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0EB" w:rsidRPr="00BA2AA6" w:rsidRDefault="00F230EB" w:rsidP="00F230EB">
      <w:pPr>
        <w:tabs>
          <w:tab w:val="left" w:pos="4440"/>
        </w:tabs>
        <w:rPr>
          <w:rFonts w:ascii="Times New Roman" w:eastAsia="Times New Roman" w:hAnsi="Times New Roman"/>
          <w:sz w:val="18"/>
          <w:szCs w:val="18"/>
          <w:lang w:val="pl-PL" w:eastAsia="pl-PL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671"/>
        <w:gridCol w:w="1074"/>
        <w:gridCol w:w="2835"/>
      </w:tblGrid>
      <w:tr w:rsidR="00F230EB" w:rsidRPr="00A906C5" w:rsidTr="00F230EB">
        <w:tc>
          <w:tcPr>
            <w:tcW w:w="3492" w:type="dxa"/>
          </w:tcPr>
          <w:p w:rsidR="00F230EB" w:rsidRPr="00BA2AA6" w:rsidRDefault="00F230EB" w:rsidP="00CC5462">
            <w:pPr>
              <w:jc w:val="center"/>
              <w:rPr>
                <w:rFonts w:ascii="Times New Roman" w:hAnsi="Times New Roman"/>
                <w:lang w:val="pl-PL"/>
              </w:rPr>
            </w:pPr>
            <w:r w:rsidRPr="00BA2AA6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230EB" w:rsidRPr="00BA2AA6" w:rsidRDefault="00F230EB" w:rsidP="00CC5462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BA2AA6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1671" w:type="dxa"/>
          </w:tcPr>
          <w:p w:rsidR="00F230EB" w:rsidRPr="00BA2AA6" w:rsidRDefault="00F230EB" w:rsidP="00CC5462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1074" w:type="dxa"/>
          </w:tcPr>
          <w:p w:rsidR="00F230EB" w:rsidRPr="00BA2AA6" w:rsidRDefault="00F230EB" w:rsidP="00CC5462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2835" w:type="dxa"/>
          </w:tcPr>
          <w:p w:rsidR="00F230EB" w:rsidRPr="00BA2AA6" w:rsidRDefault="00F230EB" w:rsidP="00F230EB">
            <w:pPr>
              <w:rPr>
                <w:rFonts w:ascii="Times New Roman" w:hAnsi="Times New Roman"/>
                <w:b/>
                <w:lang w:val="pl-PL"/>
              </w:rPr>
            </w:pPr>
            <w:r w:rsidRPr="00BA2AA6">
              <w:rPr>
                <w:rFonts w:ascii="Times New Roman" w:hAnsi="Times New Roman"/>
                <w:b/>
                <w:lang w:val="pl-PL"/>
              </w:rPr>
              <w:t>Załącznik nr 2</w:t>
            </w:r>
            <w:r>
              <w:rPr>
                <w:rFonts w:ascii="Times New Roman" w:hAnsi="Times New Roman"/>
                <w:b/>
                <w:lang w:val="pl-PL"/>
              </w:rPr>
              <w:t>A</w:t>
            </w:r>
            <w:r w:rsidRPr="00BA2AA6">
              <w:rPr>
                <w:rFonts w:ascii="Times New Roman" w:hAnsi="Times New Roman"/>
                <w:b/>
                <w:lang w:val="pl-PL"/>
              </w:rPr>
              <w:t xml:space="preserve"> do </w:t>
            </w:r>
            <w:r>
              <w:rPr>
                <w:rFonts w:ascii="Times New Roman" w:hAnsi="Times New Roman"/>
                <w:b/>
                <w:lang w:val="pl-PL"/>
              </w:rPr>
              <w:t>S</w:t>
            </w:r>
            <w:r w:rsidRPr="00BA2AA6">
              <w:rPr>
                <w:rFonts w:ascii="Times New Roman" w:hAnsi="Times New Roman"/>
                <w:b/>
                <w:lang w:val="pl-PL"/>
              </w:rPr>
              <w:t>WZ</w:t>
            </w:r>
          </w:p>
        </w:tc>
      </w:tr>
      <w:tr w:rsidR="00F230EB" w:rsidRPr="00A906C5" w:rsidTr="00F230EB">
        <w:tc>
          <w:tcPr>
            <w:tcW w:w="9072" w:type="dxa"/>
            <w:gridSpan w:val="4"/>
          </w:tcPr>
          <w:p w:rsidR="00F230EB" w:rsidRDefault="00F230EB" w:rsidP="00CC5462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  <w:p w:rsidR="00F230EB" w:rsidRPr="004243BC" w:rsidRDefault="00F230EB" w:rsidP="00F230EB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  <w:r w:rsidRPr="00A47199">
              <w:rPr>
                <w:rFonts w:ascii="Times New Roman" w:hAnsi="Times New Roman"/>
                <w:u w:val="single"/>
                <w:lang w:val="pl-PL"/>
              </w:rPr>
              <w:t>dotyczy: przetargu nieograniczonego na dostawę odczynników, materiałów kontrolnych, eksploatacyjnych i zużywalnych oraz kalibratorów do badań z zakresu diagnostyki zaburzeń endokrynologicznych i chorób infekcyjnych wraz najmem analizatora przez okres 36 miesięcy dla Zakładu Diagnostyki Laboratoryjnej, znak sprawy: 4WSzKzP.SZP.2612.23.2025</w:t>
            </w:r>
          </w:p>
        </w:tc>
      </w:tr>
    </w:tbl>
    <w:p w:rsidR="00120B1D" w:rsidRDefault="00120B1D" w:rsidP="00120B1D">
      <w:pPr>
        <w:jc w:val="right"/>
        <w:rPr>
          <w:rFonts w:ascii="Times New Roman" w:hAnsi="Times New Roman"/>
          <w:b/>
          <w:lang w:val="pl-PL"/>
        </w:rPr>
      </w:pPr>
    </w:p>
    <w:p w:rsidR="00120B1D" w:rsidRDefault="00120B1D" w:rsidP="00120B1D">
      <w:pPr>
        <w:jc w:val="right"/>
        <w:rPr>
          <w:rFonts w:ascii="Times New Roman" w:hAnsi="Times New Roman"/>
          <w:b/>
          <w:lang w:val="pl-PL"/>
        </w:rPr>
      </w:pPr>
    </w:p>
    <w:p w:rsidR="00120B1D" w:rsidRDefault="00120B1D" w:rsidP="00120B1D">
      <w:pPr>
        <w:jc w:val="right"/>
        <w:rPr>
          <w:rFonts w:ascii="Times New Roman" w:hAnsi="Times New Roman"/>
          <w:b/>
          <w:lang w:val="pl-PL"/>
        </w:rPr>
      </w:pPr>
    </w:p>
    <w:p w:rsidR="00120B1D" w:rsidRPr="00120B1D" w:rsidRDefault="00120B1D" w:rsidP="00120B1D">
      <w:pPr>
        <w:tabs>
          <w:tab w:val="left" w:pos="8820"/>
        </w:tabs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120B1D">
        <w:rPr>
          <w:rFonts w:ascii="Times New Roman" w:hAnsi="Times New Roman"/>
          <w:b/>
          <w:sz w:val="22"/>
          <w:szCs w:val="22"/>
          <w:u w:val="single"/>
          <w:lang w:val="pl-PL"/>
        </w:rPr>
        <w:t>PARAMETRY GRANICZNE/BEZWZGLĘDNIE WYMAGANE</w:t>
      </w:r>
    </w:p>
    <w:p w:rsidR="00120B1D" w:rsidRPr="00120B1D" w:rsidRDefault="00120B1D" w:rsidP="00120B1D">
      <w:pPr>
        <w:rPr>
          <w:rFonts w:ascii="Times New Roman" w:hAnsi="Times New Roman"/>
          <w:sz w:val="22"/>
          <w:szCs w:val="22"/>
          <w:lang w:val="pl-PL"/>
        </w:rPr>
      </w:pPr>
    </w:p>
    <w:p w:rsidR="00120B1D" w:rsidRPr="00F230EB" w:rsidRDefault="00120B1D" w:rsidP="00120B1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2"/>
          <w:szCs w:val="22"/>
          <w:lang w:val="pl-PL"/>
        </w:rPr>
      </w:pPr>
      <w:r w:rsidRPr="00F230EB">
        <w:rPr>
          <w:rFonts w:ascii="Times New Roman" w:hAnsi="Times New Roman"/>
          <w:b/>
          <w:sz w:val="22"/>
          <w:szCs w:val="22"/>
          <w:lang w:val="pl-PL"/>
        </w:rPr>
        <w:t>PRACOWNIA IMMUNOCHEMII - analizator immunochemiczny</w:t>
      </w:r>
    </w:p>
    <w:p w:rsidR="00120B1D" w:rsidRPr="00F230EB" w:rsidRDefault="00120B1D" w:rsidP="00120B1D">
      <w:pPr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:rsidR="00120B1D" w:rsidRPr="004A6E76" w:rsidRDefault="00120B1D" w:rsidP="00120B1D">
      <w:pPr>
        <w:numPr>
          <w:ilvl w:val="0"/>
          <w:numId w:val="3"/>
        </w:numPr>
        <w:jc w:val="both"/>
        <w:rPr>
          <w:rFonts w:ascii="Times New Roman" w:hAnsi="Times New Roman"/>
          <w:bCs/>
          <w:sz w:val="22"/>
          <w:szCs w:val="22"/>
        </w:rPr>
      </w:pPr>
      <w:r w:rsidRPr="004A6E76">
        <w:rPr>
          <w:rFonts w:ascii="Times New Roman" w:hAnsi="Times New Roman"/>
          <w:bCs/>
          <w:sz w:val="22"/>
          <w:szCs w:val="22"/>
        </w:rPr>
        <w:t xml:space="preserve">Do </w:t>
      </w:r>
      <w:proofErr w:type="spellStart"/>
      <w:r w:rsidRPr="004A6E76">
        <w:rPr>
          <w:rFonts w:ascii="Times New Roman" w:hAnsi="Times New Roman"/>
          <w:bCs/>
          <w:sz w:val="22"/>
          <w:szCs w:val="22"/>
        </w:rPr>
        <w:t>realizacji</w:t>
      </w:r>
      <w:proofErr w:type="spellEnd"/>
      <w:r w:rsidRPr="004A6E76">
        <w:rPr>
          <w:rFonts w:ascii="Times New Roman" w:hAnsi="Times New Roman"/>
          <w:bCs/>
          <w:sz w:val="22"/>
          <w:szCs w:val="22"/>
        </w:rPr>
        <w:t xml:space="preserve"> w </w:t>
      </w:r>
      <w:proofErr w:type="spellStart"/>
      <w:r w:rsidRPr="004A6E76">
        <w:rPr>
          <w:rFonts w:ascii="Times New Roman" w:hAnsi="Times New Roman"/>
          <w:bCs/>
          <w:sz w:val="22"/>
          <w:szCs w:val="22"/>
        </w:rPr>
        <w:t>całości</w:t>
      </w:r>
      <w:proofErr w:type="spellEnd"/>
    </w:p>
    <w:p w:rsidR="00120B1D" w:rsidRPr="004A6E76" w:rsidRDefault="00120B1D" w:rsidP="00120B1D">
      <w:pPr>
        <w:numPr>
          <w:ilvl w:val="0"/>
          <w:numId w:val="3"/>
        </w:numPr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4A6E76">
        <w:rPr>
          <w:rFonts w:ascii="Times New Roman" w:hAnsi="Times New Roman"/>
          <w:bCs/>
          <w:sz w:val="22"/>
          <w:szCs w:val="22"/>
          <w:lang w:val="pl-PL"/>
        </w:rPr>
        <w:t>Wykonawca oświadcza, że oferowane urządzenie spełnia wymagania techniczne zawarte w opisie, jest kompletne, fabrycznie nowe i będzie gotowe do użytku bez żadnych dodatkowych zakupów i inwestycji (poza materiałami zużywalnymi i eksploatacyjnymi).</w:t>
      </w:r>
    </w:p>
    <w:p w:rsidR="00120B1D" w:rsidRPr="004A6E76" w:rsidRDefault="00120B1D" w:rsidP="00120B1D">
      <w:pPr>
        <w:numPr>
          <w:ilvl w:val="0"/>
          <w:numId w:val="3"/>
        </w:numPr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4A6E76">
        <w:rPr>
          <w:rFonts w:ascii="Times New Roman" w:hAnsi="Times New Roman"/>
          <w:bCs/>
          <w:sz w:val="22"/>
          <w:szCs w:val="22"/>
          <w:lang w:val="pl-PL"/>
        </w:rPr>
        <w:t xml:space="preserve">Niedoszacowanie ilościowe wszystkich pozycji wymienionych w załącznika nr 2 (odczynników, kalibratorów, kontroli, materiałów zużywalnych itp.) w okresie trwania umowy skutkuje </w:t>
      </w:r>
      <w:proofErr w:type="spellStart"/>
      <w:r w:rsidRPr="004A6E76">
        <w:rPr>
          <w:rFonts w:ascii="Times New Roman" w:hAnsi="Times New Roman"/>
          <w:bCs/>
          <w:sz w:val="22"/>
          <w:szCs w:val="22"/>
          <w:lang w:val="pl-PL"/>
        </w:rPr>
        <w:t>bezkosztową</w:t>
      </w:r>
      <w:proofErr w:type="spellEnd"/>
      <w:r w:rsidRPr="004A6E76">
        <w:rPr>
          <w:rFonts w:ascii="Times New Roman" w:hAnsi="Times New Roman"/>
          <w:bCs/>
          <w:sz w:val="22"/>
          <w:szCs w:val="22"/>
          <w:lang w:val="pl-PL"/>
        </w:rPr>
        <w:t xml:space="preserve"> dostawą przez dostawcę. </w:t>
      </w:r>
    </w:p>
    <w:p w:rsidR="00120B1D" w:rsidRPr="004A6E76" w:rsidRDefault="00120B1D" w:rsidP="00120B1D">
      <w:pPr>
        <w:jc w:val="both"/>
        <w:rPr>
          <w:rFonts w:ascii="Times New Roman" w:hAnsi="Times New Roman"/>
          <w:bCs/>
          <w:color w:val="FF0000"/>
          <w:sz w:val="22"/>
          <w:szCs w:val="22"/>
          <w:lang w:val="pl-PL"/>
        </w:rPr>
      </w:pPr>
    </w:p>
    <w:p w:rsidR="00120B1D" w:rsidRPr="004A6E76" w:rsidRDefault="00120B1D" w:rsidP="00120B1D">
      <w:pPr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4A6E76">
        <w:rPr>
          <w:rFonts w:ascii="Times New Roman" w:hAnsi="Times New Roman"/>
          <w:bCs/>
          <w:sz w:val="22"/>
          <w:szCs w:val="22"/>
          <w:lang w:val="pl-PL"/>
        </w:rPr>
        <w:t>*Odpowiedź NIE powoduje odrzucenie oferty.</w:t>
      </w:r>
    </w:p>
    <w:p w:rsidR="00120B1D" w:rsidRPr="004A6E76" w:rsidRDefault="00120B1D" w:rsidP="00120B1D">
      <w:pPr>
        <w:jc w:val="both"/>
        <w:rPr>
          <w:rFonts w:ascii="Times New Roman" w:hAnsi="Times New Roman"/>
          <w:bCs/>
          <w:color w:val="FF0000"/>
          <w:sz w:val="22"/>
          <w:szCs w:val="22"/>
          <w:lang w:val="pl-PL"/>
        </w:rPr>
      </w:pPr>
      <w:r w:rsidRPr="004A6E76">
        <w:rPr>
          <w:rFonts w:ascii="Times New Roman" w:hAnsi="Times New Roman"/>
          <w:bCs/>
          <w:sz w:val="22"/>
          <w:szCs w:val="22"/>
          <w:lang w:val="pl-PL"/>
        </w:rPr>
        <w:t>** Dodatkowo dostarczyć w formie elektronicznej wraz z analizatorem.</w:t>
      </w:r>
    </w:p>
    <w:p w:rsidR="00120B1D" w:rsidRPr="00576AC1" w:rsidRDefault="00120B1D" w:rsidP="00120B1D">
      <w:pPr>
        <w:ind w:left="-709"/>
        <w:rPr>
          <w:rFonts w:ascii="Times New Roman" w:hAnsi="Times New Roman"/>
          <w:sz w:val="22"/>
          <w:szCs w:val="22"/>
          <w:lang w:val="pl-PL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4678"/>
      </w:tblGrid>
      <w:tr w:rsidR="00120B1D" w:rsidRPr="00A906C5" w:rsidTr="00274E64">
        <w:trPr>
          <w:trHeight w:val="510"/>
        </w:trPr>
        <w:tc>
          <w:tcPr>
            <w:tcW w:w="10490" w:type="dxa"/>
            <w:gridSpan w:val="3"/>
            <w:vAlign w:val="center"/>
          </w:tcPr>
          <w:p w:rsidR="00120B1D" w:rsidRPr="004A6E76" w:rsidRDefault="00120B1D" w:rsidP="00274E64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ANALIZATOR IMMUNOCHEMICZNY - </w:t>
            </w: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pracujący w trybie przerywanym (czas spoczynku 10 godzin)</w:t>
            </w:r>
          </w:p>
          <w:p w:rsidR="00120B1D" w:rsidRPr="004A6E76" w:rsidRDefault="00120B1D" w:rsidP="00274E64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Rok produkcji …………………………….………….… </w:t>
            </w: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Cena brutto ...................................................... (do celów księgowych)</w:t>
            </w:r>
          </w:p>
          <w:p w:rsidR="00120B1D" w:rsidRPr="004A6E76" w:rsidRDefault="00120B1D" w:rsidP="00274E64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Producent / Firma : ……………………..………………..   Kraj : ……………………….……………….</w:t>
            </w:r>
          </w:p>
          <w:p w:rsidR="00120B1D" w:rsidRPr="004A6E76" w:rsidRDefault="00120B1D" w:rsidP="00274E64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Urządzenie typ :……………………………………….….</w:t>
            </w:r>
            <w:bookmarkStart w:id="0" w:name="_Hlk11676014"/>
          </w:p>
          <w:bookmarkEnd w:id="0"/>
          <w:p w:rsidR="00120B1D" w:rsidRPr="004A6E76" w:rsidRDefault="00120B1D" w:rsidP="00274E64">
            <w:pPr>
              <w:ind w:left="108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510"/>
        </w:trPr>
        <w:tc>
          <w:tcPr>
            <w:tcW w:w="567" w:type="dxa"/>
            <w:vAlign w:val="center"/>
          </w:tcPr>
          <w:p w:rsidR="00120B1D" w:rsidRPr="004A6E76" w:rsidRDefault="00120B1D" w:rsidP="00274E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5245" w:type="dxa"/>
            <w:vAlign w:val="center"/>
          </w:tcPr>
          <w:p w:rsidR="00120B1D" w:rsidRPr="004A6E76" w:rsidRDefault="00120B1D" w:rsidP="00274E6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6E7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Parametr / </w:t>
            </w:r>
            <w:proofErr w:type="spellStart"/>
            <w:r w:rsidRPr="004A6E76">
              <w:rPr>
                <w:rFonts w:ascii="Times New Roman" w:hAnsi="Times New Roman"/>
                <w:b/>
                <w:bCs/>
                <w:sz w:val="22"/>
                <w:szCs w:val="22"/>
              </w:rPr>
              <w:t>Warunek</w:t>
            </w:r>
            <w:proofErr w:type="spellEnd"/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Spełnienie warunku (opis)TAK / NIE*</w:t>
            </w:r>
          </w:p>
          <w:p w:rsidR="00120B1D" w:rsidRPr="004A6E76" w:rsidRDefault="00120B1D" w:rsidP="00274E64">
            <w:pPr>
              <w:jc w:val="center"/>
              <w:rPr>
                <w:rFonts w:ascii="Times New Roman" w:hAnsi="Times New Roman"/>
                <w:b/>
                <w:strike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nr strony w materiałach informacyjnych</w:t>
            </w:r>
          </w:p>
        </w:tc>
      </w:tr>
      <w:tr w:rsidR="00120B1D" w:rsidRPr="00A906C5" w:rsidTr="00274E64">
        <w:trPr>
          <w:trHeight w:val="491"/>
        </w:trPr>
        <w:tc>
          <w:tcPr>
            <w:tcW w:w="567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245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Analizator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nastołowy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, fabrycznie nowy, rok produkcji nie starszy niż 2024.</w:t>
            </w:r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491"/>
        </w:trPr>
        <w:tc>
          <w:tcPr>
            <w:tcW w:w="567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Oprogramowanie analizatora w języku polskim.</w:t>
            </w:r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491"/>
        </w:trPr>
        <w:tc>
          <w:tcPr>
            <w:tcW w:w="567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245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Analizator w pełni automatyczny pracujący w trybie „pacjent  po pacjencie”.</w:t>
            </w:r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c>
          <w:tcPr>
            <w:tcW w:w="567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245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Aparat wyposażony w komputer sterujący jego pracą.</w:t>
            </w:r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c>
          <w:tcPr>
            <w:tcW w:w="567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245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Analizator umożliwia oznaczanie wszystkich parametrów wyszczególnionych w formularzu asortymentowo - cenowym stanowiącym zał. nr 2.</w:t>
            </w:r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4A6E76" w:rsidTr="00274E64">
        <w:trPr>
          <w:trHeight w:val="342"/>
        </w:trPr>
        <w:tc>
          <w:tcPr>
            <w:tcW w:w="567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245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Typ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pomiaru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chemiluminescencja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120B1D" w:rsidRPr="00A906C5" w:rsidTr="00274E64">
        <w:trPr>
          <w:trHeight w:val="342"/>
        </w:trPr>
        <w:tc>
          <w:tcPr>
            <w:tcW w:w="567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245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Pomiar reakcji w jednorazowych kuwetach pomiarowych (nie dopuszcza się segmentów).</w:t>
            </w:r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4A6E76" w:rsidTr="00274E64">
        <w:trPr>
          <w:trHeight w:val="342"/>
        </w:trPr>
        <w:tc>
          <w:tcPr>
            <w:tcW w:w="567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245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Wydajność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minimalna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150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testów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/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godz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120B1D" w:rsidRPr="00A906C5" w:rsidTr="00274E64">
        <w:trPr>
          <w:trHeight w:val="397"/>
        </w:trPr>
        <w:tc>
          <w:tcPr>
            <w:tcW w:w="567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5245" w:type="dxa"/>
          </w:tcPr>
          <w:p w:rsidR="00120B1D" w:rsidRPr="004A6E76" w:rsidRDefault="00120B1D" w:rsidP="00274E64">
            <w:pPr>
              <w:spacing w:after="12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Automatyczne pobieranie próbek badanych, kalibratorów, materiałów kontrolnych i rozcieńczeń.</w:t>
            </w:r>
          </w:p>
        </w:tc>
        <w:tc>
          <w:tcPr>
            <w:tcW w:w="4678" w:type="dxa"/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24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Detekcja skrzepu, pęcherzyków powietrza i uderzeń.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24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Rozpoznawanie próbek pacjentów za pomocą skanowania kodów kreskowych (komunikacja z LIS).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24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Możliwość załadunku min. 50 próbek pacjentów.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24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Liczba równocześnie inkubowanych reakcji – min. 75.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24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Bezkontaktowe mieszanie próbki z odczynnikiem.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24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Możliwość stosowania w analizatorze zarówno próbek pierwotnych, jak i wtórnych.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Wieloparametrowy system pracy – min. 20 różnych parametrów (odczynników) dostępnych jednocześnie </w:t>
            </w: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w aparacie.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Możliwość ciągłego dostawiania odczynników oraz próbek badanych bez konieczności zatrzymywania jakiegokolwiek etapu pracy analizatora.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Odczynniki i próbki ładowane z przodu analizatora.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Identyfikacja odczynników i automatyczne wczytywanie wzorcowej krzywej kalibracyjnej metodą RFID lub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barkodem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Konfekcjonowanie odczynników po 50 i/lub 100 testów.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Automatyczne monitorowanie stanu odczynników i materiałów zużywalnych.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1D" w:rsidRPr="004A6E76" w:rsidRDefault="00120B1D" w:rsidP="00274E64">
            <w:pPr>
              <w:rPr>
                <w:rFonts w:ascii="Times New Roman" w:hAnsi="Times New Roman"/>
                <w:strike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Kontrola jakości na zlecenie operatora.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Możliwość zapisu lub wydruku wyników otrzymanych krzywych kalibracyjnych.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Podtrzymywanie pracy analizatora w przypadku zaniku zasilania /min. 15 minut / - UPS.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4A6E76" w:rsidTr="00274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pStyle w:val="DefaultText"/>
              <w:rPr>
                <w:i/>
                <w:iCs/>
                <w:sz w:val="22"/>
                <w:szCs w:val="22"/>
                <w:lang w:val="pl-PL"/>
              </w:rPr>
            </w:pPr>
            <w:r w:rsidRPr="004A6E76">
              <w:rPr>
                <w:sz w:val="22"/>
                <w:szCs w:val="22"/>
                <w:lang w:val="pl-PL"/>
              </w:rPr>
              <w:t>Sposób utylizacji odpadów  -  określić szczegółowo</w:t>
            </w:r>
            <w:r w:rsidRPr="004A6E76">
              <w:rPr>
                <w:i/>
                <w:iCs/>
                <w:sz w:val="22"/>
                <w:szCs w:val="22"/>
                <w:lang w:val="pl-PL"/>
              </w:rPr>
              <w:t>.</w:t>
            </w:r>
            <w:r w:rsidRPr="004A6E76">
              <w:rPr>
                <w:sz w:val="22"/>
                <w:szCs w:val="22"/>
                <w:lang w:val="pl-PL"/>
              </w:rPr>
              <w:t xml:space="preserve"> </w:t>
            </w:r>
            <w:r w:rsidRPr="004A6E76">
              <w:rPr>
                <w:sz w:val="22"/>
                <w:szCs w:val="22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120B1D" w:rsidRPr="004A6E76" w:rsidTr="00274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Opis biologicznego i ogólnego bezpieczeństwa pracy na analizatorze, instrukcji BHP w formie zalaminowanej do każdego stanowiska pracy, instrukcja stanowiskowa - określić szczegółowo. </w:t>
            </w:r>
            <w:r w:rsidRPr="004A6E76">
              <w:rPr>
                <w:rFonts w:ascii="Times New Roman" w:hAnsi="Times New Roman"/>
                <w:sz w:val="22"/>
                <w:szCs w:val="22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120B1D" w:rsidRPr="004A6E76" w:rsidTr="00274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Opis wraz z harmonogramem wszystkich wymaganych od użytkownika czynności konserwacyjnych niezbędnych do prawidłowego funkcjonowania analizatora -  określić szczegółowo</w:t>
            </w:r>
            <w:r w:rsidRPr="004A6E76">
              <w:rPr>
                <w:rFonts w:ascii="Times New Roman" w:hAnsi="Times New Roman"/>
                <w:i/>
                <w:iCs/>
                <w:sz w:val="22"/>
                <w:szCs w:val="22"/>
                <w:lang w:val="pl-PL"/>
              </w:rPr>
              <w:t>.</w:t>
            </w: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4A6E76">
              <w:rPr>
                <w:rFonts w:ascii="Times New Roman" w:hAnsi="Times New Roman"/>
                <w:sz w:val="22"/>
                <w:szCs w:val="22"/>
              </w:rPr>
              <w:t>**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120B1D" w:rsidRPr="004A6E76" w:rsidTr="00274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Wykonawca dostarczy z analizatorem (</w:t>
            </w:r>
            <w:r w:rsidRPr="004A6E76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także w formie elektronicznej ** - na urządzeniu USB</w:t>
            </w: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):</w:t>
            </w:r>
          </w:p>
          <w:p w:rsidR="00120B1D" w:rsidRPr="004A6E76" w:rsidRDefault="00120B1D" w:rsidP="00120B1D">
            <w:pPr>
              <w:pStyle w:val="Akapitzlist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Instrukcję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obsługi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w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języku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polskim</w:t>
            </w:r>
            <w:proofErr w:type="spellEnd"/>
          </w:p>
          <w:p w:rsidR="00120B1D" w:rsidRPr="004A6E76" w:rsidRDefault="00120B1D" w:rsidP="00120B1D">
            <w:pPr>
              <w:pStyle w:val="Akapitzlist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Metodyki do stosowanych odczynników, materiałów kontrolnych oraz kalibratorów</w:t>
            </w:r>
          </w:p>
          <w:p w:rsidR="00120B1D" w:rsidRPr="004A6E76" w:rsidRDefault="00120B1D" w:rsidP="00120B1D">
            <w:pPr>
              <w:pStyle w:val="Akapitzlist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Wykaz alertów w szczególności błędów z instrukcją ich usuwania</w:t>
            </w:r>
          </w:p>
          <w:p w:rsidR="00120B1D" w:rsidRPr="004A6E76" w:rsidRDefault="00120B1D" w:rsidP="00120B1D">
            <w:pPr>
              <w:pStyle w:val="Akapitzlist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lastRenderedPageBreak/>
              <w:t>Skróconą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instrukcję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dla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użytkownika</w:t>
            </w:r>
            <w:proofErr w:type="spellEnd"/>
          </w:p>
          <w:p w:rsidR="00120B1D" w:rsidRPr="004A6E76" w:rsidRDefault="00120B1D" w:rsidP="00120B1D">
            <w:pPr>
              <w:pStyle w:val="Akapitzlist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Dokumentację niezbędną do nadzoru: SOP, LOG</w:t>
            </w:r>
          </w:p>
          <w:p w:rsidR="00120B1D" w:rsidRPr="004A6E76" w:rsidRDefault="00120B1D" w:rsidP="00120B1D">
            <w:pPr>
              <w:pStyle w:val="Akapitzlist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Karty charakterystyki odczynników i płynów systemowych</w:t>
            </w:r>
          </w:p>
          <w:p w:rsidR="00120B1D" w:rsidRPr="004A6E76" w:rsidRDefault="00120B1D" w:rsidP="00120B1D">
            <w:pPr>
              <w:pStyle w:val="Akapitzlist"/>
              <w:numPr>
                <w:ilvl w:val="0"/>
                <w:numId w:val="2"/>
              </w:num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Karty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charakterystyki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odpadów</w:t>
            </w:r>
            <w:proofErr w:type="spellEnd"/>
            <w:r w:rsidRPr="004A6E7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sz w:val="22"/>
                <w:szCs w:val="22"/>
              </w:rPr>
              <w:t>płynnych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120B1D" w:rsidRPr="00A906C5" w:rsidTr="00274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Firma zapewni szkolenie pracowników Laboratorium </w:t>
            </w: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w zakresie obsługi i bieżącej konserwacji analizatora - potwierdzone imiennym certyfikatem.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bCs/>
                <w:sz w:val="22"/>
                <w:szCs w:val="22"/>
                <w:lang w:val="pl-PL"/>
              </w:rPr>
              <w:t xml:space="preserve">Podanie warunków technicznej eksploatacji sprzętu (infrastruktura, powierzchnia, war. klimatyczne itp.) wraz </w:t>
            </w:r>
            <w:r w:rsidRPr="004A6E76">
              <w:rPr>
                <w:rFonts w:ascii="Times New Roman" w:hAnsi="Times New Roman"/>
                <w:bCs/>
                <w:sz w:val="22"/>
                <w:szCs w:val="22"/>
                <w:lang w:val="pl-PL"/>
              </w:rPr>
              <w:br/>
              <w:t>z podaniem wymagań dotyczących przygotowania stanowiska pracy analizatora – bez skutków prawnych.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Wykonawca zapewni wyposażenie pracowni niezbędne do zainstalowania analizatora (stół pod analizator), do uzgodnienia z Zamawiającym.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6E76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1D" w:rsidRPr="004A6E76" w:rsidRDefault="00120B1D" w:rsidP="00274E64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A6E76">
              <w:rPr>
                <w:rFonts w:ascii="Times New Roman" w:hAnsi="Times New Roman"/>
                <w:sz w:val="22"/>
                <w:szCs w:val="22"/>
                <w:lang w:val="pl-PL"/>
              </w:rPr>
              <w:t>Podłączenie analizatora do LIS na koszt Wykonawcy.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  <w:tr w:rsidR="00120B1D" w:rsidRPr="00A906C5" w:rsidTr="00274E6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576AC1" w:rsidRDefault="00120B1D" w:rsidP="00274E64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B1D" w:rsidRPr="00576AC1" w:rsidRDefault="00120B1D" w:rsidP="00274E64">
            <w:pPr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Wykonawca zapewni możliwość serwisowania urządzenia poprzez zdalny dostęp zgodnie z załącznikiem nr 2D opisującym : ZASADY ZDLANEGO DOSTĘPU I ZOBOWIĄZANIE DO ZACHOWANIA POUFNOŚCI.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1D" w:rsidRPr="004A6E76" w:rsidRDefault="00120B1D" w:rsidP="00274E64">
            <w:pPr>
              <w:spacing w:after="120"/>
              <w:jc w:val="both"/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</w:pPr>
          </w:p>
        </w:tc>
      </w:tr>
    </w:tbl>
    <w:p w:rsidR="00120B1D" w:rsidRPr="004A6E76" w:rsidRDefault="00120B1D" w:rsidP="00120B1D">
      <w:pPr>
        <w:pStyle w:val="Zwykytekst"/>
        <w:jc w:val="center"/>
        <w:rPr>
          <w:rFonts w:ascii="Times New Roman" w:hAnsi="Times New Roman"/>
          <w:color w:val="FF0000"/>
          <w:sz w:val="22"/>
          <w:szCs w:val="22"/>
        </w:rPr>
      </w:pPr>
    </w:p>
    <w:p w:rsidR="00120B1D" w:rsidRPr="004A6E76" w:rsidRDefault="00120B1D" w:rsidP="00120B1D">
      <w:pPr>
        <w:pStyle w:val="Zwykytekst"/>
        <w:jc w:val="center"/>
        <w:rPr>
          <w:rFonts w:ascii="Times New Roman" w:hAnsi="Times New Roman"/>
          <w:color w:val="FF0000"/>
          <w:sz w:val="22"/>
          <w:szCs w:val="22"/>
        </w:rPr>
      </w:pPr>
    </w:p>
    <w:p w:rsidR="00120B1D" w:rsidRPr="00F230EB" w:rsidRDefault="00F230EB" w:rsidP="00120B1D">
      <w:pPr>
        <w:numPr>
          <w:ilvl w:val="0"/>
          <w:numId w:val="1"/>
        </w:numPr>
        <w:tabs>
          <w:tab w:val="clear" w:pos="720"/>
          <w:tab w:val="num" w:pos="360"/>
        </w:tabs>
        <w:ind w:left="-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F230EB">
        <w:rPr>
          <w:rFonts w:ascii="Times New Roman" w:hAnsi="Times New Roman"/>
          <w:b/>
          <w:sz w:val="22"/>
          <w:szCs w:val="22"/>
          <w:u w:val="single"/>
        </w:rPr>
        <w:t xml:space="preserve">PARAMETRY WYMAGANE PODLEGAJĄCE OCENIE </w:t>
      </w:r>
    </w:p>
    <w:p w:rsidR="00120B1D" w:rsidRPr="00F230EB" w:rsidRDefault="00120B1D" w:rsidP="00120B1D">
      <w:pPr>
        <w:pStyle w:val="Zwykytekst"/>
        <w:jc w:val="center"/>
        <w:rPr>
          <w:rFonts w:ascii="Times New Roman" w:hAnsi="Times New Roman"/>
          <w:color w:val="FF0000"/>
          <w:sz w:val="22"/>
          <w:szCs w:val="22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18"/>
        <w:gridCol w:w="1812"/>
        <w:gridCol w:w="3152"/>
      </w:tblGrid>
      <w:tr w:rsidR="00120B1D" w:rsidRPr="00F230EB" w:rsidTr="00274E64">
        <w:trPr>
          <w:trHeight w:val="510"/>
        </w:trPr>
        <w:tc>
          <w:tcPr>
            <w:tcW w:w="708" w:type="dxa"/>
          </w:tcPr>
          <w:p w:rsidR="00120B1D" w:rsidRPr="00F230EB" w:rsidRDefault="00120B1D" w:rsidP="00274E6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bookmarkStart w:id="1" w:name="_Hlk11330445"/>
          </w:p>
        </w:tc>
        <w:tc>
          <w:tcPr>
            <w:tcW w:w="9782" w:type="dxa"/>
            <w:gridSpan w:val="3"/>
            <w:vAlign w:val="center"/>
          </w:tcPr>
          <w:p w:rsidR="00120B1D" w:rsidRPr="00F230EB" w:rsidRDefault="00A906C5" w:rsidP="00274E64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PARAMATRY</w:t>
            </w:r>
            <w:r w:rsidR="00120B1D" w:rsidRPr="00F230E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00D1" w:rsidRPr="00F230E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WYMAGANE</w:t>
            </w:r>
          </w:p>
        </w:tc>
      </w:tr>
      <w:tr w:rsidR="00120B1D" w:rsidRPr="00F230EB" w:rsidTr="00274E64">
        <w:trPr>
          <w:trHeight w:val="510"/>
        </w:trPr>
        <w:tc>
          <w:tcPr>
            <w:tcW w:w="708" w:type="dxa"/>
          </w:tcPr>
          <w:p w:rsidR="00120B1D" w:rsidRPr="00F230EB" w:rsidRDefault="00120B1D" w:rsidP="00274E6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818" w:type="dxa"/>
            <w:vAlign w:val="center"/>
          </w:tcPr>
          <w:p w:rsidR="00120B1D" w:rsidRPr="00F230EB" w:rsidRDefault="00120B1D" w:rsidP="00274E6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F230EB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  <w:r w:rsidR="002300D1" w:rsidRPr="00F230EB">
              <w:rPr>
                <w:rFonts w:ascii="Times New Roman" w:hAnsi="Times New Roman"/>
                <w:b/>
                <w:bCs/>
                <w:sz w:val="22"/>
                <w:szCs w:val="22"/>
              </w:rPr>
              <w:t>arametry</w:t>
            </w:r>
            <w:proofErr w:type="spellEnd"/>
            <w:r w:rsidRPr="00F230E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230EB">
              <w:rPr>
                <w:rFonts w:ascii="Times New Roman" w:hAnsi="Times New Roman"/>
                <w:b/>
                <w:bCs/>
                <w:sz w:val="22"/>
                <w:szCs w:val="22"/>
              </w:rPr>
              <w:t>oceniane</w:t>
            </w:r>
            <w:proofErr w:type="spellEnd"/>
          </w:p>
        </w:tc>
        <w:tc>
          <w:tcPr>
            <w:tcW w:w="1812" w:type="dxa"/>
            <w:vAlign w:val="center"/>
          </w:tcPr>
          <w:p w:rsidR="00120B1D" w:rsidRDefault="00120B1D" w:rsidP="00274E6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F230EB">
              <w:rPr>
                <w:rFonts w:ascii="Times New Roman" w:hAnsi="Times New Roman"/>
                <w:b/>
                <w:bCs/>
                <w:sz w:val="22"/>
                <w:szCs w:val="22"/>
              </w:rPr>
              <w:t>Oferowane</w:t>
            </w:r>
            <w:proofErr w:type="spellEnd"/>
          </w:p>
          <w:p w:rsidR="00F230EB" w:rsidRPr="00F230EB" w:rsidRDefault="00F230EB" w:rsidP="00274E6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wpisać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52" w:type="dxa"/>
            <w:vAlign w:val="center"/>
          </w:tcPr>
          <w:p w:rsidR="00120B1D" w:rsidRPr="00F230EB" w:rsidRDefault="002300D1" w:rsidP="00274E6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F230EB">
              <w:rPr>
                <w:rFonts w:ascii="Times New Roman" w:hAnsi="Times New Roman"/>
                <w:b/>
                <w:bCs/>
                <w:sz w:val="22"/>
                <w:szCs w:val="22"/>
              </w:rPr>
              <w:t>Punktacja</w:t>
            </w:r>
            <w:proofErr w:type="spellEnd"/>
          </w:p>
        </w:tc>
      </w:tr>
      <w:tr w:rsidR="00120B1D" w:rsidRPr="004A6E76" w:rsidTr="00F230EB">
        <w:trPr>
          <w:trHeight w:val="510"/>
        </w:trPr>
        <w:tc>
          <w:tcPr>
            <w:tcW w:w="708" w:type="dxa"/>
            <w:vAlign w:val="center"/>
          </w:tcPr>
          <w:p w:rsidR="00120B1D" w:rsidRPr="00F230EB" w:rsidRDefault="00120B1D" w:rsidP="00F230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30E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818" w:type="dxa"/>
          </w:tcPr>
          <w:p w:rsidR="00120B1D" w:rsidRPr="00F230EB" w:rsidRDefault="00120B1D" w:rsidP="00274E64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both"/>
              <w:rPr>
                <w:rFonts w:ascii="Times New Roman" w:hAnsi="Times New Roman" w:cs="Times New Roman"/>
              </w:rPr>
            </w:pPr>
            <w:r w:rsidRPr="00F230EB">
              <w:rPr>
                <w:rFonts w:ascii="Times New Roman" w:hAnsi="Times New Roman" w:cs="Times New Roman"/>
              </w:rPr>
              <w:t>Wydajność analizatora:</w:t>
            </w:r>
          </w:p>
          <w:p w:rsidR="00120B1D" w:rsidRPr="00F230EB" w:rsidRDefault="00120B1D" w:rsidP="00120B1D">
            <w:pPr>
              <w:pStyle w:val="Domylne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416"/>
                <w:tab w:val="left" w:pos="854"/>
              </w:tabs>
              <w:jc w:val="both"/>
              <w:rPr>
                <w:rFonts w:ascii="Times New Roman" w:hAnsi="Times New Roman" w:cs="Times New Roman"/>
                <w:lang w:val="pt-PT"/>
              </w:rPr>
            </w:pPr>
            <w:r w:rsidRPr="00F230EB">
              <w:rPr>
                <w:rFonts w:ascii="Times New Roman" w:hAnsi="Times New Roman" w:cs="Times New Roman"/>
                <w:lang w:val="pt-PT"/>
              </w:rPr>
              <w:t>200 testów/godz. i więcej</w:t>
            </w:r>
          </w:p>
          <w:p w:rsidR="00120B1D" w:rsidRPr="00F230EB" w:rsidRDefault="00120B1D" w:rsidP="00120B1D">
            <w:pPr>
              <w:pStyle w:val="Domylne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416"/>
                <w:tab w:val="left" w:pos="854"/>
              </w:tabs>
              <w:jc w:val="both"/>
              <w:rPr>
                <w:rFonts w:ascii="Times New Roman" w:hAnsi="Times New Roman" w:cs="Times New Roman"/>
                <w:lang w:val="pt-PT"/>
              </w:rPr>
            </w:pPr>
            <w:r w:rsidRPr="00F230EB">
              <w:rPr>
                <w:rFonts w:ascii="Times New Roman" w:hAnsi="Times New Roman" w:cs="Times New Roman"/>
                <w:lang w:val="pt-PT"/>
              </w:rPr>
              <w:t>poniżej 200 testów/godz.</w:t>
            </w:r>
          </w:p>
        </w:tc>
        <w:tc>
          <w:tcPr>
            <w:tcW w:w="1812" w:type="dxa"/>
          </w:tcPr>
          <w:p w:rsidR="00120B1D" w:rsidRPr="00F230EB" w:rsidRDefault="00120B1D" w:rsidP="00274E64">
            <w:pPr>
              <w:rPr>
                <w:rFonts w:ascii="Times New Roman" w:hAnsi="Times New Roman"/>
                <w:sz w:val="22"/>
                <w:szCs w:val="22"/>
              </w:rPr>
            </w:pPr>
            <w:r w:rsidRPr="00F230EB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  <w:tc>
          <w:tcPr>
            <w:tcW w:w="3152" w:type="dxa"/>
            <w:vAlign w:val="center"/>
          </w:tcPr>
          <w:p w:rsidR="00120B1D" w:rsidRPr="00F230EB" w:rsidRDefault="00120B1D" w:rsidP="00F230EB">
            <w:pPr>
              <w:pStyle w:val="Domylne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416"/>
                <w:tab w:val="left" w:pos="634"/>
              </w:tabs>
              <w:jc w:val="center"/>
              <w:rPr>
                <w:rFonts w:ascii="Times New Roman" w:hAnsi="Times New Roman" w:cs="Times New Roman"/>
              </w:rPr>
            </w:pPr>
            <w:r w:rsidRPr="00F230EB">
              <w:rPr>
                <w:rFonts w:ascii="Times New Roman" w:hAnsi="Times New Roman" w:cs="Times New Roman"/>
              </w:rPr>
              <w:t>20 pkt. - &gt;200 testów/1h</w:t>
            </w:r>
          </w:p>
          <w:p w:rsidR="00120B1D" w:rsidRPr="00F230EB" w:rsidRDefault="00120B1D" w:rsidP="00F230EB">
            <w:pPr>
              <w:pStyle w:val="Domylne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416"/>
                <w:tab w:val="left" w:pos="634"/>
              </w:tabs>
              <w:jc w:val="center"/>
              <w:rPr>
                <w:rFonts w:ascii="Times New Roman" w:hAnsi="Times New Roman" w:cs="Times New Roman"/>
              </w:rPr>
            </w:pPr>
            <w:r w:rsidRPr="00F230EB">
              <w:rPr>
                <w:rFonts w:ascii="Times New Roman" w:hAnsi="Times New Roman" w:cs="Times New Roman"/>
              </w:rPr>
              <w:t>0 pkt. - &lt;200 testów/1h</w:t>
            </w:r>
          </w:p>
        </w:tc>
      </w:tr>
      <w:bookmarkEnd w:id="1"/>
    </w:tbl>
    <w:p w:rsidR="00120B1D" w:rsidRPr="004A6E76" w:rsidRDefault="00120B1D" w:rsidP="00120B1D">
      <w:pPr>
        <w:jc w:val="both"/>
        <w:rPr>
          <w:rFonts w:ascii="Times New Roman" w:hAnsi="Times New Roman"/>
          <w:b/>
          <w:sz w:val="22"/>
          <w:szCs w:val="22"/>
        </w:rPr>
      </w:pPr>
    </w:p>
    <w:p w:rsidR="00120B1D" w:rsidRDefault="00120B1D" w:rsidP="00120B1D">
      <w:pPr>
        <w:rPr>
          <w:rFonts w:ascii="Times New Roman" w:hAnsi="Times New Roman"/>
          <w:b/>
          <w:sz w:val="22"/>
          <w:szCs w:val="22"/>
        </w:rPr>
      </w:pPr>
    </w:p>
    <w:p w:rsidR="00515EB0" w:rsidRPr="004A6E76" w:rsidRDefault="00F230EB" w:rsidP="00515EB0">
      <w:pPr>
        <w:numPr>
          <w:ilvl w:val="0"/>
          <w:numId w:val="1"/>
        </w:numPr>
        <w:tabs>
          <w:tab w:val="clear" w:pos="720"/>
          <w:tab w:val="num" w:pos="360"/>
        </w:tabs>
        <w:ind w:left="-142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4A6E76">
        <w:rPr>
          <w:rFonts w:ascii="Times New Roman" w:hAnsi="Times New Roman"/>
          <w:b/>
          <w:sz w:val="22"/>
          <w:szCs w:val="22"/>
          <w:u w:val="single"/>
        </w:rPr>
        <w:t xml:space="preserve">PARAMETRY DODATKOWE PODLEGAJĄCE OCENIE </w:t>
      </w:r>
    </w:p>
    <w:p w:rsidR="00515EB0" w:rsidRPr="004A6E76" w:rsidRDefault="00515EB0" w:rsidP="00F230EB">
      <w:pPr>
        <w:tabs>
          <w:tab w:val="left" w:pos="460"/>
          <w:tab w:val="left" w:pos="3740"/>
          <w:tab w:val="left" w:pos="4780"/>
          <w:tab w:val="left" w:pos="7460"/>
        </w:tabs>
        <w:ind w:left="-142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4A6E76">
        <w:rPr>
          <w:rFonts w:ascii="Times New Roman" w:hAnsi="Times New Roman"/>
          <w:b/>
          <w:sz w:val="22"/>
          <w:szCs w:val="22"/>
          <w:lang w:val="pl-PL"/>
        </w:rPr>
        <w:t>Odpowiedź NIE - nie skutkuje odrzuceniem oferty (Wykonawca otrzymuje 0 pkt. za dany parametr).</w:t>
      </w:r>
    </w:p>
    <w:p w:rsidR="00515EB0" w:rsidRPr="004A6E76" w:rsidRDefault="00515EB0" w:rsidP="00515EB0">
      <w:pPr>
        <w:pStyle w:val="Zwykytekst"/>
        <w:jc w:val="center"/>
        <w:rPr>
          <w:rFonts w:ascii="Times New Roman" w:hAnsi="Times New Roman"/>
          <w:color w:val="FF0000"/>
          <w:sz w:val="22"/>
          <w:szCs w:val="22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18"/>
        <w:gridCol w:w="1812"/>
        <w:gridCol w:w="3152"/>
      </w:tblGrid>
      <w:tr w:rsidR="00515EB0" w:rsidRPr="004A6E76" w:rsidTr="003B059C">
        <w:trPr>
          <w:trHeight w:val="510"/>
        </w:trPr>
        <w:tc>
          <w:tcPr>
            <w:tcW w:w="708" w:type="dxa"/>
          </w:tcPr>
          <w:p w:rsidR="00515EB0" w:rsidRPr="004A6E76" w:rsidRDefault="00515EB0" w:rsidP="003B059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  <w:tc>
          <w:tcPr>
            <w:tcW w:w="9782" w:type="dxa"/>
            <w:gridSpan w:val="3"/>
            <w:vAlign w:val="center"/>
          </w:tcPr>
          <w:p w:rsidR="00515EB0" w:rsidRPr="004A6E76" w:rsidRDefault="00A906C5" w:rsidP="003B059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PARAMETRY</w:t>
            </w:r>
            <w:r w:rsidR="00515EB0" w:rsidRPr="004A6E76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DODATKOWE</w:t>
            </w:r>
          </w:p>
        </w:tc>
      </w:tr>
      <w:tr w:rsidR="00515EB0" w:rsidRPr="004A6E76" w:rsidTr="003B059C">
        <w:trPr>
          <w:trHeight w:val="510"/>
        </w:trPr>
        <w:tc>
          <w:tcPr>
            <w:tcW w:w="708" w:type="dxa"/>
          </w:tcPr>
          <w:p w:rsidR="00515EB0" w:rsidRPr="004A6E76" w:rsidRDefault="00515EB0" w:rsidP="003B059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818" w:type="dxa"/>
            <w:vAlign w:val="center"/>
          </w:tcPr>
          <w:p w:rsidR="00515EB0" w:rsidRPr="004A6E76" w:rsidRDefault="00515EB0" w:rsidP="003B059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A6E76">
              <w:rPr>
                <w:rFonts w:ascii="Times New Roman" w:hAnsi="Times New Roman"/>
                <w:b/>
                <w:bCs/>
                <w:sz w:val="22"/>
                <w:szCs w:val="22"/>
              </w:rPr>
              <w:t>P</w:t>
            </w:r>
            <w:r w:rsidR="002300D1">
              <w:rPr>
                <w:rFonts w:ascii="Times New Roman" w:hAnsi="Times New Roman"/>
                <w:b/>
                <w:bCs/>
                <w:sz w:val="22"/>
                <w:szCs w:val="22"/>
              </w:rPr>
              <w:t>arametry</w:t>
            </w:r>
            <w:proofErr w:type="spellEnd"/>
            <w:r w:rsidR="002300D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A6E76">
              <w:rPr>
                <w:rFonts w:ascii="Times New Roman" w:hAnsi="Times New Roman"/>
                <w:b/>
                <w:bCs/>
                <w:sz w:val="22"/>
                <w:szCs w:val="22"/>
              </w:rPr>
              <w:t>oceniane</w:t>
            </w:r>
            <w:proofErr w:type="spellEnd"/>
          </w:p>
        </w:tc>
        <w:tc>
          <w:tcPr>
            <w:tcW w:w="1812" w:type="dxa"/>
            <w:vAlign w:val="center"/>
          </w:tcPr>
          <w:p w:rsidR="00515EB0" w:rsidRDefault="00515EB0" w:rsidP="003B059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A6E76">
              <w:rPr>
                <w:rFonts w:ascii="Times New Roman" w:hAnsi="Times New Roman"/>
                <w:b/>
                <w:bCs/>
                <w:sz w:val="22"/>
                <w:szCs w:val="22"/>
              </w:rPr>
              <w:t>Oferowane</w:t>
            </w:r>
            <w:proofErr w:type="spellEnd"/>
          </w:p>
          <w:p w:rsidR="002300D1" w:rsidRPr="004A6E76" w:rsidRDefault="002300D1" w:rsidP="003B059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4A6E76">
              <w:rPr>
                <w:rFonts w:ascii="Times New Roman" w:hAnsi="Times New Roman"/>
                <w:b/>
                <w:bCs/>
                <w:sz w:val="22"/>
                <w:szCs w:val="22"/>
              </w:rPr>
              <w:t>Tak</w:t>
            </w:r>
            <w:proofErr w:type="spellEnd"/>
            <w:r w:rsidRPr="004A6E76">
              <w:rPr>
                <w:rFonts w:ascii="Times New Roman" w:hAnsi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4A6E76">
              <w:rPr>
                <w:rFonts w:ascii="Times New Roman" w:hAnsi="Times New Roman"/>
                <w:b/>
                <w:bCs/>
                <w:sz w:val="22"/>
                <w:szCs w:val="22"/>
              </w:rPr>
              <w:t>Nie</w:t>
            </w:r>
            <w:proofErr w:type="spellEnd"/>
          </w:p>
        </w:tc>
        <w:tc>
          <w:tcPr>
            <w:tcW w:w="3152" w:type="dxa"/>
            <w:vAlign w:val="center"/>
          </w:tcPr>
          <w:p w:rsidR="00515EB0" w:rsidRPr="004A6E76" w:rsidRDefault="002300D1" w:rsidP="003B059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Punktacja</w:t>
            </w:r>
            <w:proofErr w:type="spellEnd"/>
          </w:p>
        </w:tc>
      </w:tr>
      <w:tr w:rsidR="00515EB0" w:rsidRPr="004A6E76" w:rsidTr="003B059C">
        <w:trPr>
          <w:trHeight w:val="510"/>
        </w:trPr>
        <w:tc>
          <w:tcPr>
            <w:tcW w:w="708" w:type="dxa"/>
            <w:vAlign w:val="center"/>
          </w:tcPr>
          <w:p w:rsidR="00515EB0" w:rsidRPr="004A6E76" w:rsidRDefault="00515EB0" w:rsidP="00F230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818" w:type="dxa"/>
          </w:tcPr>
          <w:p w:rsidR="00515EB0" w:rsidRPr="004A6E76" w:rsidRDefault="00515EB0" w:rsidP="003B059C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both"/>
              <w:rPr>
                <w:rFonts w:ascii="Times New Roman" w:hAnsi="Times New Roman" w:cs="Times New Roman"/>
              </w:rPr>
            </w:pPr>
            <w:r w:rsidRPr="004A6E76">
              <w:rPr>
                <w:rFonts w:ascii="Times New Roman" w:hAnsi="Times New Roman" w:cs="Times New Roman"/>
              </w:rPr>
              <w:t>Kalibratory i min. jeden poziom kontroli zawarty w każdym opakowaniu testowym.</w:t>
            </w:r>
          </w:p>
        </w:tc>
        <w:tc>
          <w:tcPr>
            <w:tcW w:w="1812" w:type="dxa"/>
          </w:tcPr>
          <w:p w:rsidR="00515EB0" w:rsidRPr="004A6E76" w:rsidRDefault="00515EB0" w:rsidP="003B059C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3152" w:type="dxa"/>
          </w:tcPr>
          <w:p w:rsidR="00515EB0" w:rsidRPr="004A6E76" w:rsidRDefault="00515EB0" w:rsidP="003B059C">
            <w:pPr>
              <w:pStyle w:val="Domyln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76"/>
                <w:tab w:val="left" w:pos="2124"/>
              </w:tabs>
              <w:ind w:left="634" w:hanging="283"/>
              <w:jc w:val="both"/>
              <w:rPr>
                <w:rFonts w:ascii="Times New Roman" w:hAnsi="Times New Roman" w:cs="Times New Roman"/>
              </w:rPr>
            </w:pPr>
            <w:r w:rsidRPr="004A6E76">
              <w:rPr>
                <w:rFonts w:ascii="Times New Roman" w:hAnsi="Times New Roman" w:cs="Times New Roman"/>
              </w:rPr>
              <w:t>20 pkt. – TAK</w:t>
            </w:r>
          </w:p>
          <w:p w:rsidR="00515EB0" w:rsidRPr="004A6E76" w:rsidRDefault="00515EB0" w:rsidP="003B059C">
            <w:pPr>
              <w:pStyle w:val="Domyln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76"/>
                <w:tab w:val="left" w:pos="2124"/>
              </w:tabs>
              <w:ind w:left="634" w:hanging="283"/>
              <w:jc w:val="both"/>
              <w:rPr>
                <w:rFonts w:ascii="Times New Roman" w:hAnsi="Times New Roman" w:cs="Times New Roman"/>
              </w:rPr>
            </w:pPr>
            <w:r w:rsidRPr="004A6E76">
              <w:rPr>
                <w:rFonts w:ascii="Times New Roman" w:hAnsi="Times New Roman" w:cs="Times New Roman"/>
              </w:rPr>
              <w:t>0 pkt. - NIE</w:t>
            </w:r>
          </w:p>
        </w:tc>
      </w:tr>
      <w:tr w:rsidR="00515EB0" w:rsidRPr="004A6E76" w:rsidTr="003B059C">
        <w:trPr>
          <w:trHeight w:val="510"/>
        </w:trPr>
        <w:tc>
          <w:tcPr>
            <w:tcW w:w="708" w:type="dxa"/>
            <w:vAlign w:val="center"/>
          </w:tcPr>
          <w:p w:rsidR="00515EB0" w:rsidRPr="004A6E76" w:rsidRDefault="00515EB0" w:rsidP="00F230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818" w:type="dxa"/>
          </w:tcPr>
          <w:p w:rsidR="00515EB0" w:rsidRPr="004A6E76" w:rsidRDefault="00515EB0" w:rsidP="003B059C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jc w:val="both"/>
              <w:rPr>
                <w:rFonts w:ascii="Times New Roman" w:hAnsi="Times New Roman" w:cs="Times New Roman"/>
              </w:rPr>
            </w:pPr>
            <w:r w:rsidRPr="004A6E76">
              <w:rPr>
                <w:rFonts w:ascii="Times New Roman" w:hAnsi="Times New Roman" w:cs="Times New Roman"/>
              </w:rPr>
              <w:t xml:space="preserve">Wykonawca zaoferuje probówki lub reagent blokujący przeciwciała </w:t>
            </w:r>
            <w:proofErr w:type="spellStart"/>
            <w:r w:rsidRPr="004A6E76">
              <w:rPr>
                <w:rFonts w:ascii="Times New Roman" w:hAnsi="Times New Roman" w:cs="Times New Roman"/>
              </w:rPr>
              <w:t>heterofilne</w:t>
            </w:r>
            <w:proofErr w:type="spellEnd"/>
            <w:r w:rsidRPr="004A6E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</w:tcPr>
          <w:p w:rsidR="00515EB0" w:rsidRPr="004A6E76" w:rsidRDefault="00515EB0" w:rsidP="003B059C">
            <w:pPr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3152" w:type="dxa"/>
          </w:tcPr>
          <w:p w:rsidR="00515EB0" w:rsidRPr="004A6E76" w:rsidRDefault="00515EB0" w:rsidP="003B059C">
            <w:pPr>
              <w:pStyle w:val="Domyln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76"/>
                <w:tab w:val="left" w:pos="2124"/>
              </w:tabs>
              <w:ind w:left="634" w:hanging="283"/>
              <w:jc w:val="both"/>
              <w:rPr>
                <w:rFonts w:ascii="Times New Roman" w:hAnsi="Times New Roman" w:cs="Times New Roman"/>
              </w:rPr>
            </w:pPr>
            <w:r w:rsidRPr="004A6E76">
              <w:rPr>
                <w:rFonts w:ascii="Times New Roman" w:hAnsi="Times New Roman" w:cs="Times New Roman"/>
              </w:rPr>
              <w:t>10 pkt. – TAK</w:t>
            </w:r>
          </w:p>
          <w:p w:rsidR="00515EB0" w:rsidRPr="004A6E76" w:rsidRDefault="00515EB0" w:rsidP="003B059C">
            <w:pPr>
              <w:pStyle w:val="Domyln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76"/>
                <w:tab w:val="left" w:pos="2124"/>
              </w:tabs>
              <w:ind w:left="634" w:hanging="283"/>
              <w:jc w:val="both"/>
              <w:rPr>
                <w:rFonts w:ascii="Times New Roman" w:hAnsi="Times New Roman" w:cs="Times New Roman"/>
              </w:rPr>
            </w:pPr>
            <w:r w:rsidRPr="004A6E76">
              <w:rPr>
                <w:rFonts w:ascii="Times New Roman" w:hAnsi="Times New Roman" w:cs="Times New Roman"/>
              </w:rPr>
              <w:t>0 pkt. - NIE</w:t>
            </w:r>
          </w:p>
        </w:tc>
      </w:tr>
    </w:tbl>
    <w:p w:rsidR="00515EB0" w:rsidRPr="004A6E76" w:rsidRDefault="00515EB0" w:rsidP="00515EB0">
      <w:pPr>
        <w:jc w:val="both"/>
        <w:rPr>
          <w:rFonts w:ascii="Times New Roman" w:hAnsi="Times New Roman"/>
          <w:b/>
          <w:sz w:val="22"/>
          <w:szCs w:val="22"/>
        </w:rPr>
      </w:pPr>
    </w:p>
    <w:p w:rsidR="00515EB0" w:rsidRPr="004A6E76" w:rsidRDefault="00515EB0" w:rsidP="00120B1D">
      <w:pPr>
        <w:rPr>
          <w:rFonts w:ascii="Times New Roman" w:hAnsi="Times New Roman"/>
          <w:b/>
          <w:sz w:val="22"/>
          <w:szCs w:val="22"/>
        </w:rPr>
      </w:pPr>
    </w:p>
    <w:p w:rsidR="00120B1D" w:rsidRPr="004A6E76" w:rsidRDefault="00120B1D" w:rsidP="00120B1D">
      <w:pPr>
        <w:ind w:left="-567"/>
        <w:rPr>
          <w:rFonts w:ascii="Times New Roman" w:hAnsi="Times New Roman"/>
          <w:color w:val="FF0000"/>
          <w:sz w:val="22"/>
          <w:szCs w:val="22"/>
          <w:lang w:val="pl-PL"/>
        </w:rPr>
      </w:pPr>
      <w:r w:rsidRPr="004A6E76">
        <w:rPr>
          <w:rFonts w:ascii="Times New Roman" w:hAnsi="Times New Roman"/>
          <w:b/>
          <w:sz w:val="22"/>
          <w:szCs w:val="22"/>
          <w:lang w:val="pl-PL"/>
        </w:rPr>
        <w:t>Ze względu na charakter wykonywanych badań Wykonawca nie jest zobligowany do uwzględnienia stabilności odczynnika po otwarciu.</w:t>
      </w:r>
    </w:p>
    <w:p w:rsidR="00120B1D" w:rsidRPr="00373217" w:rsidRDefault="00120B1D" w:rsidP="00120B1D">
      <w:pPr>
        <w:jc w:val="center"/>
        <w:rPr>
          <w:rFonts w:ascii="Times New Roman" w:hAnsi="Times New Roman"/>
          <w:b/>
          <w:lang w:val="pl-PL"/>
        </w:rPr>
      </w:pPr>
    </w:p>
    <w:p w:rsidR="00120B1D" w:rsidRPr="00373217" w:rsidRDefault="00120B1D" w:rsidP="00120B1D">
      <w:pPr>
        <w:pStyle w:val="Bartek"/>
        <w:jc w:val="center"/>
        <w:rPr>
          <w:sz w:val="22"/>
          <w:szCs w:val="22"/>
        </w:rPr>
      </w:pPr>
    </w:p>
    <w:p w:rsidR="00160291" w:rsidRPr="00120B1D" w:rsidRDefault="00A906C5">
      <w:pPr>
        <w:rPr>
          <w:lang w:val="pl-PL"/>
        </w:rPr>
      </w:pPr>
      <w:bookmarkStart w:id="2" w:name="_GoBack"/>
      <w:bookmarkEnd w:id="2"/>
    </w:p>
    <w:sectPr w:rsidR="00160291" w:rsidRPr="00120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D70D0"/>
    <w:multiLevelType w:val="hybridMultilevel"/>
    <w:tmpl w:val="7D8E4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B640B"/>
    <w:multiLevelType w:val="hybridMultilevel"/>
    <w:tmpl w:val="9904CB9A"/>
    <w:lvl w:ilvl="0" w:tplc="4B44FBB8">
      <w:start w:val="1"/>
      <w:numFmt w:val="bullet"/>
      <w:lvlText w:val="·"/>
      <w:lvlJc w:val="left"/>
      <w:pPr>
        <w:tabs>
          <w:tab w:val="left" w:pos="1416"/>
          <w:tab w:val="left" w:pos="212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B2BB9C">
      <w:start w:val="1"/>
      <w:numFmt w:val="bullet"/>
      <w:lvlText w:val="o"/>
      <w:lvlJc w:val="left"/>
      <w:pPr>
        <w:tabs>
          <w:tab w:val="left" w:pos="2124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A410C6">
      <w:start w:val="1"/>
      <w:numFmt w:val="bullet"/>
      <w:lvlText w:val="▪"/>
      <w:lvlJc w:val="left"/>
      <w:pPr>
        <w:tabs>
          <w:tab w:val="left" w:pos="1416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72E760">
      <w:start w:val="1"/>
      <w:numFmt w:val="bullet"/>
      <w:lvlText w:val="·"/>
      <w:lvlJc w:val="left"/>
      <w:pPr>
        <w:tabs>
          <w:tab w:val="left" w:pos="1416"/>
          <w:tab w:val="left" w:pos="2124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525996">
      <w:start w:val="1"/>
      <w:numFmt w:val="bullet"/>
      <w:lvlText w:val="o"/>
      <w:lvlJc w:val="left"/>
      <w:pPr>
        <w:tabs>
          <w:tab w:val="left" w:pos="1416"/>
          <w:tab w:val="left" w:pos="2124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F62440">
      <w:start w:val="1"/>
      <w:numFmt w:val="bullet"/>
      <w:lvlText w:val="▪"/>
      <w:lvlJc w:val="left"/>
      <w:pPr>
        <w:tabs>
          <w:tab w:val="left" w:pos="1416"/>
          <w:tab w:val="left" w:pos="2124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CE2A72">
      <w:start w:val="1"/>
      <w:numFmt w:val="bullet"/>
      <w:lvlText w:val="·"/>
      <w:lvlJc w:val="left"/>
      <w:pPr>
        <w:tabs>
          <w:tab w:val="left" w:pos="1416"/>
          <w:tab w:val="left" w:pos="2124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1AF9E2">
      <w:start w:val="1"/>
      <w:numFmt w:val="bullet"/>
      <w:lvlText w:val="o"/>
      <w:lvlJc w:val="left"/>
      <w:pPr>
        <w:tabs>
          <w:tab w:val="left" w:pos="1416"/>
          <w:tab w:val="left" w:pos="2124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C4E974">
      <w:start w:val="1"/>
      <w:numFmt w:val="bullet"/>
      <w:lvlText w:val="▪"/>
      <w:lvlJc w:val="left"/>
      <w:pPr>
        <w:tabs>
          <w:tab w:val="left" w:pos="1416"/>
          <w:tab w:val="left" w:pos="2124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FCA7B70"/>
    <w:multiLevelType w:val="hybridMultilevel"/>
    <w:tmpl w:val="7D440CA6"/>
    <w:lvl w:ilvl="0" w:tplc="A12EE53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A492FE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A44C74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7A1886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354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CE3C7C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A4C9E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5A322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3ED3E2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96CD02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4E83755"/>
    <w:multiLevelType w:val="hybridMultilevel"/>
    <w:tmpl w:val="0CE888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C52910"/>
    <w:multiLevelType w:val="hybridMultilevel"/>
    <w:tmpl w:val="3B3E47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A363FD"/>
    <w:multiLevelType w:val="hybridMultilevel"/>
    <w:tmpl w:val="530437FA"/>
    <w:lvl w:ilvl="0" w:tplc="94D8AD7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1D"/>
    <w:rsid w:val="000F1A8A"/>
    <w:rsid w:val="00120B1D"/>
    <w:rsid w:val="002300D1"/>
    <w:rsid w:val="00515EB0"/>
    <w:rsid w:val="00A906C5"/>
    <w:rsid w:val="00F230EB"/>
    <w:rsid w:val="00F8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23A57"/>
  <w15:chartTrackingRefBased/>
  <w15:docId w15:val="{99AECA4A-C2AF-4BA0-BEDA-3C7C399B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0B1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120B1D"/>
    <w:pPr>
      <w:ind w:left="720"/>
      <w:contextualSpacing/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120B1D"/>
    <w:rPr>
      <w:rFonts w:cs="Times New Roman"/>
      <w:sz w:val="24"/>
      <w:szCs w:val="24"/>
      <w:lang w:val="en-US" w:bidi="en-US"/>
    </w:rPr>
  </w:style>
  <w:style w:type="paragraph" w:customStyle="1" w:styleId="Bartek">
    <w:name w:val="Bartek"/>
    <w:basedOn w:val="Normalny"/>
    <w:uiPriority w:val="99"/>
    <w:rsid w:val="00120B1D"/>
    <w:rPr>
      <w:rFonts w:ascii="Times New Roman" w:eastAsia="Times New Roman" w:hAnsi="Times New Roman"/>
      <w:sz w:val="28"/>
      <w:szCs w:val="28"/>
      <w:lang w:val="pl-PL" w:eastAsia="pl-PL" w:bidi="ar-SA"/>
    </w:rPr>
  </w:style>
  <w:style w:type="paragraph" w:styleId="Zwykytekst">
    <w:name w:val="Plain Text"/>
    <w:basedOn w:val="Normalny"/>
    <w:link w:val="ZwykytekstZnak"/>
    <w:rsid w:val="00120B1D"/>
    <w:rPr>
      <w:rFonts w:ascii="Courier New" w:eastAsia="Times New Roman" w:hAnsi="Courier New"/>
      <w:sz w:val="20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120B1D"/>
    <w:rPr>
      <w:rFonts w:ascii="Courier New" w:eastAsia="Times New Roman" w:hAnsi="Courier New" w:cs="Times New Roman"/>
      <w:sz w:val="20"/>
      <w:szCs w:val="24"/>
      <w:lang w:eastAsia="pl-PL"/>
    </w:rPr>
  </w:style>
  <w:style w:type="paragraph" w:customStyle="1" w:styleId="DefaultText">
    <w:name w:val="Default Text"/>
    <w:basedOn w:val="Normalny"/>
    <w:rsid w:val="00120B1D"/>
    <w:rPr>
      <w:rFonts w:ascii="Times New Roman" w:eastAsia="Times New Roman" w:hAnsi="Times New Roman"/>
      <w:lang w:eastAsia="pl-PL" w:bidi="ar-SA"/>
    </w:rPr>
  </w:style>
  <w:style w:type="paragraph" w:customStyle="1" w:styleId="Domylne">
    <w:name w:val="Domyślne"/>
    <w:rsid w:val="00120B1D"/>
    <w:pPr>
      <w:spacing w:after="0" w:line="240" w:lineRule="auto"/>
    </w:pPr>
    <w:rPr>
      <w:rFonts w:ascii="Helvetica" w:eastAsia="Arial Unicode MS" w:hAnsi="Helvetica" w:cs="Arial Unicode MS"/>
      <w:color w:val="000000"/>
      <w:u w:color="000000"/>
      <w:lang w:eastAsia="pl-PL"/>
    </w:rPr>
  </w:style>
  <w:style w:type="table" w:styleId="Tabela-Siatka">
    <w:name w:val="Table Grid"/>
    <w:basedOn w:val="Standardowy"/>
    <w:uiPriority w:val="39"/>
    <w:rsid w:val="00F23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5</cp:revision>
  <dcterms:created xsi:type="dcterms:W3CDTF">2025-05-09T06:53:00Z</dcterms:created>
  <dcterms:modified xsi:type="dcterms:W3CDTF">2025-05-22T09:46:00Z</dcterms:modified>
</cp:coreProperties>
</file>