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DEA5" w14:textId="300C3B6F" w:rsidR="00FE614F" w:rsidRDefault="00FE614F" w:rsidP="00FE614F">
      <w:pPr>
        <w:keepNext/>
        <w:keepLines/>
        <w:spacing w:after="154" w:line="265" w:lineRule="auto"/>
        <w:ind w:left="10" w:right="432" w:hanging="10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>.21.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3.2</w:t>
      </w:r>
      <w:r w:rsidR="00B32810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4B15325D" w14:textId="77777777" w:rsidR="00FE614F" w:rsidRPr="006E1EC5" w:rsidRDefault="00FE614F" w:rsidP="00FE614F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0739EC23" w14:textId="77777777" w:rsidR="00FE614F" w:rsidRPr="006E1EC5" w:rsidRDefault="00FE614F" w:rsidP="00FE6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54249FBB" w14:textId="77777777" w:rsidR="00FE614F" w:rsidRPr="00CF39DA" w:rsidRDefault="00FE614F" w:rsidP="00FE6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1C10986F" w14:textId="77777777" w:rsidR="00FE614F" w:rsidRPr="00CF39DA" w:rsidRDefault="00FE614F" w:rsidP="00FE6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43B4A973" w14:textId="77777777" w:rsidR="00FE614F" w:rsidRPr="009458A9" w:rsidRDefault="00FE614F" w:rsidP="00FE614F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4D5736D" w14:textId="77777777" w:rsidR="00FE614F" w:rsidRDefault="00FE614F" w:rsidP="00FE614F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lidarów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0BB9DD7D" w14:textId="77777777" w:rsidR="00FE614F" w:rsidRPr="00185791" w:rsidRDefault="00FE614F" w:rsidP="00FE614F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7472C36C" w14:textId="77777777" w:rsidR="00FE614F" w:rsidRPr="00065F7A" w:rsidRDefault="00FE614F" w:rsidP="00FE614F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>Część 1 - dostawa jednego lidaru stacjonarnego dla Uniwersytetu Wrocławskiego,</w:t>
      </w:r>
    </w:p>
    <w:p w14:paraId="71BFFD38" w14:textId="77777777" w:rsidR="00FE614F" w:rsidRPr="00065F7A" w:rsidRDefault="00FE614F" w:rsidP="00FE614F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lidaru stacjonarnego dla </w:t>
      </w:r>
      <w:bookmarkStart w:id="0" w:name="_Hlk102456525"/>
      <w:r w:rsidRPr="00065F7A">
        <w:rPr>
          <w:rFonts w:ascii="Verdana" w:hAnsi="Verdana" w:cs="Arial"/>
          <w:b/>
          <w:sz w:val="20"/>
          <w:lang w:eastAsia="ar-SA"/>
        </w:rPr>
        <w:t>Uniwersytetu Warszawskiego</w:t>
      </w:r>
      <w:bookmarkEnd w:id="0"/>
      <w:r w:rsidRPr="00065F7A">
        <w:rPr>
          <w:rFonts w:ascii="Verdana" w:hAnsi="Verdana" w:cs="Arial"/>
          <w:b/>
          <w:sz w:val="20"/>
          <w:lang w:eastAsia="ar-SA"/>
        </w:rPr>
        <w:t>,</w:t>
      </w:r>
    </w:p>
    <w:p w14:paraId="6D623844" w14:textId="77777777" w:rsidR="00FE614F" w:rsidRDefault="00FE614F" w:rsidP="00FE614F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>Część 3 - dostawa jednego lidaru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6C156A55" w14:textId="77777777" w:rsidR="00FE614F" w:rsidRPr="00185791" w:rsidRDefault="00FE614F" w:rsidP="00FE614F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0C9D32CC" w14:textId="77777777" w:rsidR="00FE614F" w:rsidRPr="006E1EC5" w:rsidRDefault="00FE614F" w:rsidP="00FE614F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Przedmiotem zamówienia jest dostawa 3 szt. lidarów atmosferycznych (dwóch stacjonarnych oraz jednego mobilnego) z możliwością rozbudowy, których optymalna konfiguracja składa się z 8 kanałów: </w:t>
      </w:r>
    </w:p>
    <w:p w14:paraId="05B26F97" w14:textId="77777777" w:rsidR="00FE614F" w:rsidRPr="006E1EC5" w:rsidRDefault="00FE614F" w:rsidP="00FE614F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nm, 532 nm i 355 nm, </w:t>
      </w:r>
    </w:p>
    <w:p w14:paraId="296F9F2A" w14:textId="77777777" w:rsidR="00FE614F" w:rsidRPr="006E1EC5" w:rsidRDefault="00FE614F" w:rsidP="00FE614F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ramanowskie na 387 nm, 607 nm, 408 nm </w:t>
      </w:r>
    </w:p>
    <w:p w14:paraId="3A39E7A6" w14:textId="77777777" w:rsidR="00FE614F" w:rsidRPr="006E1EC5" w:rsidRDefault="00FE614F" w:rsidP="00FE614F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>2 kanały depolaryzacyjne na 355 nm i 532 nm.</w:t>
      </w:r>
    </w:p>
    <w:p w14:paraId="5A789987" w14:textId="3FFBD4C4" w:rsidR="00FE614F" w:rsidRPr="00185791" w:rsidRDefault="00FE614F" w:rsidP="00FE614F">
      <w:pPr>
        <w:ind w:left="993" w:hanging="993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</w:t>
      </w:r>
      <w:r>
        <w:rPr>
          <w:rFonts w:ascii="Verdana" w:hAnsi="Verdana" w:cs="Arial"/>
          <w:b/>
          <w:sz w:val="20"/>
          <w:lang w:eastAsia="ar-SA"/>
        </w:rPr>
        <w:t>2</w:t>
      </w:r>
      <w:r w:rsidRPr="00185791">
        <w:rPr>
          <w:rFonts w:ascii="Verdana" w:hAnsi="Verdana" w:cs="Arial"/>
          <w:b/>
          <w:sz w:val="20"/>
          <w:lang w:eastAsia="ar-SA"/>
        </w:rPr>
        <w:t xml:space="preserve">: </w:t>
      </w:r>
      <w:r w:rsidRPr="00065F7A">
        <w:rPr>
          <w:rFonts w:ascii="Verdana" w:hAnsi="Verdana" w:cs="Arial"/>
          <w:b/>
          <w:sz w:val="20"/>
          <w:lang w:eastAsia="ar-SA"/>
        </w:rPr>
        <w:t xml:space="preserve">dostawa jednego lidaru stacjonarnego </w:t>
      </w:r>
      <w:r w:rsidRPr="00185791">
        <w:rPr>
          <w:rFonts w:ascii="Verdana" w:hAnsi="Verdana" w:cs="Arial"/>
          <w:b/>
          <w:sz w:val="20"/>
          <w:lang w:eastAsia="ar-SA"/>
        </w:rPr>
        <w:t>przystosowan</w:t>
      </w:r>
      <w:r w:rsidR="00B32810">
        <w:rPr>
          <w:rFonts w:ascii="Verdana" w:hAnsi="Verdana" w:cs="Arial"/>
          <w:b/>
          <w:sz w:val="20"/>
          <w:lang w:eastAsia="ar-SA"/>
        </w:rPr>
        <w:t>ego</w:t>
      </w:r>
      <w:r w:rsidRPr="00185791">
        <w:rPr>
          <w:rFonts w:ascii="Verdana" w:hAnsi="Verdana" w:cs="Arial"/>
          <w:b/>
          <w:sz w:val="20"/>
          <w:lang w:eastAsia="ar-SA"/>
        </w:rPr>
        <w:t xml:space="preserve"> do pracy w trybie ciągłym</w:t>
      </w:r>
      <w:r w:rsidRPr="00065F7A">
        <w:rPr>
          <w:rFonts w:ascii="Verdana" w:hAnsi="Verdana" w:cs="Arial"/>
          <w:b/>
          <w:sz w:val="20"/>
          <w:lang w:eastAsia="ar-SA"/>
        </w:rPr>
        <w:t xml:space="preserve"> dla Uniwersytetu Warszawskiego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5FA6C228" w14:textId="77777777" w:rsidR="00FE614F" w:rsidRPr="006E1EC5" w:rsidRDefault="00FE614F" w:rsidP="00FE614F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00" w:type="pct"/>
        <w:tblInd w:w="0" w:type="dxa"/>
        <w:tblLayout w:type="fixed"/>
        <w:tblCellMar>
          <w:top w:w="3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44"/>
        <w:gridCol w:w="4252"/>
        <w:gridCol w:w="3678"/>
      </w:tblGrid>
      <w:tr w:rsidR="00FE614F" w:rsidRPr="00457B17" w14:paraId="4A71E0EB" w14:textId="77777777" w:rsidTr="00DA57D9">
        <w:trPr>
          <w:trHeight w:val="2012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1B736AE0" w14:textId="77777777" w:rsidR="00FE614F" w:rsidRPr="00457B17" w:rsidRDefault="00FE614F" w:rsidP="00DA57D9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35D7CDE5" w14:textId="77777777" w:rsidR="00FE614F" w:rsidRPr="00457B17" w:rsidRDefault="00FE614F" w:rsidP="00DA57D9">
            <w:pPr>
              <w:ind w:left="1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33029EB6" w14:textId="77777777" w:rsidR="00FE614F" w:rsidRPr="00457B17" w:rsidRDefault="00FE614F" w:rsidP="00DA57D9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 wymagany przez Zamawiającego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068F81C4" w14:textId="77777777" w:rsidR="00FE614F" w:rsidRPr="00457B17" w:rsidRDefault="00FE614F" w:rsidP="00DA57D9">
            <w:pPr>
              <w:widowControl w:val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sprzętu/urządzenia/podzespołu**</w:t>
            </w:r>
          </w:p>
        </w:tc>
      </w:tr>
      <w:tr w:rsidR="00FE614F" w:rsidRPr="00457B17" w14:paraId="546D24AC" w14:textId="77777777" w:rsidTr="00DA57D9">
        <w:trPr>
          <w:trHeight w:val="120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DCE715D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43DFB608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20D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idar musi być przystosowany do pracy stacjonarnej w trybie ciągłym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41C24210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11C31492" w14:textId="77777777" w:rsidTr="00DA57D9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A24B18C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  <w:vAlign w:val="center"/>
          </w:tcPr>
          <w:p w14:paraId="6CBC4A9B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2A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idar musi mieć możliwość rozbudowy o kolejne kanały detekcji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7029E1A9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2D4F6890" w14:textId="77777777" w:rsidTr="00DA57D9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3F8E867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7EF87634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B156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elastyczne 532nm i 355nm,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332F013E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20F48213" w14:textId="77777777" w:rsidTr="00DA57D9">
        <w:trPr>
          <w:trHeight w:val="21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A6B2943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auto"/>
            </w:tcBorders>
            <w:vAlign w:val="center"/>
          </w:tcPr>
          <w:p w14:paraId="5C1ADE15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74E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ramanowskie 387nm,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607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nm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B72DF7D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04DE8BF4" w14:textId="77777777" w:rsidTr="00DA57D9">
        <w:trPr>
          <w:trHeight w:val="25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F2EC733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auto"/>
            </w:tcBorders>
            <w:vAlign w:val="center"/>
          </w:tcPr>
          <w:p w14:paraId="209CE77D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8D5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1 kanał depolaryzacji 532nm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F4D55B9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2DBA1481" w14:textId="77777777" w:rsidTr="00DA57D9">
        <w:trPr>
          <w:trHeight w:val="16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8ABB8ED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EE23929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7B7A44C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aser NdYAG - emisja 3 harmonicznych 1064nm, 532nm, 355nm (SHG/THG może być generowany zewnętrznie)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B26DF9D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6D5D4201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SHG/THG generowany ……</w:t>
            </w:r>
          </w:p>
        </w:tc>
      </w:tr>
      <w:tr w:rsidR="00FE614F" w:rsidRPr="00457B17" w14:paraId="5B1911EA" w14:textId="77777777" w:rsidTr="00DA57D9">
        <w:trPr>
          <w:trHeight w:val="22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6B16151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DEF5310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1528992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 na każdej z emitowanych długości fali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6746A27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………..**mJ na każdej z emitowanych długości fali</w:t>
            </w:r>
          </w:p>
        </w:tc>
      </w:tr>
      <w:tr w:rsidR="00FE614F" w:rsidRPr="00457B17" w14:paraId="400A7C35" w14:textId="77777777" w:rsidTr="00DA57D9">
        <w:trPr>
          <w:trHeight w:val="2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BD11D3D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05BA831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67504387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PRF 10-20 Hz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0D3B892F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PRF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…. Hz</w:t>
            </w:r>
          </w:p>
        </w:tc>
      </w:tr>
      <w:tr w:rsidR="00FE614F" w:rsidRPr="00457B17" w14:paraId="4DAA1799" w14:textId="77777777" w:rsidTr="00DA57D9">
        <w:trPr>
          <w:trHeight w:val="19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D4BD691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173664D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3284190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czas trwania impulsu do 10 ns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A67DD86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czas trwania impulsu  ………….. ns</w:t>
            </w:r>
          </w:p>
        </w:tc>
      </w:tr>
      <w:tr w:rsidR="00FE614F" w:rsidRPr="00457B17" w14:paraId="4BF770BB" w14:textId="77777777" w:rsidTr="00DA57D9">
        <w:trPr>
          <w:trHeight w:val="24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1583216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F861FE0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781C2D1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rozbieżność każdej wiązki poniżej 0,5 mrad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81BC23D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rozbieżność każdej wiązki ………… mrad</w:t>
            </w:r>
          </w:p>
        </w:tc>
      </w:tr>
      <w:tr w:rsidR="00FE614F" w:rsidRPr="00457B17" w14:paraId="4BE75B27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EAC9637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E0BA57A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Odbiornik</w:t>
            </w:r>
          </w:p>
          <w:p w14:paraId="4FD82FEE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Optyczny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3B3ABFB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w granicach 200-300 mm,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ED992F4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średnica …………. mm</w:t>
            </w:r>
          </w:p>
        </w:tc>
      </w:tr>
      <w:tr w:rsidR="00FE614F" w:rsidRPr="00457B17" w14:paraId="6BC2C87F" w14:textId="77777777" w:rsidTr="00DA57D9">
        <w:trPr>
          <w:trHeight w:val="26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5A0D012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55B0168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Overlap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F51B579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poniżej 300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, preferowany &lt;200 m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CAB8965" w14:textId="77777777" w:rsidR="00FE614F" w:rsidRPr="00457B17" w:rsidRDefault="00FE614F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verlap ………….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[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]</w:t>
            </w:r>
          </w:p>
        </w:tc>
      </w:tr>
      <w:tr w:rsidR="00FE614F" w:rsidRPr="00457B17" w14:paraId="63BB314F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A92A40D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6AC6090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Detektory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E0145FC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PMT na wszystkich kanałach detekcji</w:t>
            </w:r>
          </w:p>
          <w:p w14:paraId="01E6ADF1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Na kanale 1064 nm jest dopuszczalne APD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AB9E6B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17E91444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strike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na kanale 1064 ……………….</w:t>
            </w:r>
          </w:p>
        </w:tc>
      </w:tr>
      <w:tr w:rsidR="00FE614F" w:rsidRPr="00457B17" w14:paraId="1A8F4CD7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F5F92A2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0891470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5E1E063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Zastosowanie w układzie fotodetektorów mechanizmu „</w:t>
            </w:r>
            <w:r w:rsidRPr="00457B17">
              <w:t>eye piece”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569E553" w14:textId="77777777" w:rsidR="00FE614F" w:rsidRPr="00457B17" w:rsidRDefault="00FE614F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16D27AB5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683839D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E5CD7A7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ACA15A8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Jednoczesny pomiar w trybie analogowym i zliczania fotonów na PMT</w:t>
            </w:r>
          </w:p>
          <w:p w14:paraId="45ADAEC3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Jeśli APD na kanale 1064 nm dopuszczalny pomiar analogowy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3165BC9" w14:textId="77777777" w:rsidR="00FE614F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7BCC0BE7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DF18D9C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na kanale 1064 ……………….</w:t>
            </w:r>
          </w:p>
        </w:tc>
      </w:tr>
      <w:tr w:rsidR="00FE614F" w:rsidRPr="00457B17" w14:paraId="46D9BFF0" w14:textId="77777777" w:rsidTr="00DA57D9">
        <w:trPr>
          <w:trHeight w:val="548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3BA2DD9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87DAB3C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81EE8A0" w14:textId="77777777" w:rsidR="00FE614F" w:rsidRPr="00457B17" w:rsidRDefault="00FE614F" w:rsidP="00DA57D9">
            <w:p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355 i 532 nm dla aerozolowej grubości optycznej AOD=0,4 przy rozdzielczości 250 m, SNR do wysokości 15 km musi wynosić:</w:t>
            </w:r>
          </w:p>
          <w:p w14:paraId="64CF1512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355 nm: SNR ≥17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) i ≥65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kanał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równoległy);</w:t>
            </w:r>
          </w:p>
          <w:p w14:paraId="7768304C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532 nm: SNR ≥11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) i ≥55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kanał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równoległy);</w:t>
            </w:r>
          </w:p>
          <w:p w14:paraId="7311CEDD" w14:textId="77777777" w:rsidR="00FE614F" w:rsidRPr="00457B17" w:rsidRDefault="00FE614F" w:rsidP="00DA57D9">
            <w:p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1064 nm dla aerozolowej grubości optycznej AOD=0,13 przy rozdzielczości 500 m do wysokości 10 km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wynosić</w:t>
            </w:r>
          </w:p>
          <w:p w14:paraId="0D39ECD9" w14:textId="77777777" w:rsidR="00FE614F" w:rsidRPr="00457B17" w:rsidRDefault="00FE614F" w:rsidP="00DA57D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SNR ≥9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E5A" w14:textId="77777777" w:rsidR="00FE614F" w:rsidRPr="00457B17" w:rsidRDefault="00FE614F" w:rsidP="00DA57D9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SNR:</w:t>
            </w:r>
          </w:p>
          <w:p w14:paraId="6C0D7B0A" w14:textId="77777777" w:rsidR="00FE614F" w:rsidRPr="00457B17" w:rsidRDefault="00FE614F" w:rsidP="00DA57D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ind w:left="604" w:hanging="24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355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: 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………..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kanał równoległy…….</w:t>
            </w:r>
          </w:p>
          <w:p w14:paraId="5C361F40" w14:textId="77777777" w:rsidR="00FE614F" w:rsidRPr="00F70B32" w:rsidRDefault="00FE614F" w:rsidP="00DA57D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ind w:left="604" w:hanging="24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dla 532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………..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kanał równoległy…….</w:t>
            </w:r>
          </w:p>
          <w:p w14:paraId="2359CB52" w14:textId="77777777" w:rsidR="00FE614F" w:rsidRPr="00457B17" w:rsidRDefault="00FE614F" w:rsidP="00DA57D9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1064 ……….</w:t>
            </w:r>
          </w:p>
        </w:tc>
      </w:tr>
      <w:tr w:rsidR="00FE614F" w:rsidRPr="00457B17" w14:paraId="70FBFE5F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AA5280A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CFDD6E9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12A62DD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n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ie większa niż 7,5 m (preferowane 3,75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m)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21F974B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rozdzielczość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…………..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</w:t>
            </w:r>
          </w:p>
        </w:tc>
      </w:tr>
      <w:tr w:rsidR="00FE614F" w:rsidRPr="00457B17" w14:paraId="0572B870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E5A7275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EE5B45E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Czasowa rozdzielczość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D454707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nie większa niż 10 s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5C298F5" w14:textId="77777777" w:rsidR="00FE614F" w:rsidRPr="00457B17" w:rsidRDefault="00FE614F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rozdzielczość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…………..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s</w:t>
            </w:r>
          </w:p>
        </w:tc>
      </w:tr>
      <w:tr w:rsidR="00FE614F" w:rsidRPr="00457B17" w14:paraId="1F734877" w14:textId="77777777" w:rsidTr="00DA57D9">
        <w:trPr>
          <w:trHeight w:val="290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D1A5477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627206A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76134B69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apis sygnału co najmniej do 30 km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13B" w14:textId="77777777" w:rsidR="00FE614F" w:rsidRPr="00457B17" w:rsidRDefault="00FE614F" w:rsidP="00DA57D9"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do ……….. km</w:t>
            </w:r>
            <w:r w:rsidRPr="00457B17">
              <w:t xml:space="preserve"> </w:t>
            </w:r>
          </w:p>
        </w:tc>
      </w:tr>
      <w:tr w:rsidR="00FE614F" w:rsidRPr="00457B17" w14:paraId="2CAF8F16" w14:textId="77777777" w:rsidTr="00DA57D9">
        <w:trPr>
          <w:trHeight w:val="741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4AFC384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5EC60F8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5850BE8B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apis odchylenia standardowego co najmniej do 15 km (preferowane 30 km)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ABA08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do …..km</w:t>
            </w:r>
          </w:p>
        </w:tc>
      </w:tr>
      <w:tr w:rsidR="00FE614F" w:rsidRPr="00457B17" w14:paraId="7DDB9061" w14:textId="77777777" w:rsidTr="00DA57D9">
        <w:trPr>
          <w:trHeight w:val="29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6111216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7EFC0B1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03C012F5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(pretrigger) nie mniej niż 20 µs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D82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pretigger 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………….. µ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s</w:t>
            </w:r>
          </w:p>
        </w:tc>
      </w:tr>
      <w:tr w:rsidR="00FE614F" w:rsidRPr="00457B17" w14:paraId="7FF6C91F" w14:textId="77777777" w:rsidTr="00DA57D9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B3ED8B0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50BD717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 aerozolu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24770A3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 wysokości nie wyższej niż 0,3 km do co najmniej 15 km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59B8EA8A" w14:textId="77777777" w:rsidR="00FE614F" w:rsidRPr="00457B17" w:rsidRDefault="00FE614F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od…….. km</w:t>
            </w:r>
          </w:p>
          <w:p w14:paraId="260A9B5B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do…….. km</w:t>
            </w:r>
          </w:p>
        </w:tc>
      </w:tr>
      <w:tr w:rsidR="00FE614F" w:rsidRPr="00457B17" w14:paraId="1B6C459B" w14:textId="77777777" w:rsidTr="00DA57D9">
        <w:trPr>
          <w:trHeight w:val="19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98EAD03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1902495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1D82F77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onitorowanie mocy i temperatury lasera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DA198B5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77CB8D06" w14:textId="77777777" w:rsidTr="00DA57D9">
        <w:trPr>
          <w:trHeight w:val="11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3B6FA5E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DAF9E52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5599625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kalibracji depolaryzacji metodą Δ90</w:t>
            </w: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8E1C190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4FC744F9" w14:textId="77777777" w:rsidTr="00DA57D9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6EE059B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459F0D7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0979204E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amera monitorująca wiązkę lasera do justowania overlapu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6D90CA8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20C0D9BB" w14:textId="77777777" w:rsidTr="00DA57D9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AADEA49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D01C696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782C610C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wykonywania testów telecover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994139A" w14:textId="77777777" w:rsidR="00FE614F" w:rsidRPr="00457B17" w:rsidRDefault="00FE614F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201FCEEA" w14:textId="77777777" w:rsidTr="00DA57D9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16DAC28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772507A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478618E9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wykonywania testów „dark measurements” na kanałach analogowych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E766C25" w14:textId="77777777" w:rsidR="00FE614F" w:rsidRPr="00457B17" w:rsidRDefault="00FE614F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53DA0256" w14:textId="77777777" w:rsidTr="00DA57D9">
        <w:trPr>
          <w:trHeight w:val="548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F51AA11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AF63DD1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53AE6DA4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ystem do sterowania i obsługi lidaru, wizualizacji pomiarów online w trybie rzeczywistym oraz przesyłu, zapisu i przechowywania danych.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5B10A03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1CCEA01C" w14:textId="77777777" w:rsidTr="00DA57D9">
        <w:trPr>
          <w:trHeight w:val="547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D9870A3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C25FD6D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2877FAC4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przesyłu danych za pomocą Sieci Ethernet (przewodowej i bezprzewodowej).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DDC0593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47154C8C" w14:textId="77777777" w:rsidTr="00DA57D9">
        <w:trPr>
          <w:trHeight w:val="4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DE1257E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1682C04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46D55BF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programowanie do wykonywania pomiarów w trybie manualnym i automatycznym.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17F2E05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5EE1CF3C" w14:textId="77777777" w:rsidTr="00DA57D9">
        <w:trPr>
          <w:trHeight w:val="45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7266709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74B8562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748D485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rkusze danych technicznych dla wszystkich elementów optycznych.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00DDCF0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033E497E" w14:textId="77777777" w:rsidTr="00DA57D9">
        <w:trPr>
          <w:trHeight w:val="513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7D807F1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5B5658B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B0559CB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harakterystyka efektów depolaryzacji dla wszystkich kanałów depolaryzacyjnych (parametry G,H,K).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752817D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78ED185E" w14:textId="77777777" w:rsidTr="00DA57D9">
        <w:trPr>
          <w:trHeight w:val="25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7961947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4547C9C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83D1F8A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aport z testów zerowego binu dla każdej ścieżki detekcji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BEFC88A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41E23733" w14:textId="77777777" w:rsidTr="00DA57D9">
        <w:trPr>
          <w:trHeight w:val="21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ACCBDDE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B9CC0E4" w14:textId="77777777" w:rsidR="00FE614F" w:rsidRPr="00457B17" w:rsidRDefault="00FE614F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7A0E377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harakterystyka martwego czasu wszystkich fotopowielaczy (deadtime) dla każdego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kanału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24310A3" w14:textId="77777777" w:rsidR="00FE614F" w:rsidRPr="00457B17" w:rsidRDefault="00FE614F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7130623E" w14:textId="77777777" w:rsidTr="00DA57D9">
        <w:trPr>
          <w:trHeight w:val="43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E6C6E48" w14:textId="77777777" w:rsidR="00FE614F" w:rsidRPr="00457B17" w:rsidRDefault="00FE614F" w:rsidP="00DA57D9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0CF6FF6" w14:textId="77777777" w:rsidR="00FE614F" w:rsidRPr="00457B17" w:rsidRDefault="00FE614F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10705DC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220-230 VAC / 50 Hz</w:t>
            </w:r>
          </w:p>
          <w:p w14:paraId="3578AC6D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 &lt; 3,5 kW</w:t>
            </w:r>
          </w:p>
          <w:p w14:paraId="717BB3D3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Prąd szczytowy &lt; 25 A. 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1AEAAE0" w14:textId="77777777" w:rsidR="00FE614F" w:rsidRPr="00457B17" w:rsidRDefault="00FE614F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14DE2BB8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…..kW</w:t>
            </w:r>
          </w:p>
          <w:p w14:paraId="2A3FEB3E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prąd szczytowy ….. 25A</w:t>
            </w:r>
          </w:p>
        </w:tc>
      </w:tr>
      <w:tr w:rsidR="00FE614F" w:rsidRPr="00457B17" w14:paraId="2D6A1933" w14:textId="77777777" w:rsidTr="00DA57D9">
        <w:trPr>
          <w:trHeight w:val="47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835D19E" w14:textId="77777777" w:rsidR="00FE614F" w:rsidRPr="00457B17" w:rsidRDefault="00FE614F" w:rsidP="00DA57D9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3B78638" w14:textId="77777777" w:rsidR="00FE614F" w:rsidRPr="00457B17" w:rsidRDefault="00FE614F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62A4FACB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oduł zasilania gwarantowanego (UPS) umożlwiający automatyczne poprawne wyłączenie (shut-down) lidaru w ciągu nie więcej niż 30 min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6E361FAD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Czas pracy ….. minut</w:t>
            </w:r>
          </w:p>
        </w:tc>
      </w:tr>
      <w:tr w:rsidR="00FE614F" w:rsidRPr="00457B17" w14:paraId="2210E039" w14:textId="77777777" w:rsidTr="00DA57D9">
        <w:trPr>
          <w:trHeight w:val="437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A557BFD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C82772C" w14:textId="77777777" w:rsidR="00FE614F" w:rsidRPr="00457B17" w:rsidRDefault="00FE614F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42299CA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4E72CD2C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535F551" w14:textId="77777777" w:rsidR="00FE614F" w:rsidRPr="00457B17" w:rsidRDefault="00FE614F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57B17" w14:paraId="0FDD5C59" w14:textId="77777777" w:rsidTr="00DA57D9">
        <w:trPr>
          <w:trHeight w:val="44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C769C3B" w14:textId="77777777" w:rsidR="00FE614F" w:rsidRPr="00457B17" w:rsidRDefault="00FE614F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D54861B" w14:textId="77777777" w:rsidR="00FE614F" w:rsidRPr="00457B17" w:rsidRDefault="00FE614F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457B17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205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EA9B19E" w14:textId="77777777" w:rsidR="00FE614F" w:rsidRPr="00457B17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idar musi być zainstalowany w obudowie odpornej na warunki atmosferyczne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F0FE553" w14:textId="77777777" w:rsidR="00FE614F" w:rsidRPr="00457B17" w:rsidRDefault="00FE614F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FE614F" w:rsidRPr="00446EFF" w14:paraId="1EFC756C" w14:textId="77777777" w:rsidTr="00DA57D9">
        <w:trPr>
          <w:trHeight w:val="440"/>
        </w:trPr>
        <w:tc>
          <w:tcPr>
            <w:tcW w:w="272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A2C88D7" w14:textId="77777777" w:rsidR="00FE614F" w:rsidRPr="00446EFF" w:rsidRDefault="00FE614F" w:rsidP="00DA57D9">
            <w:pPr>
              <w:ind w:left="2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98A7705" w14:textId="77777777" w:rsidR="00FE614F" w:rsidRPr="00446EFF" w:rsidRDefault="00FE614F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eastAsia="Times New Roman" w:hAnsi="Verdana" w:cs="Calibri"/>
                <w:b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004EFA2" w14:textId="77777777" w:rsidR="00FE614F" w:rsidRPr="00446EFF" w:rsidRDefault="00FE614F" w:rsidP="00DA57D9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sz w:val="18"/>
                <w:szCs w:val="18"/>
              </w:rPr>
            </w:pPr>
            <w:r w:rsidRPr="00446EFF">
              <w:rPr>
                <w:rFonts w:ascii="Verdana" w:hAnsi="Verdana"/>
                <w:sz w:val="18"/>
                <w:szCs w:val="18"/>
              </w:rPr>
              <w:t>obudowa musi być wyposażona w automatycznie otwierane okno, uruchamiane przez czujnik opadów</w:t>
            </w:r>
          </w:p>
        </w:tc>
        <w:tc>
          <w:tcPr>
            <w:tcW w:w="17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869D425" w14:textId="77777777" w:rsidR="00FE614F" w:rsidRPr="00446EFF" w:rsidRDefault="00FE614F" w:rsidP="00DA57D9">
            <w:pPr>
              <w:ind w:right="43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446EFF">
              <w:rPr>
                <w:rFonts w:ascii="Verdana" w:eastAsia="Arial" w:hAnsi="Verdana" w:cs="Arial"/>
                <w:color w:val="auto"/>
                <w:sz w:val="18"/>
                <w:szCs w:val="18"/>
              </w:rPr>
              <w:t>TAK/NIE*</w:t>
            </w:r>
          </w:p>
        </w:tc>
      </w:tr>
    </w:tbl>
    <w:p w14:paraId="56316BE0" w14:textId="77777777" w:rsidR="00FE614F" w:rsidRPr="00446EFF" w:rsidRDefault="00FE614F" w:rsidP="00FE614F">
      <w:pPr>
        <w:spacing w:after="208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446EFF">
        <w:rPr>
          <w:rFonts w:ascii="Verdana" w:eastAsia="Verdana" w:hAnsi="Verdana" w:cs="Verdana"/>
          <w:color w:val="auto"/>
          <w:sz w:val="18"/>
          <w:szCs w:val="18"/>
        </w:rPr>
        <w:t xml:space="preserve">Potwierdzam, że oferowany sprzęt spełnia wszystkie wyżej wymienione parametry i wymagania oraz, że oferuję warunki dostawy i </w:t>
      </w:r>
      <w:r w:rsidRPr="00446EFF">
        <w:rPr>
          <w:rFonts w:ascii="Verdana" w:eastAsia="Verdana" w:hAnsi="Verdana" w:cs="Verdana"/>
          <w:b/>
          <w:color w:val="auto"/>
          <w:sz w:val="18"/>
          <w:szCs w:val="18"/>
        </w:rPr>
        <w:t>gwarancji i rękojmi</w:t>
      </w:r>
      <w:r w:rsidRPr="00446EFF">
        <w:rPr>
          <w:rFonts w:ascii="Verdana" w:eastAsia="Verdana" w:hAnsi="Verdana" w:cs="Verdana"/>
          <w:color w:val="auto"/>
          <w:sz w:val="18"/>
          <w:szCs w:val="18"/>
        </w:rPr>
        <w:t xml:space="preserve">  (zgodnie z załącznikiem nr 1,  stanowiący Formularz ofertowy nr 1 do SWZ). </w:t>
      </w:r>
    </w:p>
    <w:p w14:paraId="410460B1" w14:textId="77777777" w:rsidR="00FE614F" w:rsidRPr="00446EFF" w:rsidRDefault="00FE614F" w:rsidP="00FE614F">
      <w:pPr>
        <w:spacing w:after="208"/>
        <w:rPr>
          <w:rFonts w:ascii="Verdana" w:hAnsi="Verdana"/>
          <w:color w:val="auto"/>
          <w:sz w:val="18"/>
          <w:szCs w:val="18"/>
        </w:rPr>
      </w:pPr>
    </w:p>
    <w:p w14:paraId="5FFE4ADA" w14:textId="77777777" w:rsidR="00FE614F" w:rsidRPr="00446EFF" w:rsidRDefault="00FE614F" w:rsidP="00FE614F">
      <w:pPr>
        <w:spacing w:after="0"/>
        <w:jc w:val="both"/>
        <w:rPr>
          <w:rFonts w:ascii="Verdana" w:eastAsia="Verdana" w:hAnsi="Verdana" w:cs="Verdana"/>
          <w:b/>
          <w:bCs/>
          <w:color w:val="auto"/>
          <w:sz w:val="18"/>
          <w:szCs w:val="18"/>
          <w:u w:val="single"/>
        </w:rPr>
      </w:pPr>
      <w:r w:rsidRPr="00446EFF">
        <w:rPr>
          <w:rFonts w:ascii="Verdana" w:eastAsia="Verdana" w:hAnsi="Verdana" w:cs="Verdana"/>
          <w:b/>
          <w:bCs/>
          <w:color w:val="auto"/>
          <w:sz w:val="18"/>
          <w:szCs w:val="18"/>
          <w:u w:val="single"/>
        </w:rPr>
        <w:t>Uwaga!</w:t>
      </w:r>
    </w:p>
    <w:p w14:paraId="398A8442" w14:textId="77777777" w:rsidR="00FE614F" w:rsidRPr="00446EFF" w:rsidRDefault="00FE614F" w:rsidP="00FE614F">
      <w:pPr>
        <w:spacing w:after="0"/>
        <w:jc w:val="both"/>
        <w:rPr>
          <w:rFonts w:ascii="Verdana" w:hAnsi="Verdana"/>
          <w:color w:val="auto"/>
          <w:sz w:val="18"/>
          <w:szCs w:val="18"/>
        </w:rPr>
      </w:pPr>
      <w:r w:rsidRPr="00446EFF">
        <w:rPr>
          <w:rFonts w:ascii="Verdana" w:eastAsia="Verdana" w:hAnsi="Verdana" w:cs="Verdana"/>
          <w:color w:val="auto"/>
          <w:sz w:val="18"/>
          <w:szCs w:val="18"/>
        </w:rPr>
        <w:t xml:space="preserve">Niniejszy dokument należy opatrzyć </w:t>
      </w:r>
      <w:r w:rsidRPr="00446EFF">
        <w:rPr>
          <w:rFonts w:ascii="Verdana" w:eastAsia="Verdana" w:hAnsi="Verdana" w:cs="Verdana"/>
          <w:b/>
          <w:bCs/>
          <w:color w:val="auto"/>
          <w:sz w:val="18"/>
          <w:szCs w:val="18"/>
          <w:u w:val="single"/>
        </w:rPr>
        <w:t>kwalifikowanym podpisem elektronicznym,</w:t>
      </w:r>
      <w:r w:rsidRPr="00446EFF">
        <w:rPr>
          <w:color w:val="auto"/>
        </w:rPr>
        <w:t xml:space="preserve"> </w:t>
      </w:r>
      <w:r w:rsidRPr="00446EFF">
        <w:rPr>
          <w:rFonts w:ascii="Verdana" w:eastAsia="Verdana" w:hAnsi="Verdana" w:cs="Verdana"/>
          <w:color w:val="auto"/>
          <w:sz w:val="18"/>
          <w:szCs w:val="18"/>
        </w:rPr>
        <w:t>przez osobę/osoby uprawnioną/e do reprezentowania Wykonawcy/Wykonawców wspólnie ubiegających się o zamówienie.</w:t>
      </w:r>
    </w:p>
    <w:p w14:paraId="645C7D2D" w14:textId="4F1E74BF" w:rsidR="005C768D" w:rsidRPr="00FE614F" w:rsidRDefault="005C768D" w:rsidP="00FE614F"/>
    <w:sectPr w:rsidR="005C768D" w:rsidRPr="00FE614F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Eukaryota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FA618F"/>
    <w:multiLevelType w:val="hybridMultilevel"/>
    <w:tmpl w:val="85BA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1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2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9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2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6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9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0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6"/>
  </w:num>
  <w:num w:numId="2" w16cid:durableId="1612282366">
    <w:abstractNumId w:val="31"/>
  </w:num>
  <w:num w:numId="3" w16cid:durableId="812023164">
    <w:abstractNumId w:val="30"/>
  </w:num>
  <w:num w:numId="4" w16cid:durableId="740295621">
    <w:abstractNumId w:val="36"/>
  </w:num>
  <w:num w:numId="5" w16cid:durableId="1778480713">
    <w:abstractNumId w:val="34"/>
  </w:num>
  <w:num w:numId="6" w16cid:durableId="1827360327">
    <w:abstractNumId w:val="46"/>
  </w:num>
  <w:num w:numId="7" w16cid:durableId="157161883">
    <w:abstractNumId w:val="43"/>
  </w:num>
  <w:num w:numId="8" w16cid:durableId="1646088364">
    <w:abstractNumId w:val="25"/>
  </w:num>
  <w:num w:numId="9" w16cid:durableId="149764509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7"/>
  </w:num>
  <w:num w:numId="11" w16cid:durableId="282737944">
    <w:abstractNumId w:val="28"/>
  </w:num>
  <w:num w:numId="12" w16cid:durableId="1579167159">
    <w:abstractNumId w:val="42"/>
  </w:num>
  <w:num w:numId="13" w16cid:durableId="361371219">
    <w:abstractNumId w:val="33"/>
  </w:num>
  <w:num w:numId="14" w16cid:durableId="926499279">
    <w:abstractNumId w:val="17"/>
  </w:num>
  <w:num w:numId="15" w16cid:durableId="1193882746">
    <w:abstractNumId w:val="13"/>
  </w:num>
  <w:num w:numId="16" w16cid:durableId="1026565781">
    <w:abstractNumId w:val="58"/>
  </w:num>
  <w:num w:numId="17" w16cid:durableId="1686594362">
    <w:abstractNumId w:val="52"/>
  </w:num>
  <w:num w:numId="18" w16cid:durableId="513344166">
    <w:abstractNumId w:val="38"/>
  </w:num>
  <w:num w:numId="19" w16cid:durableId="1522665316">
    <w:abstractNumId w:val="27"/>
  </w:num>
  <w:num w:numId="20" w16cid:durableId="1179541055">
    <w:abstractNumId w:val="0"/>
  </w:num>
  <w:num w:numId="21" w16cid:durableId="1128743304">
    <w:abstractNumId w:val="54"/>
  </w:num>
  <w:num w:numId="22" w16cid:durableId="1897470118">
    <w:abstractNumId w:val="6"/>
  </w:num>
  <w:num w:numId="23" w16cid:durableId="1336416864">
    <w:abstractNumId w:val="53"/>
  </w:num>
  <w:num w:numId="24" w16cid:durableId="184952338">
    <w:abstractNumId w:val="5"/>
  </w:num>
  <w:num w:numId="25" w16cid:durableId="1306230351">
    <w:abstractNumId w:val="12"/>
  </w:num>
  <w:num w:numId="26" w16cid:durableId="1021784417">
    <w:abstractNumId w:val="23"/>
  </w:num>
  <w:num w:numId="27" w16cid:durableId="1541359589">
    <w:abstractNumId w:val="51"/>
  </w:num>
  <w:num w:numId="28" w16cid:durableId="2048411555">
    <w:abstractNumId w:val="21"/>
  </w:num>
  <w:num w:numId="29" w16cid:durableId="1597208680">
    <w:abstractNumId w:val="45"/>
  </w:num>
  <w:num w:numId="30" w16cid:durableId="1138105570">
    <w:abstractNumId w:val="59"/>
  </w:num>
  <w:num w:numId="31" w16cid:durableId="1899247089">
    <w:abstractNumId w:val="39"/>
  </w:num>
  <w:num w:numId="32" w16cid:durableId="1020087368">
    <w:abstractNumId w:val="56"/>
  </w:num>
  <w:num w:numId="33" w16cid:durableId="268243773">
    <w:abstractNumId w:val="60"/>
  </w:num>
  <w:num w:numId="34" w16cid:durableId="401879193">
    <w:abstractNumId w:val="44"/>
  </w:num>
  <w:num w:numId="35" w16cid:durableId="579220208">
    <w:abstractNumId w:val="29"/>
  </w:num>
  <w:num w:numId="36" w16cid:durableId="1305744154">
    <w:abstractNumId w:val="14"/>
  </w:num>
  <w:num w:numId="37" w16cid:durableId="1741825937">
    <w:abstractNumId w:val="15"/>
  </w:num>
  <w:num w:numId="38" w16cid:durableId="24989820">
    <w:abstractNumId w:val="55"/>
  </w:num>
  <w:num w:numId="39" w16cid:durableId="1557618298">
    <w:abstractNumId w:val="41"/>
  </w:num>
  <w:num w:numId="40" w16cid:durableId="2135442148">
    <w:abstractNumId w:val="4"/>
  </w:num>
  <w:num w:numId="41" w16cid:durableId="859586385">
    <w:abstractNumId w:val="37"/>
  </w:num>
  <w:num w:numId="42" w16cid:durableId="209146604">
    <w:abstractNumId w:val="57"/>
  </w:num>
  <w:num w:numId="43" w16cid:durableId="94055031">
    <w:abstractNumId w:val="32"/>
  </w:num>
  <w:num w:numId="44" w16cid:durableId="968710020">
    <w:abstractNumId w:val="24"/>
  </w:num>
  <w:num w:numId="45" w16cid:durableId="815487903">
    <w:abstractNumId w:val="48"/>
  </w:num>
  <w:num w:numId="46" w16cid:durableId="1239897578">
    <w:abstractNumId w:val="40"/>
  </w:num>
  <w:num w:numId="47" w16cid:durableId="1922762101">
    <w:abstractNumId w:val="9"/>
  </w:num>
  <w:num w:numId="48" w16cid:durableId="1903326820">
    <w:abstractNumId w:val="20"/>
  </w:num>
  <w:num w:numId="49" w16cid:durableId="87897784">
    <w:abstractNumId w:val="18"/>
  </w:num>
  <w:num w:numId="50" w16cid:durableId="2067609344">
    <w:abstractNumId w:val="2"/>
  </w:num>
  <w:num w:numId="51" w16cid:durableId="1910144137">
    <w:abstractNumId w:val="7"/>
  </w:num>
  <w:num w:numId="52" w16cid:durableId="667247296">
    <w:abstractNumId w:val="11"/>
  </w:num>
  <w:num w:numId="53" w16cid:durableId="780613640">
    <w:abstractNumId w:val="22"/>
  </w:num>
  <w:num w:numId="54" w16cid:durableId="829639169">
    <w:abstractNumId w:val="26"/>
  </w:num>
  <w:num w:numId="55" w16cid:durableId="1016889044">
    <w:abstractNumId w:val="10"/>
  </w:num>
  <w:num w:numId="56" w16cid:durableId="671569232">
    <w:abstractNumId w:val="1"/>
  </w:num>
  <w:num w:numId="57" w16cid:durableId="2050522355">
    <w:abstractNumId w:val="35"/>
  </w:num>
  <w:num w:numId="58" w16cid:durableId="875964961">
    <w:abstractNumId w:val="49"/>
  </w:num>
  <w:num w:numId="59" w16cid:durableId="895122368">
    <w:abstractNumId w:val="50"/>
  </w:num>
  <w:num w:numId="60" w16cid:durableId="1441028286">
    <w:abstractNumId w:val="8"/>
  </w:num>
  <w:num w:numId="61" w16cid:durableId="507327094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2810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E614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3</cp:revision>
  <cp:lastPrinted>2022-07-06T11:08:00Z</cp:lastPrinted>
  <dcterms:created xsi:type="dcterms:W3CDTF">2023-01-08T23:18:00Z</dcterms:created>
  <dcterms:modified xsi:type="dcterms:W3CDTF">2023-01-12T19:24:00Z</dcterms:modified>
</cp:coreProperties>
</file>