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FD" w14:textId="77777777" w:rsidR="00753CE6" w:rsidRDefault="003759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334518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 OPIS TECHNICZNY ELEMENTÓW WYPOSAŻENIA</w:t>
      </w:r>
    </w:p>
    <w:bookmarkEnd w:id="0"/>
    <w:p w14:paraId="69E0A508" w14:textId="77777777" w:rsidR="00753CE6" w:rsidRDefault="00753CE6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64"/>
        <w:gridCol w:w="3230"/>
        <w:gridCol w:w="4780"/>
      </w:tblGrid>
      <w:tr w:rsidR="00844A55" w:rsidRPr="00844A55" w14:paraId="438BF071" w14:textId="77777777" w:rsidTr="00B92FCE">
        <w:trPr>
          <w:cantSplit/>
          <w:trHeight w:val="315"/>
        </w:trPr>
        <w:tc>
          <w:tcPr>
            <w:tcW w:w="709" w:type="dxa"/>
            <w:vMerge w:val="restart"/>
            <w:shd w:val="clear" w:color="auto" w:fill="auto"/>
            <w:tcMar>
              <w:left w:w="35" w:type="dxa"/>
            </w:tcMar>
            <w:vAlign w:val="center"/>
          </w:tcPr>
          <w:p w14:paraId="6A2800BD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B154E3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ELEMENT WYPOSAŻENIA</w:t>
            </w:r>
          </w:p>
        </w:tc>
        <w:tc>
          <w:tcPr>
            <w:tcW w:w="4780" w:type="dxa"/>
            <w:vMerge w:val="restart"/>
            <w:shd w:val="clear" w:color="auto" w:fill="auto"/>
            <w:tcMar>
              <w:left w:w="35" w:type="dxa"/>
            </w:tcMar>
            <w:vAlign w:val="center"/>
          </w:tcPr>
          <w:p w14:paraId="7D125676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WYMAGANA</w:t>
            </w:r>
          </w:p>
        </w:tc>
      </w:tr>
      <w:tr w:rsidR="00844A55" w:rsidRPr="00844A55" w14:paraId="16356976" w14:textId="77777777" w:rsidTr="00B92FCE">
        <w:trPr>
          <w:cantSplit/>
          <w:trHeight w:val="315"/>
        </w:trPr>
        <w:tc>
          <w:tcPr>
            <w:tcW w:w="709" w:type="dxa"/>
            <w:vMerge/>
            <w:shd w:val="clear" w:color="auto" w:fill="auto"/>
            <w:tcMar>
              <w:left w:w="35" w:type="dxa"/>
            </w:tcMar>
            <w:vAlign w:val="center"/>
          </w:tcPr>
          <w:p w14:paraId="6A93F764" w14:textId="77777777" w:rsidR="00844A55" w:rsidRPr="00844A55" w:rsidRDefault="00844A55" w:rsidP="00E315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9869716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B5F0613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780" w:type="dxa"/>
            <w:vMerge/>
            <w:shd w:val="clear" w:color="auto" w:fill="auto"/>
            <w:tcMar>
              <w:left w:w="35" w:type="dxa"/>
            </w:tcMar>
            <w:vAlign w:val="center"/>
          </w:tcPr>
          <w:p w14:paraId="1778F400" w14:textId="77777777" w:rsidR="00844A55" w:rsidRPr="00844A55" w:rsidRDefault="00844A55" w:rsidP="00E315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A55" w:rsidRPr="00844A55" w14:paraId="67C6427E" w14:textId="77777777" w:rsidTr="00B92FCE">
        <w:trPr>
          <w:trHeight w:val="315"/>
        </w:trPr>
        <w:tc>
          <w:tcPr>
            <w:tcW w:w="709" w:type="dxa"/>
            <w:shd w:val="clear" w:color="000000" w:fill="DBE5F1"/>
            <w:tcMar>
              <w:left w:w="35" w:type="dxa"/>
            </w:tcMar>
            <w:vAlign w:val="center"/>
          </w:tcPr>
          <w:p w14:paraId="1A1B95F5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164" w:type="dxa"/>
            <w:shd w:val="clear" w:color="000000" w:fill="DBE5F1"/>
            <w:vAlign w:val="center"/>
          </w:tcPr>
          <w:p w14:paraId="2F54936C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Fa1</w:t>
            </w:r>
          </w:p>
        </w:tc>
        <w:tc>
          <w:tcPr>
            <w:tcW w:w="3230" w:type="dxa"/>
            <w:shd w:val="clear" w:color="000000" w:fill="DBE5F1"/>
            <w:vAlign w:val="center"/>
          </w:tcPr>
          <w:p w14:paraId="5AA871A5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Wózek do transportu pacjentów w pozycji leżącej </w:t>
            </w:r>
          </w:p>
        </w:tc>
        <w:tc>
          <w:tcPr>
            <w:tcW w:w="4780" w:type="dxa"/>
            <w:shd w:val="clear" w:color="000000" w:fill="DBE5F1"/>
            <w:vAlign w:val="center"/>
          </w:tcPr>
          <w:p w14:paraId="0B1CB7DD" w14:textId="77777777" w:rsidR="00844A55" w:rsidRPr="00844A55" w:rsidRDefault="00580492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4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pl-PL"/>
              </w:rPr>
              <w:t>8</w:t>
            </w:r>
            <w:r w:rsidR="00844A55" w:rsidRPr="005804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pl-PL"/>
              </w:rPr>
              <w:t xml:space="preserve"> szt</w:t>
            </w:r>
            <w:r w:rsidR="00844A55"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  <w:tr w:rsidR="00844A55" w:rsidRPr="00844A55" w14:paraId="01206B81" w14:textId="77777777" w:rsidTr="00B92FCE">
        <w:trPr>
          <w:trHeight w:hRule="exact" w:val="1985"/>
        </w:trPr>
        <w:tc>
          <w:tcPr>
            <w:tcW w:w="709" w:type="dxa"/>
            <w:shd w:val="clear" w:color="000000" w:fill="DBE5F1"/>
            <w:tcMar>
              <w:left w:w="35" w:type="dxa"/>
            </w:tcMar>
            <w:vAlign w:val="center"/>
          </w:tcPr>
          <w:p w14:paraId="3BF1D83B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000000" w:fill="DBE5F1"/>
            <w:vAlign w:val="center"/>
          </w:tcPr>
          <w:p w14:paraId="48011DF5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DE727A1" w14:textId="77777777" w:rsidR="00844A55" w:rsidRPr="00844A55" w:rsidRDefault="00844A55" w:rsidP="00E3153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2F01738A" wp14:editId="65BA445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7620</wp:posOffset>
                  </wp:positionV>
                  <wp:extent cx="1099185" cy="1099185"/>
                  <wp:effectExtent l="0" t="0" r="5715" b="5715"/>
                  <wp:wrapNone/>
                  <wp:docPr id="2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0" w:type="dxa"/>
            <w:shd w:val="clear" w:color="000000" w:fill="DBE5F1"/>
            <w:tcMar>
              <w:left w:w="0" w:type="dxa"/>
            </w:tcMar>
            <w:vAlign w:val="center"/>
          </w:tcPr>
          <w:p w14:paraId="57E82D58" w14:textId="77777777" w:rsidR="00844A55" w:rsidRPr="00844A55" w:rsidRDefault="00844A55" w:rsidP="001A37F0">
            <w:pPr>
              <w:spacing w:after="0" w:line="240" w:lineRule="auto"/>
              <w:ind w:left="142" w:right="174"/>
              <w:jc w:val="both"/>
              <w:rPr>
                <w:rFonts w:ascii="Times New Roman" w:hAnsi="Times New Roman" w:cs="Times New Roman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Zdjęcie lub grafika zamieszczona w kolumnie „NAZWA” należy traktować jako ogólno-poglądowe, chyba że inaczej wskazuje poniższy opis</w:t>
            </w:r>
          </w:p>
        </w:tc>
      </w:tr>
      <w:tr w:rsidR="00844A55" w:rsidRPr="00844A55" w14:paraId="1F050D10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3C8E1DE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8DEFB8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C3244A1" w14:textId="77777777" w:rsidR="00844A55" w:rsidRPr="00844A55" w:rsidRDefault="00844A55" w:rsidP="001B2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F7FA5B6" w14:textId="7148C144" w:rsidR="00844A55" w:rsidRPr="00BC7C0D" w:rsidRDefault="000135BC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</w:t>
            </w:r>
            <w:r w:rsidR="00844A55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 …………………………..</w:t>
            </w:r>
            <w:r w:rsidRPr="000135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844A55" w:rsidRPr="00844A55" w14:paraId="5440FCAF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1FD2DF67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D13BEB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0F4ADD8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5BDFA88" w14:textId="44572FAB" w:rsidR="00844A55" w:rsidRPr="00BC7C0D" w:rsidRDefault="000135BC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</w:t>
            </w:r>
            <w:r w:rsidR="00844A55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:…………………………..</w:t>
            </w:r>
            <w:r w:rsidRPr="000135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844A55" w:rsidRPr="000135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44A55" w:rsidRPr="00844A55" w14:paraId="22DC99E1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C2AB823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DE70C80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3D77905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CE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C4A8BA9" w14:textId="77777777" w:rsidR="00844A55" w:rsidRPr="00BC7C0D" w:rsidRDefault="00844A55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tak</w:t>
            </w:r>
          </w:p>
        </w:tc>
      </w:tr>
      <w:tr w:rsidR="00844A55" w:rsidRPr="00844A55" w14:paraId="350D7079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04080B28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A0BCC5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876B719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4D5AF247" w14:textId="77777777" w:rsidR="00844A55" w:rsidRPr="00BC7C0D" w:rsidRDefault="00844A55" w:rsidP="006C6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nie wcześniej niż przed 202</w:t>
            </w:r>
            <w:r w:rsidR="006C6D4C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r.</w:t>
            </w:r>
          </w:p>
        </w:tc>
      </w:tr>
      <w:tr w:rsidR="00844A55" w:rsidRPr="00844A55" w14:paraId="441EB4F1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FA0B443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30542B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DBE5F1" w:themeFill="accent1" w:themeFillTint="33"/>
            <w:vAlign w:val="center"/>
          </w:tcPr>
          <w:p w14:paraId="6019C9B0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85B5D7F" w14:textId="77777777" w:rsidR="00844A55" w:rsidRPr="00BC7C0D" w:rsidRDefault="00844A55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  <w:t>x</w:t>
            </w:r>
          </w:p>
        </w:tc>
      </w:tr>
      <w:tr w:rsidR="00844A55" w:rsidRPr="00844A55" w14:paraId="019FF732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6910594A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3E609F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B0D8D73" w14:textId="77777777" w:rsidR="00844A55" w:rsidRPr="00844A55" w:rsidRDefault="00844A55" w:rsidP="00424B0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konstrukcja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1F85EE0" w14:textId="77777777" w:rsidR="001B25ED" w:rsidRDefault="001B25E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wykonana ze stali lakierowanej proszkowo,</w:t>
            </w:r>
          </w:p>
          <w:p w14:paraId="405C9902" w14:textId="77777777" w:rsidR="001B25ED" w:rsidRDefault="001B25E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oparta na 2 kolumnach cylindrycznych z osłoną o gładkiej powierzchni łatwej do dezynfekcji</w:t>
            </w:r>
            <w:r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3B66AF34" w14:textId="77777777" w:rsidR="001B25ED" w:rsidRDefault="001B25E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r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ozstaw pomiędzy kolumnami 108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mm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  <w:p w14:paraId="6D5C30AF" w14:textId="77777777" w:rsidR="00844A55" w:rsidRPr="00CE0B5A" w:rsidRDefault="00CE0B5A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r w:rsidR="00844A55"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podstawa z  tworzywa ABS z tacą</w:t>
            </w:r>
            <w:r w:rsid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1B25ED"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do przechowywania rzeczy pacjenta lub dodatkowego sprzętu</w:t>
            </w:r>
            <w:r w:rsid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</w:p>
          <w:p w14:paraId="04C49EC4" w14:textId="77777777" w:rsidR="00AF04BE" w:rsidRDefault="00CE0B5A" w:rsidP="00AF04BE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</w:t>
            </w:r>
            <w:r w:rsidR="00AF04BE"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dwupoziomowa konstrukcja do badań rentgenowskich (materiał</w:t>
            </w:r>
            <w:r w:rsidR="003E30CF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przezierny</w:t>
            </w:r>
            <w:r w:rsidR="00B92FCE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AF04BE"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HPL, na całej długości)</w:t>
            </w:r>
          </w:p>
          <w:p w14:paraId="060B7BFB" w14:textId="77777777" w:rsidR="001B25ED" w:rsidRPr="00AF04BE" w:rsidRDefault="001B25ED" w:rsidP="001B25ED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FF0000"/>
                <w:sz w:val="20"/>
                <w:lang w:eastAsia="pl-PL"/>
              </w:rPr>
            </w:pP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platforma leża 2 segmentowa wykonana w formie jednolitego odlewu, zaokrąglona (bez ostrych krawędzi i rogów), łatwa do dezynfekcji, wykonana z tworzywa sztucznego odpornego na działanie środków chemicznych i uszkodzeń</w:t>
            </w:r>
          </w:p>
        </w:tc>
      </w:tr>
      <w:tr w:rsidR="00844A55" w:rsidRPr="00844A55" w14:paraId="7AB8BD85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70DAF6AD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364FED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DA4E688" w14:textId="77777777" w:rsidR="00844A55" w:rsidRPr="00844A55" w:rsidRDefault="00844A55" w:rsidP="00424B0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powierzchnia leża pacjenta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A2CA210" w14:textId="77777777" w:rsidR="00844A55" w:rsidRPr="00C574E8" w:rsidRDefault="00C574E8" w:rsidP="00C574E8">
            <w:pPr>
              <w:pStyle w:val="Pa2"/>
              <w:spacing w:line="161" w:lineRule="atLeast"/>
              <w:ind w:left="140" w:hanging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szerokość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6</w:t>
            </w:r>
            <w:r w:rsid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 mm </w:t>
            </w:r>
            <w:r w:rsidR="00424B0D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24B0D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  <w:p w14:paraId="6D51EB32" w14:textId="77777777" w:rsidR="00C574E8" w:rsidRPr="00AF04BE" w:rsidRDefault="00C574E8" w:rsidP="001B25ED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długość 1930</w:t>
            </w:r>
            <w:r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mm 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078D61F7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1C4B87F0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AAB5F7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8138BE9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materac 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0EB58EA" w14:textId="77777777" w:rsidR="00844A55" w:rsidRDefault="003E30CF" w:rsidP="00E31536">
            <w:pPr>
              <w:pStyle w:val="Pa2"/>
              <w:spacing w:line="161" w:lineRule="atLeast"/>
              <w:ind w:left="140" w:hanging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piankowy </w:t>
            </w:r>
            <w:r w:rsid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 warstwowy 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o grubości </w:t>
            </w:r>
            <w:r w:rsidR="00C574E8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min. 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76 mm </w:t>
            </w:r>
            <w:r w:rsidR="00424B0D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(±5%)</w:t>
            </w:r>
          </w:p>
          <w:p w14:paraId="6FBED8BB" w14:textId="77777777" w:rsidR="00787775" w:rsidRPr="00C574E8" w:rsidRDefault="0078777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mocowany na rzepy </w:t>
            </w:r>
          </w:p>
        </w:tc>
      </w:tr>
      <w:tr w:rsidR="003E30CF" w:rsidRPr="00844A55" w14:paraId="1F6346D0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5F40716" w14:textId="77777777" w:rsidR="003E30CF" w:rsidRPr="00844A55" w:rsidRDefault="003E30CF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DC0C657" w14:textId="77777777" w:rsidR="003E30CF" w:rsidRPr="00844A55" w:rsidRDefault="003E30CF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3785A7EF" w14:textId="77777777" w:rsidR="003E30CF" w:rsidRPr="00844A55" w:rsidRDefault="003E30CF" w:rsidP="00424B0D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3E30CF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ączki do prowadzenia</w:t>
            </w:r>
            <w:r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wózka</w:t>
            </w:r>
          </w:p>
        </w:tc>
        <w:tc>
          <w:tcPr>
            <w:tcW w:w="4780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5"/>
            </w:tblGrid>
            <w:tr w:rsidR="003E30CF" w:rsidRPr="003E30CF" w14:paraId="0B071859" w14:textId="77777777" w:rsidTr="00C15093">
              <w:trPr>
                <w:trHeight w:val="148"/>
              </w:trPr>
              <w:tc>
                <w:tcPr>
                  <w:tcW w:w="0" w:type="auto"/>
                </w:tcPr>
                <w:p w14:paraId="1D885BBC" w14:textId="77777777" w:rsidR="00C15093" w:rsidRDefault="00B92FCE" w:rsidP="00C15093">
                  <w:pPr>
                    <w:pStyle w:val="Pa2"/>
                    <w:spacing w:line="161" w:lineRule="atLeast"/>
                    <w:ind w:left="140" w:hanging="192"/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s</w:t>
                  </w:r>
                  <w:r w:rsidR="00C15093"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kładane poniżej poziomu materaca,</w:t>
                  </w:r>
                </w:p>
                <w:p w14:paraId="133401F5" w14:textId="77777777" w:rsidR="00C15093" w:rsidRDefault="00C15093" w:rsidP="00C15093">
                  <w:pPr>
                    <w:pStyle w:val="Pa2"/>
                    <w:spacing w:line="161" w:lineRule="atLeast"/>
                    <w:ind w:left="140" w:hanging="192"/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-</w:t>
                  </w:r>
                  <w:r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 ergonomiczne </w:t>
                  </w:r>
                </w:p>
                <w:p w14:paraId="4D3BD27E" w14:textId="77777777" w:rsidR="003E30CF" w:rsidRPr="00C15093" w:rsidRDefault="00C15093" w:rsidP="00C15093">
                  <w:pPr>
                    <w:pStyle w:val="Pa2"/>
                    <w:spacing w:line="161" w:lineRule="atLeast"/>
                    <w:ind w:left="140" w:hanging="192"/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- </w:t>
                  </w:r>
                  <w:r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zlokalizowane od strony głowy i nóg pacjenta ułatwiające dostęp do pacjenta</w:t>
                  </w:r>
                </w:p>
              </w:tc>
            </w:tr>
          </w:tbl>
          <w:p w14:paraId="2A3DC961" w14:textId="77777777" w:rsidR="003E30CF" w:rsidRDefault="003E30CF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4A55" w:rsidRPr="00844A55" w14:paraId="0B7F2DA0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EA0525C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7846120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1C8EC9F7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uchwyt butli z tlenem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2CE6CB31" w14:textId="77777777" w:rsidR="00BC7C0D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574E8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pionowy,</w:t>
            </w:r>
          </w:p>
          <w:p w14:paraId="2D0DF510" w14:textId="77777777" w:rsidR="00844A55" w:rsidRPr="00C574E8" w:rsidRDefault="00BC7C0D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574E8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przymocowany do leża</w:t>
            </w:r>
          </w:p>
        </w:tc>
      </w:tr>
      <w:tr w:rsidR="00844A55" w:rsidRPr="00844A55" w14:paraId="294671B7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2905F931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5358AC4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5219635C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blokada kół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3059850" w14:textId="77777777" w:rsidR="00BC7C0D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centralna na cztery koła,</w:t>
            </w:r>
          </w:p>
          <w:p w14:paraId="78B1115F" w14:textId="77777777" w:rsidR="00844A55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włączana pedałami sterowniczymi z jednego i drugiego końca łóżka</w:t>
            </w:r>
          </w:p>
          <w:p w14:paraId="3BF46153" w14:textId="77777777" w:rsidR="00C15093" w:rsidRPr="00C574E8" w:rsidRDefault="00C15093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 piąte koło kierunkowe</w:t>
            </w:r>
          </w:p>
        </w:tc>
      </w:tr>
      <w:tr w:rsidR="00844A55" w:rsidRPr="00844A55" w14:paraId="4BFB3CB9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0E8534AD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2742975B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40B554FA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elementy do nożnego sterowania 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789C946" w14:textId="77777777" w:rsidR="00844A55" w:rsidRPr="00C574E8" w:rsidRDefault="00BC7C0D" w:rsidP="00787775">
            <w:pPr>
              <w:pStyle w:val="Pa2"/>
              <w:spacing w:line="161" w:lineRule="atLeast"/>
              <w:ind w:left="107" w:hanging="10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układem hydrauliki i </w:t>
            </w:r>
            <w:r w:rsidR="00B92FCE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układ -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pedał do opuszczenia leża zamontowane po obu bokach</w:t>
            </w:r>
            <w:r w:rsid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zakresie 60-90cm </w:t>
            </w:r>
            <w:r w:rsidR="00787775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787775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09DF84F8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00556B30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67FDCC14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0E8B0B97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poręcze boczne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7484613" w14:textId="77777777" w:rsidR="00787775" w:rsidRPr="00787775" w:rsidRDefault="00787775" w:rsidP="00C574E8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 chromowane</w:t>
            </w:r>
          </w:p>
          <w:p w14:paraId="7AB4EC70" w14:textId="77777777" w:rsidR="00844A55" w:rsidRPr="00AF04BE" w:rsidRDefault="00BC7C0D" w:rsidP="00C574E8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  <w:r w:rsidR="00C574E8" w:rsidRPr="00C574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C574E8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składane pod leże</w:t>
            </w:r>
          </w:p>
        </w:tc>
      </w:tr>
      <w:tr w:rsidR="00844A55" w:rsidRPr="00844A55" w14:paraId="263FAEFE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EFCD05E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3D2A1C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62954441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gniazda na statywy infuzyjne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3686036" w14:textId="77777777" w:rsidR="00844A55" w:rsidRPr="00C574E8" w:rsidRDefault="0078777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4 zintegrowane</w:t>
            </w:r>
          </w:p>
        </w:tc>
      </w:tr>
      <w:tr w:rsidR="00844A55" w:rsidRPr="00844A55" w14:paraId="2A0995E7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742902AA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4581D0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235E9DB1" w14:textId="77777777" w:rsidR="00844A55" w:rsidRPr="00844A55" w:rsidRDefault="00844A55" w:rsidP="003E30CF">
            <w:pPr>
              <w:pStyle w:val="Pa2"/>
              <w:spacing w:line="161" w:lineRule="atLeast"/>
              <w:ind w:left="502" w:hanging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przechył Trendelenburga i anty-Trendelenburga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7FD44459" w14:textId="77777777" w:rsidR="00BC7C0D" w:rsidRPr="00BC7C0D" w:rsidRDefault="00B92FCE" w:rsidP="00BC7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t xml:space="preserve"> </w:t>
            </w:r>
            <w:r w:rsid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 w:rsidR="00844A55" w:rsidRPr="00C574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</w:t>
            </w:r>
            <w:r w:rsid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787775" w:rsidRPr="007877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 użyciu pedałów nożnych z obu stron wózka</w:t>
            </w:r>
          </w:p>
          <w:p w14:paraId="0D4EFB41" w14:textId="77777777" w:rsidR="00844A55" w:rsidRPr="00C574E8" w:rsidRDefault="00B92FCE" w:rsidP="00BC7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BC7C0D" w:rsidRP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877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="00BC7C0D" w:rsidRP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±16°</w:t>
            </w:r>
          </w:p>
        </w:tc>
      </w:tr>
      <w:tr w:rsidR="00844A55" w:rsidRPr="00844A55" w14:paraId="0A24831A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CC8759D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154F8CD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73D9B878" w14:textId="77777777" w:rsidR="00844A55" w:rsidRPr="00844A55" w:rsidRDefault="00844A55" w:rsidP="003E30CF">
            <w:pPr>
              <w:pStyle w:val="Pa2"/>
              <w:spacing w:line="161" w:lineRule="atLeast"/>
              <w:ind w:left="502" w:hanging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napęd segmentu oparcia pleców/stacjonarny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286D84C" w14:textId="77777777" w:rsidR="00844A55" w:rsidRPr="00C574E8" w:rsidRDefault="00844A55" w:rsidP="00E31536">
            <w:pPr>
              <w:pStyle w:val="Pa2"/>
              <w:spacing w:line="161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pneumatyczny, nożny</w:t>
            </w:r>
          </w:p>
        </w:tc>
      </w:tr>
      <w:tr w:rsidR="00844A55" w:rsidRPr="00844A55" w14:paraId="2C12FFDC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5C6255C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D940BA3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038F32E0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układ płynnego opadania leża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79F79DE" w14:textId="77777777" w:rsidR="00844A55" w:rsidRPr="00C574E8" w:rsidRDefault="00844A5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hydrauliczny</w:t>
            </w:r>
          </w:p>
        </w:tc>
      </w:tr>
      <w:tr w:rsidR="00844A55" w:rsidRPr="00787775" w14:paraId="7EE8BC21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6FEE55F6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64C3AB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25B32FFE" w14:textId="77777777" w:rsidR="00844A55" w:rsidRPr="0078777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hamulec/elementy do kierowania 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6644F7F1" w14:textId="77777777" w:rsidR="00844A55" w:rsidRPr="00787775" w:rsidRDefault="00844A5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po obu końcach łóżka</w:t>
            </w:r>
          </w:p>
        </w:tc>
      </w:tr>
      <w:tr w:rsidR="00BC7C0D" w:rsidRPr="00787775" w14:paraId="25B0856C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1862730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29A372D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014391EB" w14:textId="77777777" w:rsidR="00BC7C0D" w:rsidRPr="00787775" w:rsidRDefault="00BC7C0D" w:rsidP="003E30CF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uchwyt 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18418C50" w14:textId="77777777" w:rsidR="00BC7C0D" w:rsidRPr="00787775" w:rsidRDefault="003E30CF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papierowe prześcieradła</w:t>
            </w:r>
          </w:p>
        </w:tc>
      </w:tr>
      <w:tr w:rsidR="00BC7C0D" w:rsidRPr="00787775" w14:paraId="4B70ECBD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7FFB5397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7C2B7C2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3410854A" w14:textId="77777777" w:rsidR="00BC7C0D" w:rsidRPr="00787775" w:rsidRDefault="00BC7C0D" w:rsidP="00BC7C0D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pasy do unieruchamiania pacjenta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78D62C5D" w14:textId="77777777" w:rsidR="00BC7C0D" w:rsidRPr="00787775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</w:tr>
      <w:tr w:rsidR="00151486" w:rsidRPr="00787775" w14:paraId="1FC9AED0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636D95D" w14:textId="77777777" w:rsidR="00151486" w:rsidRPr="00787775" w:rsidRDefault="00151486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13DA24C" w14:textId="77777777" w:rsidR="00151486" w:rsidRPr="00787775" w:rsidRDefault="00151486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74880B75" w14:textId="77777777" w:rsidR="00151486" w:rsidRPr="00787775" w:rsidRDefault="00151486" w:rsidP="00151486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półka na defibrylator 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222C7D25" w14:textId="77777777" w:rsidR="00151486" w:rsidRPr="00787775" w:rsidRDefault="00151486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z uchwytem na kartę pacjenta</w:t>
            </w:r>
          </w:p>
        </w:tc>
      </w:tr>
      <w:tr w:rsidR="00844A55" w:rsidRPr="00787775" w14:paraId="33D708F5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17442826" w14:textId="77777777" w:rsidR="00844A55" w:rsidRPr="0078777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C4F154" w14:textId="77777777" w:rsidR="00844A55" w:rsidRPr="0078777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DBE5F1" w:themeFill="accent1" w:themeFillTint="33"/>
            <w:vAlign w:val="center"/>
          </w:tcPr>
          <w:p w14:paraId="1A6AEDD9" w14:textId="77777777" w:rsidR="00844A55" w:rsidRPr="0078777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78777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3335881" w14:textId="77777777" w:rsidR="00844A55" w:rsidRPr="00787775" w:rsidRDefault="00844A55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  <w:t>x</w:t>
            </w:r>
          </w:p>
        </w:tc>
      </w:tr>
      <w:tr w:rsidR="00844A55" w:rsidRPr="00787775" w14:paraId="17B937CB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B7F6C67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26E9D9C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8A13C9F" w14:textId="77777777" w:rsidR="00844A55" w:rsidRPr="0078777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• całkowita długość łóżka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4C9F5629" w14:textId="77777777" w:rsidR="00844A55" w:rsidRPr="00787775" w:rsidRDefault="00844A55" w:rsidP="001B25ED">
            <w:pPr>
              <w:pStyle w:val="Pa2"/>
              <w:spacing w:line="161" w:lineRule="atLeast"/>
              <w:ind w:lef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21</w:t>
            </w:r>
            <w:r w:rsidR="001B25ED"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424B0D"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mm</w:t>
            </w:r>
            <w:r w:rsidR="00424B0D"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424B0D"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24B0D"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35DDFF3A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79E1281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38BBB3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9859DE5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całkowita szerokość łóżka </w:t>
            </w:r>
            <w:r w:rsidRPr="00844A55">
              <w:rPr>
                <w:rStyle w:val="A8"/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pl-PL"/>
              </w:rPr>
              <w:t>z podniesionymi poręczami bocznymi</w:t>
            </w:r>
            <w:r w:rsidRPr="00844A55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60701D4" w14:textId="77777777" w:rsidR="00844A55" w:rsidRPr="00BC7C0D" w:rsidRDefault="00BC7C0D" w:rsidP="001B25ED">
            <w:pPr>
              <w:pStyle w:val="Pa2"/>
              <w:spacing w:line="161" w:lineRule="atLeast"/>
              <w:ind w:lef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780</w:t>
            </w:r>
            <w:r w:rsidR="00844A55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mm </w:t>
            </w:r>
            <w:r w:rsidR="00424B0D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24B0D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44A6B58A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20952C6A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D597E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E315801" w14:textId="77777777" w:rsidR="00844A55" w:rsidRPr="00844A55" w:rsidRDefault="00844A55" w:rsidP="00424B0D">
            <w:pPr>
              <w:suppressAutoHyphens/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bezpieczne obciążenie robocze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609E519" w14:textId="77777777" w:rsidR="00844A55" w:rsidRPr="00BC7C0D" w:rsidRDefault="00B92FCE" w:rsidP="00B92FCE">
            <w:pPr>
              <w:pStyle w:val="Pa2"/>
              <w:spacing w:line="161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r w:rsidR="00844A55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nie mniejsze niż </w:t>
            </w:r>
            <w:r w:rsidR="00BC7C0D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250</w:t>
            </w:r>
            <w:r w:rsidR="00844A55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844A55" w:rsidRPr="00844A55" w14:paraId="25CF1E04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A8F5795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81FD0E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779E560E" w14:textId="77777777" w:rsidR="00844A55" w:rsidRPr="00C15093" w:rsidRDefault="00844A55" w:rsidP="00424B0D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093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średnica kół jezdnych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10584802" w14:textId="77777777" w:rsidR="00844A55" w:rsidRPr="00C15093" w:rsidRDefault="00C15093" w:rsidP="00C15093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165</w:t>
            </w:r>
            <w:r w:rsidR="00844A55"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mm </w:t>
            </w:r>
            <w:r w:rsidR="00424B0D" w:rsidRPr="00C15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Pr="00C15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="00424B0D" w:rsidRPr="00C15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</w:tbl>
    <w:p w14:paraId="15BF3627" w14:textId="1A6143C2" w:rsidR="00424B0D" w:rsidRPr="000135BC" w:rsidRDefault="000135BC" w:rsidP="000135B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135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 Wypełnia wykonawca</w:t>
      </w:r>
    </w:p>
    <w:p w14:paraId="638D4092" w14:textId="77777777" w:rsidR="00424B0D" w:rsidRDefault="00424B0D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3090A" w14:textId="77777777" w:rsidR="00151486" w:rsidRDefault="00151486" w:rsidP="00151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 OFERTOWA WARTOŚĆ ELEMENTÓW PRZEDMIOTU ZAMÓWIENIA</w:t>
      </w:r>
    </w:p>
    <w:p w14:paraId="52AEA2F7" w14:textId="77777777" w:rsidR="00151486" w:rsidRPr="001F7030" w:rsidRDefault="00151486" w:rsidP="0015148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16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27"/>
        <w:gridCol w:w="891"/>
        <w:gridCol w:w="764"/>
        <w:gridCol w:w="1694"/>
        <w:gridCol w:w="1498"/>
        <w:gridCol w:w="911"/>
        <w:gridCol w:w="1750"/>
      </w:tblGrid>
      <w:tr w:rsidR="00151486" w14:paraId="415675A9" w14:textId="77777777" w:rsidTr="00151486">
        <w:trPr>
          <w:trHeight w:val="85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AED1DF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B62052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F02A820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3F8D89F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C9B357D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CENA JEDNOSTKOWA</w:t>
            </w:r>
          </w:p>
          <w:p w14:paraId="395FBB33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89D759C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</w:t>
            </w:r>
          </w:p>
          <w:p w14:paraId="3BB5B298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49151A7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STAWKA VAT</w:t>
            </w:r>
          </w:p>
          <w:p w14:paraId="15F644BE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B7F508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</w:t>
            </w:r>
          </w:p>
          <w:p w14:paraId="633FFCBC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BRUTTO</w:t>
            </w:r>
          </w:p>
          <w:p w14:paraId="28CFA76B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 ZŁ</w:t>
            </w:r>
          </w:p>
        </w:tc>
      </w:tr>
      <w:tr w:rsidR="00151486" w14:paraId="757DE0AC" w14:textId="77777777" w:rsidTr="00151486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CEC9A4E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0BE867DF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6DE59F10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1D142CD7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A08E9AE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32F98D2E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AA9F6CD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556DEF30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151486" w14:paraId="69D4FEC2" w14:textId="77777777" w:rsidTr="00151486">
        <w:trPr>
          <w:trHeight w:val="31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211753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7" w:type="dxa"/>
            <w:shd w:val="clear" w:color="auto" w:fill="auto"/>
            <w:tcMar>
              <w:left w:w="40" w:type="dxa"/>
            </w:tcMar>
            <w:vAlign w:val="center"/>
          </w:tcPr>
          <w:p w14:paraId="0588BA46" w14:textId="77777777" w:rsidR="00151486" w:rsidRPr="00151486" w:rsidRDefault="00151486" w:rsidP="0078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do transportu pacjentów  w poz. leżącej</w:t>
            </w:r>
          </w:p>
        </w:tc>
        <w:tc>
          <w:tcPr>
            <w:tcW w:w="891" w:type="dxa"/>
            <w:shd w:val="clear" w:color="auto" w:fill="auto"/>
            <w:tcMar>
              <w:left w:w="40" w:type="dxa"/>
            </w:tcMar>
            <w:vAlign w:val="center"/>
          </w:tcPr>
          <w:p w14:paraId="695ED14A" w14:textId="77777777" w:rsidR="00151486" w:rsidRPr="009753A7" w:rsidRDefault="00151486" w:rsidP="001A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Fa</w:t>
            </w:r>
          </w:p>
        </w:tc>
        <w:tc>
          <w:tcPr>
            <w:tcW w:w="764" w:type="dxa"/>
            <w:shd w:val="clear" w:color="auto" w:fill="auto"/>
            <w:tcMar>
              <w:left w:w="40" w:type="dxa"/>
            </w:tcMar>
            <w:vAlign w:val="center"/>
          </w:tcPr>
          <w:p w14:paraId="758FF71F" w14:textId="77777777" w:rsidR="00151486" w:rsidRPr="009753A7" w:rsidRDefault="00151486" w:rsidP="001A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F08480A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BC07123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0C12CD2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E15DB7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51486" w14:paraId="4AD5E218" w14:textId="77777777" w:rsidTr="0078794A">
        <w:trPr>
          <w:trHeight w:val="315"/>
        </w:trPr>
        <w:tc>
          <w:tcPr>
            <w:tcW w:w="4308" w:type="dxa"/>
            <w:gridSpan w:val="4"/>
            <w:tcBorders>
              <w:top w:val="single" w:sz="4" w:space="0" w:color="00000A"/>
              <w:left w:val="nil"/>
              <w:bottom w:val="nil"/>
            </w:tcBorders>
            <w:shd w:val="clear" w:color="auto" w:fill="auto"/>
            <w:tcMar>
              <w:left w:w="40" w:type="dxa"/>
            </w:tcMar>
            <w:vAlign w:val="center"/>
          </w:tcPr>
          <w:p w14:paraId="2B3E4B0B" w14:textId="77777777" w:rsidR="00151486" w:rsidRDefault="00151486" w:rsidP="00787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D1B46C" w14:textId="77777777" w:rsidR="00151486" w:rsidRPr="00871DAB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B035B63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4F99C0" w14:textId="77777777" w:rsidR="00151486" w:rsidRDefault="00151486" w:rsidP="00151486">
      <w:pPr>
        <w:spacing w:after="0" w:line="36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2ACA04DC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21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III.  UWAGI KOŃCOWE</w:t>
      </w:r>
    </w:p>
    <w:p w14:paraId="232948E9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9224"/>
      </w:tblGrid>
      <w:tr w:rsidR="00151486" w:rsidRPr="00407214" w14:paraId="72BA18ED" w14:textId="77777777" w:rsidTr="0078794A">
        <w:trPr>
          <w:trHeight w:val="498"/>
        </w:trPr>
        <w:tc>
          <w:tcPr>
            <w:tcW w:w="513" w:type="dxa"/>
            <w:shd w:val="clear" w:color="auto" w:fill="auto"/>
          </w:tcPr>
          <w:p w14:paraId="01DED616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58" w:type="dxa"/>
            <w:shd w:val="clear" w:color="auto" w:fill="auto"/>
          </w:tcPr>
          <w:p w14:paraId="5CC7A963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Przedmiotem zamówienia jest dostawa, montaż, rozmieszczenie elementów wyposażenia w pomieszczeniach wskazanych przez Zamawiającego.</w:t>
            </w:r>
          </w:p>
        </w:tc>
      </w:tr>
      <w:tr w:rsidR="00151486" w:rsidRPr="00407214" w14:paraId="35B0CB36" w14:textId="77777777" w:rsidTr="0078794A">
        <w:trPr>
          <w:trHeight w:val="551"/>
        </w:trPr>
        <w:tc>
          <w:tcPr>
            <w:tcW w:w="513" w:type="dxa"/>
            <w:shd w:val="clear" w:color="auto" w:fill="auto"/>
          </w:tcPr>
          <w:p w14:paraId="685B2465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58" w:type="dxa"/>
            <w:shd w:val="clear" w:color="auto" w:fill="auto"/>
          </w:tcPr>
          <w:p w14:paraId="0B9030E7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Wykonawca gwarantuje, że elementy objęte przedmiotem zamówienia spełniać będą wszystkie – wskazane powyżej warunki opisu przedmiotu zamówienia.</w:t>
            </w:r>
          </w:p>
        </w:tc>
      </w:tr>
      <w:tr w:rsidR="00151486" w:rsidRPr="00407214" w14:paraId="4C03F523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5A70A06C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558" w:type="dxa"/>
            <w:shd w:val="clear" w:color="auto" w:fill="auto"/>
          </w:tcPr>
          <w:p w14:paraId="2DC725DA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oświadcza, że materiały zużyte do produkcji wyrobów będących przedmiotem zamówienia posiadać będą wszelkie wymagane prawem atesty i certyfikaty dopuszczające ich stosowanie. </w:t>
            </w:r>
          </w:p>
        </w:tc>
      </w:tr>
      <w:tr w:rsidR="00151486" w:rsidRPr="00407214" w14:paraId="784F4F57" w14:textId="77777777" w:rsidTr="0078794A">
        <w:trPr>
          <w:trHeight w:val="605"/>
        </w:trPr>
        <w:tc>
          <w:tcPr>
            <w:tcW w:w="513" w:type="dxa"/>
            <w:shd w:val="clear" w:color="auto" w:fill="auto"/>
          </w:tcPr>
          <w:p w14:paraId="4EE00A7E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558" w:type="dxa"/>
            <w:shd w:val="clear" w:color="auto" w:fill="auto"/>
          </w:tcPr>
          <w:p w14:paraId="03FF6842" w14:textId="0358EB4C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przekazuje Zamawiającemu stosowne dokumenty, o których mowa w pkt 3 wraz ze składaną ofertą. </w:t>
            </w:r>
          </w:p>
        </w:tc>
      </w:tr>
      <w:tr w:rsidR="00151486" w:rsidRPr="00407214" w14:paraId="09D43D25" w14:textId="77777777" w:rsidTr="0078794A">
        <w:trPr>
          <w:trHeight w:val="634"/>
        </w:trPr>
        <w:tc>
          <w:tcPr>
            <w:tcW w:w="513" w:type="dxa"/>
            <w:shd w:val="clear" w:color="auto" w:fill="auto"/>
          </w:tcPr>
          <w:p w14:paraId="15A3B29F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558" w:type="dxa"/>
            <w:shd w:val="clear" w:color="auto" w:fill="auto"/>
          </w:tcPr>
          <w:p w14:paraId="44083489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Kolory wyposażenia ze standardowej palety kolorów (wzornik RAL) zostaną uzgodnione z Użytkownikiem w terminie 5 dni od daty podpisania umowy. </w:t>
            </w:r>
          </w:p>
        </w:tc>
      </w:tr>
      <w:tr w:rsidR="00151486" w:rsidRPr="00407214" w14:paraId="189910BD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2E3A71F5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558" w:type="dxa"/>
            <w:shd w:val="clear" w:color="auto" w:fill="auto"/>
          </w:tcPr>
          <w:p w14:paraId="1332A2B7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przybycia do siedziby Zamawiającego w terminie 5 dni od daty podpisania umowy, w celu przeprowadzenia oględzin pomieszczeń oraz doprecyzowania rozmieszczenia oraz wymiarów wyposażenia. </w:t>
            </w:r>
          </w:p>
        </w:tc>
      </w:tr>
      <w:tr w:rsidR="00151486" w:rsidRPr="00407214" w14:paraId="3FFFC307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4323D65C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558" w:type="dxa"/>
            <w:shd w:val="clear" w:color="auto" w:fill="auto"/>
          </w:tcPr>
          <w:p w14:paraId="50E36DFF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uzgodnienia z Zamawiającym daty dostawy i montażu elementów wyposażenia w terminie nie krótszym niż 3 dni robocze przed planowanym terminem dostawy. </w:t>
            </w:r>
          </w:p>
        </w:tc>
      </w:tr>
      <w:tr w:rsidR="00151486" w:rsidRPr="00407214" w14:paraId="1EC7B021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51E9B2E4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8558" w:type="dxa"/>
            <w:shd w:val="clear" w:color="auto" w:fill="auto"/>
          </w:tcPr>
          <w:p w14:paraId="0D80BC62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utylizacji na własny koszt poza terenem Zamawiającego, zbędnych opakowań przedmiotu zamówienia oraz naprawy na własny koszt szkód w infrastrukturze i istniejącym wyposażeniu Zamawiającego powstałych na skutek dostawy, montażu i rozmieszczenia elementów przedmiotowego wyposażenia.</w:t>
            </w:r>
          </w:p>
        </w:tc>
      </w:tr>
      <w:tr w:rsidR="00151486" w:rsidRPr="00407214" w14:paraId="5C83A9E7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6DBCA220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0721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8558" w:type="dxa"/>
            <w:shd w:val="clear" w:color="auto" w:fill="auto"/>
          </w:tcPr>
          <w:p w14:paraId="78A4920B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trwałego (materiał odporny na zmywanie i działanie środków dezynfekcyjnych) oznakowania w widocznym miejscu przedmiotu zamówienia, wg wzoru symboli przekazanych przez Zamawiającego (tj. logo UE; CZMiD).</w:t>
            </w:r>
          </w:p>
        </w:tc>
      </w:tr>
      <w:tr w:rsidR="00151486" w:rsidRPr="00407214" w14:paraId="7DAC9D73" w14:textId="77777777" w:rsidTr="0078794A">
        <w:trPr>
          <w:trHeight w:val="633"/>
        </w:trPr>
        <w:tc>
          <w:tcPr>
            <w:tcW w:w="513" w:type="dxa"/>
            <w:shd w:val="clear" w:color="auto" w:fill="auto"/>
          </w:tcPr>
          <w:p w14:paraId="4219F123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558" w:type="dxa"/>
            <w:shd w:val="clear" w:color="auto" w:fill="auto"/>
          </w:tcPr>
          <w:p w14:paraId="7844ACF8" w14:textId="77777777" w:rsidR="00151486" w:rsidRPr="00407214" w:rsidRDefault="00151486" w:rsidP="00787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udzielenia gwarancji na przedmiot zamówienia na okres ……… miesięcy.</w:t>
            </w:r>
          </w:p>
        </w:tc>
      </w:tr>
      <w:tr w:rsidR="00151486" w:rsidRPr="00407214" w14:paraId="36382CEC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6221529D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558" w:type="dxa"/>
            <w:shd w:val="clear" w:color="auto" w:fill="auto"/>
          </w:tcPr>
          <w:p w14:paraId="336B4B65" w14:textId="77777777" w:rsidR="00151486" w:rsidRPr="00407214" w:rsidRDefault="00151486" w:rsidP="00787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oferuje realizację niniejszego zamówienia za cenę:</w:t>
            </w:r>
            <w:r w:rsidRPr="004072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……………………….. złotych słownie złotych:……………………………………………………………………….</w:t>
            </w:r>
          </w:p>
        </w:tc>
      </w:tr>
    </w:tbl>
    <w:p w14:paraId="24201B4C" w14:textId="77777777" w:rsidR="00151486" w:rsidRPr="00407214" w:rsidRDefault="00151486" w:rsidP="0015148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C409F9" w14:textId="77777777" w:rsidR="00151486" w:rsidRPr="00407214" w:rsidRDefault="00151486" w:rsidP="0015148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BF8DB8" w14:textId="77777777" w:rsidR="00151486" w:rsidRPr="00407214" w:rsidRDefault="00151486" w:rsidP="0015148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31"/>
        <w:gridCol w:w="4429"/>
      </w:tblGrid>
      <w:tr w:rsidR="00151486" w:rsidRPr="0093112B" w14:paraId="22CF644D" w14:textId="77777777" w:rsidTr="0078794A"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C93D9" w14:textId="77777777" w:rsidR="00151486" w:rsidRPr="0093112B" w:rsidRDefault="00151486" w:rsidP="00787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………………….……, dnia ……………2022 r.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0DB07" w14:textId="77777777" w:rsidR="00151486" w:rsidRPr="0093112B" w:rsidRDefault="00151486" w:rsidP="00787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……………………………………….</w:t>
            </w:r>
          </w:p>
        </w:tc>
      </w:tr>
      <w:tr w:rsidR="00151486" w:rsidRPr="0093112B" w14:paraId="29EDC194" w14:textId="77777777" w:rsidTr="0078794A"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79FC3" w14:textId="77777777" w:rsidR="00151486" w:rsidRPr="0093112B" w:rsidRDefault="00151486" w:rsidP="00787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8C1C0" w14:textId="77777777" w:rsidR="00151486" w:rsidRPr="0093112B" w:rsidRDefault="00151486" w:rsidP="00787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podpis  osoby  lub  osób  upoważnionych</w:t>
            </w:r>
          </w:p>
          <w:p w14:paraId="7FBDA848" w14:textId="77777777" w:rsidR="00151486" w:rsidRPr="0093112B" w:rsidRDefault="00151486" w:rsidP="00787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  reprezentowania  Wykonawcy</w:t>
            </w:r>
          </w:p>
        </w:tc>
      </w:tr>
    </w:tbl>
    <w:p w14:paraId="21280224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16E6DB79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7E73DF" w14:textId="77777777" w:rsidR="00151486" w:rsidRDefault="00151486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2FED5B" w14:textId="77777777" w:rsidR="00151486" w:rsidRDefault="00151486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B19080" w14:textId="77777777" w:rsidR="00151486" w:rsidRDefault="00151486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51486" w:rsidSect="00C63703">
      <w:headerReference w:type="default" r:id="rId9"/>
      <w:footerReference w:type="default" r:id="rId10"/>
      <w:pgSz w:w="11906" w:h="16838"/>
      <w:pgMar w:top="1418" w:right="851" w:bottom="851" w:left="1418" w:header="709" w:footer="19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D0D0" w14:textId="77777777" w:rsidR="00DF7D2F" w:rsidRDefault="00DF7D2F" w:rsidP="00753CE6">
      <w:pPr>
        <w:spacing w:after="0" w:line="240" w:lineRule="auto"/>
      </w:pPr>
      <w:r>
        <w:separator/>
      </w:r>
    </w:p>
  </w:endnote>
  <w:endnote w:type="continuationSeparator" w:id="0">
    <w:p w14:paraId="6B6593C0" w14:textId="77777777" w:rsidR="00DF7D2F" w:rsidRDefault="00DF7D2F" w:rsidP="0075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</w:rPr>
      <w:id w:val="1052700277"/>
      <w:docPartObj>
        <w:docPartGallery w:val="Page Numbers (Top of Page)"/>
        <w:docPartUnique/>
      </w:docPartObj>
    </w:sdtPr>
    <w:sdtEndPr/>
    <w:sdtContent>
      <w:p w14:paraId="252D2221" w14:textId="77777777" w:rsidR="00DF7D2F" w:rsidRPr="002A256F" w:rsidRDefault="00DF7D2F">
        <w:pPr>
          <w:jc w:val="center"/>
          <w:rPr>
            <w:rFonts w:ascii="Times New Roman" w:hAnsi="Times New Roman" w:cs="Times New Roman"/>
            <w:i/>
          </w:rPr>
        </w:pPr>
        <w:r w:rsidRPr="002A256F">
          <w:rPr>
            <w:rFonts w:ascii="Times New Roman" w:hAnsi="Times New Roman" w:cs="Times New Roman"/>
            <w:i/>
            <w:color w:val="244061" w:themeColor="accent1" w:themeShade="80"/>
          </w:rPr>
          <w:t xml:space="preserve">Strona </w:t>
        </w:r>
        <w:r w:rsidR="00FD72AA" w:rsidRPr="002A256F">
          <w:rPr>
            <w:rFonts w:ascii="Times New Roman" w:hAnsi="Times New Roman" w:cs="Times New Roman"/>
            <w:i/>
            <w:color w:val="244061" w:themeColor="accent1" w:themeShade="80"/>
          </w:rPr>
          <w:fldChar w:fldCharType="begin"/>
        </w:r>
        <w:r w:rsidRPr="002A256F">
          <w:rPr>
            <w:rFonts w:ascii="Times New Roman" w:hAnsi="Times New Roman" w:cs="Times New Roman"/>
            <w:i/>
          </w:rPr>
          <w:instrText>PAGE</w:instrText>
        </w:r>
        <w:r w:rsidR="00FD72AA" w:rsidRPr="002A256F">
          <w:rPr>
            <w:rFonts w:ascii="Times New Roman" w:hAnsi="Times New Roman" w:cs="Times New Roman"/>
            <w:i/>
          </w:rPr>
          <w:fldChar w:fldCharType="separate"/>
        </w:r>
        <w:r w:rsidR="001A37F0">
          <w:rPr>
            <w:rFonts w:ascii="Times New Roman" w:hAnsi="Times New Roman" w:cs="Times New Roman"/>
            <w:i/>
            <w:noProof/>
          </w:rPr>
          <w:t>3</w:t>
        </w:r>
        <w:r w:rsidR="00FD72AA" w:rsidRPr="002A256F">
          <w:rPr>
            <w:rFonts w:ascii="Times New Roman" w:hAnsi="Times New Roman" w:cs="Times New Roman"/>
            <w:i/>
          </w:rPr>
          <w:fldChar w:fldCharType="end"/>
        </w:r>
        <w:r w:rsidRPr="002A256F">
          <w:rPr>
            <w:rFonts w:ascii="Times New Roman" w:hAnsi="Times New Roman" w:cs="Times New Roman"/>
            <w:i/>
            <w:color w:val="244061" w:themeColor="accent1" w:themeShade="80"/>
          </w:rPr>
          <w:t xml:space="preserve"> z </w:t>
        </w:r>
        <w:bookmarkStart w:id="2" w:name="__UnoMark__2765_541787775"/>
        <w:bookmarkEnd w:id="2"/>
        <w:r w:rsidR="00FD72AA" w:rsidRPr="002A256F">
          <w:rPr>
            <w:rFonts w:ascii="Times New Roman" w:hAnsi="Times New Roman" w:cs="Times New Roman"/>
            <w:i/>
            <w:color w:val="244061" w:themeColor="accent1" w:themeShade="80"/>
          </w:rPr>
          <w:fldChar w:fldCharType="begin"/>
        </w:r>
        <w:r w:rsidRPr="002A256F">
          <w:rPr>
            <w:rFonts w:ascii="Times New Roman" w:hAnsi="Times New Roman" w:cs="Times New Roman"/>
            <w:i/>
          </w:rPr>
          <w:instrText>NUMPAGES</w:instrText>
        </w:r>
        <w:r w:rsidR="00FD72AA" w:rsidRPr="002A256F">
          <w:rPr>
            <w:rFonts w:ascii="Times New Roman" w:hAnsi="Times New Roman" w:cs="Times New Roman"/>
            <w:i/>
          </w:rPr>
          <w:fldChar w:fldCharType="separate"/>
        </w:r>
        <w:r w:rsidR="001A37F0">
          <w:rPr>
            <w:rFonts w:ascii="Times New Roman" w:hAnsi="Times New Roman" w:cs="Times New Roman"/>
            <w:i/>
            <w:noProof/>
          </w:rPr>
          <w:t>3</w:t>
        </w:r>
        <w:r w:rsidR="00FD72AA" w:rsidRPr="002A256F">
          <w:rPr>
            <w:rFonts w:ascii="Times New Roman" w:hAnsi="Times New Roman" w:cs="Times New Roman"/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4A7E" w14:textId="77777777" w:rsidR="00DF7D2F" w:rsidRDefault="00DF7D2F" w:rsidP="00753CE6">
      <w:pPr>
        <w:spacing w:after="0" w:line="240" w:lineRule="auto"/>
      </w:pPr>
      <w:r>
        <w:separator/>
      </w:r>
    </w:p>
  </w:footnote>
  <w:footnote w:type="continuationSeparator" w:id="0">
    <w:p w14:paraId="4F69D1AC" w14:textId="77777777" w:rsidR="00DF7D2F" w:rsidRDefault="00DF7D2F" w:rsidP="0075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50D4" w14:textId="77777777" w:rsidR="005D4C67" w:rsidRDefault="005D4C67" w:rsidP="005D4C67">
    <w:pPr>
      <w:pStyle w:val="Nagwek10"/>
      <w:jc w:val="center"/>
      <w:rPr>
        <w:rFonts w:ascii="Times New Roman" w:hAnsi="Times New Roman" w:cs="Times New Roman"/>
        <w:sz w:val="24"/>
        <w:szCs w:val="24"/>
      </w:rPr>
    </w:pPr>
    <w:r w:rsidRPr="006B2EE8">
      <w:rPr>
        <w:noProof/>
        <w:sz w:val="4"/>
        <w:szCs w:val="4"/>
        <w:lang w:eastAsia="pl-PL"/>
      </w:rPr>
      <w:drawing>
        <wp:anchor distT="0" distB="0" distL="0" distR="0" simplePos="0" relativeHeight="251666944" behindDoc="0" locked="0" layoutInCell="1" allowOverlap="1" wp14:anchorId="2177F667" wp14:editId="12348B16">
          <wp:simplePos x="0" y="0"/>
          <wp:positionH relativeFrom="column">
            <wp:posOffset>599270</wp:posOffset>
          </wp:positionH>
          <wp:positionV relativeFrom="paragraph">
            <wp:posOffset>-188235</wp:posOffset>
          </wp:positionV>
          <wp:extent cx="4204335" cy="494665"/>
          <wp:effectExtent l="0" t="0" r="0" b="0"/>
          <wp:wrapSquare wrapText="largest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35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638AF8" w14:textId="77777777" w:rsidR="005D4C67" w:rsidRDefault="005D4C67" w:rsidP="005D4C67">
    <w:pPr>
      <w:pStyle w:val="Nagwek10"/>
      <w:jc w:val="center"/>
      <w:rPr>
        <w:rFonts w:ascii="Times New Roman" w:hAnsi="Times New Roman" w:cs="Times New Roman"/>
        <w:b/>
        <w:sz w:val="24"/>
        <w:szCs w:val="24"/>
      </w:rPr>
    </w:pPr>
  </w:p>
  <w:p w14:paraId="24EEE65B" w14:textId="51B58475" w:rsidR="00E24350" w:rsidRDefault="00E24350" w:rsidP="00E24350">
    <w:pPr>
      <w:pStyle w:val="Nagwek1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3 do SWZ</w:t>
    </w:r>
  </w:p>
  <w:p w14:paraId="628B417C" w14:textId="1EB9535B" w:rsidR="00E24350" w:rsidRDefault="00E24350" w:rsidP="00293699">
    <w:pPr>
      <w:pStyle w:val="Nagwek10"/>
      <w:shd w:val="clear" w:color="auto" w:fill="FFFFD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</w:t>
    </w:r>
    <w:r>
      <w:rPr>
        <w:rFonts w:ascii="Times New Roman" w:hAnsi="Times New Roman"/>
        <w:sz w:val="24"/>
        <w:szCs w:val="24"/>
      </w:rPr>
      <w:tab/>
      <w:t>Załącznik</w:t>
    </w:r>
    <w:r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nr 1 do umowy nr TR.280.6.2.2022</w:t>
    </w:r>
  </w:p>
  <w:p w14:paraId="0DD56433" w14:textId="1F358064" w:rsidR="00293699" w:rsidRDefault="00293699" w:rsidP="00293699">
    <w:pPr>
      <w:pStyle w:val="Nagwek10"/>
      <w:shd w:val="clear" w:color="auto" w:fill="FFFFD5"/>
      <w:jc w:val="center"/>
    </w:pPr>
    <w:r>
      <w:rPr>
        <w:rFonts w:ascii="Times New Roman" w:hAnsi="Times New Roman" w:cs="Times New Roman"/>
        <w:sz w:val="24"/>
        <w:szCs w:val="24"/>
      </w:rPr>
      <w:t>Szpital Uniwersytecki im. Karola Marcinkowskiego w Zielonej Górze Sp. z o.o.</w:t>
    </w:r>
  </w:p>
  <w:p w14:paraId="4E71ACE7" w14:textId="77777777" w:rsidR="00C61254" w:rsidRPr="00580492" w:rsidRDefault="00293699" w:rsidP="00C61254">
    <w:pPr>
      <w:pStyle w:val="Nagwek10"/>
      <w:shd w:val="clear" w:color="auto" w:fill="FFFFD5"/>
      <w:jc w:val="center"/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</w:pPr>
    <w:r>
      <w:rPr>
        <w:rFonts w:ascii="Times New Roman" w:hAnsi="Times New Roman" w:cs="Times New Roman"/>
        <w:b/>
        <w:sz w:val="28"/>
        <w:szCs w:val="28"/>
      </w:rPr>
      <w:t xml:space="preserve">FORMULARZ CENOWO –TECHNICZNY </w:t>
    </w:r>
    <w:bookmarkStart w:id="1" w:name="_Hlk113344652"/>
    <w:r>
      <w:rPr>
        <w:rFonts w:ascii="Times New Roman" w:hAnsi="Times New Roman" w:cs="Times New Roman"/>
        <w:b/>
        <w:sz w:val="28"/>
        <w:szCs w:val="28"/>
      </w:rPr>
      <w:t xml:space="preserve">– </w:t>
    </w:r>
    <w:r w:rsidRPr="00475AB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 xml:space="preserve">ZADANIE nr </w:t>
    </w:r>
    <w:r w:rsidR="00AF04BE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 (</w:t>
    </w:r>
    <w:r w:rsidRPr="00475AB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20/</w:t>
    </w:r>
    <w:r w:rsidR="00AF04BE" w:rsidRPr="00580492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2b</w:t>
    </w:r>
    <w:r w:rsidR="002C31D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)</w:t>
    </w:r>
  </w:p>
  <w:bookmarkEnd w:id="1"/>
  <w:p w14:paraId="7A02F27B" w14:textId="77777777" w:rsidR="00DF7D2F" w:rsidRPr="00475AB7" w:rsidRDefault="00DF7D2F">
    <w:pPr>
      <w:pStyle w:val="Nagwek1"/>
      <w:jc w:val="center"/>
      <w:rPr>
        <w:rFonts w:ascii="Times New Roman" w:hAnsi="Times New Roman" w:cs="Times New Roman"/>
        <w:b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35A0"/>
    <w:multiLevelType w:val="multilevel"/>
    <w:tmpl w:val="FBF6AF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717929"/>
    <w:multiLevelType w:val="hybridMultilevel"/>
    <w:tmpl w:val="3C70FE84"/>
    <w:lvl w:ilvl="0" w:tplc="4398864A">
      <w:start w:val="16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26279">
    <w:abstractNumId w:val="0"/>
  </w:num>
  <w:num w:numId="2" w16cid:durableId="110044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6"/>
    <w:rsid w:val="000135BC"/>
    <w:rsid w:val="00085478"/>
    <w:rsid w:val="00151486"/>
    <w:rsid w:val="00166749"/>
    <w:rsid w:val="00174978"/>
    <w:rsid w:val="001A37F0"/>
    <w:rsid w:val="001B25ED"/>
    <w:rsid w:val="00225487"/>
    <w:rsid w:val="002524AE"/>
    <w:rsid w:val="00255AD9"/>
    <w:rsid w:val="002922C0"/>
    <w:rsid w:val="00293699"/>
    <w:rsid w:val="002A256F"/>
    <w:rsid w:val="002C31D7"/>
    <w:rsid w:val="002F6F09"/>
    <w:rsid w:val="003425B7"/>
    <w:rsid w:val="0037594A"/>
    <w:rsid w:val="003A4AA5"/>
    <w:rsid w:val="003E30CF"/>
    <w:rsid w:val="00424B0D"/>
    <w:rsid w:val="00447AA1"/>
    <w:rsid w:val="00475AB7"/>
    <w:rsid w:val="004C10A0"/>
    <w:rsid w:val="004F4454"/>
    <w:rsid w:val="00504398"/>
    <w:rsid w:val="00521871"/>
    <w:rsid w:val="005241A1"/>
    <w:rsid w:val="00547073"/>
    <w:rsid w:val="005479DC"/>
    <w:rsid w:val="0055330F"/>
    <w:rsid w:val="00580492"/>
    <w:rsid w:val="00597995"/>
    <w:rsid w:val="005A66B3"/>
    <w:rsid w:val="005C7F83"/>
    <w:rsid w:val="005D043A"/>
    <w:rsid w:val="005D4C67"/>
    <w:rsid w:val="00604901"/>
    <w:rsid w:val="00617D69"/>
    <w:rsid w:val="00654B5F"/>
    <w:rsid w:val="00674D36"/>
    <w:rsid w:val="00683C45"/>
    <w:rsid w:val="006B4429"/>
    <w:rsid w:val="006C6D4C"/>
    <w:rsid w:val="007079E9"/>
    <w:rsid w:val="00753CE6"/>
    <w:rsid w:val="00787775"/>
    <w:rsid w:val="00844A55"/>
    <w:rsid w:val="00881C61"/>
    <w:rsid w:val="009361E5"/>
    <w:rsid w:val="00941D03"/>
    <w:rsid w:val="00995957"/>
    <w:rsid w:val="009A6A45"/>
    <w:rsid w:val="00A35662"/>
    <w:rsid w:val="00AA7B6E"/>
    <w:rsid w:val="00AF04BE"/>
    <w:rsid w:val="00B070E5"/>
    <w:rsid w:val="00B92FCE"/>
    <w:rsid w:val="00BC7C0D"/>
    <w:rsid w:val="00C15093"/>
    <w:rsid w:val="00C54E4B"/>
    <w:rsid w:val="00C574E8"/>
    <w:rsid w:val="00C61254"/>
    <w:rsid w:val="00C63703"/>
    <w:rsid w:val="00C7531C"/>
    <w:rsid w:val="00C7704C"/>
    <w:rsid w:val="00C9677B"/>
    <w:rsid w:val="00CE0B5A"/>
    <w:rsid w:val="00CE35F4"/>
    <w:rsid w:val="00D975B4"/>
    <w:rsid w:val="00DF7D2F"/>
    <w:rsid w:val="00E24350"/>
    <w:rsid w:val="00E61753"/>
    <w:rsid w:val="00FD2C71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7A12CF"/>
  <w15:docId w15:val="{E383BAD6-11EC-48CE-83A5-12C7A8A7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AD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link w:val="Nagwek7Znak"/>
    <w:qFormat/>
    <w:rsid w:val="00471A7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471A75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1A75"/>
  </w:style>
  <w:style w:type="character" w:customStyle="1" w:styleId="StopkaZnak">
    <w:name w:val="Stopka Znak"/>
    <w:basedOn w:val="Domylnaczcionkaakapitu"/>
    <w:uiPriority w:val="99"/>
    <w:qFormat/>
    <w:rsid w:val="00471A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1A75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716CD"/>
    <w:rPr>
      <w:rFonts w:eastAsiaTheme="minorEastAsia"/>
    </w:rPr>
  </w:style>
  <w:style w:type="character" w:customStyle="1" w:styleId="ListLabel1">
    <w:name w:val="ListLabel 1"/>
    <w:qFormat/>
    <w:rsid w:val="00EC1463"/>
    <w:rPr>
      <w:b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qFormat/>
    <w:rsid w:val="002D6A70"/>
  </w:style>
  <w:style w:type="character" w:customStyle="1" w:styleId="Znakinumeracji">
    <w:name w:val="Znaki numeracji"/>
    <w:qFormat/>
    <w:rsid w:val="00703D4F"/>
  </w:style>
  <w:style w:type="character" w:customStyle="1" w:styleId="StopkaZnak2">
    <w:name w:val="Stopka Znak2"/>
    <w:basedOn w:val="Domylnaczcionkaakapitu"/>
    <w:uiPriority w:val="99"/>
    <w:semiHidden/>
    <w:qFormat/>
    <w:rsid w:val="00540129"/>
    <w:rPr>
      <w:color w:val="00000A"/>
      <w:sz w:val="22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BE1A63"/>
    <w:rPr>
      <w:rFonts w:ascii="Calibri" w:eastAsia="Calibri" w:hAnsi="Calibri"/>
      <w:color w:val="00000A"/>
      <w:sz w:val="22"/>
    </w:rPr>
  </w:style>
  <w:style w:type="paragraph" w:styleId="Nagwek">
    <w:name w:val="header"/>
    <w:basedOn w:val="Normalny"/>
    <w:next w:val="Tekstpodstawowy"/>
    <w:link w:val="NagwekZnak"/>
    <w:qFormat/>
    <w:rsid w:val="00753C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C1463"/>
    <w:pPr>
      <w:spacing w:after="140" w:line="288" w:lineRule="auto"/>
    </w:pPr>
  </w:style>
  <w:style w:type="paragraph" w:styleId="Lista">
    <w:name w:val="List"/>
    <w:basedOn w:val="Tekstpodstawowy"/>
    <w:rsid w:val="00EC1463"/>
    <w:rPr>
      <w:rFonts w:cs="Arial"/>
    </w:rPr>
  </w:style>
  <w:style w:type="paragraph" w:customStyle="1" w:styleId="Legenda1">
    <w:name w:val="Legenda1"/>
    <w:basedOn w:val="Normalny"/>
    <w:qFormat/>
    <w:rsid w:val="00EC1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1463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471A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3"/>
    <w:uiPriority w:val="99"/>
    <w:semiHidden/>
    <w:unhideWhenUsed/>
    <w:rsid w:val="00BE1A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1A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716CD"/>
    <w:rPr>
      <w:rFonts w:ascii="Calibri" w:eastAsiaTheme="minorEastAsia" w:hAnsi="Calibri"/>
      <w:color w:val="00000A"/>
      <w:sz w:val="22"/>
    </w:rPr>
  </w:style>
  <w:style w:type="paragraph" w:customStyle="1" w:styleId="Zawartoramki">
    <w:name w:val="Zawartość ramki"/>
    <w:basedOn w:val="Normalny"/>
    <w:qFormat/>
    <w:rsid w:val="00EC1463"/>
  </w:style>
  <w:style w:type="paragraph" w:customStyle="1" w:styleId="Zawartotabeli">
    <w:name w:val="Zawartość tabeli"/>
    <w:basedOn w:val="Normalny"/>
    <w:qFormat/>
    <w:rsid w:val="00703D4F"/>
  </w:style>
  <w:style w:type="paragraph" w:customStyle="1" w:styleId="Nagwektabeli">
    <w:name w:val="Nagłówek tabeli"/>
    <w:basedOn w:val="Zawartotabeli"/>
    <w:qFormat/>
    <w:rsid w:val="00703D4F"/>
  </w:style>
  <w:style w:type="table" w:styleId="Tabela-Siatka">
    <w:name w:val="Table Grid"/>
    <w:basedOn w:val="Standardowy"/>
    <w:uiPriority w:val="59"/>
    <w:rsid w:val="0047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4"/>
    <w:uiPriority w:val="99"/>
    <w:unhideWhenUsed/>
    <w:rsid w:val="00375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4">
    <w:name w:val="Stopka Znak4"/>
    <w:basedOn w:val="Domylnaczcionkaakapitu"/>
    <w:link w:val="Stopka"/>
    <w:uiPriority w:val="99"/>
    <w:rsid w:val="0037594A"/>
    <w:rPr>
      <w:rFonts w:ascii="Calibri" w:eastAsia="Calibri" w:hAnsi="Calibri"/>
      <w:color w:val="00000A"/>
      <w:sz w:val="22"/>
    </w:rPr>
  </w:style>
  <w:style w:type="paragraph" w:customStyle="1" w:styleId="Nagwek10">
    <w:name w:val="Nagłówek1"/>
    <w:basedOn w:val="Normalny"/>
    <w:uiPriority w:val="99"/>
    <w:unhideWhenUsed/>
    <w:qFormat/>
    <w:rsid w:val="00C6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A7"/>
    <w:qFormat/>
    <w:rsid w:val="00844A55"/>
    <w:rPr>
      <w:rFonts w:ascii="Minion Pro" w:hAnsi="Minion Pro" w:cs="Minion Pro"/>
      <w:color w:val="000000"/>
      <w:sz w:val="16"/>
    </w:rPr>
  </w:style>
  <w:style w:type="character" w:customStyle="1" w:styleId="A8">
    <w:name w:val="A8"/>
    <w:qFormat/>
    <w:rsid w:val="00844A55"/>
    <w:rPr>
      <w:rFonts w:ascii="Minion Pro" w:hAnsi="Minion Pro" w:cs="Minion Pro"/>
      <w:b/>
      <w:color w:val="000000"/>
      <w:sz w:val="12"/>
    </w:rPr>
  </w:style>
  <w:style w:type="character" w:customStyle="1" w:styleId="Mocnowyrniony">
    <w:name w:val="Mocno wyróżniony"/>
    <w:qFormat/>
    <w:rsid w:val="00844A55"/>
    <w:rPr>
      <w:b/>
      <w:bCs/>
    </w:rPr>
  </w:style>
  <w:style w:type="paragraph" w:customStyle="1" w:styleId="Default">
    <w:name w:val="Default"/>
    <w:qFormat/>
    <w:rsid w:val="00844A55"/>
    <w:pPr>
      <w:suppressAutoHyphens/>
    </w:pPr>
    <w:rPr>
      <w:rFonts w:ascii="Minion Pro" w:eastAsia="SimSun" w:hAnsi="Minion Pro" w:cs="Arial"/>
      <w:color w:val="000000"/>
      <w:sz w:val="24"/>
      <w:szCs w:val="24"/>
      <w:lang w:eastAsia="zh-CN" w:bidi="hi-IN"/>
    </w:rPr>
  </w:style>
  <w:style w:type="paragraph" w:customStyle="1" w:styleId="Pa2">
    <w:name w:val="Pa2"/>
    <w:basedOn w:val="Default"/>
    <w:qFormat/>
    <w:rsid w:val="00844A55"/>
    <w:pPr>
      <w:spacing w:line="241" w:lineRule="atLeast"/>
    </w:pPr>
  </w:style>
  <w:style w:type="paragraph" w:customStyle="1" w:styleId="Pa3">
    <w:name w:val="Pa3"/>
    <w:basedOn w:val="Default"/>
    <w:qFormat/>
    <w:rsid w:val="00844A55"/>
    <w:pPr>
      <w:spacing w:line="241" w:lineRule="atLeast"/>
    </w:pPr>
  </w:style>
  <w:style w:type="character" w:customStyle="1" w:styleId="A2">
    <w:name w:val="A2"/>
    <w:uiPriority w:val="99"/>
    <w:rsid w:val="00AF04BE"/>
    <w:rPr>
      <w:rFonts w:cs="Minion Pro"/>
      <w:color w:val="000000"/>
    </w:rPr>
  </w:style>
  <w:style w:type="paragraph" w:styleId="Akapitzlist">
    <w:name w:val="List Paragraph"/>
    <w:basedOn w:val="Normalny"/>
    <w:uiPriority w:val="34"/>
    <w:qFormat/>
    <w:rsid w:val="0001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0E02-2EF0-4B91-881A-F5744882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Zamówienia Publiczne</cp:lastModifiedBy>
  <cp:revision>11</cp:revision>
  <cp:lastPrinted>2021-07-20T12:47:00Z</cp:lastPrinted>
  <dcterms:created xsi:type="dcterms:W3CDTF">2022-09-05T20:07:00Z</dcterms:created>
  <dcterms:modified xsi:type="dcterms:W3CDTF">2022-09-22T06:08:00Z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