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D296" w14:textId="77777777" w:rsidR="003E0D9B" w:rsidRPr="00D0528B" w:rsidRDefault="003E0D9B" w:rsidP="00651F7C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6DE3AC07" w14:textId="77777777" w:rsidR="00EE7B5F" w:rsidRPr="00535EC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</w:t>
      </w:r>
    </w:p>
    <w:p w14:paraId="16C091A0" w14:textId="20ABC827" w:rsidR="009E1E6F" w:rsidRPr="00535ECF" w:rsidRDefault="00A24208" w:rsidP="0005524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na 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>modernizacj</w:t>
      </w: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>ę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implantatora </w:t>
      </w:r>
      <w:r w:rsidRPr="00535ECF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>jonów dla płytek o średnicy do 200 mm</w:t>
      </w:r>
    </w:p>
    <w:p w14:paraId="0238E55A" w14:textId="77777777" w:rsidR="009E1E6F" w:rsidRPr="00535EC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46"/>
        <w:gridCol w:w="12"/>
        <w:gridCol w:w="4845"/>
        <w:gridCol w:w="1464"/>
      </w:tblGrid>
      <w:tr w:rsidR="00094E0D" w:rsidRPr="00535ECF" w14:paraId="54CEDA23" w14:textId="77777777" w:rsidTr="00094E0D">
        <w:trPr>
          <w:trHeight w:val="251"/>
        </w:trPr>
        <w:tc>
          <w:tcPr>
            <w:tcW w:w="562" w:type="dxa"/>
          </w:tcPr>
          <w:p w14:paraId="6925512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Lp.</w:t>
            </w:r>
          </w:p>
          <w:p w14:paraId="57A6B04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346" w:type="dxa"/>
          </w:tcPr>
          <w:p w14:paraId="30C4E08B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Nazwa parametru </w:t>
            </w:r>
          </w:p>
          <w:p w14:paraId="0BE7050C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8B95AF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Wymaganie </w:t>
            </w:r>
          </w:p>
        </w:tc>
        <w:tc>
          <w:tcPr>
            <w:tcW w:w="1464" w:type="dxa"/>
          </w:tcPr>
          <w:p w14:paraId="39E301F5" w14:textId="09945AFD" w:rsidR="00094E0D" w:rsidRPr="00535ECF" w:rsidRDefault="00094E0D" w:rsidP="00535EC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Kolumna do wypełnienia przez </w:t>
            </w:r>
            <w:r w:rsid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</w:t>
            </w: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ykonawcę</w:t>
            </w:r>
          </w:p>
        </w:tc>
      </w:tr>
      <w:tr w:rsidR="00094E0D" w:rsidRPr="00535ECF" w14:paraId="542E59B7" w14:textId="77777777" w:rsidTr="00094E0D">
        <w:trPr>
          <w:trHeight w:val="251"/>
        </w:trPr>
        <w:tc>
          <w:tcPr>
            <w:tcW w:w="562" w:type="dxa"/>
          </w:tcPr>
          <w:p w14:paraId="1E934B28" w14:textId="1D9E6149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1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13B6FA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Typ modernizowanego urządzenia</w:t>
            </w:r>
          </w:p>
          <w:p w14:paraId="6DAA3B7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6B921F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Implantator wiązkowy średnioprądowy VARIAN CF - 3000 będący na wyposażeniu ŁUKASIEWICZ-IMiF</w:t>
            </w:r>
          </w:p>
        </w:tc>
        <w:tc>
          <w:tcPr>
            <w:tcW w:w="1464" w:type="dxa"/>
          </w:tcPr>
          <w:p w14:paraId="775A0994" w14:textId="6DC71184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4E0D" w:rsidRPr="00535ECF" w14:paraId="43FE1FDE" w14:textId="77777777" w:rsidTr="00094E0D">
        <w:trPr>
          <w:trHeight w:val="251"/>
        </w:trPr>
        <w:tc>
          <w:tcPr>
            <w:tcW w:w="562" w:type="dxa"/>
          </w:tcPr>
          <w:p w14:paraId="1134B180" w14:textId="6006E44A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2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2D8A442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Główne zastosowanie modernizowanego urządzenia  </w:t>
            </w:r>
          </w:p>
        </w:tc>
        <w:tc>
          <w:tcPr>
            <w:tcW w:w="4857" w:type="dxa"/>
            <w:gridSpan w:val="2"/>
          </w:tcPr>
          <w:p w14:paraId="2C6679E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Średnioprądowa implantacja jonów do podłoży krzemowych  </w:t>
            </w:r>
          </w:p>
        </w:tc>
        <w:tc>
          <w:tcPr>
            <w:tcW w:w="1464" w:type="dxa"/>
          </w:tcPr>
          <w:p w14:paraId="725F1038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39D4FFAE" w14:textId="77777777" w:rsidTr="005566D3">
        <w:trPr>
          <w:trHeight w:val="1237"/>
        </w:trPr>
        <w:tc>
          <w:tcPr>
            <w:tcW w:w="562" w:type="dxa"/>
            <w:vMerge w:val="restart"/>
          </w:tcPr>
          <w:p w14:paraId="0719544E" w14:textId="0370E29F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dxa"/>
            <w:vMerge w:val="restart"/>
          </w:tcPr>
          <w:p w14:paraId="71C3E0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Wymagania techniczne i funkcjonalne jakie musi spełniać implantator VARIAN CF3000 po modernizacji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2959444" w14:textId="28260773" w:rsidR="00094E0D" w:rsidRPr="00535ECF" w:rsidDel="00BA3125" w:rsidRDefault="005566D3" w:rsidP="00094E0D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.1 System chłodzenia płytek umożliwiający proces implantacji w kontrolowanej temperaturze, w zakresie:    -10 C ÷ 25 C, przy gęstości mocy ≤ 3,5 W/cm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14:paraId="3F65A76E" w14:textId="77777777" w:rsidR="00094E0D" w:rsidRPr="00535ECF" w:rsidDel="00BA3125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431FCECB" w14:textId="77777777" w:rsidTr="00094E0D">
        <w:trPr>
          <w:trHeight w:val="251"/>
        </w:trPr>
        <w:tc>
          <w:tcPr>
            <w:tcW w:w="562" w:type="dxa"/>
            <w:vMerge/>
          </w:tcPr>
          <w:p w14:paraId="3B61831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6EECAC5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5B0FF" w14:textId="3AAA5370" w:rsidR="00094E0D" w:rsidRPr="00535ECF" w:rsidRDefault="005566D3" w:rsidP="00094E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.2 Nowa pompa  turbomolekularna dla obszaru źródła i dwie nowe pompy kriogeniczne z flanszą 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ASA 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układzie wiązki (ang. beamline) i stacji końcowej (ang. end station) wraz z dwoma nowymi kompresorami (kompatybilne z modelem Brooks 9600).  Pompa sucha  dla obszaru źródła o wydajności 15÷20 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/h.</w:t>
            </w:r>
          </w:p>
          <w:p w14:paraId="215E997A" w14:textId="18C1DCE5" w:rsidR="00094E0D" w:rsidRPr="005566D3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zawory klapowe/bramowe (kompatybilne </w:t>
            </w:r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obecnymi VAT z flanszami ASA)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532A6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F483227" w14:textId="77777777" w:rsidTr="00094E0D">
        <w:trPr>
          <w:trHeight w:val="358"/>
        </w:trPr>
        <w:tc>
          <w:tcPr>
            <w:tcW w:w="562" w:type="dxa"/>
            <w:vMerge/>
          </w:tcPr>
          <w:p w14:paraId="364D25C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8AF099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868911C" w14:textId="3F4ABEEC" w:rsidR="00094E0D" w:rsidRPr="00535ECF" w:rsidRDefault="005566D3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.3 Zapewnienie minimalneg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napięcie przyspieszające: 3kV</w:t>
            </w:r>
          </w:p>
        </w:tc>
        <w:tc>
          <w:tcPr>
            <w:tcW w:w="1464" w:type="dxa"/>
          </w:tcPr>
          <w:p w14:paraId="4E939857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07F3C52F" w14:textId="77777777" w:rsidTr="00094E0D">
        <w:trPr>
          <w:trHeight w:val="558"/>
        </w:trPr>
        <w:tc>
          <w:tcPr>
            <w:tcW w:w="562" w:type="dxa"/>
            <w:vMerge/>
          </w:tcPr>
          <w:p w14:paraId="5FB8AEE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B1A984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CDC7D93" w14:textId="2A95ECF2" w:rsidR="00094E0D" w:rsidRPr="00535ECF" w:rsidRDefault="005566D3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.4 Nowa lub odnowiona (ang. refurbished) rura akceleracyjna (ang. acceleration tube)</w:t>
            </w:r>
          </w:p>
        </w:tc>
        <w:tc>
          <w:tcPr>
            <w:tcW w:w="1464" w:type="dxa"/>
          </w:tcPr>
          <w:p w14:paraId="41CA46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6422ECA4" w14:textId="77777777" w:rsidTr="00094E0D">
        <w:trPr>
          <w:trHeight w:val="558"/>
        </w:trPr>
        <w:tc>
          <w:tcPr>
            <w:tcW w:w="562" w:type="dxa"/>
            <w:vMerge/>
          </w:tcPr>
          <w:p w14:paraId="2DE0477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102233D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2BA1B75" w14:textId="6D6B24D8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.5 Nowe lub odnowione (ang. refurbished) soczewki skupiające wiązkę </w:t>
            </w:r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jonów (ang. quad lens assembly)</w:t>
            </w:r>
          </w:p>
        </w:tc>
        <w:tc>
          <w:tcPr>
            <w:tcW w:w="1464" w:type="dxa"/>
          </w:tcPr>
          <w:p w14:paraId="78BC1FF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3323148" w14:textId="77777777" w:rsidTr="00094E0D">
        <w:trPr>
          <w:trHeight w:val="558"/>
        </w:trPr>
        <w:tc>
          <w:tcPr>
            <w:tcW w:w="562" w:type="dxa"/>
            <w:vMerge/>
          </w:tcPr>
          <w:p w14:paraId="2ADD4C7C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6CC030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38E4196" w14:textId="13DBF295" w:rsidR="00094E0D" w:rsidRPr="00535ECF" w:rsidRDefault="00E42374" w:rsidP="005566D3">
            <w:pPr>
              <w:autoSpaceDE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.6 Nowa lub odnowiona (ang. refurbished) rura   próżniowa (ang. differential pumping tube)</w:t>
            </w:r>
          </w:p>
        </w:tc>
        <w:tc>
          <w:tcPr>
            <w:tcW w:w="1464" w:type="dxa"/>
          </w:tcPr>
          <w:p w14:paraId="2376E4B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1E108F9A" w14:textId="77777777" w:rsidTr="00094E0D">
        <w:trPr>
          <w:trHeight w:val="558"/>
        </w:trPr>
        <w:tc>
          <w:tcPr>
            <w:tcW w:w="562" w:type="dxa"/>
            <w:vMerge/>
          </w:tcPr>
          <w:p w14:paraId="57994BF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F04B832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31B3219" w14:textId="34E30F36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.7 Nowe lub odnowione (ang. refurbished) elektrody skanujące (ang. scan plates assembly)</w:t>
            </w:r>
          </w:p>
        </w:tc>
        <w:tc>
          <w:tcPr>
            <w:tcW w:w="1464" w:type="dxa"/>
          </w:tcPr>
          <w:p w14:paraId="255DE46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C78C03A" w14:textId="77777777" w:rsidTr="00094E0D">
        <w:trPr>
          <w:trHeight w:val="558"/>
        </w:trPr>
        <w:tc>
          <w:tcPr>
            <w:tcW w:w="562" w:type="dxa"/>
            <w:vMerge/>
          </w:tcPr>
          <w:p w14:paraId="7C61B94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C0E74D8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1A57362" w14:textId="62C91CFD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.8 Nowa lub odnowiona (ang. refurbished) szczelina obrotowa źródła (ang. rotary slit) </w:t>
            </w:r>
          </w:p>
        </w:tc>
        <w:tc>
          <w:tcPr>
            <w:tcW w:w="1464" w:type="dxa"/>
          </w:tcPr>
          <w:p w14:paraId="23486C8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15EECF3" w14:textId="77777777" w:rsidTr="00094E0D">
        <w:trPr>
          <w:trHeight w:val="558"/>
        </w:trPr>
        <w:tc>
          <w:tcPr>
            <w:tcW w:w="562" w:type="dxa"/>
            <w:vMerge/>
          </w:tcPr>
          <w:p w14:paraId="2F733F99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35B91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1AF6ED54" w14:textId="7827307B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.9 Nowe zewnętrzne i wewnętrzne magnesy (ang. inner and outer liners magnet)</w:t>
            </w:r>
          </w:p>
        </w:tc>
        <w:tc>
          <w:tcPr>
            <w:tcW w:w="1464" w:type="dxa"/>
          </w:tcPr>
          <w:p w14:paraId="0DFB6BB0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2E1BF49" w14:textId="77777777" w:rsidTr="00094E0D">
        <w:trPr>
          <w:trHeight w:val="356"/>
        </w:trPr>
        <w:tc>
          <w:tcPr>
            <w:tcW w:w="562" w:type="dxa"/>
            <w:vMerge/>
          </w:tcPr>
          <w:p w14:paraId="31B4C79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F5AF214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27CAF91" w14:textId="34594544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.10 Nowe panele  dystrybucji sprężonego powietrza, wody chłodzącej i azotu (przejście z syst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emu USA na standard europejski)</w:t>
            </w:r>
          </w:p>
        </w:tc>
        <w:tc>
          <w:tcPr>
            <w:tcW w:w="1464" w:type="dxa"/>
          </w:tcPr>
          <w:p w14:paraId="0467F2FE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2D05B14" w14:textId="77777777" w:rsidTr="00094E0D">
        <w:trPr>
          <w:trHeight w:val="269"/>
        </w:trPr>
        <w:tc>
          <w:tcPr>
            <w:tcW w:w="562" w:type="dxa"/>
            <w:vMerge/>
          </w:tcPr>
          <w:p w14:paraId="4974292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5B9F5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0652630" w14:textId="593B69BB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Układ wody DI dostosowany do wymaganych parametró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implantatora po modernizacji </w:t>
            </w:r>
          </w:p>
        </w:tc>
        <w:tc>
          <w:tcPr>
            <w:tcW w:w="1464" w:type="dxa"/>
          </w:tcPr>
          <w:p w14:paraId="0376E2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B0A7955" w14:textId="77777777" w:rsidTr="00094E0D">
        <w:trPr>
          <w:trHeight w:val="849"/>
        </w:trPr>
        <w:tc>
          <w:tcPr>
            <w:tcW w:w="562" w:type="dxa"/>
            <w:vMerge/>
          </w:tcPr>
          <w:p w14:paraId="0E42C99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333D3A1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3A30D1E6" w14:textId="4DAC8D13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.12 Weryfikacja skuteczności izolacji transformatora; wymiana oleju w transformatorze olejowym (separacja 200kV - 208V 40A / 230V 33A)  (zasilającego  Red Box), Wyposażenie transformatora w zabezpieczenie termiczne zgodnie ze standardem EC  </w:t>
            </w:r>
          </w:p>
        </w:tc>
        <w:tc>
          <w:tcPr>
            <w:tcW w:w="1464" w:type="dxa"/>
          </w:tcPr>
          <w:p w14:paraId="7DF13EF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498C881" w14:textId="77777777" w:rsidTr="00094E0D">
        <w:trPr>
          <w:trHeight w:val="392"/>
        </w:trPr>
        <w:tc>
          <w:tcPr>
            <w:tcW w:w="562" w:type="dxa"/>
            <w:vMerge/>
          </w:tcPr>
          <w:p w14:paraId="4BDD6A7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499CF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B1670E4" w14:textId="592CFA90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.13 Nowy zasilacz ekstrakcji (30 kV, 15mA</w:t>
            </w:r>
          </w:p>
          <w:p w14:paraId="4774E015" w14:textId="48952AF9" w:rsidR="00094E0D" w:rsidRPr="00535ECF" w:rsidRDefault="00094E0D" w:rsidP="00094E0D">
            <w:pPr>
              <w:widowControl w:val="0"/>
              <w:autoSpaceDE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Stabilność: 0.01% / h po rozgrzaniu przez ½ godziny, 0.05% po 8 godzinach) oraz </w:t>
            </w: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nowy transformator izolowany do 40kV  ang. 40kV isolation tran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sformer do zasilania źródła</w:t>
            </w:r>
          </w:p>
        </w:tc>
        <w:tc>
          <w:tcPr>
            <w:tcW w:w="1464" w:type="dxa"/>
          </w:tcPr>
          <w:p w14:paraId="69C563F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8969376" w14:textId="77777777" w:rsidTr="00094E0D">
        <w:trPr>
          <w:trHeight w:val="771"/>
        </w:trPr>
        <w:tc>
          <w:tcPr>
            <w:tcW w:w="562" w:type="dxa"/>
          </w:tcPr>
          <w:p w14:paraId="72129CEF" w14:textId="5437CDE8" w:rsidR="00094E0D" w:rsidRPr="00535ECF" w:rsidRDefault="00E42374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58" w:type="dxa"/>
            <w:gridSpan w:val="2"/>
          </w:tcPr>
          <w:p w14:paraId="6A3F8264" w14:textId="62D1BC7D" w:rsidR="00094E0D" w:rsidRPr="00535ECF" w:rsidRDefault="00094E0D" w:rsidP="00535ECF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Części eksploatacyjne - dotyczy komponentów modernizowanych im</w:t>
            </w:r>
            <w:r w:rsidR="00535ECF"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plantatora i części zużywalnych</w:t>
            </w:r>
          </w:p>
        </w:tc>
        <w:tc>
          <w:tcPr>
            <w:tcW w:w="4845" w:type="dxa"/>
          </w:tcPr>
          <w:p w14:paraId="217A2EF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Zapewnione w ciągu 24 miesięcy od podpisania protokołu  odbioru</w:t>
            </w:r>
          </w:p>
          <w:p w14:paraId="67687E23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2EBBFEB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otwierdzić  </w:t>
            </w:r>
          </w:p>
          <w:p w14:paraId="7D26E7C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094E0D" w:rsidRPr="00535ECF" w14:paraId="321A5825" w14:textId="77777777" w:rsidTr="00094E0D">
        <w:trPr>
          <w:trHeight w:val="251"/>
        </w:trPr>
        <w:tc>
          <w:tcPr>
            <w:tcW w:w="562" w:type="dxa"/>
          </w:tcPr>
          <w:p w14:paraId="23A3EB83" w14:textId="50BEA029" w:rsidR="00094E0D" w:rsidRPr="00535ECF" w:rsidRDefault="00E42374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358" w:type="dxa"/>
            <w:gridSpan w:val="2"/>
          </w:tcPr>
          <w:p w14:paraId="628ECBAB" w14:textId="2203E439" w:rsidR="00094E0D" w:rsidRPr="00535ECF" w:rsidRDefault="00094E0D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Wsparcie techniczne podczas modernizacji w laboratorium Zamawiającego w Piasecznie </w:t>
            </w:r>
          </w:p>
        </w:tc>
        <w:tc>
          <w:tcPr>
            <w:tcW w:w="4845" w:type="dxa"/>
          </w:tcPr>
          <w:p w14:paraId="1B28391D" w14:textId="77352729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Przez 8 tygodni</w:t>
            </w:r>
          </w:p>
          <w:p w14:paraId="7123C6C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48DB7CF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4BD128E3" w14:textId="77777777" w:rsidR="00094E0D" w:rsidRPr="00535ECF" w:rsidRDefault="00094E0D" w:rsidP="00094E0D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5F464051" w14:textId="77777777" w:rsidR="00D0528B" w:rsidRPr="00535EC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145599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E161D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D6E475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EDA21E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040F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A5803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943E2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4443F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236E03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7D823A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52639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BC2F2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6B7E8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5F457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DC2E1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05618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DDD943" w14:textId="77777777" w:rsidR="00535ECF" w:rsidRDefault="00535ECF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08FA7983" w:rsidR="00610F8D" w:rsidRPr="00866295" w:rsidRDefault="00055249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Modernizacja</w:t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implantatora  jonów dla płytek </w:t>
            </w:r>
            <w:r w:rsidR="00D83B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 średnicy do 200 mm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428D1F0C" w:rsidR="00610F8D" w:rsidRPr="00610F8D" w:rsidRDefault="00055249" w:rsidP="00287D5A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87D5A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67</w:t>
            </w:r>
            <w:r w:rsidR="00610F8D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641C1B7E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793AE" w14:textId="72AD494C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1CD62" w14:textId="13B8E84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28B4F" w14:textId="38F64127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E572C" w14:textId="627A9246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4A7FB1" w14:textId="73DC14E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19D1E8" w14:textId="1111289E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FEF2B" w14:textId="134C6A0E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D5AC6" w14:textId="47617BD6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8A0CE" w14:textId="552F6DDD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69253" w14:textId="756C3BC8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3E6B9B" w14:textId="1DF2407A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053C5" w14:textId="40EA0ECB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651EB" w14:textId="7008435A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CD6E6" w14:textId="2B8F777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5D835" w14:textId="652B3FF9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228F2" w14:textId="281A101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6F654" w14:textId="028BC454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77FDD" w14:textId="648740B3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A02AC" w14:textId="35A64C64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D7850" w14:textId="1D06DC79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4D4EA" w14:textId="7E27ABFD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FE16C0" w14:textId="355F0A95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25C3FB" w14:textId="5152D914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EC268" w14:textId="0F6350F3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53E76" w14:textId="77777777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0A1D7D34" w:rsidR="003C2B10" w:rsidRPr="0073711D" w:rsidRDefault="00055249" w:rsidP="0005524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odernizac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implantatora  jonów dla płytek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 średnicy do 200 mm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2BB2D29C" w:rsidR="004E7CFC" w:rsidRPr="007A4CB4" w:rsidRDefault="006863DC" w:rsidP="00287D5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55249" w:rsidRPr="00287D5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87D5A" w:rsidRPr="00287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</w:t>
            </w:r>
            <w:r w:rsidR="00C50DF6" w:rsidRPr="00287D5A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287D5A">
              <w:rPr>
                <w:rFonts w:asciiTheme="minorHAnsi" w:hAnsiTheme="minorHAnsi" w:cstheme="minorHAnsi"/>
                <w:sz w:val="22"/>
                <w:szCs w:val="22"/>
              </w:rPr>
              <w:t xml:space="preserve"> od daty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6ADABD84" w:rsidR="00535ECF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3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>komponenty modernizowane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31F2C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7EEAAF5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02256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67E29DCA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BB1CF12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56A2D9" w14:textId="668DEC34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861531">
        <w:rPr>
          <w:rFonts w:asciiTheme="minorHAnsi" w:hAnsiTheme="minorHAnsi" w:cstheme="minorHAnsi"/>
          <w:b/>
          <w:bCs/>
          <w:sz w:val="22"/>
          <w:szCs w:val="22"/>
        </w:rPr>
        <w:t>modernizację</w:t>
      </w:r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 xml:space="preserve"> implantatora  jonów dla płytek o średnicy do 200 mm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5C2C4CEC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6E0C9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6E2DC28F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>usługi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usługa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footerReference w:type="first" r:id="rId9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68D5" w14:textId="77777777" w:rsidR="00B161F9" w:rsidRDefault="00B161F9">
      <w:r>
        <w:separator/>
      </w:r>
    </w:p>
  </w:endnote>
  <w:endnote w:type="continuationSeparator" w:id="0">
    <w:p w14:paraId="528466BD" w14:textId="77777777" w:rsidR="00B161F9" w:rsidRDefault="00B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3CB21139" w:rsidR="00287D5A" w:rsidRDefault="00287D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F7C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4C1CC4A6" w:rsidR="00287D5A" w:rsidRPr="00FA0E1E" w:rsidRDefault="00287D5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F2/67/2021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09700D33" w:rsidR="00287D5A" w:rsidRPr="009A52DD" w:rsidRDefault="00287D5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287D5A" w:rsidRDefault="00287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5DF7E" w14:textId="77777777" w:rsidR="00B161F9" w:rsidRDefault="00B161F9">
      <w:r>
        <w:separator/>
      </w:r>
    </w:p>
  </w:footnote>
  <w:footnote w:type="continuationSeparator" w:id="0">
    <w:p w14:paraId="22E8D6F3" w14:textId="77777777" w:rsidR="00B161F9" w:rsidRDefault="00B161F9">
      <w:r>
        <w:continuationSeparator/>
      </w:r>
    </w:p>
  </w:footnote>
  <w:footnote w:id="1">
    <w:p w14:paraId="404CD6EE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287D5A" w:rsidRDefault="00287D5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287D5A" w:rsidRDefault="00287D5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287D5A" w:rsidRDefault="00287D5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287D5A" w:rsidRDefault="00287D5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6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659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59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5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A4F9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72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0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2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5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4"/>
  </w:num>
  <w:num w:numId="2">
    <w:abstractNumId w:val="62"/>
    <w:lvlOverride w:ilvl="0">
      <w:startOverride w:val="1"/>
    </w:lvlOverride>
  </w:num>
  <w:num w:numId="3">
    <w:abstractNumId w:val="49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8"/>
  </w:num>
  <w:num w:numId="9">
    <w:abstractNumId w:val="28"/>
  </w:num>
  <w:num w:numId="10">
    <w:abstractNumId w:val="89"/>
  </w:num>
  <w:num w:numId="11">
    <w:abstractNumId w:val="82"/>
  </w:num>
  <w:num w:numId="12">
    <w:abstractNumId w:val="23"/>
  </w:num>
  <w:num w:numId="13">
    <w:abstractNumId w:val="38"/>
  </w:num>
  <w:num w:numId="14">
    <w:abstractNumId w:val="46"/>
  </w:num>
  <w:num w:numId="15">
    <w:abstractNumId w:val="69"/>
  </w:num>
  <w:num w:numId="16">
    <w:abstractNumId w:val="35"/>
  </w:num>
  <w:num w:numId="17">
    <w:abstractNumId w:val="81"/>
  </w:num>
  <w:num w:numId="18">
    <w:abstractNumId w:val="59"/>
  </w:num>
  <w:num w:numId="19">
    <w:abstractNumId w:val="91"/>
  </w:num>
  <w:num w:numId="20">
    <w:abstractNumId w:val="11"/>
  </w:num>
  <w:num w:numId="21">
    <w:abstractNumId w:val="10"/>
  </w:num>
  <w:num w:numId="22">
    <w:abstractNumId w:val="29"/>
  </w:num>
  <w:num w:numId="23">
    <w:abstractNumId w:val="14"/>
  </w:num>
  <w:num w:numId="24">
    <w:abstractNumId w:val="80"/>
  </w:num>
  <w:num w:numId="25">
    <w:abstractNumId w:val="7"/>
  </w:num>
  <w:num w:numId="26">
    <w:abstractNumId w:val="31"/>
  </w:num>
  <w:num w:numId="27">
    <w:abstractNumId w:val="39"/>
  </w:num>
  <w:num w:numId="28">
    <w:abstractNumId w:val="12"/>
  </w:num>
  <w:num w:numId="29">
    <w:abstractNumId w:val="17"/>
  </w:num>
  <w:num w:numId="30">
    <w:abstractNumId w:val="76"/>
  </w:num>
  <w:num w:numId="31">
    <w:abstractNumId w:val="86"/>
  </w:num>
  <w:num w:numId="32">
    <w:abstractNumId w:val="41"/>
  </w:num>
  <w:num w:numId="33">
    <w:abstractNumId w:val="30"/>
  </w:num>
  <w:num w:numId="34">
    <w:abstractNumId w:val="53"/>
  </w:num>
  <w:num w:numId="35">
    <w:abstractNumId w:val="9"/>
  </w:num>
  <w:num w:numId="36">
    <w:abstractNumId w:val="50"/>
  </w:num>
  <w:num w:numId="37">
    <w:abstractNumId w:val="70"/>
  </w:num>
  <w:num w:numId="38">
    <w:abstractNumId w:val="79"/>
  </w:num>
  <w:num w:numId="39">
    <w:abstractNumId w:val="16"/>
  </w:num>
  <w:num w:numId="40">
    <w:abstractNumId w:val="63"/>
  </w:num>
  <w:num w:numId="41">
    <w:abstractNumId w:val="48"/>
  </w:num>
  <w:num w:numId="42">
    <w:abstractNumId w:val="61"/>
  </w:num>
  <w:num w:numId="43">
    <w:abstractNumId w:val="78"/>
  </w:num>
  <w:num w:numId="44">
    <w:abstractNumId w:val="77"/>
  </w:num>
  <w:num w:numId="45">
    <w:abstractNumId w:val="65"/>
  </w:num>
  <w:num w:numId="46">
    <w:abstractNumId w:val="74"/>
  </w:num>
  <w:num w:numId="47">
    <w:abstractNumId w:val="92"/>
  </w:num>
  <w:num w:numId="48">
    <w:abstractNumId w:val="34"/>
  </w:num>
  <w:num w:numId="49">
    <w:abstractNumId w:val="52"/>
  </w:num>
  <w:num w:numId="50">
    <w:abstractNumId w:val="56"/>
  </w:num>
  <w:num w:numId="51">
    <w:abstractNumId w:val="45"/>
  </w:num>
  <w:num w:numId="52">
    <w:abstractNumId w:val="40"/>
  </w:num>
  <w:num w:numId="53">
    <w:abstractNumId w:val="51"/>
  </w:num>
  <w:num w:numId="54">
    <w:abstractNumId w:val="20"/>
  </w:num>
  <w:num w:numId="55">
    <w:abstractNumId w:val="87"/>
  </w:num>
  <w:num w:numId="56">
    <w:abstractNumId w:val="44"/>
  </w:num>
  <w:num w:numId="57">
    <w:abstractNumId w:val="24"/>
  </w:num>
  <w:num w:numId="58">
    <w:abstractNumId w:val="43"/>
  </w:num>
  <w:num w:numId="59">
    <w:abstractNumId w:val="60"/>
  </w:num>
  <w:num w:numId="60">
    <w:abstractNumId w:val="67"/>
  </w:num>
  <w:num w:numId="61">
    <w:abstractNumId w:val="37"/>
  </w:num>
  <w:num w:numId="62">
    <w:abstractNumId w:val="21"/>
  </w:num>
  <w:num w:numId="63">
    <w:abstractNumId w:val="62"/>
  </w:num>
  <w:num w:numId="64">
    <w:abstractNumId w:val="49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 w:numId="67">
    <w:abstractNumId w:val="42"/>
  </w:num>
  <w:num w:numId="68">
    <w:abstractNumId w:val="57"/>
  </w:num>
  <w:num w:numId="69">
    <w:abstractNumId w:val="26"/>
  </w:num>
  <w:num w:numId="70">
    <w:abstractNumId w:val="64"/>
  </w:num>
  <w:num w:numId="71">
    <w:abstractNumId w:val="75"/>
  </w:num>
  <w:num w:numId="72">
    <w:abstractNumId w:val="54"/>
  </w:num>
  <w:num w:numId="73">
    <w:abstractNumId w:val="47"/>
  </w:num>
  <w:num w:numId="74">
    <w:abstractNumId w:val="73"/>
  </w:num>
  <w:num w:numId="75">
    <w:abstractNumId w:val="72"/>
  </w:num>
  <w:num w:numId="76">
    <w:abstractNumId w:val="13"/>
  </w:num>
  <w:num w:numId="77">
    <w:abstractNumId w:val="85"/>
  </w:num>
  <w:num w:numId="78">
    <w:abstractNumId w:val="66"/>
  </w:num>
  <w:num w:numId="79">
    <w:abstractNumId w:val="25"/>
  </w:num>
  <w:num w:numId="80">
    <w:abstractNumId w:val="88"/>
  </w:num>
  <w:num w:numId="81">
    <w:abstractNumId w:val="27"/>
  </w:num>
  <w:num w:numId="82">
    <w:abstractNumId w:val="68"/>
  </w:num>
  <w:num w:numId="83">
    <w:abstractNumId w:val="55"/>
  </w:num>
  <w:num w:numId="84">
    <w:abstractNumId w:val="83"/>
  </w:num>
  <w:num w:numId="85">
    <w:abstractNumId w:val="90"/>
  </w:num>
  <w:num w:numId="86">
    <w:abstractNumId w:val="8"/>
  </w:num>
  <w:num w:numId="87">
    <w:abstractNumId w:val="15"/>
  </w:num>
  <w:num w:numId="88">
    <w:abstractNumId w:val="58"/>
  </w:num>
  <w:num w:numId="89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6035"/>
    <w:rsid w:val="000F4D7C"/>
    <w:rsid w:val="000F7B6B"/>
    <w:rsid w:val="00106F16"/>
    <w:rsid w:val="001077C6"/>
    <w:rsid w:val="00113E9A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4891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470"/>
    <w:rsid w:val="00283899"/>
    <w:rsid w:val="00284617"/>
    <w:rsid w:val="00284768"/>
    <w:rsid w:val="00284925"/>
    <w:rsid w:val="00287D5A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A1"/>
    <w:rsid w:val="002D79F3"/>
    <w:rsid w:val="002E1FD6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6AB"/>
    <w:rsid w:val="0030049D"/>
    <w:rsid w:val="003078A8"/>
    <w:rsid w:val="00310D8A"/>
    <w:rsid w:val="00311BEB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0D9B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11B0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5711"/>
    <w:rsid w:val="0046621E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F7C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4A7"/>
    <w:rsid w:val="00755555"/>
    <w:rsid w:val="00755DE1"/>
    <w:rsid w:val="0075715F"/>
    <w:rsid w:val="00757F40"/>
    <w:rsid w:val="00761C70"/>
    <w:rsid w:val="007626B6"/>
    <w:rsid w:val="007626ED"/>
    <w:rsid w:val="00763263"/>
    <w:rsid w:val="00770006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1531"/>
    <w:rsid w:val="00865FEB"/>
    <w:rsid w:val="00866295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394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3E09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21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2D43"/>
    <w:rsid w:val="00B07AE6"/>
    <w:rsid w:val="00B15CBE"/>
    <w:rsid w:val="00B161F9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A5B"/>
    <w:rsid w:val="00C17BF0"/>
    <w:rsid w:val="00C2093E"/>
    <w:rsid w:val="00C20D2C"/>
    <w:rsid w:val="00C24B96"/>
    <w:rsid w:val="00C25227"/>
    <w:rsid w:val="00C25AB5"/>
    <w:rsid w:val="00C25FE0"/>
    <w:rsid w:val="00C31853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0A33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83B7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268C8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39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03E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26B20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01056B1E-83F1-46AB-8B14-9F7BF53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5A59-364B-453C-8051-42BB4B43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6540</Words>
  <Characters>39243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2021-08-13T07:55:00Z</cp:lastPrinted>
  <dcterms:created xsi:type="dcterms:W3CDTF">2021-08-13T07:59:00Z</dcterms:created>
  <dcterms:modified xsi:type="dcterms:W3CDTF">2021-08-13T07:59:00Z</dcterms:modified>
</cp:coreProperties>
</file>