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="00BE2114"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144C" w:rsidRPr="00DE739F" w:rsidRDefault="00A6144C" w:rsidP="00A6144C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D57827" w:rsidRDefault="00F202BC" w:rsidP="00D578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D57827" w:rsidRDefault="005E023F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784" w:rsidRPr="00D57827" w:rsidRDefault="00A55784" w:rsidP="00A55784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</w:t>
      </w:r>
      <w:proofErr w:type="spellStart"/>
      <w:r w:rsidR="00493054">
        <w:rPr>
          <w:rFonts w:ascii="Arial" w:hAnsi="Arial" w:cs="Arial"/>
          <w:sz w:val="22"/>
          <w:szCs w:val="22"/>
        </w:rPr>
        <w:t>oraz</w:t>
      </w:r>
      <w:proofErr w:type="spellEnd"/>
      <w:r w:rsidR="00493054">
        <w:rPr>
          <w:rFonts w:ascii="Arial" w:hAnsi="Arial" w:cs="Arial"/>
          <w:sz w:val="22"/>
          <w:szCs w:val="22"/>
        </w:rPr>
        <w:t xml:space="preserve"> 109 ust. 1 pkt. 5,7,8,10 </w:t>
      </w:r>
      <w:r w:rsidRPr="00D57827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93054">
        <w:rPr>
          <w:rFonts w:ascii="Arial" w:hAnsi="Arial" w:cs="Arial"/>
          <w:sz w:val="22"/>
          <w:szCs w:val="22"/>
        </w:rPr>
        <w:t>a także na podst</w:t>
      </w:r>
      <w:r w:rsidR="00493054">
        <w:rPr>
          <w:rFonts w:ascii="Arial" w:hAnsi="Arial" w:cs="Arial"/>
          <w:sz w:val="22"/>
          <w:szCs w:val="22"/>
        </w:rPr>
        <w:t>a</w:t>
      </w:r>
      <w:r w:rsidR="00493054">
        <w:rPr>
          <w:rFonts w:ascii="Arial" w:hAnsi="Arial" w:cs="Arial"/>
          <w:sz w:val="22"/>
          <w:szCs w:val="22"/>
        </w:rPr>
        <w:t xml:space="preserve">wie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="0089224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9224C">
        <w:rPr>
          <w:rFonts w:ascii="Arial" w:hAnsi="Arial" w:cs="Arial"/>
          <w:sz w:val="22"/>
          <w:szCs w:val="22"/>
        </w:rPr>
        <w:t>t.j</w:t>
      </w:r>
      <w:proofErr w:type="spellEnd"/>
      <w:r w:rsidR="0089224C">
        <w:rPr>
          <w:rFonts w:ascii="Arial" w:hAnsi="Arial" w:cs="Arial"/>
          <w:sz w:val="22"/>
          <w:szCs w:val="22"/>
        </w:rPr>
        <w:t>. Dz. U. z 202</w:t>
      </w:r>
      <w:r w:rsidR="008573F9">
        <w:rPr>
          <w:rFonts w:ascii="Arial" w:hAnsi="Arial" w:cs="Arial"/>
          <w:sz w:val="22"/>
          <w:szCs w:val="22"/>
        </w:rPr>
        <w:t>5</w:t>
      </w:r>
      <w:r w:rsidRPr="005B3550">
        <w:rPr>
          <w:rFonts w:ascii="Arial" w:hAnsi="Arial" w:cs="Arial"/>
          <w:sz w:val="22"/>
          <w:szCs w:val="22"/>
        </w:rPr>
        <w:t xml:space="preserve">r. poz. </w:t>
      </w:r>
      <w:r w:rsidR="0089224C">
        <w:rPr>
          <w:rFonts w:ascii="Arial" w:hAnsi="Arial" w:cs="Arial"/>
          <w:sz w:val="22"/>
          <w:szCs w:val="22"/>
        </w:rPr>
        <w:t>5</w:t>
      </w:r>
      <w:r w:rsidR="008573F9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)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bCs/>
          <w:lang w:eastAsia="en-US"/>
        </w:rPr>
        <w:t>Art. 108</w:t>
      </w:r>
      <w:r w:rsidR="00201DE8" w:rsidRPr="00201DE8">
        <w:rPr>
          <w:rFonts w:ascii="Arial" w:eastAsiaTheme="minorHAnsi" w:hAnsi="Arial" w:cs="Arial"/>
          <w:bCs/>
          <w:lang w:eastAsia="en-US"/>
        </w:rPr>
        <w:t xml:space="preserve"> ust</w:t>
      </w:r>
      <w:r w:rsidRPr="00201DE8">
        <w:rPr>
          <w:rFonts w:ascii="Arial" w:eastAsiaTheme="minorHAnsi" w:hAnsi="Arial" w:cs="Arial"/>
          <w:bCs/>
          <w:lang w:eastAsia="en-US"/>
        </w:rPr>
        <w:t xml:space="preserve">. </w:t>
      </w:r>
      <w:r w:rsidRPr="00201DE8">
        <w:rPr>
          <w:rFonts w:ascii="Arial" w:eastAsiaTheme="minorHAnsi" w:hAnsi="Arial" w:cs="Arial"/>
          <w:lang w:eastAsia="en-US"/>
        </w:rPr>
        <w:t xml:space="preserve">1 </w:t>
      </w:r>
      <w:r w:rsidR="00201DE8" w:rsidRPr="00201DE8">
        <w:rPr>
          <w:rFonts w:ascii="Arial" w:eastAsiaTheme="minorHAnsi" w:hAnsi="Arial" w:cs="Arial"/>
          <w:lang w:eastAsia="en-US"/>
        </w:rPr>
        <w:t xml:space="preserve">ustawy </w:t>
      </w:r>
      <w:proofErr w:type="spellStart"/>
      <w:r w:rsidR="00201DE8" w:rsidRPr="00201DE8">
        <w:rPr>
          <w:rFonts w:ascii="Arial" w:eastAsiaTheme="minorHAnsi" w:hAnsi="Arial" w:cs="Arial"/>
          <w:lang w:eastAsia="en-US"/>
        </w:rPr>
        <w:t>Pzp</w:t>
      </w:r>
      <w:proofErr w:type="spellEnd"/>
      <w:r w:rsidR="00201DE8" w:rsidRPr="00201DE8">
        <w:rPr>
          <w:rFonts w:ascii="Arial" w:eastAsiaTheme="minorHAnsi" w:hAnsi="Arial" w:cs="Arial"/>
          <w:lang w:eastAsia="en-US"/>
        </w:rPr>
        <w:t xml:space="preserve">: </w:t>
      </w:r>
      <w:r w:rsidRPr="00201DE8">
        <w:rPr>
          <w:rFonts w:ascii="Arial" w:eastAsiaTheme="minorHAnsi" w:hAnsi="Arial" w:cs="Arial"/>
          <w:lang w:eastAsia="en-US"/>
        </w:rPr>
        <w:t xml:space="preserve">Z </w:t>
      </w:r>
      <w:r w:rsidRPr="00201DE8">
        <w:rPr>
          <w:rFonts w:ascii="Arial" w:eastAsia="TimesNewRomanPSMT" w:hAnsi="Arial" w:cs="Arial"/>
          <w:lang w:eastAsia="en-US"/>
        </w:rPr>
        <w:t>postępowania o udzielenie zamówienia wyklucza się wykonawcę: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1) </w:t>
      </w:r>
      <w:r w:rsidRPr="00201DE8">
        <w:rPr>
          <w:rFonts w:ascii="Arial" w:eastAsia="TimesNewRomanPSMT" w:hAnsi="Arial" w:cs="Arial"/>
          <w:lang w:eastAsia="en-US"/>
        </w:rPr>
        <w:t>będącego osobą fizyczną, którego prawomocnie skazano za przestępstwo: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a) </w:t>
      </w:r>
      <w:r w:rsidRPr="00201DE8">
        <w:rPr>
          <w:rFonts w:ascii="Arial" w:eastAsia="TimesNewRomanPSMT" w:hAnsi="Arial" w:cs="Arial"/>
          <w:lang w:eastAsia="en-US"/>
        </w:rPr>
        <w:t>udziału w zorganizowanej grupie przestępczej albo związku mającym na celu popełnienie prz</w:t>
      </w:r>
      <w:r w:rsidRPr="00201DE8">
        <w:rPr>
          <w:rFonts w:ascii="Arial" w:eastAsia="TimesNewRomanPSMT" w:hAnsi="Arial" w:cs="Arial"/>
          <w:lang w:eastAsia="en-US"/>
        </w:rPr>
        <w:t>e</w:t>
      </w:r>
      <w:r w:rsidRPr="00201DE8">
        <w:rPr>
          <w:rFonts w:ascii="Arial" w:eastAsia="TimesNewRomanPSMT" w:hAnsi="Arial" w:cs="Arial"/>
          <w:lang w:eastAsia="en-US"/>
        </w:rPr>
        <w:t xml:space="preserve">stępstwa lub przestępstwa skarbowego, o którym mowa w </w:t>
      </w:r>
      <w:r w:rsidRPr="00201DE8">
        <w:rPr>
          <w:rFonts w:ascii="Arial" w:eastAsiaTheme="minorHAnsi" w:hAnsi="Arial" w:cs="Arial"/>
          <w:lang w:eastAsia="en-US"/>
        </w:rPr>
        <w:t>art. 258 Kodeksu karnego,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b) </w:t>
      </w:r>
      <w:r w:rsidRPr="00201DE8">
        <w:rPr>
          <w:rFonts w:ascii="Arial" w:eastAsia="TimesNewRomanPSMT" w:hAnsi="Arial" w:cs="Arial"/>
          <w:lang w:eastAsia="en-US"/>
        </w:rPr>
        <w:t xml:space="preserve">handlu ludźmi, o którym mowa w </w:t>
      </w:r>
      <w:r w:rsidRPr="00201DE8">
        <w:rPr>
          <w:rFonts w:ascii="Arial" w:eastAsiaTheme="minorHAnsi" w:hAnsi="Arial" w:cs="Arial"/>
          <w:lang w:eastAsia="en-US"/>
        </w:rPr>
        <w:t>art. 189a Kodeksu karnego,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c) </w:t>
      </w:r>
      <w:r w:rsidRPr="00201DE8">
        <w:rPr>
          <w:rFonts w:ascii="Arial" w:eastAsia="TimesNewRomanPSMT" w:hAnsi="Arial" w:cs="Arial"/>
          <w:lang w:eastAsia="en-US"/>
        </w:rPr>
        <w:t xml:space="preserve">o którym mowa w </w:t>
      </w:r>
      <w:r w:rsidRPr="00201DE8">
        <w:rPr>
          <w:rFonts w:ascii="Arial" w:eastAsiaTheme="minorHAnsi" w:hAnsi="Arial" w:cs="Arial"/>
          <w:lang w:eastAsia="en-US"/>
        </w:rPr>
        <w:t>art. 228</w:t>
      </w:r>
      <w:r w:rsidRPr="00201DE8">
        <w:rPr>
          <w:rFonts w:ascii="Arial" w:eastAsia="TimesNewRomanPSMT" w:hAnsi="Arial" w:cs="Arial"/>
          <w:lang w:eastAsia="en-US"/>
        </w:rPr>
        <w:t>–</w:t>
      </w:r>
      <w:r w:rsidRPr="00201DE8">
        <w:rPr>
          <w:rFonts w:ascii="Arial" w:eastAsiaTheme="minorHAnsi" w:hAnsi="Arial" w:cs="Arial"/>
          <w:lang w:eastAsia="en-US"/>
        </w:rPr>
        <w:t>230a, art. 250a Kodeksu karnego, w art. 46</w:t>
      </w:r>
      <w:r w:rsidRPr="00201DE8">
        <w:rPr>
          <w:rFonts w:ascii="Arial" w:eastAsia="TimesNewRomanPSMT" w:hAnsi="Arial" w:cs="Arial"/>
          <w:lang w:eastAsia="en-US"/>
        </w:rPr>
        <w:t>–</w:t>
      </w:r>
      <w:r w:rsidRPr="00201DE8">
        <w:rPr>
          <w:rFonts w:ascii="Arial" w:eastAsiaTheme="minorHAnsi" w:hAnsi="Arial" w:cs="Arial"/>
          <w:lang w:eastAsia="en-US"/>
        </w:rPr>
        <w:t>48 ustawy z dnia 25 czerwca 2010 r.</w:t>
      </w:r>
      <w:r w:rsidR="00201DE8">
        <w:rPr>
          <w:rFonts w:ascii="Arial" w:eastAsiaTheme="minorHAnsi" w:hAnsi="Arial" w:cs="Arial"/>
          <w:lang w:eastAsia="en-US"/>
        </w:rPr>
        <w:t xml:space="preserve"> </w:t>
      </w:r>
      <w:r w:rsidRPr="00201DE8">
        <w:rPr>
          <w:rFonts w:ascii="Arial" w:eastAsiaTheme="minorHAnsi" w:hAnsi="Arial" w:cs="Arial"/>
          <w:lang w:eastAsia="en-US"/>
        </w:rPr>
        <w:t>o sporcie lub w art. 54 ust. 1</w:t>
      </w:r>
      <w:r w:rsidRPr="00201DE8">
        <w:rPr>
          <w:rFonts w:ascii="Arial" w:eastAsia="TimesNewRomanPSMT" w:hAnsi="Arial" w:cs="Arial"/>
          <w:lang w:eastAsia="en-US"/>
        </w:rPr>
        <w:t>–</w:t>
      </w:r>
      <w:r w:rsidRPr="00201DE8">
        <w:rPr>
          <w:rFonts w:ascii="Arial" w:eastAsiaTheme="minorHAnsi" w:hAnsi="Arial" w:cs="Arial"/>
          <w:lang w:eastAsia="en-US"/>
        </w:rPr>
        <w:t xml:space="preserve">4 ustawy z dnia 12 </w:t>
      </w:r>
      <w:proofErr w:type="spellStart"/>
      <w:r w:rsidRPr="00201DE8">
        <w:rPr>
          <w:rFonts w:ascii="Arial" w:eastAsiaTheme="minorHAnsi" w:hAnsi="Arial" w:cs="Arial"/>
          <w:lang w:eastAsia="en-US"/>
        </w:rPr>
        <w:t>maja</w:t>
      </w:r>
      <w:proofErr w:type="spellEnd"/>
      <w:r w:rsidRPr="00201DE8">
        <w:rPr>
          <w:rFonts w:ascii="Arial" w:eastAsiaTheme="minorHAnsi" w:hAnsi="Arial" w:cs="Arial"/>
          <w:lang w:eastAsia="en-US"/>
        </w:rPr>
        <w:t xml:space="preserve"> 2011 r. o </w:t>
      </w:r>
      <w:r w:rsidRPr="00201DE8">
        <w:rPr>
          <w:rFonts w:ascii="Arial" w:eastAsia="TimesNewRomanPSMT" w:hAnsi="Arial" w:cs="Arial"/>
          <w:lang w:eastAsia="en-US"/>
        </w:rPr>
        <w:t xml:space="preserve">refundacji leków, środków spożywczych specjalnego przeznaczenia żywieniowego </w:t>
      </w:r>
      <w:proofErr w:type="spellStart"/>
      <w:r w:rsidRPr="00201DE8">
        <w:rPr>
          <w:rFonts w:ascii="Arial" w:eastAsia="TimesNewRomanPSMT" w:hAnsi="Arial" w:cs="Arial"/>
          <w:lang w:eastAsia="en-US"/>
        </w:rPr>
        <w:t>oraz</w:t>
      </w:r>
      <w:proofErr w:type="spellEnd"/>
      <w:r w:rsidRPr="00201DE8">
        <w:rPr>
          <w:rFonts w:ascii="Arial" w:eastAsia="TimesNewRomanPSMT" w:hAnsi="Arial" w:cs="Arial"/>
          <w:lang w:eastAsia="en-US"/>
        </w:rPr>
        <w:t xml:space="preserve"> wyrobów medycznych</w:t>
      </w:r>
      <w:r w:rsidRPr="00201DE8">
        <w:rPr>
          <w:rFonts w:ascii="Arial" w:eastAsiaTheme="minorHAnsi" w:hAnsi="Arial" w:cs="Arial"/>
          <w:lang w:eastAsia="en-US"/>
        </w:rPr>
        <w:t>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d) </w:t>
      </w:r>
      <w:r w:rsidRPr="00201DE8">
        <w:rPr>
          <w:rFonts w:ascii="Arial" w:eastAsia="TimesNewRomanPSMT" w:hAnsi="Arial" w:cs="Arial"/>
          <w:lang w:eastAsia="en-US"/>
        </w:rPr>
        <w:t xml:space="preserve">finansowania przestępstwa o </w:t>
      </w:r>
      <w:r w:rsidRPr="00201DE8">
        <w:rPr>
          <w:rFonts w:ascii="Arial" w:eastAsiaTheme="minorHAnsi" w:hAnsi="Arial" w:cs="Arial"/>
          <w:lang w:eastAsia="en-US"/>
        </w:rPr>
        <w:t xml:space="preserve">charakterze terrorystycznym, o </w:t>
      </w:r>
      <w:r w:rsidRPr="00201DE8">
        <w:rPr>
          <w:rFonts w:ascii="Arial" w:eastAsia="TimesNewRomanPSMT" w:hAnsi="Arial" w:cs="Arial"/>
          <w:lang w:eastAsia="en-US"/>
        </w:rPr>
        <w:t xml:space="preserve">którym mowa w </w:t>
      </w:r>
      <w:r w:rsidRPr="00201DE8">
        <w:rPr>
          <w:rFonts w:ascii="Arial" w:eastAsiaTheme="minorHAnsi" w:hAnsi="Arial" w:cs="Arial"/>
          <w:lang w:eastAsia="en-US"/>
        </w:rPr>
        <w:t xml:space="preserve">art. 165a Kodeksu karnego, lub </w:t>
      </w:r>
      <w:r w:rsidRPr="00201DE8">
        <w:rPr>
          <w:rFonts w:ascii="Arial" w:eastAsia="TimesNewRomanPSMT" w:hAnsi="Arial" w:cs="Arial"/>
          <w:lang w:eastAsia="en-US"/>
        </w:rPr>
        <w:t xml:space="preserve">przestępstwo udaremniania lub utrudniania stwierdzenia przestępnego pochodzenia pieniędzy lub ukrywania ich </w:t>
      </w:r>
      <w:r w:rsidRPr="00201DE8">
        <w:rPr>
          <w:rFonts w:ascii="Arial" w:eastAsiaTheme="minorHAnsi" w:hAnsi="Arial" w:cs="Arial"/>
          <w:lang w:eastAsia="en-US"/>
        </w:rPr>
        <w:t xml:space="preserve">pochodzenia, o </w:t>
      </w:r>
      <w:r w:rsidRPr="00201DE8">
        <w:rPr>
          <w:rFonts w:ascii="Arial" w:eastAsia="TimesNewRomanPSMT" w:hAnsi="Arial" w:cs="Arial"/>
          <w:lang w:eastAsia="en-US"/>
        </w:rPr>
        <w:t xml:space="preserve">którym mowa w </w:t>
      </w:r>
      <w:r w:rsidRPr="00201DE8">
        <w:rPr>
          <w:rFonts w:ascii="Arial" w:eastAsiaTheme="minorHAnsi" w:hAnsi="Arial" w:cs="Arial"/>
          <w:lang w:eastAsia="en-US"/>
        </w:rPr>
        <w:t>art. 299 Kodeksu karnego,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e) o charakterze terrorystycznym, o </w:t>
      </w:r>
      <w:r w:rsidRPr="00201DE8">
        <w:rPr>
          <w:rFonts w:ascii="Arial" w:eastAsia="TimesNewRomanPSMT" w:hAnsi="Arial" w:cs="Arial"/>
          <w:lang w:eastAsia="en-US"/>
        </w:rPr>
        <w:t xml:space="preserve">którym mowa w </w:t>
      </w:r>
      <w:r w:rsidRPr="00201DE8">
        <w:rPr>
          <w:rFonts w:ascii="Arial" w:eastAsiaTheme="minorHAnsi" w:hAnsi="Arial" w:cs="Arial"/>
          <w:lang w:eastAsia="en-US"/>
        </w:rPr>
        <w:t xml:space="preserve">art. 115 </w:t>
      </w:r>
      <w:r w:rsidRPr="00201DE8">
        <w:rPr>
          <w:rFonts w:ascii="Arial" w:eastAsia="TimesNewRomanPSMT" w:hAnsi="Arial" w:cs="Arial"/>
          <w:lang w:eastAsia="en-US"/>
        </w:rPr>
        <w:t xml:space="preserve">§ </w:t>
      </w:r>
      <w:r w:rsidRPr="00201DE8">
        <w:rPr>
          <w:rFonts w:ascii="Arial" w:eastAsiaTheme="minorHAnsi" w:hAnsi="Arial" w:cs="Arial"/>
          <w:lang w:eastAsia="en-US"/>
        </w:rPr>
        <w:t xml:space="preserve">20 </w:t>
      </w:r>
      <w:r w:rsidRPr="00201DE8">
        <w:rPr>
          <w:rFonts w:ascii="Arial" w:eastAsia="TimesNewRomanPSMT" w:hAnsi="Arial" w:cs="Arial"/>
          <w:lang w:eastAsia="en-US"/>
        </w:rPr>
        <w:t>Kodeksu karnego, lub mające na celu popełnienie tego przestępstwa,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f) </w:t>
      </w:r>
      <w:r w:rsidRPr="00201DE8">
        <w:rPr>
          <w:rFonts w:ascii="Arial" w:eastAsia="TimesNewRomanPSMT" w:hAnsi="Arial" w:cs="Arial"/>
          <w:lang w:eastAsia="en-US"/>
        </w:rPr>
        <w:t>powierzenia wykonywania pracy małoletniemu cudzoziemcowi</w:t>
      </w:r>
      <w:r w:rsidRPr="00201DE8">
        <w:rPr>
          <w:rFonts w:ascii="Arial" w:eastAsiaTheme="minorHAnsi" w:hAnsi="Arial" w:cs="Arial"/>
          <w:lang w:eastAsia="en-US"/>
        </w:rPr>
        <w:t xml:space="preserve">, o </w:t>
      </w:r>
      <w:r w:rsidRPr="00201DE8">
        <w:rPr>
          <w:rFonts w:ascii="Arial" w:eastAsia="TimesNewRomanPSMT" w:hAnsi="Arial" w:cs="Arial"/>
          <w:lang w:eastAsia="en-US"/>
        </w:rPr>
        <w:t xml:space="preserve">którym mowa w </w:t>
      </w:r>
      <w:r w:rsidRPr="00201DE8">
        <w:rPr>
          <w:rFonts w:ascii="Arial" w:eastAsiaTheme="minorHAnsi" w:hAnsi="Arial" w:cs="Arial"/>
          <w:lang w:eastAsia="en-US"/>
        </w:rPr>
        <w:t xml:space="preserve">art. 9 ust. 2 ustawy z dnia 15 czerwca 2012 r. o </w:t>
      </w:r>
      <w:r w:rsidRPr="00201DE8">
        <w:rPr>
          <w:rFonts w:ascii="Arial" w:eastAsia="TimesNewRomanPSMT" w:hAnsi="Arial" w:cs="Arial"/>
          <w:lang w:eastAsia="en-US"/>
        </w:rPr>
        <w:t xml:space="preserve">skutkach powierzania wykonywania pracy cudzoziemcom przebywającym wbrew przepisom </w:t>
      </w:r>
      <w:r w:rsidRPr="00201DE8">
        <w:rPr>
          <w:rFonts w:ascii="Arial" w:eastAsiaTheme="minorHAnsi" w:hAnsi="Arial" w:cs="Arial"/>
          <w:lang w:eastAsia="en-US"/>
        </w:rPr>
        <w:t>na terytorium Rzeczypospolitej Polskiej,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g) przeciwko obrotowi gospodarczemu, o </w:t>
      </w:r>
      <w:r w:rsidRPr="00201DE8">
        <w:rPr>
          <w:rFonts w:ascii="Arial" w:eastAsia="TimesNewRomanPSMT" w:hAnsi="Arial" w:cs="Arial"/>
          <w:lang w:eastAsia="en-US"/>
        </w:rPr>
        <w:t xml:space="preserve">których mowa w </w:t>
      </w:r>
      <w:r w:rsidRPr="00201DE8">
        <w:rPr>
          <w:rFonts w:ascii="Arial" w:eastAsiaTheme="minorHAnsi" w:hAnsi="Arial" w:cs="Arial"/>
          <w:lang w:eastAsia="en-US"/>
        </w:rPr>
        <w:t>art. 296</w:t>
      </w:r>
      <w:r w:rsidRPr="00201DE8">
        <w:rPr>
          <w:rFonts w:ascii="Arial" w:eastAsia="TimesNewRomanPSMT" w:hAnsi="Arial" w:cs="Arial"/>
          <w:lang w:eastAsia="en-US"/>
        </w:rPr>
        <w:t>–</w:t>
      </w:r>
      <w:r w:rsidRPr="00201DE8">
        <w:rPr>
          <w:rFonts w:ascii="Arial" w:eastAsiaTheme="minorHAnsi" w:hAnsi="Arial" w:cs="Arial"/>
          <w:lang w:eastAsia="en-US"/>
        </w:rPr>
        <w:t xml:space="preserve">307 </w:t>
      </w:r>
      <w:r w:rsidRPr="00201DE8">
        <w:rPr>
          <w:rFonts w:ascii="Arial" w:eastAsia="TimesNewRomanPSMT" w:hAnsi="Arial" w:cs="Arial"/>
          <w:lang w:eastAsia="en-US"/>
        </w:rPr>
        <w:t>Kodeksu karnego, prz</w:t>
      </w:r>
      <w:r w:rsidRPr="00201DE8">
        <w:rPr>
          <w:rFonts w:ascii="Arial" w:eastAsia="TimesNewRomanPSMT" w:hAnsi="Arial" w:cs="Arial"/>
          <w:lang w:eastAsia="en-US"/>
        </w:rPr>
        <w:t>e</w:t>
      </w:r>
      <w:r w:rsidRPr="00201DE8">
        <w:rPr>
          <w:rFonts w:ascii="Arial" w:eastAsia="TimesNewRomanPSMT" w:hAnsi="Arial" w:cs="Arial"/>
          <w:lang w:eastAsia="en-US"/>
        </w:rPr>
        <w:t>stęp</w:t>
      </w:r>
      <w:r w:rsidRPr="00201DE8">
        <w:rPr>
          <w:rFonts w:ascii="Arial" w:eastAsiaTheme="minorHAnsi" w:hAnsi="Arial" w:cs="Arial"/>
          <w:lang w:eastAsia="en-US"/>
        </w:rPr>
        <w:t xml:space="preserve">stwo oszustwa, o </w:t>
      </w:r>
      <w:r w:rsidRPr="00201DE8">
        <w:rPr>
          <w:rFonts w:ascii="Arial" w:eastAsia="TimesNewRomanPSMT" w:hAnsi="Arial" w:cs="Arial"/>
          <w:lang w:eastAsia="en-US"/>
        </w:rPr>
        <w:t xml:space="preserve">którym mowa w </w:t>
      </w:r>
      <w:r w:rsidRPr="00201DE8">
        <w:rPr>
          <w:rFonts w:ascii="Arial" w:eastAsiaTheme="minorHAnsi" w:hAnsi="Arial" w:cs="Arial"/>
          <w:lang w:eastAsia="en-US"/>
        </w:rPr>
        <w:t xml:space="preserve">art. 286 </w:t>
      </w:r>
      <w:r w:rsidRPr="00201DE8">
        <w:rPr>
          <w:rFonts w:ascii="Arial" w:eastAsia="TimesNewRomanPSMT" w:hAnsi="Arial" w:cs="Arial"/>
          <w:lang w:eastAsia="en-US"/>
        </w:rPr>
        <w:t>Kodeksu karnego, przestępstwo przeciwko wiar</w:t>
      </w:r>
      <w:r w:rsidRPr="00201DE8">
        <w:rPr>
          <w:rFonts w:ascii="Arial" w:eastAsia="TimesNewRomanPSMT" w:hAnsi="Arial" w:cs="Arial"/>
          <w:lang w:eastAsia="en-US"/>
        </w:rPr>
        <w:t>y</w:t>
      </w:r>
      <w:r w:rsidRPr="00201DE8">
        <w:rPr>
          <w:rFonts w:ascii="Arial" w:eastAsia="TimesNewRomanPSMT" w:hAnsi="Arial" w:cs="Arial"/>
          <w:lang w:eastAsia="en-US"/>
        </w:rPr>
        <w:t xml:space="preserve">godności dokumentów, o których </w:t>
      </w:r>
      <w:r w:rsidRPr="00201DE8">
        <w:rPr>
          <w:rFonts w:ascii="Arial" w:eastAsiaTheme="minorHAnsi" w:hAnsi="Arial" w:cs="Arial"/>
          <w:lang w:eastAsia="en-US"/>
        </w:rPr>
        <w:t>mowa w art. 270</w:t>
      </w:r>
      <w:r w:rsidRPr="00201DE8">
        <w:rPr>
          <w:rFonts w:ascii="Arial" w:eastAsia="TimesNewRomanPSMT" w:hAnsi="Arial" w:cs="Arial"/>
          <w:lang w:eastAsia="en-US"/>
        </w:rPr>
        <w:t>–277d Kodeksu karnego, lub przestępstwo ska</w:t>
      </w:r>
      <w:r w:rsidRPr="00201DE8">
        <w:rPr>
          <w:rFonts w:ascii="Arial" w:eastAsia="TimesNewRomanPSMT" w:hAnsi="Arial" w:cs="Arial"/>
          <w:lang w:eastAsia="en-US"/>
        </w:rPr>
        <w:t>r</w:t>
      </w:r>
      <w:r w:rsidRPr="00201DE8">
        <w:rPr>
          <w:rFonts w:ascii="Arial" w:eastAsia="TimesNewRomanPSMT" w:hAnsi="Arial" w:cs="Arial"/>
          <w:lang w:eastAsia="en-US"/>
        </w:rPr>
        <w:t>bowe,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h) </w:t>
      </w:r>
      <w:r w:rsidRPr="00201DE8">
        <w:rPr>
          <w:rFonts w:ascii="Arial" w:eastAsia="TimesNewRomanPSMT" w:hAnsi="Arial" w:cs="Arial"/>
          <w:lang w:eastAsia="en-US"/>
        </w:rPr>
        <w:t xml:space="preserve">o którym mowa w </w:t>
      </w:r>
      <w:r w:rsidRPr="00201DE8">
        <w:rPr>
          <w:rFonts w:ascii="Arial" w:eastAsiaTheme="minorHAnsi" w:hAnsi="Arial" w:cs="Arial"/>
          <w:lang w:eastAsia="en-US"/>
        </w:rPr>
        <w:t>art. 9 ust. 1 i 3 lub art. 10 ustawy z dnia 15 czerwca 2012 r. o skutkach powi</w:t>
      </w:r>
      <w:r w:rsidRPr="00201DE8">
        <w:rPr>
          <w:rFonts w:ascii="Arial" w:eastAsiaTheme="minorHAnsi" w:hAnsi="Arial" w:cs="Arial"/>
          <w:lang w:eastAsia="en-US"/>
        </w:rPr>
        <w:t>e</w:t>
      </w:r>
      <w:r w:rsidRPr="00201DE8">
        <w:rPr>
          <w:rFonts w:ascii="Arial" w:eastAsiaTheme="minorHAnsi" w:hAnsi="Arial" w:cs="Arial"/>
          <w:lang w:eastAsia="en-US"/>
        </w:rPr>
        <w:t>rzania wykony</w:t>
      </w:r>
      <w:r w:rsidRPr="00201DE8">
        <w:rPr>
          <w:rFonts w:ascii="Arial" w:eastAsia="TimesNewRomanPSMT" w:hAnsi="Arial" w:cs="Arial"/>
          <w:lang w:eastAsia="en-US"/>
        </w:rPr>
        <w:t>wania pracy cudzoziemcom przebywającym wbrew przepisom na terytorium Rz</w:t>
      </w:r>
      <w:r w:rsidRPr="00201DE8">
        <w:rPr>
          <w:rFonts w:ascii="Arial" w:eastAsia="TimesNewRomanPSMT" w:hAnsi="Arial" w:cs="Arial"/>
          <w:lang w:eastAsia="en-US"/>
        </w:rPr>
        <w:t>e</w:t>
      </w:r>
      <w:r w:rsidRPr="00201DE8">
        <w:rPr>
          <w:rFonts w:ascii="Arial" w:eastAsia="TimesNewRomanPSMT" w:hAnsi="Arial" w:cs="Arial"/>
          <w:lang w:eastAsia="en-US"/>
        </w:rPr>
        <w:t xml:space="preserve">czypospolitej Polskiej – lub za odpowiedni czyn zabroniony określony w </w:t>
      </w:r>
      <w:r w:rsidRPr="00201DE8">
        <w:rPr>
          <w:rFonts w:ascii="Arial" w:eastAsiaTheme="minorHAnsi" w:hAnsi="Arial" w:cs="Arial"/>
          <w:lang w:eastAsia="en-US"/>
        </w:rPr>
        <w:t>przepisach prawa obcego;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lastRenderedPageBreak/>
        <w:t xml:space="preserve">2) </w:t>
      </w:r>
      <w:r w:rsidRPr="00201DE8">
        <w:rPr>
          <w:rFonts w:ascii="Arial" w:eastAsia="TimesNewRomanPSMT" w:hAnsi="Arial" w:cs="Arial"/>
          <w:lang w:eastAsia="en-US"/>
        </w:rPr>
        <w:t>jeżeli urzędującego członka jego organu zarządzającego lub nadzorczego, wspólnika spółki w spółce jawnej lub part</w:t>
      </w:r>
      <w:r w:rsidRPr="00201DE8">
        <w:rPr>
          <w:rFonts w:ascii="Arial" w:eastAsiaTheme="minorHAnsi" w:hAnsi="Arial" w:cs="Arial"/>
          <w:lang w:eastAsia="en-US"/>
        </w:rPr>
        <w:t xml:space="preserve">nerskiej albo </w:t>
      </w:r>
      <w:proofErr w:type="spellStart"/>
      <w:r w:rsidRPr="00201DE8">
        <w:rPr>
          <w:rFonts w:ascii="Arial" w:eastAsiaTheme="minorHAnsi" w:hAnsi="Arial" w:cs="Arial"/>
          <w:lang w:eastAsia="en-US"/>
        </w:rPr>
        <w:t>komplementariusza</w:t>
      </w:r>
      <w:proofErr w:type="spellEnd"/>
      <w:r w:rsidRPr="00201DE8">
        <w:rPr>
          <w:rFonts w:ascii="Arial" w:eastAsiaTheme="minorHAnsi" w:hAnsi="Arial" w:cs="Arial"/>
          <w:lang w:eastAsia="en-US"/>
        </w:rPr>
        <w:t xml:space="preserve"> w </w:t>
      </w:r>
      <w:r w:rsidRPr="00201DE8">
        <w:rPr>
          <w:rFonts w:ascii="Arial" w:eastAsia="TimesNewRomanPSMT" w:hAnsi="Arial" w:cs="Arial"/>
          <w:lang w:eastAsia="en-US"/>
        </w:rPr>
        <w:t>spółce komandytowej lub komandytowo</w:t>
      </w:r>
      <w:r w:rsidRPr="00201DE8">
        <w:rPr>
          <w:rFonts w:ascii="Arial" w:eastAsiaTheme="minorHAnsi" w:hAnsi="Arial" w:cs="Arial"/>
          <w:lang w:eastAsia="en-US"/>
        </w:rPr>
        <w:t xml:space="preserve">-akcyjnej lub prokurenta prawomocnie </w:t>
      </w:r>
      <w:r w:rsidRPr="00201DE8">
        <w:rPr>
          <w:rFonts w:ascii="Arial" w:eastAsia="TimesNewRomanPSMT" w:hAnsi="Arial" w:cs="Arial"/>
          <w:lang w:eastAsia="en-US"/>
        </w:rPr>
        <w:t xml:space="preserve">skazano za przestępstwo, o którym mowa w </w:t>
      </w:r>
      <w:proofErr w:type="spellStart"/>
      <w:r w:rsidRPr="00201DE8">
        <w:rPr>
          <w:rFonts w:ascii="Arial" w:eastAsiaTheme="minorHAnsi" w:hAnsi="Arial" w:cs="Arial"/>
          <w:lang w:eastAsia="en-US"/>
        </w:rPr>
        <w:t>pkt</w:t>
      </w:r>
      <w:proofErr w:type="spellEnd"/>
      <w:r w:rsidRPr="00201DE8">
        <w:rPr>
          <w:rFonts w:ascii="Arial" w:eastAsiaTheme="minorHAnsi" w:hAnsi="Arial" w:cs="Arial"/>
          <w:lang w:eastAsia="en-US"/>
        </w:rPr>
        <w:t xml:space="preserve"> 1;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3) </w:t>
      </w:r>
      <w:r w:rsidRPr="00201DE8">
        <w:rPr>
          <w:rFonts w:ascii="Arial" w:eastAsia="TimesNewRomanPSMT" w:hAnsi="Arial" w:cs="Arial"/>
          <w:lang w:eastAsia="en-US"/>
        </w:rPr>
        <w:t xml:space="preserve">wobec którego wydano prawomocny wyrok sądu lub ostateczną decyzję administracyjną o </w:t>
      </w:r>
      <w:r w:rsidRPr="00201DE8">
        <w:rPr>
          <w:rFonts w:ascii="Arial" w:eastAsiaTheme="minorHAnsi" w:hAnsi="Arial" w:cs="Arial"/>
          <w:lang w:eastAsia="en-US"/>
        </w:rPr>
        <w:t>zal</w:t>
      </w:r>
      <w:r w:rsidRPr="00201DE8">
        <w:rPr>
          <w:rFonts w:ascii="Arial" w:eastAsiaTheme="minorHAnsi" w:hAnsi="Arial" w:cs="Arial"/>
          <w:lang w:eastAsia="en-US"/>
        </w:rPr>
        <w:t>e</w:t>
      </w:r>
      <w:r w:rsidRPr="00201DE8">
        <w:rPr>
          <w:rFonts w:ascii="Arial" w:eastAsiaTheme="minorHAnsi" w:hAnsi="Arial" w:cs="Arial"/>
          <w:lang w:eastAsia="en-US"/>
        </w:rPr>
        <w:t xml:space="preserve">ganiu z uiszczeniem </w:t>
      </w:r>
      <w:r w:rsidRPr="00201DE8">
        <w:rPr>
          <w:rFonts w:ascii="Arial" w:eastAsia="TimesNewRomanPSMT" w:hAnsi="Arial" w:cs="Arial"/>
          <w:lang w:eastAsia="en-US"/>
        </w:rPr>
        <w:t>podatków, opłat lub składek na ubezpieczenie społeczne lub zdrowotne, ch</w:t>
      </w:r>
      <w:r w:rsidRPr="00201DE8">
        <w:rPr>
          <w:rFonts w:ascii="Arial" w:eastAsia="TimesNewRomanPSMT" w:hAnsi="Arial" w:cs="Arial"/>
          <w:lang w:eastAsia="en-US"/>
        </w:rPr>
        <w:t>y</w:t>
      </w:r>
      <w:r w:rsidRPr="00201DE8">
        <w:rPr>
          <w:rFonts w:ascii="Arial" w:eastAsia="TimesNewRomanPSMT" w:hAnsi="Arial" w:cs="Arial"/>
          <w:lang w:eastAsia="en-US"/>
        </w:rPr>
        <w:t xml:space="preserve">ba że wykonawca odpowiednio przed upływem terminu do składania wniosków o dopuszczenie do udziału </w:t>
      </w:r>
      <w:r w:rsidRPr="00201DE8">
        <w:rPr>
          <w:rFonts w:ascii="Arial" w:eastAsiaTheme="minorHAnsi" w:hAnsi="Arial" w:cs="Arial"/>
          <w:lang w:eastAsia="en-US"/>
        </w:rPr>
        <w:t xml:space="preserve">w </w:t>
      </w:r>
      <w:r w:rsidRPr="00201DE8">
        <w:rPr>
          <w:rFonts w:ascii="Arial" w:eastAsia="TimesNewRomanPSMT" w:hAnsi="Arial" w:cs="Arial"/>
          <w:lang w:eastAsia="en-US"/>
        </w:rPr>
        <w:t>postępowaniu albo przed upływem terminu składania ofert dokonał płatności należnych podatków, opłat lub składek na ubezpieczenie społeczne lub zdrowotne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wraz z </w:t>
      </w:r>
      <w:r w:rsidRPr="00201DE8">
        <w:rPr>
          <w:rFonts w:ascii="Arial" w:eastAsia="TimesNewRomanPSMT" w:hAnsi="Arial" w:cs="Arial"/>
          <w:lang w:eastAsia="en-US"/>
        </w:rPr>
        <w:t>odsetkami lub grzywnami lub zawarł wiążące porozumienie w sprawie spłaty tych należn</w:t>
      </w:r>
      <w:r w:rsidRPr="00201DE8">
        <w:rPr>
          <w:rFonts w:ascii="Arial" w:eastAsia="TimesNewRomanPSMT" w:hAnsi="Arial" w:cs="Arial"/>
          <w:lang w:eastAsia="en-US"/>
        </w:rPr>
        <w:t>o</w:t>
      </w:r>
      <w:r w:rsidRPr="00201DE8">
        <w:rPr>
          <w:rFonts w:ascii="Arial" w:eastAsia="TimesNewRomanPSMT" w:hAnsi="Arial" w:cs="Arial"/>
          <w:lang w:eastAsia="en-US"/>
        </w:rPr>
        <w:t>ści;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4) </w:t>
      </w:r>
      <w:r w:rsidRPr="00201DE8">
        <w:rPr>
          <w:rFonts w:ascii="Arial" w:eastAsia="TimesNewRomanPSMT" w:hAnsi="Arial" w:cs="Arial"/>
          <w:lang w:eastAsia="en-US"/>
        </w:rPr>
        <w:t xml:space="preserve">wobec którego </w:t>
      </w:r>
      <w:r w:rsidRPr="00201DE8">
        <w:rPr>
          <w:rFonts w:ascii="Arial" w:eastAsiaTheme="minorHAnsi" w:hAnsi="Arial" w:cs="Arial"/>
          <w:lang w:eastAsia="en-US"/>
        </w:rPr>
        <w:t xml:space="preserve">prawomocnie </w:t>
      </w:r>
      <w:r w:rsidRPr="00201DE8">
        <w:rPr>
          <w:rFonts w:ascii="Arial" w:eastAsia="TimesNewRomanPSMT" w:hAnsi="Arial" w:cs="Arial"/>
          <w:lang w:eastAsia="en-US"/>
        </w:rPr>
        <w:t xml:space="preserve">orzeczono zakaz ubiegania się o zamówienia </w:t>
      </w:r>
      <w:proofErr w:type="spellStart"/>
      <w:r w:rsidRPr="00201DE8">
        <w:rPr>
          <w:rFonts w:ascii="Arial" w:eastAsia="TimesNewRomanPSMT" w:hAnsi="Arial" w:cs="Arial"/>
          <w:lang w:eastAsia="en-US"/>
        </w:rPr>
        <w:t>publiczne</w:t>
      </w:r>
      <w:proofErr w:type="spellEnd"/>
      <w:r w:rsidRPr="00201DE8">
        <w:rPr>
          <w:rFonts w:ascii="Arial" w:eastAsia="TimesNewRomanPSMT" w:hAnsi="Arial" w:cs="Arial"/>
          <w:lang w:eastAsia="en-US"/>
        </w:rPr>
        <w:t>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>5) j</w:t>
      </w:r>
      <w:r w:rsidRPr="00201DE8">
        <w:rPr>
          <w:rFonts w:ascii="Arial" w:eastAsia="TimesNewRomanPSMT" w:hAnsi="Arial" w:cs="Arial"/>
          <w:lang w:eastAsia="en-US"/>
        </w:rPr>
        <w:t>eżeli zamawiający może stwierdzić, na podstawie wiarygodnych przesłanek, że wykonawca z</w:t>
      </w:r>
      <w:r w:rsidRPr="00201DE8">
        <w:rPr>
          <w:rFonts w:ascii="Arial" w:eastAsia="TimesNewRomanPSMT" w:hAnsi="Arial" w:cs="Arial"/>
          <w:lang w:eastAsia="en-US"/>
        </w:rPr>
        <w:t>a</w:t>
      </w:r>
      <w:r w:rsidRPr="00201DE8">
        <w:rPr>
          <w:rFonts w:ascii="Arial" w:eastAsia="TimesNewRomanPSMT" w:hAnsi="Arial" w:cs="Arial"/>
          <w:lang w:eastAsia="en-US"/>
        </w:rPr>
        <w:t xml:space="preserve">warł z </w:t>
      </w:r>
      <w:r w:rsidRPr="00201DE8">
        <w:rPr>
          <w:rFonts w:ascii="Arial" w:eastAsiaTheme="minorHAnsi" w:hAnsi="Arial" w:cs="Arial"/>
          <w:lang w:eastAsia="en-US"/>
        </w:rPr>
        <w:t xml:space="preserve">innymi wykonawcami </w:t>
      </w:r>
      <w:r w:rsidRPr="00201DE8">
        <w:rPr>
          <w:rFonts w:ascii="Arial" w:eastAsia="TimesNewRomanPSMT" w:hAnsi="Arial" w:cs="Arial"/>
          <w:lang w:eastAsia="en-US"/>
        </w:rPr>
        <w:t xml:space="preserve">porozumienie mające na celu zakłócenie konkurencji, w </w:t>
      </w:r>
      <w:r w:rsidRPr="00201DE8">
        <w:rPr>
          <w:rFonts w:ascii="Arial" w:eastAsiaTheme="minorHAnsi" w:hAnsi="Arial" w:cs="Arial"/>
          <w:lang w:eastAsia="en-US"/>
        </w:rPr>
        <w:t>szcz</w:t>
      </w:r>
      <w:r w:rsidRPr="00201DE8">
        <w:rPr>
          <w:rFonts w:ascii="Arial" w:eastAsia="TimesNewRomanPSMT" w:hAnsi="Arial" w:cs="Arial"/>
          <w:lang w:eastAsia="en-US"/>
        </w:rPr>
        <w:t xml:space="preserve">ególności jeżeli należąc do tej samej grupy kapitałowej w </w:t>
      </w:r>
      <w:r w:rsidRPr="00201DE8">
        <w:rPr>
          <w:rFonts w:ascii="Arial" w:eastAsiaTheme="minorHAnsi" w:hAnsi="Arial" w:cs="Arial"/>
          <w:lang w:eastAsia="en-US"/>
        </w:rPr>
        <w:t xml:space="preserve">rozumieniu ustawy z dnia 16 lutego 2007 r. o ochronie konkurencji i </w:t>
      </w:r>
      <w:r w:rsidRPr="00201DE8">
        <w:rPr>
          <w:rFonts w:ascii="Arial" w:eastAsia="TimesNewRomanPSMT" w:hAnsi="Arial" w:cs="Arial"/>
          <w:lang w:eastAsia="en-US"/>
        </w:rPr>
        <w:t>konsumentów</w:t>
      </w:r>
      <w:r w:rsidRPr="00201DE8">
        <w:rPr>
          <w:rFonts w:ascii="Arial" w:eastAsiaTheme="minorHAnsi" w:hAnsi="Arial" w:cs="Arial"/>
          <w:lang w:eastAsia="en-US"/>
        </w:rPr>
        <w:t xml:space="preserve">, </w:t>
      </w:r>
      <w:r w:rsidRPr="00201DE8">
        <w:rPr>
          <w:rFonts w:ascii="Arial" w:eastAsia="TimesNewRomanPSMT" w:hAnsi="Arial" w:cs="Arial"/>
          <w:lang w:eastAsia="en-US"/>
        </w:rPr>
        <w:t>złożyli odrębne oferty, oferty częściowe lub wnioski o d</w:t>
      </w:r>
      <w:r w:rsidRPr="00201DE8">
        <w:rPr>
          <w:rFonts w:ascii="Arial" w:eastAsia="TimesNewRomanPSMT" w:hAnsi="Arial" w:cs="Arial"/>
          <w:lang w:eastAsia="en-US"/>
        </w:rPr>
        <w:t>o</w:t>
      </w:r>
      <w:r w:rsidRPr="00201DE8">
        <w:rPr>
          <w:rFonts w:ascii="Arial" w:eastAsia="TimesNewRomanPSMT" w:hAnsi="Arial" w:cs="Arial"/>
          <w:lang w:eastAsia="en-US"/>
        </w:rPr>
        <w:t>puszczenie do udziału w postępowaniu, chyba że wykażą, że pr</w:t>
      </w:r>
      <w:r w:rsidRPr="00201DE8">
        <w:rPr>
          <w:rFonts w:ascii="Arial" w:eastAsiaTheme="minorHAnsi" w:hAnsi="Arial" w:cs="Arial"/>
          <w:lang w:eastAsia="en-US"/>
        </w:rPr>
        <w:t xml:space="preserve">zygotowali te oferty </w:t>
      </w:r>
      <w:r w:rsidRPr="00201DE8">
        <w:rPr>
          <w:rFonts w:ascii="Arial" w:eastAsia="TimesNewRomanPSMT" w:hAnsi="Arial" w:cs="Arial"/>
          <w:lang w:eastAsia="en-US"/>
        </w:rPr>
        <w:t>lub wnioski niezależnie od siebie;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6) </w:t>
      </w:r>
      <w:r w:rsidRPr="00201DE8">
        <w:rPr>
          <w:rFonts w:ascii="Arial" w:eastAsia="TimesNewRomanPSMT" w:hAnsi="Arial" w:cs="Arial"/>
          <w:lang w:eastAsia="en-US"/>
        </w:rPr>
        <w:t xml:space="preserve">jeżeli, w </w:t>
      </w:r>
      <w:r w:rsidRPr="00201DE8">
        <w:rPr>
          <w:rFonts w:ascii="Arial" w:eastAsiaTheme="minorHAnsi" w:hAnsi="Arial" w:cs="Arial"/>
          <w:lang w:eastAsia="en-US"/>
        </w:rPr>
        <w:t xml:space="preserve">przypadkach, o </w:t>
      </w:r>
      <w:r w:rsidRPr="00201DE8">
        <w:rPr>
          <w:rFonts w:ascii="Arial" w:eastAsia="TimesNewRomanPSMT" w:hAnsi="Arial" w:cs="Arial"/>
          <w:lang w:eastAsia="en-US"/>
        </w:rPr>
        <w:t xml:space="preserve">których mowa w </w:t>
      </w:r>
      <w:r w:rsidRPr="00201DE8">
        <w:rPr>
          <w:rFonts w:ascii="Arial" w:eastAsiaTheme="minorHAnsi" w:hAnsi="Arial" w:cs="Arial"/>
          <w:lang w:eastAsia="en-US"/>
        </w:rPr>
        <w:t xml:space="preserve">art. 85 ust. </w:t>
      </w:r>
      <w:r w:rsidRPr="00201DE8">
        <w:rPr>
          <w:rFonts w:ascii="Arial" w:eastAsia="TimesNewRomanPSMT" w:hAnsi="Arial" w:cs="Arial"/>
          <w:lang w:eastAsia="en-US"/>
        </w:rPr>
        <w:t>1, doszło do zakłócenia konkurencji wynik</w:t>
      </w:r>
      <w:r w:rsidRPr="00201DE8">
        <w:rPr>
          <w:rFonts w:ascii="Arial" w:eastAsia="TimesNewRomanPSMT" w:hAnsi="Arial" w:cs="Arial"/>
          <w:lang w:eastAsia="en-US"/>
        </w:rPr>
        <w:t>a</w:t>
      </w:r>
      <w:r w:rsidRPr="00201DE8">
        <w:rPr>
          <w:rFonts w:ascii="Arial" w:eastAsia="TimesNewRomanPSMT" w:hAnsi="Arial" w:cs="Arial"/>
          <w:lang w:eastAsia="en-US"/>
        </w:rPr>
        <w:t>jącego z wcześniej</w:t>
      </w:r>
      <w:r w:rsidRPr="00201DE8">
        <w:rPr>
          <w:rFonts w:ascii="Arial" w:eastAsiaTheme="minorHAnsi" w:hAnsi="Arial" w:cs="Arial"/>
          <w:lang w:eastAsia="en-US"/>
        </w:rPr>
        <w:t xml:space="preserve">szego </w:t>
      </w:r>
      <w:r w:rsidRPr="00201DE8">
        <w:rPr>
          <w:rFonts w:ascii="Arial" w:eastAsia="TimesNewRomanPSMT" w:hAnsi="Arial" w:cs="Arial"/>
          <w:lang w:eastAsia="en-US"/>
        </w:rPr>
        <w:t>zaangażowania tego wykonawcy lub podmiotu, który należy z wykona</w:t>
      </w:r>
      <w:r w:rsidRPr="00201DE8">
        <w:rPr>
          <w:rFonts w:ascii="Arial" w:eastAsia="TimesNewRomanPSMT" w:hAnsi="Arial" w:cs="Arial"/>
          <w:lang w:eastAsia="en-US"/>
        </w:rPr>
        <w:t>w</w:t>
      </w:r>
      <w:r w:rsidRPr="00201DE8">
        <w:rPr>
          <w:rFonts w:ascii="Arial" w:eastAsia="TimesNewRomanPSMT" w:hAnsi="Arial" w:cs="Arial"/>
          <w:lang w:eastAsia="en-US"/>
        </w:rPr>
        <w:t xml:space="preserve">cą do tej samej grupy kapitałowej w </w:t>
      </w:r>
      <w:r w:rsidRPr="00201DE8">
        <w:rPr>
          <w:rFonts w:ascii="Arial" w:eastAsiaTheme="minorHAnsi" w:hAnsi="Arial" w:cs="Arial"/>
          <w:lang w:eastAsia="en-US"/>
        </w:rPr>
        <w:t>rozumieniu ustawy z dnia 16 lutego 2007 r. o ochronie konk</w:t>
      </w:r>
      <w:r w:rsidRPr="00201DE8">
        <w:rPr>
          <w:rFonts w:ascii="Arial" w:eastAsiaTheme="minorHAnsi" w:hAnsi="Arial" w:cs="Arial"/>
          <w:lang w:eastAsia="en-US"/>
        </w:rPr>
        <w:t>u</w:t>
      </w:r>
      <w:r w:rsidRPr="00201DE8">
        <w:rPr>
          <w:rFonts w:ascii="Arial" w:eastAsiaTheme="minorHAnsi" w:hAnsi="Arial" w:cs="Arial"/>
          <w:lang w:eastAsia="en-US"/>
        </w:rPr>
        <w:t xml:space="preserve">rencji i </w:t>
      </w:r>
      <w:r w:rsidRPr="00201DE8">
        <w:rPr>
          <w:rFonts w:ascii="Arial" w:eastAsia="TimesNewRomanPSMT" w:hAnsi="Arial" w:cs="Arial"/>
          <w:lang w:eastAsia="en-US"/>
        </w:rPr>
        <w:t>konsumentów, chyba że spowodowane tym zakłócenie konkurencji może być wyeliminow</w:t>
      </w:r>
      <w:r w:rsidRPr="00201DE8">
        <w:rPr>
          <w:rFonts w:ascii="Arial" w:eastAsia="TimesNewRomanPSMT" w:hAnsi="Arial" w:cs="Arial"/>
          <w:lang w:eastAsia="en-US"/>
        </w:rPr>
        <w:t>a</w:t>
      </w:r>
      <w:r w:rsidRPr="00201DE8">
        <w:rPr>
          <w:rFonts w:ascii="Arial" w:eastAsia="TimesNewRomanPSMT" w:hAnsi="Arial" w:cs="Arial"/>
          <w:lang w:eastAsia="en-US"/>
        </w:rPr>
        <w:t xml:space="preserve">ne w inny sposób niż przez wykluczenie wykonawcy z udziału w </w:t>
      </w:r>
      <w:r w:rsidRPr="00201DE8">
        <w:rPr>
          <w:rFonts w:ascii="Arial" w:eastAsiaTheme="minorHAnsi" w:hAnsi="Arial" w:cs="Arial"/>
          <w:lang w:eastAsia="en-US"/>
        </w:rPr>
        <w:t>po</w:t>
      </w:r>
      <w:r w:rsidRPr="00201DE8">
        <w:rPr>
          <w:rFonts w:ascii="Arial" w:eastAsia="TimesNewRomanPSMT" w:hAnsi="Arial" w:cs="Arial"/>
          <w:lang w:eastAsia="en-US"/>
        </w:rPr>
        <w:t>stę</w:t>
      </w:r>
      <w:r w:rsidRPr="00201DE8">
        <w:rPr>
          <w:rFonts w:ascii="Arial" w:eastAsiaTheme="minorHAnsi" w:hAnsi="Arial" w:cs="Arial"/>
          <w:lang w:eastAsia="en-US"/>
        </w:rPr>
        <w:t>powaniu o udzie</w:t>
      </w:r>
      <w:r w:rsidRPr="00201DE8">
        <w:rPr>
          <w:rFonts w:ascii="Arial" w:eastAsia="TimesNewRomanPSMT" w:hAnsi="Arial" w:cs="Arial"/>
          <w:lang w:eastAsia="en-US"/>
        </w:rPr>
        <w:t>lenie zam</w:t>
      </w:r>
      <w:r w:rsidRPr="00201DE8">
        <w:rPr>
          <w:rFonts w:ascii="Arial" w:eastAsia="TimesNewRomanPSMT" w:hAnsi="Arial" w:cs="Arial"/>
          <w:lang w:eastAsia="en-US"/>
        </w:rPr>
        <w:t>ó</w:t>
      </w:r>
      <w:r w:rsidRPr="00201DE8">
        <w:rPr>
          <w:rFonts w:ascii="Arial" w:eastAsia="TimesNewRomanPSMT" w:hAnsi="Arial" w:cs="Arial"/>
          <w:lang w:eastAsia="en-US"/>
        </w:rPr>
        <w:t>wienia.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bCs/>
          <w:lang w:eastAsia="en-US"/>
        </w:rPr>
        <w:t>Art. 109</w:t>
      </w:r>
      <w:r w:rsidR="00201DE8" w:rsidRPr="00201DE8">
        <w:rPr>
          <w:rFonts w:ascii="Arial" w:eastAsiaTheme="minorHAnsi" w:hAnsi="Arial" w:cs="Arial"/>
          <w:bCs/>
          <w:lang w:eastAsia="en-US"/>
        </w:rPr>
        <w:t xml:space="preserve"> ust</w:t>
      </w:r>
      <w:r w:rsidRPr="00201DE8">
        <w:rPr>
          <w:rFonts w:ascii="Arial" w:eastAsiaTheme="minorHAnsi" w:hAnsi="Arial" w:cs="Arial"/>
          <w:bCs/>
          <w:lang w:eastAsia="en-US"/>
        </w:rPr>
        <w:t xml:space="preserve">. </w:t>
      </w:r>
      <w:r w:rsidRPr="00201DE8">
        <w:rPr>
          <w:rFonts w:ascii="Arial" w:eastAsiaTheme="minorHAnsi" w:hAnsi="Arial" w:cs="Arial"/>
          <w:lang w:eastAsia="en-US"/>
        </w:rPr>
        <w:t xml:space="preserve">1. Z </w:t>
      </w:r>
      <w:r w:rsidRPr="00201DE8">
        <w:rPr>
          <w:rFonts w:ascii="Arial" w:eastAsia="TimesNewRomanPSMT" w:hAnsi="Arial" w:cs="Arial"/>
          <w:lang w:eastAsia="en-US"/>
        </w:rPr>
        <w:t>postępowania o udzielenie zamówienia zamawiający może wykluczyć wykona</w:t>
      </w:r>
      <w:r w:rsidRPr="00201DE8">
        <w:rPr>
          <w:rFonts w:ascii="Arial" w:eastAsia="TimesNewRomanPSMT" w:hAnsi="Arial" w:cs="Arial"/>
          <w:lang w:eastAsia="en-US"/>
        </w:rPr>
        <w:t>w</w:t>
      </w:r>
      <w:r w:rsidRPr="00201DE8">
        <w:rPr>
          <w:rFonts w:ascii="Arial" w:eastAsia="TimesNewRomanPSMT" w:hAnsi="Arial" w:cs="Arial"/>
          <w:lang w:eastAsia="en-US"/>
        </w:rPr>
        <w:t>cę: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5) </w:t>
      </w:r>
      <w:r w:rsidRPr="00201DE8">
        <w:rPr>
          <w:rFonts w:ascii="Arial" w:eastAsia="TimesNewRomanPSMT" w:hAnsi="Arial" w:cs="Arial"/>
          <w:lang w:eastAsia="en-US"/>
        </w:rPr>
        <w:t xml:space="preserve">który w sposób zawiniony poważnie naruszył obowiązki zawodowe, co podważa jego uczciwość, w szczególności gdy </w:t>
      </w:r>
      <w:r w:rsidRPr="00201DE8">
        <w:rPr>
          <w:rFonts w:ascii="Arial" w:eastAsiaTheme="minorHAnsi" w:hAnsi="Arial" w:cs="Arial"/>
          <w:lang w:eastAsia="en-US"/>
        </w:rPr>
        <w:t xml:space="preserve">wykonawca w </w:t>
      </w:r>
      <w:r w:rsidRPr="00201DE8">
        <w:rPr>
          <w:rFonts w:ascii="Arial" w:eastAsia="TimesNewRomanPSMT" w:hAnsi="Arial" w:cs="Arial"/>
          <w:lang w:eastAsia="en-US"/>
        </w:rPr>
        <w:t>wyniku zamierzonego działania lub rażącego niedbalstwa nie wykonał lub nienależycie wykonał zamó</w:t>
      </w:r>
      <w:r w:rsidRPr="00201DE8">
        <w:rPr>
          <w:rFonts w:ascii="Arial" w:eastAsiaTheme="minorHAnsi" w:hAnsi="Arial" w:cs="Arial"/>
          <w:lang w:eastAsia="en-US"/>
        </w:rPr>
        <w:t>wienie</w:t>
      </w:r>
      <w:r w:rsidRPr="00201DE8">
        <w:rPr>
          <w:rFonts w:ascii="Arial" w:eastAsia="TimesNewRomanPSMT" w:hAnsi="Arial" w:cs="Arial"/>
          <w:lang w:eastAsia="en-US"/>
        </w:rPr>
        <w:t>, co zamawiający jest w stanie wykazać za pomocą stosownych dowodów;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7) </w:t>
      </w:r>
      <w:r w:rsidRPr="00201DE8">
        <w:rPr>
          <w:rFonts w:ascii="Arial" w:eastAsia="TimesNewRomanPSMT" w:hAnsi="Arial" w:cs="Arial"/>
          <w:lang w:eastAsia="en-US"/>
        </w:rPr>
        <w:t xml:space="preserve">który, z przyczyn leżących po jego stronie, w </w:t>
      </w:r>
      <w:r w:rsidRPr="00201DE8">
        <w:rPr>
          <w:rFonts w:ascii="Arial" w:eastAsiaTheme="minorHAnsi" w:hAnsi="Arial" w:cs="Arial"/>
          <w:lang w:eastAsia="en-US"/>
        </w:rPr>
        <w:t>znacznym stopniu lub zakresie ni</w:t>
      </w:r>
      <w:r w:rsidRPr="00201DE8">
        <w:rPr>
          <w:rFonts w:ascii="Arial" w:eastAsia="TimesNewRomanPSMT" w:hAnsi="Arial" w:cs="Arial"/>
          <w:lang w:eastAsia="en-US"/>
        </w:rPr>
        <w:t>e wykonał lub nienależycie wykonał albo długotrwale nienależycie wykonywał istotne zobowiązanie wynikające z wcześniejszej umowy w sprawie zamówienia publicznego lub umowy koncesji, co doprowadziło do wypowiedzenia lub odstąpienia od umowy, odszkodo</w:t>
      </w:r>
      <w:r w:rsidRPr="00201DE8">
        <w:rPr>
          <w:rFonts w:ascii="Arial" w:eastAsiaTheme="minorHAnsi" w:hAnsi="Arial" w:cs="Arial"/>
          <w:lang w:eastAsia="en-US"/>
        </w:rPr>
        <w:t xml:space="preserve">wania, </w:t>
      </w:r>
      <w:r w:rsidRPr="00201DE8">
        <w:rPr>
          <w:rFonts w:ascii="Arial" w:eastAsia="TimesNewRomanPSMT" w:hAnsi="Arial" w:cs="Arial"/>
          <w:lang w:eastAsia="en-US"/>
        </w:rPr>
        <w:t>wykonania zastępczego lub realizacji uprawnień z tytułu rękojmi za wady;</w:t>
      </w:r>
    </w:p>
    <w:p w:rsidR="001C7AE2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201DE8">
        <w:rPr>
          <w:rFonts w:ascii="Arial" w:eastAsiaTheme="minorHAnsi" w:hAnsi="Arial" w:cs="Arial"/>
          <w:lang w:eastAsia="en-US"/>
        </w:rPr>
        <w:t xml:space="preserve">8) </w:t>
      </w:r>
      <w:r w:rsidRPr="00201DE8">
        <w:rPr>
          <w:rFonts w:ascii="Arial" w:eastAsia="TimesNewRomanPSMT" w:hAnsi="Arial" w:cs="Arial"/>
          <w:lang w:eastAsia="en-US"/>
        </w:rPr>
        <w:t>który w wyniku zamierzonego działania lub rażącego niedbalstwa wprowadził zamawiającego w błąd przy przedstawianiu informacji, że nie podlega wykluczeniu, spełnia warunki udziału w post</w:t>
      </w:r>
      <w:r w:rsidRPr="00201DE8">
        <w:rPr>
          <w:rFonts w:ascii="Arial" w:eastAsia="TimesNewRomanPSMT" w:hAnsi="Arial" w:cs="Arial"/>
          <w:lang w:eastAsia="en-US"/>
        </w:rPr>
        <w:t>ę</w:t>
      </w:r>
      <w:r w:rsidRPr="00201DE8">
        <w:rPr>
          <w:rFonts w:ascii="Arial" w:eastAsia="TimesNewRomanPSMT" w:hAnsi="Arial" w:cs="Arial"/>
          <w:lang w:eastAsia="en-US"/>
        </w:rPr>
        <w:t>powaniu lub kryteria selekcji, co mogło mieć istotny wpływ na decyzje podejmowane przez zam</w:t>
      </w:r>
      <w:r w:rsidRPr="00201DE8">
        <w:rPr>
          <w:rFonts w:ascii="Arial" w:eastAsia="TimesNewRomanPSMT" w:hAnsi="Arial" w:cs="Arial"/>
          <w:lang w:eastAsia="en-US"/>
        </w:rPr>
        <w:t>a</w:t>
      </w:r>
      <w:r w:rsidRPr="00201DE8">
        <w:rPr>
          <w:rFonts w:ascii="Arial" w:eastAsia="TimesNewRomanPSMT" w:hAnsi="Arial" w:cs="Arial"/>
          <w:lang w:eastAsia="en-US"/>
        </w:rPr>
        <w:t>wiającego w postępowaniu o udzielenie zamówienia, lub który zataił te informacje lub nie jest w stanie przedstawić wymaganych podmiotowych środków dowodowych;</w:t>
      </w:r>
    </w:p>
    <w:p w:rsidR="005E023F" w:rsidRPr="00201DE8" w:rsidRDefault="001C7AE2" w:rsidP="00201DE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lang w:eastAsia="pl-PL"/>
        </w:rPr>
      </w:pPr>
      <w:r w:rsidRPr="00201DE8">
        <w:rPr>
          <w:rFonts w:ascii="Arial" w:eastAsiaTheme="minorHAnsi" w:hAnsi="Arial" w:cs="Arial"/>
          <w:lang w:eastAsia="en-US"/>
        </w:rPr>
        <w:lastRenderedPageBreak/>
        <w:t xml:space="preserve">10) </w:t>
      </w:r>
      <w:r w:rsidRPr="00201DE8">
        <w:rPr>
          <w:rFonts w:ascii="Arial" w:eastAsia="TimesNewRomanPSMT" w:hAnsi="Arial" w:cs="Arial"/>
          <w:lang w:eastAsia="en-US"/>
        </w:rPr>
        <w:t>który w wyniku lekkomyślności lub niedbalstwa przedstawił informacje wprowadzające w błąd, co mogło mieć istotny</w:t>
      </w:r>
      <w:r w:rsidR="00FA7AFF" w:rsidRPr="00201DE8">
        <w:rPr>
          <w:rFonts w:ascii="Arial" w:eastAsia="TimesNewRomanPSMT" w:hAnsi="Arial" w:cs="Arial"/>
          <w:lang w:eastAsia="en-US"/>
        </w:rPr>
        <w:t xml:space="preserve"> </w:t>
      </w:r>
      <w:r w:rsidRPr="00201DE8">
        <w:rPr>
          <w:rFonts w:ascii="Arial" w:eastAsia="TimesNewRomanPSMT" w:hAnsi="Arial" w:cs="Arial"/>
          <w:lang w:eastAsia="en-US"/>
        </w:rPr>
        <w:t>wpływ na decyzje podejmowane przez zamawiającego w postępowaniu o udzielenie zamówienia.</w:t>
      </w: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BE2114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</w:t>
      </w:r>
      <w:r w:rsidR="00DD4015" w:rsidRPr="00D57827">
        <w:rPr>
          <w:rFonts w:ascii="Arial" w:hAnsi="Arial" w:cs="Arial"/>
          <w:i/>
          <w:lang w:eastAsia="pl-PL"/>
        </w:rPr>
        <w:t xml:space="preserve">oświadczenia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="00DD4015" w:rsidRPr="00D57827">
        <w:rPr>
          <w:rFonts w:ascii="Arial" w:hAnsi="Arial" w:cs="Arial"/>
        </w:rPr>
        <w:br w:type="page"/>
      </w:r>
    </w:p>
    <w:p w:rsidR="00DD4015" w:rsidRPr="00D57827" w:rsidRDefault="00203B19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 xml:space="preserve">Załącznik nr </w:t>
      </w:r>
      <w:r w:rsidR="00A6144C">
        <w:rPr>
          <w:rFonts w:ascii="Arial" w:hAnsi="Arial" w:cs="Arial"/>
          <w:b/>
          <w:i/>
          <w:iCs/>
          <w:sz w:val="18"/>
          <w:szCs w:val="18"/>
        </w:rPr>
        <w:t>2</w:t>
      </w:r>
      <w:r w:rsidR="00DD4015"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D57827" w:rsidRDefault="00DD4015" w:rsidP="00D57827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 xml:space="preserve">3. W imieniu </w:t>
      </w:r>
      <w:r w:rsidRPr="00D57827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D57827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D57827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polegają na zdolnościach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</w:t>
      </w:r>
      <w:r w:rsidR="0096227A" w:rsidRPr="00D57827">
        <w:rPr>
          <w:rFonts w:ascii="Arial" w:hAnsi="Arial" w:cs="Arial"/>
          <w:color w:val="000000"/>
          <w:sz w:val="22"/>
          <w:szCs w:val="22"/>
          <w:lang w:eastAsia="pl-PL"/>
        </w:rPr>
        <w:t>usługi</w:t>
      </w:r>
      <w:r w:rsidR="00A736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do realizacji których te zdolności są wymagane. 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57827" w:rsidRP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201DE8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="00201DE8">
              <w:rPr>
                <w:rFonts w:ascii="Arial" w:hAnsi="Arial" w:cs="Arial"/>
                <w:sz w:val="22"/>
                <w:szCs w:val="22"/>
                <w:lang w:eastAsia="en-US"/>
              </w:rPr>
              <w:t>usług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 które wykonają p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szczególni Wykonawcy</w:t>
            </w:r>
          </w:p>
        </w:tc>
      </w:tr>
      <w:tr w:rsidR="00DD4015" w:rsidRPr="00D57827" w:rsidTr="0005755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015" w:rsidRPr="00D57827" w:rsidRDefault="00DD4015" w:rsidP="00D57827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4015" w:rsidRPr="00D57827" w:rsidRDefault="00DD4015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D4015" w:rsidRPr="00D57827" w:rsidRDefault="00DD4015" w:rsidP="00D57827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DD4015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mowa w ar</w:t>
      </w:r>
      <w:r w:rsidR="00A55784" w:rsidRPr="00A55784">
        <w:rPr>
          <w:rFonts w:ascii="Arial" w:hAnsi="Arial" w:cs="Arial"/>
          <w:sz w:val="22"/>
          <w:szCs w:val="22"/>
        </w:rPr>
        <w:t xml:space="preserve">t. 108 ust. 1 </w:t>
      </w:r>
      <w:r w:rsidR="00493054">
        <w:rPr>
          <w:rFonts w:ascii="Arial" w:hAnsi="Arial" w:cs="Arial"/>
          <w:sz w:val="22"/>
          <w:szCs w:val="22"/>
        </w:rPr>
        <w:t xml:space="preserve">i art. 109 ust. 1 pkt. 5, 7, 8, 10 </w:t>
      </w:r>
      <w:r w:rsidR="00A55784" w:rsidRPr="00A55784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Pzp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oraz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w art. 7 ust. 1 Ustawy z dnia 13 kwietnia 2022 r. o szczególnych rozwiązaniach w zakresie przeciwdziałania wspieraniu agresji na Ukrainę oraz służących ochronie bezpieczeństwa narodowego (</w:t>
      </w:r>
      <w:proofErr w:type="spellStart"/>
      <w:r w:rsidR="0089224C">
        <w:rPr>
          <w:rFonts w:ascii="Arial" w:hAnsi="Arial" w:cs="Arial"/>
          <w:sz w:val="22"/>
          <w:szCs w:val="22"/>
        </w:rPr>
        <w:t>t.j</w:t>
      </w:r>
      <w:proofErr w:type="spellEnd"/>
      <w:r w:rsidR="0089224C">
        <w:rPr>
          <w:rFonts w:ascii="Arial" w:hAnsi="Arial" w:cs="Arial"/>
          <w:sz w:val="22"/>
          <w:szCs w:val="22"/>
        </w:rPr>
        <w:t xml:space="preserve">. </w:t>
      </w:r>
      <w:r w:rsidR="00A55784" w:rsidRPr="00A55784">
        <w:rPr>
          <w:rFonts w:ascii="Arial" w:hAnsi="Arial" w:cs="Arial"/>
          <w:sz w:val="22"/>
          <w:szCs w:val="22"/>
        </w:rPr>
        <w:t>Dz.</w:t>
      </w:r>
      <w:r w:rsidR="0089224C">
        <w:rPr>
          <w:rFonts w:ascii="Arial" w:hAnsi="Arial" w:cs="Arial"/>
          <w:sz w:val="22"/>
          <w:szCs w:val="22"/>
        </w:rPr>
        <w:t xml:space="preserve"> U. z 202</w:t>
      </w:r>
      <w:r w:rsidR="008573F9">
        <w:rPr>
          <w:rFonts w:ascii="Arial" w:hAnsi="Arial" w:cs="Arial"/>
          <w:sz w:val="22"/>
          <w:szCs w:val="22"/>
        </w:rPr>
        <w:t>5</w:t>
      </w:r>
      <w:r w:rsidR="00A55784" w:rsidRPr="00A55784">
        <w:rPr>
          <w:rFonts w:ascii="Arial" w:hAnsi="Arial" w:cs="Arial"/>
          <w:sz w:val="22"/>
          <w:szCs w:val="22"/>
        </w:rPr>
        <w:t>r. poz.</w:t>
      </w:r>
      <w:r w:rsidR="0089224C">
        <w:rPr>
          <w:rFonts w:ascii="Arial" w:hAnsi="Arial" w:cs="Arial"/>
          <w:sz w:val="22"/>
          <w:szCs w:val="22"/>
        </w:rPr>
        <w:t xml:space="preserve"> 5</w:t>
      </w:r>
      <w:r w:rsidR="008573F9">
        <w:rPr>
          <w:rFonts w:ascii="Arial" w:hAnsi="Arial" w:cs="Arial"/>
          <w:sz w:val="22"/>
          <w:szCs w:val="22"/>
        </w:rPr>
        <w:t>14</w:t>
      </w:r>
      <w:r w:rsidR="00A55784" w:rsidRPr="00A55784">
        <w:rPr>
          <w:rFonts w:ascii="Arial" w:hAnsi="Arial" w:cs="Arial"/>
          <w:sz w:val="22"/>
          <w:szCs w:val="22"/>
        </w:rPr>
        <w:t>)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sectPr w:rsidR="005E023F" w:rsidRPr="00D57827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1A" w:rsidRDefault="00950B1A" w:rsidP="005E023F">
      <w:r>
        <w:separator/>
      </w:r>
    </w:p>
  </w:endnote>
  <w:endnote w:type="continuationSeparator" w:id="0">
    <w:p w:rsidR="00950B1A" w:rsidRDefault="00950B1A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1A" w:rsidRDefault="00950B1A" w:rsidP="005E023F">
      <w:r>
        <w:separator/>
      </w:r>
    </w:p>
  </w:footnote>
  <w:footnote w:type="continuationSeparator" w:id="0">
    <w:p w:rsidR="00950B1A" w:rsidRDefault="00950B1A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075B55"/>
    <w:rsid w:val="000E5699"/>
    <w:rsid w:val="0015633D"/>
    <w:rsid w:val="001979A4"/>
    <w:rsid w:val="001C7AE2"/>
    <w:rsid w:val="00201DE8"/>
    <w:rsid w:val="00203B19"/>
    <w:rsid w:val="002067DC"/>
    <w:rsid w:val="00245262"/>
    <w:rsid w:val="00263FE6"/>
    <w:rsid w:val="002854D1"/>
    <w:rsid w:val="00297246"/>
    <w:rsid w:val="002C757A"/>
    <w:rsid w:val="002C7C35"/>
    <w:rsid w:val="003457B0"/>
    <w:rsid w:val="00397F0E"/>
    <w:rsid w:val="003E15AB"/>
    <w:rsid w:val="003F3EB5"/>
    <w:rsid w:val="003F5EA5"/>
    <w:rsid w:val="00441D69"/>
    <w:rsid w:val="00493054"/>
    <w:rsid w:val="005E023F"/>
    <w:rsid w:val="00651AFE"/>
    <w:rsid w:val="00656D15"/>
    <w:rsid w:val="006F2587"/>
    <w:rsid w:val="00724A23"/>
    <w:rsid w:val="00746AB9"/>
    <w:rsid w:val="0075535A"/>
    <w:rsid w:val="00837CF8"/>
    <w:rsid w:val="008573F9"/>
    <w:rsid w:val="0089224C"/>
    <w:rsid w:val="008A2914"/>
    <w:rsid w:val="00950B1A"/>
    <w:rsid w:val="0096227A"/>
    <w:rsid w:val="00965FB8"/>
    <w:rsid w:val="00991F35"/>
    <w:rsid w:val="00A05113"/>
    <w:rsid w:val="00A27B1D"/>
    <w:rsid w:val="00A55784"/>
    <w:rsid w:val="00A6144C"/>
    <w:rsid w:val="00A7363D"/>
    <w:rsid w:val="00AA13DC"/>
    <w:rsid w:val="00AB0F03"/>
    <w:rsid w:val="00B16D62"/>
    <w:rsid w:val="00B21F39"/>
    <w:rsid w:val="00B5767F"/>
    <w:rsid w:val="00B8014A"/>
    <w:rsid w:val="00BE2114"/>
    <w:rsid w:val="00BF7DF8"/>
    <w:rsid w:val="00C21427"/>
    <w:rsid w:val="00C62885"/>
    <w:rsid w:val="00C85A3C"/>
    <w:rsid w:val="00D32BE3"/>
    <w:rsid w:val="00D57827"/>
    <w:rsid w:val="00D72F29"/>
    <w:rsid w:val="00DD4015"/>
    <w:rsid w:val="00DE2559"/>
    <w:rsid w:val="00E95FFB"/>
    <w:rsid w:val="00EA5B9E"/>
    <w:rsid w:val="00EC203A"/>
    <w:rsid w:val="00EE72DD"/>
    <w:rsid w:val="00F0086B"/>
    <w:rsid w:val="00F03B6C"/>
    <w:rsid w:val="00F202BC"/>
    <w:rsid w:val="00F30D35"/>
    <w:rsid w:val="00F71677"/>
    <w:rsid w:val="00FA7AFF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7">
    <w:name w:val="Heading 7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Heading7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Caption">
    <w:name w:val="Caption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Header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22"/>
    <w:qFormat/>
    <w:rsid w:val="0065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2021-03-24T08:45:00Z</cp:lastPrinted>
  <dcterms:created xsi:type="dcterms:W3CDTF">2025-05-07T06:40:00Z</dcterms:created>
  <dcterms:modified xsi:type="dcterms:W3CDTF">2025-05-09T07:52:00Z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