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4C" w:rsidRDefault="00F5254C" w:rsidP="00F5254C">
      <w:pPr>
        <w:tabs>
          <w:tab w:val="left" w:pos="0"/>
          <w:tab w:val="left" w:pos="7088"/>
        </w:tabs>
        <w:rPr>
          <w:b/>
          <w:i/>
        </w:rPr>
      </w:pPr>
      <w:r w:rsidRPr="009B7AB3">
        <w:rPr>
          <w:b/>
          <w:i/>
        </w:rPr>
        <w:t>Dotyczy: dostawy bezwęzłowych urządzeń do kontrolowanego zamykania ran, systemów zamykających do dostępów naczyniowych na potrzeby bloków operacyjnych USK-2 a także sterylnych zestawów dla noworodka oraz roztworów do perfuzji.</w:t>
      </w:r>
    </w:p>
    <w:p w:rsidR="006B3B02" w:rsidRPr="006B3B02" w:rsidRDefault="006B3B02" w:rsidP="006B3B02">
      <w:pPr>
        <w:spacing w:before="480" w:after="0" w:line="257" w:lineRule="auto"/>
        <w:ind w:left="3432" w:firstLine="708"/>
        <w:rPr>
          <w:rFonts w:ascii="Arial" w:eastAsia="Calibri" w:hAnsi="Arial" w:cs="Arial"/>
          <w:b/>
          <w:sz w:val="20"/>
          <w:szCs w:val="20"/>
        </w:rPr>
      </w:pPr>
      <w:r w:rsidRPr="006B3B02">
        <w:rPr>
          <w:rFonts w:ascii="Arial" w:eastAsia="Calibri" w:hAnsi="Arial" w:cs="Arial"/>
          <w:b/>
          <w:sz w:val="20"/>
          <w:szCs w:val="20"/>
        </w:rPr>
        <w:t>Zamawiający:</w:t>
      </w:r>
    </w:p>
    <w:p w:rsidR="006B3B02" w:rsidRPr="006B3B02" w:rsidRDefault="006B3B02" w:rsidP="006B3B02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B3B02" w:rsidRPr="006B3B02" w:rsidRDefault="006B3B02" w:rsidP="006B3B02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1A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F5254C" w:rsidRPr="00F5254C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bezwęzłowych urządzeń do kontrolowanego zamykania ran, systemów zamykających do dostępów naczyniowych na potrzeby bloków operacyjnych USK-2 a także sterylnych zestawów dla noworodka oraz roztworów do perfuzji</w:t>
      </w:r>
      <w:r w:rsidR="00CA266A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724C71">
        <w:rPr>
          <w:rFonts w:ascii="Arial" w:hAnsi="Arial" w:cs="Arial"/>
          <w:sz w:val="21"/>
          <w:szCs w:val="21"/>
        </w:rPr>
        <w:t>UNIWERSYTECKI</w:t>
      </w:r>
      <w:bookmarkStart w:id="0" w:name="_GoBack"/>
      <w:bookmarkEnd w:id="0"/>
      <w:r w:rsidR="00CA266A" w:rsidRPr="00CA266A">
        <w:rPr>
          <w:rFonts w:ascii="Arial" w:hAnsi="Arial" w:cs="Arial"/>
          <w:sz w:val="21"/>
          <w:szCs w:val="21"/>
        </w:rPr>
        <w:t xml:space="preserve"> SZPITAL KLINICZNY NR 2 PUM w Szczecinie</w:t>
      </w:r>
      <w:r>
        <w:rPr>
          <w:rFonts w:ascii="Arial" w:hAnsi="Arial" w:cs="Arial"/>
          <w:i/>
          <w:sz w:val="16"/>
          <w:szCs w:val="16"/>
        </w:rPr>
        <w:t>,</w:t>
      </w:r>
      <w:r w:rsidR="00F851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(wskazać</w:t>
      </w:r>
      <w:bookmarkEnd w:id="3"/>
      <w:r w:rsidR="00EA597B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EA597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34A01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C330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EA597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EA597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B3B02">
      <w:headerReference w:type="default" r:id="rId8"/>
      <w:pgSz w:w="11906" w:h="16838"/>
      <w:pgMar w:top="8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4" w:rsidRDefault="00BF05F4" w:rsidP="00EF45B6">
      <w:pPr>
        <w:spacing w:after="0" w:line="240" w:lineRule="auto"/>
      </w:pPr>
      <w:r>
        <w:separator/>
      </w:r>
    </w:p>
  </w:endnote>
  <w:end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4" w:rsidRDefault="00BF05F4" w:rsidP="00EF45B6">
      <w:pPr>
        <w:spacing w:after="0" w:line="240" w:lineRule="auto"/>
      </w:pPr>
      <w:r>
        <w:separator/>
      </w:r>
    </w:p>
  </w:footnote>
  <w:footnote w:type="continuationSeparator" w:id="0">
    <w:p w:rsidR="00BF05F4" w:rsidRDefault="00BF05F4" w:rsidP="00EF45B6">
      <w:pPr>
        <w:spacing w:after="0" w:line="240" w:lineRule="auto"/>
      </w:pPr>
      <w:r>
        <w:continuationSeparator/>
      </w:r>
    </w:p>
  </w:footnote>
  <w:footnote w:id="1">
    <w:p w:rsidR="00CA266A" w:rsidRPr="00B929A1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A266A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A266A" w:rsidRPr="00B929A1" w:rsidRDefault="00CA266A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A266A" w:rsidRPr="004E3F67" w:rsidRDefault="00CA266A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="00EA597B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A266A" w:rsidRPr="00A82964" w:rsidRDefault="00CA266A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266A" w:rsidRPr="00896587" w:rsidRDefault="00CA266A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6A" w:rsidRPr="006B3B02" w:rsidRDefault="00CA266A" w:rsidP="006B3B0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8"/>
        <w:szCs w:val="28"/>
      </w:rPr>
    </w:pPr>
    <w:r w:rsidRPr="006B3B02">
      <w:rPr>
        <w:rFonts w:ascii="Calibri" w:eastAsia="Calibri" w:hAnsi="Calibri" w:cs="Times New Roman"/>
        <w:b/>
        <w:sz w:val="28"/>
        <w:szCs w:val="28"/>
      </w:rPr>
      <w:t>ZP/220/</w:t>
    </w:r>
    <w:r w:rsidR="00725C19">
      <w:rPr>
        <w:rFonts w:ascii="Calibri" w:eastAsia="Calibri" w:hAnsi="Calibri" w:cs="Times New Roman"/>
        <w:b/>
        <w:sz w:val="28"/>
        <w:szCs w:val="28"/>
      </w:rPr>
      <w:t>1</w:t>
    </w:r>
    <w:r w:rsidR="00F5254C">
      <w:rPr>
        <w:rFonts w:ascii="Calibri" w:eastAsia="Calibri" w:hAnsi="Calibri" w:cs="Times New Roman"/>
        <w:b/>
        <w:sz w:val="28"/>
        <w:szCs w:val="28"/>
      </w:rPr>
      <w:t>8</w:t>
    </w:r>
    <w:r w:rsidR="00E72B4C">
      <w:rPr>
        <w:rFonts w:ascii="Calibri" w:eastAsia="Calibri" w:hAnsi="Calibri" w:cs="Times New Roman"/>
        <w:b/>
        <w:sz w:val="28"/>
        <w:szCs w:val="28"/>
      </w:rPr>
      <w:t xml:space="preserve">/24                                                                                            </w:t>
    </w:r>
    <w:r w:rsidRPr="006B3B02">
      <w:rPr>
        <w:rFonts w:ascii="Calibri" w:eastAsia="Calibri" w:hAnsi="Calibri" w:cs="Times New Roman"/>
        <w:b/>
        <w:sz w:val="28"/>
        <w:szCs w:val="28"/>
      </w:rPr>
      <w:t xml:space="preserve">Załącznik nr </w:t>
    </w:r>
    <w:r>
      <w:rPr>
        <w:rFonts w:ascii="Calibri" w:eastAsia="Calibri" w:hAnsi="Calibri" w:cs="Times New Roman"/>
        <w:b/>
        <w:sz w:val="28"/>
        <w:szCs w:val="28"/>
      </w:rPr>
      <w:t>7</w:t>
    </w:r>
  </w:p>
  <w:p w:rsidR="00CA266A" w:rsidRDefault="00CA26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6FBD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B0D"/>
    <w:rsid w:val="00342FC2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7458"/>
    <w:rsid w:val="004709E7"/>
    <w:rsid w:val="00473DE0"/>
    <w:rsid w:val="004E30CE"/>
    <w:rsid w:val="004E4476"/>
    <w:rsid w:val="004F10A3"/>
    <w:rsid w:val="00515797"/>
    <w:rsid w:val="00520931"/>
    <w:rsid w:val="0053177A"/>
    <w:rsid w:val="00551A00"/>
    <w:rsid w:val="00575189"/>
    <w:rsid w:val="00575940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0697"/>
    <w:rsid w:val="00671064"/>
    <w:rsid w:val="00675CEE"/>
    <w:rsid w:val="006B3B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4C71"/>
    <w:rsid w:val="00725C1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05F4"/>
    <w:rsid w:val="00C3307F"/>
    <w:rsid w:val="00C34A01"/>
    <w:rsid w:val="00C36402"/>
    <w:rsid w:val="00C449A1"/>
    <w:rsid w:val="00C63B91"/>
    <w:rsid w:val="00C73369"/>
    <w:rsid w:val="00C749D0"/>
    <w:rsid w:val="00C7597C"/>
    <w:rsid w:val="00C81BC3"/>
    <w:rsid w:val="00C9115C"/>
    <w:rsid w:val="00CA266A"/>
    <w:rsid w:val="00CB74CE"/>
    <w:rsid w:val="00CD2FC0"/>
    <w:rsid w:val="00D13E55"/>
    <w:rsid w:val="00D37BC3"/>
    <w:rsid w:val="00D4661F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2B4C"/>
    <w:rsid w:val="00EA314E"/>
    <w:rsid w:val="00EA597B"/>
    <w:rsid w:val="00EC5C90"/>
    <w:rsid w:val="00EF45B6"/>
    <w:rsid w:val="00EF7F7F"/>
    <w:rsid w:val="00F14423"/>
    <w:rsid w:val="00F3511F"/>
    <w:rsid w:val="00F5254C"/>
    <w:rsid w:val="00F6589D"/>
    <w:rsid w:val="00F85190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1CD9-05E8-49FD-A438-9F60765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670697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B02"/>
  </w:style>
  <w:style w:type="paragraph" w:styleId="Stopka">
    <w:name w:val="footer"/>
    <w:basedOn w:val="Normalny"/>
    <w:link w:val="StopkaZnak"/>
    <w:uiPriority w:val="99"/>
    <w:unhideWhenUsed/>
    <w:rsid w:val="006B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B02"/>
  </w:style>
  <w:style w:type="character" w:customStyle="1" w:styleId="Nagwek1Znak">
    <w:name w:val="Nagłówek 1 Znak"/>
    <w:basedOn w:val="Domylnaczcionkaakapitu"/>
    <w:link w:val="Nagwek1"/>
    <w:uiPriority w:val="99"/>
    <w:rsid w:val="006706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551A0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1A00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5E8F-790D-4644-AF01-30E8BEF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13</cp:revision>
  <cp:lastPrinted>2022-05-24T13:27:00Z</cp:lastPrinted>
  <dcterms:created xsi:type="dcterms:W3CDTF">2022-05-24T13:27:00Z</dcterms:created>
  <dcterms:modified xsi:type="dcterms:W3CDTF">2024-06-11T09:29:00Z</dcterms:modified>
</cp:coreProperties>
</file>