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4FB4640B" w:rsidR="00CA23D2" w:rsidRDefault="007901D4" w:rsidP="00AF4A15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D/Kw.22</w:t>
            </w:r>
            <w:r>
              <w:rPr>
                <w:rFonts w:ascii="Calibri Light" w:hAnsi="Calibri Light" w:cs="Arial"/>
                <w:shd w:val="clear" w:color="auto" w:fill="FFFFFF"/>
              </w:rPr>
              <w:t>33.</w:t>
            </w:r>
            <w:r w:rsidR="00CF5460">
              <w:rPr>
                <w:rFonts w:ascii="Calibri Light" w:hAnsi="Calibri Light" w:cs="Arial"/>
                <w:shd w:val="clear" w:color="auto" w:fill="FFFFFF"/>
              </w:rPr>
              <w:t>41</w:t>
            </w:r>
            <w:bookmarkStart w:id="0" w:name="_GoBack"/>
            <w:bookmarkEnd w:id="0"/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54C7FB59" w:rsidR="00CA23D2" w:rsidRDefault="007901D4" w:rsidP="00AF4A15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 xml:space="preserve">, dn. </w:t>
            </w:r>
            <w:r w:rsidR="00AF4A15">
              <w:rPr>
                <w:rFonts w:ascii="Calibri Light" w:hAnsi="Calibri Light" w:cs="Arial"/>
              </w:rPr>
              <w:t>06 grudnia</w:t>
            </w:r>
            <w:r>
              <w:rPr>
                <w:rFonts w:ascii="Calibri Light" w:hAnsi="Calibri Light" w:cs="Arial"/>
              </w:rPr>
              <w:t xml:space="preserve"> 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4FAA70D1" w:rsidR="00CA23D2" w:rsidRDefault="00AF4A15" w:rsidP="002E521A">
      <w:pPr>
        <w:spacing w:line="240" w:lineRule="exact"/>
        <w:ind w:left="1843" w:hanging="1843"/>
        <w:jc w:val="both"/>
      </w:pPr>
      <w:r>
        <w:rPr>
          <w:rFonts w:cs="Calibri"/>
          <w:b/>
          <w:color w:val="00000A"/>
          <w:sz w:val="22"/>
          <w:szCs w:val="22"/>
        </w:rPr>
        <w:t>Nazwa zadania: „Wybór dostawcy misek ustępowych</w:t>
      </w:r>
      <w:r w:rsidR="007901D4">
        <w:rPr>
          <w:rFonts w:cs="Calibri"/>
          <w:b/>
          <w:color w:val="00000A"/>
          <w:sz w:val="22"/>
          <w:szCs w:val="22"/>
        </w:rPr>
        <w:t xml:space="preserve"> do Zakładu Karnego w</w:t>
      </w:r>
      <w:r w:rsidR="002E521A">
        <w:rPr>
          <w:rFonts w:cs="Calibri"/>
          <w:b/>
          <w:color w:val="00000A"/>
          <w:sz w:val="22"/>
          <w:szCs w:val="22"/>
        </w:rPr>
        <w:t> </w:t>
      </w:r>
      <w:r w:rsidR="007901D4">
        <w:rPr>
          <w:rFonts w:cs="Calibri"/>
          <w:b/>
          <w:color w:val="00000A"/>
          <w:sz w:val="22"/>
          <w:szCs w:val="22"/>
        </w:rPr>
        <w:t>Żytkowicach”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CF5460">
      <w:pPr>
        <w:ind w:left="567"/>
      </w:pPr>
      <w:hyperlink r:id="rId7">
        <w:r w:rsidR="007901D4"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4537B01D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 xml:space="preserve">Przedmiotem zamówienia </w:t>
      </w:r>
      <w:r w:rsidR="00BD0CA0">
        <w:rPr>
          <w:sz w:val="22"/>
          <w:szCs w:val="22"/>
        </w:rPr>
        <w:t>są zawory umywalkowe</w:t>
      </w:r>
      <w:r>
        <w:rPr>
          <w:sz w:val="22"/>
          <w:szCs w:val="22"/>
        </w:rPr>
        <w:t xml:space="preserve">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8097" w:type="dxa"/>
        <w:tblInd w:w="5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434"/>
      </w:tblGrid>
      <w:tr w:rsidR="00CA23D2" w14:paraId="0120946C" w14:textId="77777777" w:rsidTr="00C564B3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</w:tr>
      <w:tr w:rsidR="00CA23D2" w14:paraId="01209470" w14:textId="77777777" w:rsidTr="002660B5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D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E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D14D1" w14:paraId="01209474" w14:textId="77777777" w:rsidTr="000C444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1" w14:textId="77777777" w:rsidR="005D14D1" w:rsidRPr="00FC1BA3" w:rsidRDefault="005D14D1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B27A" w14:textId="483C0C12" w:rsidR="00C10800" w:rsidRPr="00C10800" w:rsidRDefault="00C10800" w:rsidP="00C10800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 w:rsidRPr="00C10800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Pisuar ścienny, wykonany ze stali nierdzewnej AISI 304</w:t>
            </w:r>
            <w:r w:rsidRPr="00C10800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, wykończenie satynowe</w:t>
            </w:r>
            <w:r w:rsidRPr="00C10800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, przystosow</w:t>
            </w:r>
            <w:r w:rsidRPr="00C10800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any do spłukiwania podtynkowego wraz z syfonem</w:t>
            </w:r>
          </w:p>
          <w:p w14:paraId="124C85F4" w14:textId="16FEA56D" w:rsidR="00AF4A15" w:rsidRPr="00C10800" w:rsidRDefault="00C10800" w:rsidP="00C10800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111111"/>
                <w:sz w:val="22"/>
                <w:szCs w:val="22"/>
              </w:rPr>
              <w:t>Wymiary: 600 H x 360 W x 395 D (mm)</w:t>
            </w:r>
            <w:r w:rsidR="00AF4A15" w:rsidRPr="00C10800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. </w:t>
            </w:r>
          </w:p>
          <w:p w14:paraId="330821B2" w14:textId="77777777" w:rsidR="00C10800" w:rsidRPr="00C10800" w:rsidRDefault="00C10800" w:rsidP="00C10800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111111"/>
                <w:sz w:val="22"/>
                <w:szCs w:val="22"/>
              </w:rPr>
              <w:t>Śruby mocujące w zestawie.</w:t>
            </w:r>
          </w:p>
          <w:p w14:paraId="60B62AE5" w14:textId="77777777" w:rsidR="00C10800" w:rsidRPr="00C10800" w:rsidRDefault="00C10800" w:rsidP="00C10800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t>Materiał: Blachy ze stali nierdzewnej AISI 304</w:t>
            </w:r>
          </w:p>
          <w:p w14:paraId="35FB1AE2" w14:textId="77777777" w:rsidR="00C10800" w:rsidRPr="00C10800" w:rsidRDefault="00C10800" w:rsidP="00C10800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t>Grubość płyty: 1,2 mm</w:t>
            </w:r>
          </w:p>
          <w:p w14:paraId="35E0B4A8" w14:textId="77777777" w:rsidR="00C10800" w:rsidRPr="00C10800" w:rsidRDefault="00C10800" w:rsidP="00C10800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t>Wykończenie: Satyna</w:t>
            </w:r>
          </w:p>
          <w:p w14:paraId="5EAB3251" w14:textId="77777777" w:rsidR="00C10800" w:rsidRPr="00C10800" w:rsidRDefault="00C10800" w:rsidP="00C10800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t>Wymiary: 600 wysokość x 360 szerokość x 395 głębokość (mm)</w:t>
            </w:r>
          </w:p>
          <w:p w14:paraId="0100E931" w14:textId="77777777" w:rsidR="00C10800" w:rsidRPr="00C10800" w:rsidRDefault="00C10800" w:rsidP="00C10800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t>Pobór wody: Ø 1/2" G</w:t>
            </w:r>
          </w:p>
          <w:p w14:paraId="01209472" w14:textId="4C54D8E7" w:rsidR="00655594" w:rsidRPr="00C10800" w:rsidRDefault="00C10800" w:rsidP="00C10800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/>
              <w:rPr>
                <w:rFonts w:ascii="Nunito" w:hAnsi="Nunito"/>
                <w:color w:val="212529"/>
                <w:sz w:val="23"/>
                <w:szCs w:val="23"/>
              </w:rPr>
            </w:pPr>
            <w:r w:rsidRPr="00C10800">
              <w:rPr>
                <w:rFonts w:ascii="Calibri" w:hAnsi="Calibri" w:cs="Calibri"/>
                <w:color w:val="212529"/>
                <w:sz w:val="22"/>
                <w:szCs w:val="22"/>
              </w:rPr>
              <w:lastRenderedPageBreak/>
              <w:t>Odwadnianie: Ø 1 1/4" 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3" w14:textId="415E54B1" w:rsidR="005D14D1" w:rsidRPr="005D14D1" w:rsidRDefault="00C10800" w:rsidP="005D14D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lastRenderedPageBreak/>
              <w:t>18</w:t>
            </w:r>
            <w:r w:rsidR="005D14D1" w:rsidRPr="005D14D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</w:tr>
      <w:tr w:rsidR="00C10800" w14:paraId="05A53B9E" w14:textId="77777777" w:rsidTr="000C444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FB4" w14:textId="2EECD7AB" w:rsidR="00C10800" w:rsidRPr="00FC1BA3" w:rsidRDefault="00C10800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C9DC" w14:textId="77777777" w:rsidR="00C10800" w:rsidRPr="007D27F4" w:rsidRDefault="00C10800" w:rsidP="00C10800">
            <w:pPr>
              <w:pStyle w:val="Nagwek2"/>
              <w:shd w:val="clear" w:color="auto" w:fill="FFFFFF"/>
              <w:spacing w:before="199" w:after="199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 w:rsidRPr="007D27F4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Naścienna umywalka stalowa z osłoniętym syfonem</w:t>
            </w:r>
          </w:p>
          <w:p w14:paraId="5C1213C4" w14:textId="77777777" w:rsidR="007D27F4" w:rsidRDefault="007D27F4" w:rsidP="007D27F4">
            <w:pPr>
              <w:pStyle w:val="NormalnyWeb"/>
              <w:numPr>
                <w:ilvl w:val="0"/>
                <w:numId w:val="23"/>
              </w:numPr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7D27F4">
              <w:rPr>
                <w:rFonts w:ascii="Calibri" w:hAnsi="Calibri" w:cs="Calibri"/>
                <w:color w:val="111111"/>
                <w:sz w:val="22"/>
                <w:szCs w:val="22"/>
              </w:rPr>
              <w:t>Swoje zastosowanie znajdzie zarówno w szkołach, toaletach publicznych, hotelach jak i innych miejscach użyteczności publicznej. Brak ostrych krawędzi i narożników. Wysoka estetyka wykonania. </w:t>
            </w:r>
          </w:p>
          <w:p w14:paraId="3036448D" w14:textId="77777777" w:rsidR="007D27F4" w:rsidRDefault="007D27F4" w:rsidP="007D27F4">
            <w:pPr>
              <w:pStyle w:val="NormalnyWeb"/>
              <w:numPr>
                <w:ilvl w:val="0"/>
                <w:numId w:val="23"/>
              </w:numPr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7D27F4">
              <w:rPr>
                <w:rFonts w:ascii="Calibri" w:hAnsi="Calibri" w:cs="Calibri"/>
                <w:color w:val="111111"/>
                <w:sz w:val="22"/>
                <w:szCs w:val="22"/>
              </w:rPr>
              <w:t>Umywalka o podwyższonej odporności na uszkodzenia mechaniczne i akty wandalizmu. Wykonana ze stali szlachetnej nierdzewnej o grubości 1 mm w wykończeniu matowym. Do zastosowania z baterią ścienna lub sztorcową. W standardzie nie ma otworu na baterię ani syfonu. Sitko odpływowe zintegrowane z niecką umywalki, bez możliwości demontażu. Odpływ 1".</w:t>
            </w:r>
          </w:p>
          <w:p w14:paraId="24EECBFA" w14:textId="2CF094FD" w:rsidR="007D27F4" w:rsidRPr="007D27F4" w:rsidRDefault="007D27F4" w:rsidP="007D27F4">
            <w:pPr>
              <w:pStyle w:val="NormalnyWeb"/>
              <w:numPr>
                <w:ilvl w:val="0"/>
                <w:numId w:val="23"/>
              </w:numPr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7D27F4">
              <w:rPr>
                <w:rStyle w:val="Pogrubienie"/>
                <w:rFonts w:ascii="Calibri" w:hAnsi="Calibri" w:cs="Calibri"/>
                <w:b w:val="0"/>
                <w:bCs w:val="0"/>
                <w:color w:val="111111"/>
                <w:sz w:val="22"/>
                <w:szCs w:val="22"/>
                <w:bdr w:val="none" w:sz="0" w:space="0" w:color="auto" w:frame="1"/>
              </w:rPr>
              <w:t>Dane techniczne:</w:t>
            </w:r>
          </w:p>
          <w:tbl>
            <w:tblPr>
              <w:tblW w:w="1167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8"/>
              <w:gridCol w:w="9472"/>
            </w:tblGrid>
            <w:tr w:rsidR="007D27F4" w:rsidRPr="007D27F4" w14:paraId="6A156963" w14:textId="77777777" w:rsidTr="007D27F4"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3ED90" w14:textId="77777777" w:rsidR="007D27F4" w:rsidRPr="007D27F4" w:rsidRDefault="007D27F4" w:rsidP="007D27F4">
                  <w:pPr>
                    <w:ind w:left="780"/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Materiał</w:t>
                  </w:r>
                </w:p>
              </w:tc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8DB2E9" w14:textId="77777777" w:rsidR="007D27F4" w:rsidRP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Stal nierdzewna 304 szczotkowana</w:t>
                  </w:r>
                </w:p>
              </w:tc>
            </w:tr>
            <w:tr w:rsidR="007D27F4" w:rsidRPr="007D27F4" w14:paraId="26D7F63C" w14:textId="77777777" w:rsidTr="007D27F4"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78E583" w14:textId="77777777" w:rsidR="007D27F4" w:rsidRPr="007D27F4" w:rsidRDefault="007D27F4" w:rsidP="007D27F4">
                  <w:pPr>
                    <w:ind w:left="780"/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Wykończenie</w:t>
                  </w:r>
                </w:p>
              </w:tc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9B7AC" w14:textId="77777777" w:rsidR="007D27F4" w:rsidRP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Matowe</w:t>
                  </w:r>
                </w:p>
              </w:tc>
            </w:tr>
            <w:tr w:rsidR="007D27F4" w:rsidRPr="007D27F4" w14:paraId="7A0B0025" w14:textId="77777777" w:rsidTr="007D27F4"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0E30D8" w14:textId="77777777" w:rsidR="007D27F4" w:rsidRPr="007D27F4" w:rsidRDefault="007D27F4" w:rsidP="007D27F4">
                  <w:pPr>
                    <w:ind w:left="780"/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Mocowanie</w:t>
                  </w:r>
                </w:p>
              </w:tc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749F2B" w14:textId="77777777" w:rsidR="007D27F4" w:rsidRP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Do ściany, ukryte</w:t>
                  </w:r>
                </w:p>
              </w:tc>
            </w:tr>
            <w:tr w:rsidR="007D27F4" w:rsidRPr="007D27F4" w14:paraId="5905BD0C" w14:textId="77777777" w:rsidTr="007D27F4"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118F3E" w14:textId="77777777" w:rsidR="007D27F4" w:rsidRPr="007D27F4" w:rsidRDefault="007D27F4" w:rsidP="007D27F4">
                  <w:pPr>
                    <w:ind w:left="780"/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Grubość stali</w:t>
                  </w:r>
                </w:p>
              </w:tc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B1047C" w14:textId="77777777" w:rsidR="007D27F4" w:rsidRP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1 mm</w:t>
                  </w:r>
                </w:p>
              </w:tc>
            </w:tr>
            <w:tr w:rsidR="007D27F4" w:rsidRPr="007D27F4" w14:paraId="501ACBA3" w14:textId="77777777" w:rsidTr="007D27F4"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25172" w14:textId="77777777" w:rsidR="007D27F4" w:rsidRPr="007D27F4" w:rsidRDefault="007D27F4" w:rsidP="007D27F4">
                  <w:pPr>
                    <w:ind w:left="780"/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Cechy dodatkowe</w:t>
                  </w:r>
                </w:p>
              </w:tc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DB986" w14:textId="77777777" w:rsid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</w:p>
                <w:p w14:paraId="0AA5E06D" w14:textId="77777777" w:rsid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 xml:space="preserve">Zawór spustowy, osłona syfonu, </w:t>
                  </w:r>
                </w:p>
                <w:p w14:paraId="382CBCF4" w14:textId="77777777" w:rsid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 xml:space="preserve">wandaloodporna, </w:t>
                  </w:r>
                </w:p>
                <w:p w14:paraId="416B6552" w14:textId="2759A40D" w:rsidR="007D27F4" w:rsidRP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brak otworu na baterię</w:t>
                  </w:r>
                </w:p>
              </w:tc>
            </w:tr>
            <w:tr w:rsidR="007D27F4" w:rsidRPr="007D27F4" w14:paraId="1DBE926A" w14:textId="77777777" w:rsidTr="007D27F4"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0305AE" w14:textId="77777777" w:rsidR="007D27F4" w:rsidRPr="007D27F4" w:rsidRDefault="007D27F4" w:rsidP="007D27F4">
                  <w:pPr>
                    <w:ind w:left="780"/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Wymiary umywalki</w:t>
                  </w:r>
                </w:p>
              </w:tc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EC7DAA" w14:textId="77777777" w:rsid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</w:p>
                <w:p w14:paraId="0C18E159" w14:textId="77777777" w:rsid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Wysokość 270 mm,</w:t>
                  </w:r>
                </w:p>
                <w:p w14:paraId="0F4ED159" w14:textId="77777777" w:rsid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 xml:space="preserve">szerokość 360 mm, </w:t>
                  </w:r>
                </w:p>
                <w:p w14:paraId="73D02442" w14:textId="77777777" w:rsid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 xml:space="preserve">głębokość 360 mm, </w:t>
                  </w:r>
                </w:p>
                <w:p w14:paraId="21FDB968" w14:textId="130BEF6A" w:rsidR="007D27F4" w:rsidRP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średnica Ø 300 mm</w:t>
                  </w:r>
                </w:p>
              </w:tc>
            </w:tr>
            <w:tr w:rsidR="007D27F4" w:rsidRPr="007D27F4" w14:paraId="5D1F896F" w14:textId="77777777" w:rsidTr="007D27F4"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03B8DC" w14:textId="77777777" w:rsidR="007D27F4" w:rsidRPr="007D27F4" w:rsidRDefault="007D27F4" w:rsidP="007D27F4">
                  <w:pPr>
                    <w:ind w:left="780"/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Średnica odpływu</w:t>
                  </w:r>
                </w:p>
              </w:tc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7AD49" w14:textId="77777777" w:rsidR="007D27F4" w:rsidRPr="007D27F4" w:rsidRDefault="007D27F4" w:rsidP="007D27F4">
                  <w:pPr>
                    <w:rPr>
                      <w:rFonts w:cs="Calibri"/>
                      <w:color w:val="111111"/>
                      <w:sz w:val="22"/>
                      <w:szCs w:val="22"/>
                    </w:rPr>
                  </w:pPr>
                  <w:r w:rsidRPr="007D27F4">
                    <w:rPr>
                      <w:rFonts w:cs="Calibri"/>
                      <w:color w:val="111111"/>
                      <w:sz w:val="22"/>
                      <w:szCs w:val="22"/>
                    </w:rPr>
                    <w:t>Ø 50 mm</w:t>
                  </w:r>
                </w:p>
              </w:tc>
            </w:tr>
          </w:tbl>
          <w:p w14:paraId="51A2F1F4" w14:textId="05AD9D06" w:rsidR="007D27F4" w:rsidRPr="00C10800" w:rsidRDefault="007D27F4" w:rsidP="00C10800">
            <w:pPr>
              <w:pStyle w:val="Nagwek2"/>
              <w:shd w:val="clear" w:color="auto" w:fill="FFFFFF"/>
              <w:spacing w:before="199" w:after="199"/>
              <w:rPr>
                <w:rFonts w:ascii="Arial" w:hAnsi="Arial" w:cs="Arial"/>
                <w:color w:val="11111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F754" w14:textId="4F1A8899" w:rsidR="00C10800" w:rsidRDefault="00C10800" w:rsidP="005D14D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 szt.</w:t>
            </w:r>
          </w:p>
        </w:tc>
      </w:tr>
    </w:tbl>
    <w:p w14:paraId="01209475" w14:textId="77777777" w:rsidR="00CA23D2" w:rsidRPr="00F41716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07444AD9" w:rsidR="00CA23D2" w:rsidRPr="00F41716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F41716">
        <w:rPr>
          <w:rFonts w:cs="Calibri"/>
          <w:sz w:val="22"/>
          <w:szCs w:val="22"/>
        </w:rPr>
        <w:t xml:space="preserve">Kod CPV: </w:t>
      </w:r>
      <w:r w:rsidR="00C10800" w:rsidRPr="00C10800">
        <w:rPr>
          <w:rFonts w:cs="Calibri"/>
          <w:b/>
          <w:sz w:val="22"/>
          <w:szCs w:val="22"/>
        </w:rPr>
        <w:t>44411800-2 – Pisuary,</w:t>
      </w:r>
      <w:r w:rsidR="00C10800">
        <w:rPr>
          <w:rFonts w:cs="Calibri"/>
          <w:sz w:val="22"/>
          <w:szCs w:val="22"/>
        </w:rPr>
        <w:t xml:space="preserve"> </w:t>
      </w:r>
      <w:r w:rsidR="00C10800">
        <w:rPr>
          <w:rFonts w:cs="Calibri"/>
          <w:b/>
          <w:bCs/>
          <w:sz w:val="22"/>
          <w:szCs w:val="22"/>
        </w:rPr>
        <w:t>44411300-7</w:t>
      </w:r>
      <w:r w:rsidR="00F41716" w:rsidRPr="00F41716">
        <w:rPr>
          <w:rFonts w:cs="Calibri"/>
          <w:b/>
          <w:bCs/>
          <w:sz w:val="22"/>
          <w:szCs w:val="22"/>
        </w:rPr>
        <w:t xml:space="preserve"> </w:t>
      </w:r>
      <w:r w:rsidR="00AF4A15">
        <w:rPr>
          <w:rFonts w:cs="Calibri"/>
          <w:b/>
          <w:bCs/>
          <w:sz w:val="22"/>
          <w:szCs w:val="22"/>
        </w:rPr>
        <w:t>–</w:t>
      </w:r>
      <w:r w:rsidR="00F41716" w:rsidRPr="00F41716">
        <w:rPr>
          <w:rFonts w:cs="Calibri"/>
          <w:b/>
          <w:bCs/>
          <w:sz w:val="22"/>
          <w:szCs w:val="22"/>
        </w:rPr>
        <w:t xml:space="preserve"> </w:t>
      </w:r>
      <w:r w:rsidR="00C10800">
        <w:rPr>
          <w:rFonts w:cs="Calibri"/>
          <w:b/>
          <w:bCs/>
          <w:sz w:val="22"/>
          <w:szCs w:val="22"/>
        </w:rPr>
        <w:t>Umywalki</w:t>
      </w:r>
      <w:r w:rsidR="00F41716" w:rsidRPr="00F41716">
        <w:rPr>
          <w:rFonts w:cs="Calibri"/>
          <w:sz w:val="22"/>
          <w:szCs w:val="22"/>
          <w:shd w:val="clear" w:color="auto" w:fill="FFFFFF"/>
        </w:rPr>
        <w:t>.</w:t>
      </w:r>
    </w:p>
    <w:p w14:paraId="23536DB9" w14:textId="77777777" w:rsidR="001908B8" w:rsidRDefault="007901D4" w:rsidP="001908B8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Zamawiający wymaga, aby wymieniony w ust. 1 asortyment objęty był co najmniej </w:t>
      </w:r>
      <w:r w:rsidR="001908B8">
        <w:rPr>
          <w:rFonts w:cs="Calibri"/>
          <w:sz w:val="22"/>
          <w:szCs w:val="22"/>
        </w:rPr>
        <w:t>10 letnim</w:t>
      </w:r>
      <w:r w:rsidRPr="007D617A">
        <w:rPr>
          <w:rFonts w:cs="Calibri"/>
          <w:sz w:val="22"/>
          <w:szCs w:val="22"/>
        </w:rPr>
        <w:t xml:space="preserve"> okresem gwarancji od dnia dostawy.</w:t>
      </w:r>
    </w:p>
    <w:p w14:paraId="01209478" w14:textId="1D7B9A47" w:rsidR="00CA23D2" w:rsidRPr="001908B8" w:rsidRDefault="007901D4" w:rsidP="001908B8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1908B8">
        <w:rPr>
          <w:rFonts w:cs="Calibri"/>
          <w:sz w:val="22"/>
          <w:szCs w:val="22"/>
        </w:rPr>
        <w:t>Wykonawca dostarczy na własny koszt i ryzyko zamawian</w:t>
      </w:r>
      <w:r w:rsidR="001908B8" w:rsidRPr="001908B8">
        <w:rPr>
          <w:rFonts w:cs="Calibri"/>
          <w:sz w:val="22"/>
          <w:szCs w:val="22"/>
        </w:rPr>
        <w:t>e</w:t>
      </w:r>
      <w:r w:rsidRPr="001908B8">
        <w:rPr>
          <w:rFonts w:cs="Calibri"/>
          <w:sz w:val="22"/>
          <w:szCs w:val="22"/>
        </w:rPr>
        <w:t xml:space="preserve"> </w:t>
      </w:r>
      <w:r w:rsidR="007D27F4">
        <w:rPr>
          <w:rFonts w:cs="Calibri"/>
          <w:b/>
          <w:sz w:val="22"/>
          <w:szCs w:val="22"/>
        </w:rPr>
        <w:t>pisuary i umywalki</w:t>
      </w:r>
      <w:r w:rsidR="001908B8" w:rsidRPr="001908B8">
        <w:rPr>
          <w:rFonts w:cs="Calibri"/>
          <w:color w:val="111111"/>
          <w:sz w:val="22"/>
          <w:szCs w:val="22"/>
        </w:rPr>
        <w:t xml:space="preserve"> </w:t>
      </w:r>
      <w:r w:rsidRPr="001908B8">
        <w:rPr>
          <w:rFonts w:cs="Calibri"/>
          <w:sz w:val="22"/>
          <w:szCs w:val="22"/>
        </w:rPr>
        <w:t>do</w:t>
      </w:r>
      <w:r w:rsidR="009A1EF3" w:rsidRPr="001908B8">
        <w:rPr>
          <w:rFonts w:cs="Calibri"/>
          <w:sz w:val="22"/>
          <w:szCs w:val="22"/>
        </w:rPr>
        <w:t> </w:t>
      </w:r>
      <w:r w:rsidRPr="001908B8">
        <w:rPr>
          <w:rFonts w:cs="Calibri"/>
          <w:sz w:val="22"/>
          <w:szCs w:val="22"/>
        </w:rPr>
        <w:t>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Pr="007D617A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653A3D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Termin i </w:t>
      </w:r>
      <w:r w:rsidRPr="00653A3D">
        <w:rPr>
          <w:rFonts w:cs="Calibri"/>
          <w:b/>
          <w:sz w:val="22"/>
          <w:szCs w:val="22"/>
        </w:rPr>
        <w:t>miejsce wykonania zamówienia:</w:t>
      </w:r>
    </w:p>
    <w:p w14:paraId="7230192B" w14:textId="24B1A461" w:rsidR="00066A8F" w:rsidRPr="00653A3D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Termin wykonania zamówienia</w:t>
      </w:r>
      <w:r w:rsidR="00066A8F" w:rsidRPr="00653A3D">
        <w:rPr>
          <w:rFonts w:cs="Calibri"/>
          <w:sz w:val="22"/>
          <w:szCs w:val="22"/>
          <w:shd w:val="clear" w:color="auto" w:fill="FFFFFF"/>
        </w:rPr>
        <w:t>:</w:t>
      </w:r>
      <w:r w:rsidR="001908B8">
        <w:rPr>
          <w:rFonts w:cs="Calibri"/>
          <w:sz w:val="22"/>
          <w:szCs w:val="22"/>
          <w:shd w:val="clear" w:color="auto" w:fill="FFFFFF"/>
        </w:rPr>
        <w:t xml:space="preserve"> </w:t>
      </w:r>
      <w:r w:rsidR="001908B8" w:rsidRPr="001908B8">
        <w:rPr>
          <w:rFonts w:cs="Calibri"/>
          <w:b/>
          <w:sz w:val="22"/>
          <w:szCs w:val="22"/>
          <w:shd w:val="clear" w:color="auto" w:fill="FFFFFF"/>
        </w:rPr>
        <w:t>20 grudnia 2024 rok.</w:t>
      </w:r>
    </w:p>
    <w:p w14:paraId="0120947D" w14:textId="6DF356A3" w:rsidR="00CA23D2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Miejscem dostawy jest Z</w:t>
      </w:r>
      <w:r w:rsidRPr="007D617A">
        <w:rPr>
          <w:rFonts w:cs="Calibri"/>
          <w:sz w:val="22"/>
          <w:szCs w:val="22"/>
          <w:shd w:val="clear" w:color="auto" w:fill="FFFFFF"/>
        </w:rPr>
        <w:t>akład Karny 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218CBACA" w14:textId="77777777" w:rsidR="00CF5460" w:rsidRDefault="00CF5460" w:rsidP="00CF5460">
      <w:pPr>
        <w:overflowPunct w:val="0"/>
        <w:spacing w:line="276" w:lineRule="auto"/>
        <w:jc w:val="both"/>
        <w:rPr>
          <w:rFonts w:cs="Calibri"/>
          <w:sz w:val="22"/>
          <w:szCs w:val="22"/>
          <w:shd w:val="clear" w:color="auto" w:fill="FFFFFF"/>
        </w:rPr>
      </w:pPr>
    </w:p>
    <w:p w14:paraId="0C75546C" w14:textId="77777777" w:rsidR="00CF5460" w:rsidRPr="00CF5460" w:rsidRDefault="00CF5460" w:rsidP="00CF5460">
      <w:pPr>
        <w:overflowPunct w:val="0"/>
        <w:spacing w:line="276" w:lineRule="auto"/>
        <w:jc w:val="both"/>
        <w:rPr>
          <w:rFonts w:cs="Calibri"/>
          <w:sz w:val="22"/>
          <w:szCs w:val="22"/>
          <w:shd w:val="clear" w:color="auto" w:fill="FFFFFF"/>
        </w:rPr>
      </w:pP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lastRenderedPageBreak/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Płatność za przedmiot umowy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5" w14:textId="7F7634FA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</w:t>
      </w:r>
      <w:r w:rsidR="003E1830">
        <w:rPr>
          <w:rFonts w:cs="Calibri"/>
          <w:sz w:val="22"/>
          <w:szCs w:val="22"/>
          <w:shd w:val="clear" w:color="auto" w:fill="FFFFFF"/>
        </w:rPr>
        <w:t>ę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mł. </w:t>
      </w:r>
      <w:proofErr w:type="spellStart"/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chor</w:t>
      </w:r>
      <w:proofErr w:type="spellEnd"/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Kryteria oceny ofert, sposób wyboru najkorzystniejszej oferty:</w:t>
      </w:r>
    </w:p>
    <w:p w14:paraId="0120949C" w14:textId="6FF3CFEB" w:rsidR="00CA23D2" w:rsidRPr="007D617A" w:rsidRDefault="007901D4" w:rsidP="004C02D2">
      <w:pPr>
        <w:pStyle w:val="Akapitzlist"/>
        <w:numPr>
          <w:ilvl w:val="0"/>
          <w:numId w:val="7"/>
        </w:numPr>
        <w:spacing w:after="0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wyboru oferty jest cena (waga kryterium – </w:t>
      </w:r>
      <w:r w:rsidR="004C02D2">
        <w:rPr>
          <w:rFonts w:cs="Calibri"/>
          <w:sz w:val="22"/>
          <w:szCs w:val="22"/>
        </w:rPr>
        <w:t>100</w:t>
      </w:r>
      <w:r w:rsidRPr="007D617A">
        <w:rPr>
          <w:rFonts w:cs="Calibri"/>
          <w:sz w:val="22"/>
          <w:szCs w:val="22"/>
        </w:rPr>
        <w:t xml:space="preserve"> %)</w:t>
      </w:r>
      <w:r w:rsidR="004C02D2">
        <w:rPr>
          <w:rFonts w:cs="Calibri"/>
          <w:sz w:val="22"/>
          <w:szCs w:val="22"/>
        </w:rPr>
        <w:t>.</w:t>
      </w:r>
    </w:p>
    <w:p w14:paraId="0120949D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Ofertą najkorzystniejszą będzie oferta z najniższą ceną,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Oferty można składać 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08D1A39A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Oferty można składać do </w:t>
      </w:r>
      <w:r w:rsidR="001908B8">
        <w:rPr>
          <w:rFonts w:cs="Calibri"/>
          <w:b/>
          <w:bCs/>
          <w:sz w:val="22"/>
          <w:szCs w:val="22"/>
          <w:shd w:val="clear" w:color="auto" w:fill="FFFFFF"/>
        </w:rPr>
        <w:t>11 grudnia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1908B8">
        <w:rPr>
          <w:rFonts w:cs="Calibri"/>
          <w:b/>
          <w:sz w:val="22"/>
          <w:szCs w:val="22"/>
          <w:shd w:val="clear" w:color="auto" w:fill="FFFFFF"/>
        </w:rPr>
        <w:t>12</w:t>
      </w:r>
      <w:r w:rsidRPr="007D617A">
        <w:rPr>
          <w:rFonts w:cs="Calibri"/>
          <w:b/>
          <w:sz w:val="22"/>
          <w:szCs w:val="22"/>
          <w:shd w:val="clear" w:color="auto" w:fill="FFFFFF"/>
        </w:rPr>
        <w:t>:00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>ać, uzupełnić,</w:t>
      </w:r>
      <w:r w:rsidRPr="007D617A">
        <w:rPr>
          <w:rFonts w:cs="Calibri"/>
          <w:sz w:val="22"/>
          <w:szCs w:val="22"/>
        </w:rPr>
        <w:br/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lastRenderedPageBreak/>
        <w:t>Zamawiający, w toku badania i oceny ofert, może żądać od Wykonawców wyjaśnień dotyczących treści złożonych ofert, bądź ich uzupełnienia.</w:t>
      </w:r>
    </w:p>
    <w:p w14:paraId="012094A3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Pr="007D617A">
        <w:rPr>
          <w:rFonts w:cs="Calibri"/>
          <w:sz w:val="22"/>
          <w:szCs w:val="22"/>
        </w:rPr>
        <w:br/>
        <w:t>z uwzględnieniem konsekwencji rachunkowych dokonanych poprawek.</w:t>
      </w:r>
    </w:p>
    <w:p w14:paraId="012094A4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przedmiotu zamówienia zostanie wyłoniony spośród złożonych</w:t>
      </w:r>
      <w:r w:rsidRPr="007D617A">
        <w:rPr>
          <w:rFonts w:cs="Calibri"/>
          <w:sz w:val="22"/>
          <w:szCs w:val="22"/>
        </w:rPr>
        <w:br/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została złożona po terminie 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35E8A1EE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przekracza środki jakie Zamawiający może przeznaczyć na</w:t>
      </w:r>
      <w:r w:rsidR="00BE4964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Pr="007D617A">
        <w:rPr>
          <w:rFonts w:cs="Calibri"/>
          <w:sz w:val="22"/>
          <w:szCs w:val="22"/>
        </w:rPr>
        <w:br/>
        <w:t>w 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Niniejsze zaproszenie do złożenia oferty nie stanowi zobowiązania Zamawiającego</w:t>
      </w:r>
      <w:r w:rsidRPr="007D617A">
        <w:rPr>
          <w:rFonts w:cs="Calibri"/>
          <w:sz w:val="22"/>
          <w:szCs w:val="22"/>
        </w:rPr>
        <w:br/>
        <w:t>do 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CA23D2" w:rsidRPr="007D617A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38B87" w14:textId="77777777" w:rsidR="00CE4598" w:rsidRDefault="00CE4598">
      <w:r>
        <w:separator/>
      </w:r>
    </w:p>
  </w:endnote>
  <w:endnote w:type="continuationSeparator" w:id="0">
    <w:p w14:paraId="25DE591A" w14:textId="77777777" w:rsidR="00CE4598" w:rsidRDefault="00CE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F5460">
      <w:rPr>
        <w:noProof/>
      </w:rPr>
      <w:t>4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332A4" w14:textId="77777777" w:rsidR="00CE4598" w:rsidRDefault="00CE4598">
      <w:r>
        <w:separator/>
      </w:r>
    </w:p>
  </w:footnote>
  <w:footnote w:type="continuationSeparator" w:id="0">
    <w:p w14:paraId="37B50535" w14:textId="77777777" w:rsidR="00CE4598" w:rsidRDefault="00CE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E341E5F"/>
    <w:multiLevelType w:val="multilevel"/>
    <w:tmpl w:val="911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D44423"/>
    <w:multiLevelType w:val="hybridMultilevel"/>
    <w:tmpl w:val="51B6459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1BE5CDA"/>
    <w:multiLevelType w:val="hybridMultilevel"/>
    <w:tmpl w:val="DE2A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B523BF9"/>
    <w:multiLevelType w:val="hybridMultilevel"/>
    <w:tmpl w:val="7C5A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21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17"/>
  </w:num>
  <w:num w:numId="10">
    <w:abstractNumId w:val="6"/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  <w:num w:numId="15">
    <w:abstractNumId w:val="19"/>
  </w:num>
  <w:num w:numId="16">
    <w:abstractNumId w:val="3"/>
  </w:num>
  <w:num w:numId="17">
    <w:abstractNumId w:val="16"/>
  </w:num>
  <w:num w:numId="18">
    <w:abstractNumId w:val="15"/>
  </w:num>
  <w:num w:numId="19">
    <w:abstractNumId w:val="20"/>
  </w:num>
  <w:num w:numId="20">
    <w:abstractNumId w:val="14"/>
  </w:num>
  <w:num w:numId="21">
    <w:abstractNumId w:val="22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D2"/>
    <w:rsid w:val="00066A8F"/>
    <w:rsid w:val="0007553E"/>
    <w:rsid w:val="000C444C"/>
    <w:rsid w:val="000E71F3"/>
    <w:rsid w:val="00157054"/>
    <w:rsid w:val="001908B8"/>
    <w:rsid w:val="00194714"/>
    <w:rsid w:val="00257D6C"/>
    <w:rsid w:val="002660B5"/>
    <w:rsid w:val="002C6B57"/>
    <w:rsid w:val="002E521A"/>
    <w:rsid w:val="002F0369"/>
    <w:rsid w:val="003D35D3"/>
    <w:rsid w:val="003E1830"/>
    <w:rsid w:val="00421832"/>
    <w:rsid w:val="00426117"/>
    <w:rsid w:val="004C02D2"/>
    <w:rsid w:val="004D67A3"/>
    <w:rsid w:val="00594563"/>
    <w:rsid w:val="005D14D1"/>
    <w:rsid w:val="005F5CD5"/>
    <w:rsid w:val="005F600E"/>
    <w:rsid w:val="006514E3"/>
    <w:rsid w:val="00653A3D"/>
    <w:rsid w:val="00655594"/>
    <w:rsid w:val="00700766"/>
    <w:rsid w:val="007901D4"/>
    <w:rsid w:val="007D27F4"/>
    <w:rsid w:val="007D617A"/>
    <w:rsid w:val="007F79E1"/>
    <w:rsid w:val="0081351B"/>
    <w:rsid w:val="008D0370"/>
    <w:rsid w:val="008D4ECD"/>
    <w:rsid w:val="00901944"/>
    <w:rsid w:val="0093393A"/>
    <w:rsid w:val="00962F18"/>
    <w:rsid w:val="009A1EF3"/>
    <w:rsid w:val="009A3418"/>
    <w:rsid w:val="00AF4A15"/>
    <w:rsid w:val="00B03C4E"/>
    <w:rsid w:val="00B120C0"/>
    <w:rsid w:val="00B23B33"/>
    <w:rsid w:val="00B24FE5"/>
    <w:rsid w:val="00B47DA6"/>
    <w:rsid w:val="00BD0CA0"/>
    <w:rsid w:val="00BE4964"/>
    <w:rsid w:val="00C10800"/>
    <w:rsid w:val="00C564B3"/>
    <w:rsid w:val="00C85238"/>
    <w:rsid w:val="00CA23D2"/>
    <w:rsid w:val="00CE4598"/>
    <w:rsid w:val="00CF5460"/>
    <w:rsid w:val="00E20776"/>
    <w:rsid w:val="00E2596C"/>
    <w:rsid w:val="00E929BB"/>
    <w:rsid w:val="00F41716"/>
    <w:rsid w:val="00F72B58"/>
    <w:rsid w:val="00FC1BA3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2">
    <w:name w:val="heading 2"/>
    <w:basedOn w:val="Normalny"/>
    <w:uiPriority w:val="9"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  <w:style w:type="paragraph" w:styleId="NormalnyWeb">
    <w:name w:val="Normal (Web)"/>
    <w:basedOn w:val="Normalny"/>
    <w:uiPriority w:val="99"/>
    <w:unhideWhenUsed/>
    <w:rsid w:val="00AF4A15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b-0">
    <w:name w:val="mb-0"/>
    <w:basedOn w:val="Normalny"/>
    <w:rsid w:val="00C1080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7F4"/>
    <w:rPr>
      <w:rFonts w:asciiTheme="majorHAnsi" w:eastAsiaTheme="majorEastAsia" w:hAnsiTheme="majorHAnsi" w:cstheme="majorBidi"/>
      <w:color w:val="0F476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</cp:revision>
  <cp:lastPrinted>2022-02-07T12:38:00Z</cp:lastPrinted>
  <dcterms:created xsi:type="dcterms:W3CDTF">2024-12-06T09:44:00Z</dcterms:created>
  <dcterms:modified xsi:type="dcterms:W3CDTF">2024-12-06T09:44:00Z</dcterms:modified>
  <dc:language>pl-PL</dc:language>
</cp:coreProperties>
</file>