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77" w:rsidRPr="00D85477" w:rsidRDefault="00D85477" w:rsidP="00D85477">
      <w:pPr>
        <w:suppressAutoHyphens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B26A64" w:rsidRPr="0093649E" w:rsidRDefault="00413802" w:rsidP="00B26A64">
      <w:pPr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ab/>
      </w:r>
      <w:r>
        <w:rPr>
          <w:rFonts w:ascii="Calibri" w:eastAsia="Times New Roman" w:hAnsi="Calibri" w:cs="Calibri"/>
          <w:color w:val="000000"/>
          <w:lang w:eastAsia="pl-PL"/>
        </w:rPr>
        <w:tab/>
      </w:r>
      <w:r>
        <w:rPr>
          <w:rFonts w:ascii="Calibri" w:eastAsia="Times New Roman" w:hAnsi="Calibri" w:cs="Calibri"/>
          <w:color w:val="000000"/>
          <w:lang w:eastAsia="pl-PL"/>
        </w:rPr>
        <w:tab/>
      </w:r>
      <w:r>
        <w:rPr>
          <w:rFonts w:ascii="Calibri" w:eastAsia="Times New Roman" w:hAnsi="Calibri" w:cs="Calibri"/>
          <w:color w:val="000000"/>
          <w:lang w:eastAsia="pl-PL"/>
        </w:rPr>
        <w:tab/>
      </w:r>
      <w:r>
        <w:rPr>
          <w:rFonts w:ascii="Calibri" w:eastAsia="Times New Roman" w:hAnsi="Calibri" w:cs="Calibri"/>
          <w:color w:val="000000"/>
          <w:lang w:eastAsia="pl-PL"/>
        </w:rPr>
        <w:tab/>
      </w:r>
      <w:r>
        <w:rPr>
          <w:rFonts w:ascii="Calibri" w:eastAsia="Times New Roman" w:hAnsi="Calibri" w:cs="Calibri"/>
          <w:color w:val="000000"/>
          <w:lang w:eastAsia="pl-PL"/>
        </w:rPr>
        <w:tab/>
      </w:r>
      <w:r>
        <w:rPr>
          <w:rFonts w:ascii="Calibri" w:eastAsia="Times New Roman" w:hAnsi="Calibri" w:cs="Calibri"/>
          <w:color w:val="000000"/>
          <w:lang w:eastAsia="pl-PL"/>
        </w:rPr>
        <w:tab/>
      </w:r>
      <w:r>
        <w:rPr>
          <w:rFonts w:ascii="Calibri" w:eastAsia="Times New Roman" w:hAnsi="Calibri" w:cs="Calibri"/>
          <w:color w:val="000000"/>
          <w:lang w:eastAsia="pl-PL"/>
        </w:rPr>
        <w:tab/>
      </w:r>
      <w:r w:rsidR="0093649E">
        <w:rPr>
          <w:rFonts w:ascii="Calibri" w:eastAsia="Times New Roman" w:hAnsi="Calibri" w:cs="Calibri"/>
          <w:color w:val="000000"/>
          <w:lang w:eastAsia="pl-PL"/>
        </w:rPr>
        <w:t xml:space="preserve">        </w:t>
      </w:r>
      <w:r w:rsidRPr="0093649E">
        <w:rPr>
          <w:rFonts w:ascii="Calibri" w:eastAsia="Times New Roman" w:hAnsi="Calibri" w:cs="Calibri"/>
          <w:color w:val="000000"/>
          <w:lang w:eastAsia="pl-PL"/>
        </w:rPr>
        <w:tab/>
        <w:t>Nowy Targ, 06.06</w:t>
      </w:r>
      <w:r w:rsidR="007B3FCC" w:rsidRPr="0093649E">
        <w:rPr>
          <w:rFonts w:ascii="Calibri" w:eastAsia="Times New Roman" w:hAnsi="Calibri" w:cs="Calibri"/>
          <w:color w:val="000000"/>
          <w:lang w:eastAsia="pl-PL"/>
        </w:rPr>
        <w:t>.2023</w:t>
      </w:r>
      <w:r w:rsidR="00B26A64" w:rsidRPr="0093649E">
        <w:rPr>
          <w:rFonts w:ascii="Calibri" w:eastAsia="Times New Roman" w:hAnsi="Calibri" w:cs="Calibri"/>
          <w:color w:val="000000"/>
          <w:lang w:eastAsia="pl-PL"/>
        </w:rPr>
        <w:t xml:space="preserve">r. </w:t>
      </w:r>
    </w:p>
    <w:p w:rsidR="00B26A64" w:rsidRPr="0093649E" w:rsidRDefault="00B26A64" w:rsidP="007B3FCC">
      <w:pPr>
        <w:pStyle w:val="Default"/>
        <w:rPr>
          <w:rFonts w:eastAsia="Times New Roman"/>
          <w:sz w:val="22"/>
          <w:szCs w:val="22"/>
          <w:lang w:val="en-US"/>
        </w:rPr>
      </w:pPr>
      <w:r w:rsidRPr="0093649E">
        <w:rPr>
          <w:rFonts w:eastAsia="Times New Roman"/>
          <w:sz w:val="22"/>
          <w:szCs w:val="22"/>
          <w:lang w:eastAsia="pl-PL"/>
        </w:rPr>
        <w:t xml:space="preserve">Numer referencyjny: </w:t>
      </w:r>
      <w:r w:rsidR="007B3FCC" w:rsidRPr="0093649E">
        <w:rPr>
          <w:b/>
          <w:bCs/>
          <w:sz w:val="22"/>
          <w:szCs w:val="22"/>
        </w:rPr>
        <w:t>ZSCKR.26.</w:t>
      </w:r>
      <w:r w:rsidR="00413802" w:rsidRPr="0093649E">
        <w:rPr>
          <w:b/>
          <w:bCs/>
          <w:sz w:val="22"/>
          <w:szCs w:val="22"/>
        </w:rPr>
        <w:t>9</w:t>
      </w:r>
      <w:r w:rsidR="007B3FCC" w:rsidRPr="0093649E">
        <w:rPr>
          <w:b/>
          <w:sz w:val="22"/>
          <w:szCs w:val="22"/>
        </w:rPr>
        <w:t>.</w:t>
      </w:r>
      <w:r w:rsidR="007B3FCC" w:rsidRPr="0093649E">
        <w:rPr>
          <w:b/>
          <w:bCs/>
          <w:sz w:val="22"/>
          <w:szCs w:val="22"/>
        </w:rPr>
        <w:t>2023.KD</w:t>
      </w:r>
    </w:p>
    <w:p w:rsidR="007B3FCC" w:rsidRPr="0093649E" w:rsidRDefault="00B26A64" w:rsidP="00343C21">
      <w:pPr>
        <w:pStyle w:val="NormalnyWeb"/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r w:rsidRPr="0093649E">
        <w:rPr>
          <w:rFonts w:ascii="Calibri" w:eastAsia="Times New Roman" w:hAnsi="Calibri" w:cs="Calibri"/>
          <w:sz w:val="22"/>
          <w:szCs w:val="22"/>
          <w:lang w:val="en-US"/>
        </w:rPr>
        <w:tab/>
      </w:r>
      <w:r w:rsidRPr="0093649E">
        <w:rPr>
          <w:rFonts w:ascii="Calibri" w:eastAsia="Times New Roman" w:hAnsi="Calibri" w:cs="Calibri"/>
          <w:sz w:val="22"/>
          <w:szCs w:val="22"/>
          <w:lang w:val="en-US"/>
        </w:rPr>
        <w:tab/>
      </w:r>
      <w:r w:rsidRPr="0093649E">
        <w:rPr>
          <w:rFonts w:ascii="Calibri" w:eastAsia="Times New Roman" w:hAnsi="Calibri" w:cs="Calibri"/>
          <w:sz w:val="22"/>
          <w:szCs w:val="22"/>
          <w:lang w:val="en-US"/>
        </w:rPr>
        <w:tab/>
      </w:r>
      <w:r w:rsidRPr="0093649E">
        <w:rPr>
          <w:rFonts w:ascii="Calibri" w:eastAsia="Times New Roman" w:hAnsi="Calibri" w:cs="Calibri"/>
          <w:sz w:val="22"/>
          <w:szCs w:val="22"/>
          <w:lang w:val="en-US"/>
        </w:rPr>
        <w:tab/>
      </w:r>
      <w:r w:rsidRPr="0093649E">
        <w:rPr>
          <w:rFonts w:ascii="Calibri" w:eastAsia="Times New Roman" w:hAnsi="Calibri" w:cs="Calibri"/>
          <w:sz w:val="22"/>
          <w:szCs w:val="22"/>
          <w:lang w:val="en-US"/>
        </w:rPr>
        <w:tab/>
      </w:r>
      <w:r w:rsidRPr="0093649E">
        <w:rPr>
          <w:rFonts w:ascii="Calibri" w:eastAsia="Times New Roman" w:hAnsi="Calibri" w:cs="Calibri"/>
          <w:sz w:val="22"/>
          <w:szCs w:val="22"/>
          <w:lang w:val="en-US"/>
        </w:rPr>
        <w:tab/>
      </w:r>
    </w:p>
    <w:p w:rsidR="007B3FCC" w:rsidRPr="0093649E" w:rsidRDefault="007B3FCC" w:rsidP="007B3FCC">
      <w:pPr>
        <w:pStyle w:val="NormalnyWeb"/>
        <w:ind w:left="4956" w:firstLine="708"/>
        <w:jc w:val="both"/>
        <w:rPr>
          <w:rFonts w:ascii="Calibri" w:eastAsia="Times New Roman" w:hAnsi="Calibri" w:cs="Calibri"/>
          <w:sz w:val="22"/>
          <w:szCs w:val="22"/>
          <w:lang w:val="en-US"/>
        </w:rPr>
      </w:pPr>
    </w:p>
    <w:p w:rsidR="00B26A64" w:rsidRPr="0093649E" w:rsidRDefault="00B26A64" w:rsidP="007B3FCC">
      <w:pPr>
        <w:pStyle w:val="NormalnyWeb"/>
        <w:ind w:left="4956" w:firstLine="708"/>
        <w:jc w:val="both"/>
        <w:rPr>
          <w:rFonts w:ascii="Calibri" w:eastAsia="Times New Roman" w:hAnsi="Calibri" w:cs="Calibri"/>
          <w:b/>
          <w:sz w:val="22"/>
          <w:szCs w:val="22"/>
          <w:u w:val="single"/>
          <w:lang w:val="en-US"/>
        </w:rPr>
      </w:pPr>
      <w:proofErr w:type="spellStart"/>
      <w:r w:rsidRPr="0093649E">
        <w:rPr>
          <w:rFonts w:ascii="Calibri" w:eastAsia="Times New Roman" w:hAnsi="Calibri" w:cs="Calibri"/>
          <w:b/>
          <w:sz w:val="22"/>
          <w:szCs w:val="22"/>
          <w:u w:val="single"/>
          <w:lang w:val="en-US"/>
        </w:rPr>
        <w:t>Pytania</w:t>
      </w:r>
      <w:proofErr w:type="spellEnd"/>
      <w:r w:rsidRPr="0093649E">
        <w:rPr>
          <w:rFonts w:ascii="Calibri" w:eastAsia="Times New Roman" w:hAnsi="Calibri" w:cs="Calibri"/>
          <w:b/>
          <w:sz w:val="22"/>
          <w:szCs w:val="22"/>
          <w:u w:val="single"/>
          <w:lang w:val="en-US"/>
        </w:rPr>
        <w:t xml:space="preserve">, </w:t>
      </w:r>
      <w:proofErr w:type="spellStart"/>
      <w:r w:rsidRPr="0093649E">
        <w:rPr>
          <w:rFonts w:ascii="Calibri" w:eastAsia="Times New Roman" w:hAnsi="Calibri" w:cs="Calibri"/>
          <w:b/>
          <w:sz w:val="22"/>
          <w:szCs w:val="22"/>
          <w:u w:val="single"/>
          <w:lang w:val="en-US"/>
        </w:rPr>
        <w:t>odpowiedzi</w:t>
      </w:r>
      <w:proofErr w:type="spellEnd"/>
    </w:p>
    <w:p w:rsidR="00B26A64" w:rsidRPr="0093649E" w:rsidRDefault="00B26A64" w:rsidP="00343C21">
      <w:pPr>
        <w:pStyle w:val="NormalnyWeb"/>
        <w:jc w:val="both"/>
        <w:rPr>
          <w:rFonts w:ascii="Calibri" w:eastAsia="Times New Roman" w:hAnsi="Calibri" w:cs="Calibri"/>
          <w:sz w:val="22"/>
          <w:szCs w:val="22"/>
          <w:lang w:val="en-US"/>
        </w:rPr>
      </w:pPr>
    </w:p>
    <w:p w:rsidR="00343C21" w:rsidRPr="0093649E" w:rsidRDefault="00B26A64" w:rsidP="00343C21">
      <w:pPr>
        <w:pStyle w:val="NormalnyWeb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proofErr w:type="spellStart"/>
      <w:r w:rsidRPr="0093649E">
        <w:rPr>
          <w:rFonts w:ascii="Calibri" w:eastAsia="Times New Roman" w:hAnsi="Calibri" w:cs="Calibri"/>
          <w:sz w:val="22"/>
          <w:szCs w:val="22"/>
          <w:lang w:val="en-US"/>
        </w:rPr>
        <w:t>Dotyczy</w:t>
      </w:r>
      <w:proofErr w:type="spellEnd"/>
      <w:r w:rsidRPr="0093649E">
        <w:rPr>
          <w:rFonts w:ascii="Calibri" w:eastAsia="Times New Roman" w:hAnsi="Calibri" w:cs="Calibri"/>
          <w:sz w:val="22"/>
          <w:szCs w:val="22"/>
          <w:lang w:val="en-US"/>
        </w:rPr>
        <w:t xml:space="preserve">: </w:t>
      </w:r>
      <w:proofErr w:type="spellStart"/>
      <w:r w:rsidR="00343C21" w:rsidRPr="0093649E">
        <w:rPr>
          <w:rFonts w:ascii="Calibri" w:eastAsia="Times New Roman" w:hAnsi="Calibri" w:cs="Calibri"/>
          <w:sz w:val="22"/>
          <w:szCs w:val="22"/>
          <w:lang w:val="en-US"/>
        </w:rPr>
        <w:t>postępowania</w:t>
      </w:r>
      <w:proofErr w:type="spellEnd"/>
      <w:r w:rsidR="005F30D2" w:rsidRPr="0093649E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5F30D2" w:rsidRPr="0093649E">
        <w:rPr>
          <w:rFonts w:ascii="Calibri" w:eastAsia="Times New Roman" w:hAnsi="Calibri" w:cs="Calibri"/>
          <w:bCs/>
          <w:sz w:val="22"/>
          <w:szCs w:val="22"/>
        </w:rPr>
        <w:t>o udzielenie zamówienia pu</w:t>
      </w:r>
      <w:r w:rsidR="00343C21" w:rsidRPr="0093649E">
        <w:rPr>
          <w:rFonts w:ascii="Calibri" w:eastAsia="Times New Roman" w:hAnsi="Calibri" w:cs="Calibri"/>
          <w:bCs/>
          <w:sz w:val="22"/>
          <w:szCs w:val="22"/>
        </w:rPr>
        <w:t>blicznego prowadzone</w:t>
      </w:r>
      <w:r w:rsidRPr="0093649E">
        <w:rPr>
          <w:rFonts w:ascii="Calibri" w:eastAsia="Times New Roman" w:hAnsi="Calibri" w:cs="Calibri"/>
          <w:bCs/>
          <w:sz w:val="22"/>
          <w:szCs w:val="22"/>
        </w:rPr>
        <w:t>go</w:t>
      </w:r>
      <w:r w:rsidR="005F30D2" w:rsidRPr="0093649E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="005F30D2" w:rsidRPr="0093649E">
        <w:rPr>
          <w:rFonts w:ascii="Calibri" w:eastAsia="Times New Roman" w:hAnsi="Calibri" w:cs="Calibri"/>
          <w:b/>
          <w:bCs/>
          <w:sz w:val="22"/>
          <w:szCs w:val="22"/>
          <w:u w:val="single"/>
        </w:rPr>
        <w:t xml:space="preserve">w trybie </w:t>
      </w:r>
      <w:r w:rsidR="00343C21" w:rsidRPr="0093649E">
        <w:rPr>
          <w:rFonts w:ascii="Calibri" w:eastAsia="Times New Roman" w:hAnsi="Calibri" w:cs="Calibri"/>
          <w:b/>
          <w:bCs/>
          <w:sz w:val="22"/>
          <w:szCs w:val="22"/>
          <w:u w:val="single"/>
        </w:rPr>
        <w:t>przetargu nieograniczonego</w:t>
      </w:r>
      <w:r w:rsidR="005F30D2" w:rsidRPr="0093649E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="005F30D2" w:rsidRPr="0093649E">
        <w:rPr>
          <w:rFonts w:ascii="Calibri" w:eastAsia="Times New Roman" w:hAnsi="Calibri" w:cs="Calibri"/>
          <w:sz w:val="22"/>
          <w:szCs w:val="22"/>
          <w:lang w:val="en-US"/>
        </w:rPr>
        <w:t>na</w:t>
      </w:r>
      <w:proofErr w:type="spellEnd"/>
      <w:r w:rsidR="005F30D2" w:rsidRPr="0093649E">
        <w:rPr>
          <w:rFonts w:ascii="Calibri" w:eastAsia="Times New Roman" w:hAnsi="Calibri" w:cs="Calibri"/>
          <w:sz w:val="22"/>
          <w:szCs w:val="22"/>
          <w:lang w:val="en-US"/>
        </w:rPr>
        <w:t xml:space="preserve">: </w:t>
      </w:r>
      <w:r w:rsidR="00705F82" w:rsidRPr="0093649E">
        <w:rPr>
          <w:rFonts w:ascii="Calibri" w:eastAsia="Times New Roman" w:hAnsi="Calibri" w:cs="Calibri"/>
          <w:b/>
          <w:sz w:val="22"/>
          <w:szCs w:val="22"/>
          <w:lang w:val="en-US"/>
        </w:rPr>
        <w:t xml:space="preserve"> </w:t>
      </w:r>
      <w:r w:rsidR="00E85C79" w:rsidRPr="0093649E">
        <w:rPr>
          <w:rFonts w:ascii="Calibri" w:eastAsia="Times New Roman" w:hAnsi="Calibri" w:cs="Calibri"/>
          <w:b/>
          <w:sz w:val="22"/>
          <w:szCs w:val="22"/>
          <w:lang w:val="en-US"/>
        </w:rPr>
        <w:t xml:space="preserve"> </w:t>
      </w:r>
      <w:r w:rsidR="00E85C79" w:rsidRPr="0093649E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ROBOTY BUDOWLANE: </w:t>
      </w:r>
      <w:r w:rsidR="00343C21" w:rsidRPr="0093649E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Rozbudowę, przebudowę i nadbudowę budynku Zespołu Szkół Centrum Kształcenia Rolniczego w Nowym Targu ul. Kokoszków 71 </w:t>
      </w:r>
      <w:r w:rsidRPr="0093649E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 </w:t>
      </w:r>
      <w:r w:rsidRPr="0093649E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br/>
      </w:r>
      <w:r w:rsidR="00343C21" w:rsidRPr="0093649E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wraz z zagospodarowaniem terenu – etap </w:t>
      </w:r>
      <w:r w:rsidR="007B3FCC" w:rsidRPr="0093649E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II</w:t>
      </w:r>
      <w:r w:rsidR="00413802" w:rsidRPr="0093649E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 </w:t>
      </w:r>
      <w:r w:rsidR="00413802" w:rsidRPr="0093649E">
        <w:rPr>
          <w:rFonts w:ascii="Calibri" w:hAnsi="Calibri" w:cs="Calibri"/>
          <w:b/>
          <w:bCs/>
          <w:sz w:val="22"/>
          <w:szCs w:val="22"/>
        </w:rPr>
        <w:t>( wykonanie m.in. dachów, elewacji i stolarki zewnętrznej)</w:t>
      </w:r>
      <w:r w:rsidR="00343C21" w:rsidRPr="0093649E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.</w:t>
      </w:r>
    </w:p>
    <w:p w:rsidR="005F30D2" w:rsidRPr="0093649E" w:rsidRDefault="005F30D2" w:rsidP="005F30D2">
      <w:pPr>
        <w:shd w:val="clear" w:color="auto" w:fill="FFFFFF"/>
        <w:suppressAutoHyphens w:val="0"/>
        <w:spacing w:before="120" w:after="0" w:line="360" w:lineRule="auto"/>
        <w:jc w:val="both"/>
        <w:rPr>
          <w:rFonts w:ascii="Calibri" w:eastAsia="Calibri" w:hAnsi="Calibri" w:cs="Calibri"/>
          <w:b/>
        </w:rPr>
      </w:pPr>
    </w:p>
    <w:p w:rsidR="00370D97" w:rsidRPr="0093649E" w:rsidRDefault="00B26A64" w:rsidP="005F30D2">
      <w:pPr>
        <w:shd w:val="clear" w:color="auto" w:fill="FFFFFF"/>
        <w:suppressAutoHyphens w:val="0"/>
        <w:spacing w:before="120" w:after="0" w:line="360" w:lineRule="auto"/>
        <w:jc w:val="both"/>
        <w:rPr>
          <w:rFonts w:ascii="Calibri" w:eastAsia="Times New Roman" w:hAnsi="Calibri" w:cs="Calibri"/>
          <w:bCs/>
          <w:lang w:val="en-US"/>
        </w:rPr>
      </w:pPr>
      <w:r w:rsidRPr="0093649E">
        <w:rPr>
          <w:rFonts w:ascii="Calibri" w:eastAsia="Times New Roman" w:hAnsi="Calibri" w:cs="Calibri"/>
          <w:bCs/>
          <w:lang w:val="en-US"/>
        </w:rPr>
        <w:tab/>
      </w:r>
      <w:proofErr w:type="spellStart"/>
      <w:r w:rsidRPr="0093649E">
        <w:rPr>
          <w:rFonts w:ascii="Calibri" w:eastAsia="Times New Roman" w:hAnsi="Calibri" w:cs="Calibri"/>
          <w:bCs/>
          <w:lang w:val="en-US"/>
        </w:rPr>
        <w:t>Informuję</w:t>
      </w:r>
      <w:proofErr w:type="spellEnd"/>
      <w:r w:rsidRPr="0093649E">
        <w:rPr>
          <w:rFonts w:ascii="Calibri" w:eastAsia="Times New Roman" w:hAnsi="Calibri" w:cs="Calibri"/>
          <w:bCs/>
          <w:lang w:val="en-US"/>
        </w:rPr>
        <w:t xml:space="preserve">, </w:t>
      </w:r>
      <w:proofErr w:type="spellStart"/>
      <w:r w:rsidRPr="0093649E">
        <w:rPr>
          <w:rFonts w:ascii="Calibri" w:eastAsia="Times New Roman" w:hAnsi="Calibri" w:cs="Calibri"/>
          <w:bCs/>
          <w:lang w:val="en-US"/>
        </w:rPr>
        <w:t>że</w:t>
      </w:r>
      <w:proofErr w:type="spellEnd"/>
      <w:r w:rsidRPr="0093649E">
        <w:rPr>
          <w:rFonts w:ascii="Calibri" w:eastAsia="Times New Roman" w:hAnsi="Calibri" w:cs="Calibri"/>
          <w:bCs/>
          <w:lang w:val="en-US"/>
        </w:rPr>
        <w:t xml:space="preserve"> w </w:t>
      </w:r>
      <w:proofErr w:type="spellStart"/>
      <w:r w:rsidRPr="0093649E">
        <w:rPr>
          <w:rFonts w:ascii="Calibri" w:eastAsia="Times New Roman" w:hAnsi="Calibri" w:cs="Calibri"/>
          <w:bCs/>
          <w:lang w:val="en-US"/>
        </w:rPr>
        <w:t>p</w:t>
      </w:r>
      <w:r w:rsidR="00413802" w:rsidRPr="0093649E">
        <w:rPr>
          <w:rFonts w:ascii="Calibri" w:eastAsia="Times New Roman" w:hAnsi="Calibri" w:cs="Calibri"/>
          <w:bCs/>
          <w:lang w:val="en-US"/>
        </w:rPr>
        <w:t>rowadzonym</w:t>
      </w:r>
      <w:proofErr w:type="spellEnd"/>
      <w:r w:rsidR="00413802" w:rsidRPr="0093649E">
        <w:rPr>
          <w:rFonts w:ascii="Calibri" w:eastAsia="Times New Roman" w:hAnsi="Calibri" w:cs="Calibri"/>
          <w:bCs/>
          <w:lang w:val="en-US"/>
        </w:rPr>
        <w:t xml:space="preserve"> </w:t>
      </w:r>
      <w:proofErr w:type="spellStart"/>
      <w:r w:rsidR="00413802" w:rsidRPr="0093649E">
        <w:rPr>
          <w:rFonts w:ascii="Calibri" w:eastAsia="Times New Roman" w:hAnsi="Calibri" w:cs="Calibri"/>
          <w:bCs/>
          <w:lang w:val="en-US"/>
        </w:rPr>
        <w:t>postępowaniu</w:t>
      </w:r>
      <w:proofErr w:type="spellEnd"/>
      <w:r w:rsidR="00413802" w:rsidRPr="0093649E">
        <w:rPr>
          <w:rFonts w:ascii="Calibri" w:eastAsia="Times New Roman" w:hAnsi="Calibri" w:cs="Calibri"/>
          <w:bCs/>
          <w:lang w:val="en-US"/>
        </w:rPr>
        <w:t xml:space="preserve"> </w:t>
      </w:r>
      <w:proofErr w:type="spellStart"/>
      <w:r w:rsidR="00413802" w:rsidRPr="0093649E">
        <w:rPr>
          <w:rFonts w:ascii="Calibri" w:eastAsia="Times New Roman" w:hAnsi="Calibri" w:cs="Calibri"/>
          <w:bCs/>
          <w:lang w:val="en-US"/>
        </w:rPr>
        <w:t>wpłynęły</w:t>
      </w:r>
      <w:proofErr w:type="spellEnd"/>
      <w:r w:rsidR="00413802" w:rsidRPr="0093649E">
        <w:rPr>
          <w:rFonts w:ascii="Calibri" w:eastAsia="Times New Roman" w:hAnsi="Calibri" w:cs="Calibri"/>
          <w:bCs/>
          <w:lang w:val="en-US"/>
        </w:rPr>
        <w:t xml:space="preserve"> </w:t>
      </w:r>
      <w:proofErr w:type="spellStart"/>
      <w:r w:rsidR="00413802" w:rsidRPr="0093649E">
        <w:rPr>
          <w:rFonts w:ascii="Calibri" w:eastAsia="Times New Roman" w:hAnsi="Calibri" w:cs="Calibri"/>
          <w:bCs/>
          <w:lang w:val="en-US"/>
        </w:rPr>
        <w:t>następujące</w:t>
      </w:r>
      <w:proofErr w:type="spellEnd"/>
      <w:r w:rsidRPr="0093649E">
        <w:rPr>
          <w:rFonts w:ascii="Calibri" w:eastAsia="Times New Roman" w:hAnsi="Calibri" w:cs="Calibri"/>
          <w:bCs/>
          <w:lang w:val="en-US"/>
        </w:rPr>
        <w:t xml:space="preserve"> </w:t>
      </w:r>
      <w:proofErr w:type="spellStart"/>
      <w:r w:rsidR="00370D97" w:rsidRPr="0093649E">
        <w:rPr>
          <w:rFonts w:ascii="Calibri" w:eastAsia="Times New Roman" w:hAnsi="Calibri" w:cs="Calibri"/>
          <w:bCs/>
          <w:lang w:val="en-US"/>
        </w:rPr>
        <w:t>zapyt</w:t>
      </w:r>
      <w:r w:rsidR="00413802" w:rsidRPr="0093649E">
        <w:rPr>
          <w:rFonts w:ascii="Calibri" w:eastAsia="Times New Roman" w:hAnsi="Calibri" w:cs="Calibri"/>
          <w:bCs/>
          <w:lang w:val="en-US"/>
        </w:rPr>
        <w:t>ania</w:t>
      </w:r>
      <w:proofErr w:type="spellEnd"/>
      <w:r w:rsidR="007B3FCC" w:rsidRPr="0093649E">
        <w:rPr>
          <w:rFonts w:ascii="Calibri" w:eastAsia="Times New Roman" w:hAnsi="Calibri" w:cs="Calibri"/>
          <w:bCs/>
          <w:lang w:val="en-US"/>
        </w:rPr>
        <w:t>:</w:t>
      </w:r>
    </w:p>
    <w:p w:rsidR="00DC746F" w:rsidRDefault="00DC746F" w:rsidP="00DC746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C746F">
        <w:rPr>
          <w:rFonts w:ascii="Calibri" w:hAnsi="Calibri" w:cs="Calibri"/>
          <w:b/>
        </w:rPr>
        <w:t xml:space="preserve">Pytanie 1 </w:t>
      </w:r>
    </w:p>
    <w:p w:rsidR="00DC746F" w:rsidRPr="00DC746F" w:rsidRDefault="00DC746F" w:rsidP="00DC746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143794" w:rsidRPr="00DC746F" w:rsidRDefault="00DC746F" w:rsidP="00DC746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C746F">
        <w:rPr>
          <w:rFonts w:ascii="Calibri" w:hAnsi="Calibri" w:cs="Calibri"/>
        </w:rPr>
        <w:t>W obecnym postępowaniu przetargowym Zmawiający bardzo ograniczył zakres robót</w:t>
      </w:r>
      <w:r>
        <w:rPr>
          <w:rFonts w:ascii="Calibri" w:hAnsi="Calibri" w:cs="Calibri"/>
        </w:rPr>
        <w:t xml:space="preserve"> </w:t>
      </w:r>
      <w:r w:rsidRPr="00DC746F">
        <w:rPr>
          <w:rFonts w:ascii="Calibri" w:hAnsi="Calibri" w:cs="Calibri"/>
        </w:rPr>
        <w:t>przewidziany do wykonania w stosunku do poprzednich postępowań przetargowych, zrezygnował</w:t>
      </w:r>
      <w:r>
        <w:rPr>
          <w:rFonts w:ascii="Calibri" w:hAnsi="Calibri" w:cs="Calibri"/>
        </w:rPr>
        <w:t xml:space="preserve"> </w:t>
      </w:r>
      <w:r w:rsidRPr="00DC746F">
        <w:rPr>
          <w:rFonts w:ascii="Calibri" w:hAnsi="Calibri" w:cs="Calibri"/>
        </w:rPr>
        <w:t>m.in. z wykon</w:t>
      </w:r>
      <w:r w:rsidRPr="00DC746F">
        <w:rPr>
          <w:rFonts w:ascii="Calibri" w:hAnsi="Calibri" w:cs="Calibri"/>
        </w:rPr>
        <w:t>a</w:t>
      </w:r>
      <w:r w:rsidRPr="00DC746F">
        <w:rPr>
          <w:rFonts w:ascii="Calibri" w:hAnsi="Calibri" w:cs="Calibri"/>
        </w:rPr>
        <w:t xml:space="preserve">nia odwodnienia dachów w tym z kanalizacji deszczowej wewnętrznej </w:t>
      </w:r>
      <w:proofErr w:type="spellStart"/>
      <w:r w:rsidRPr="00DC746F">
        <w:rPr>
          <w:rFonts w:ascii="Calibri" w:hAnsi="Calibri" w:cs="Calibri"/>
        </w:rPr>
        <w:t>Geberit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DC746F">
        <w:rPr>
          <w:rFonts w:ascii="Calibri" w:hAnsi="Calibri" w:cs="Calibri"/>
        </w:rPr>
        <w:t>Pluvia</w:t>
      </w:r>
      <w:proofErr w:type="spellEnd"/>
      <w:r w:rsidRPr="00DC746F">
        <w:rPr>
          <w:rFonts w:ascii="Calibri" w:hAnsi="Calibri" w:cs="Calibri"/>
        </w:rPr>
        <w:t xml:space="preserve"> ( brak w prze</w:t>
      </w:r>
      <w:r w:rsidRPr="00DC746F">
        <w:rPr>
          <w:rFonts w:ascii="Calibri" w:hAnsi="Calibri" w:cs="Calibri"/>
        </w:rPr>
        <w:t>d</w:t>
      </w:r>
      <w:r w:rsidRPr="00DC746F">
        <w:rPr>
          <w:rFonts w:ascii="Calibri" w:hAnsi="Calibri" w:cs="Calibri"/>
        </w:rPr>
        <w:t>miarach i opisie przedmiotu Zamówienia)- prosimy o ponowną analizę</w:t>
      </w:r>
      <w:r>
        <w:rPr>
          <w:rFonts w:ascii="Calibri" w:hAnsi="Calibri" w:cs="Calibri"/>
        </w:rPr>
        <w:t xml:space="preserve"> </w:t>
      </w:r>
      <w:r w:rsidRPr="00DC746F">
        <w:rPr>
          <w:rFonts w:ascii="Calibri" w:hAnsi="Calibri" w:cs="Calibri"/>
        </w:rPr>
        <w:t>zakresu niezbędnych robót.</w:t>
      </w:r>
    </w:p>
    <w:p w:rsidR="00DC746F" w:rsidRDefault="00DC746F" w:rsidP="00143794">
      <w:pPr>
        <w:suppressAutoHyphens w:val="0"/>
        <w:rPr>
          <w:b/>
        </w:rPr>
      </w:pPr>
    </w:p>
    <w:p w:rsidR="00143794" w:rsidRPr="0093649E" w:rsidRDefault="00143794" w:rsidP="00143794">
      <w:pPr>
        <w:suppressAutoHyphens w:val="0"/>
        <w:rPr>
          <w:b/>
        </w:rPr>
      </w:pPr>
      <w:r w:rsidRPr="0093649E">
        <w:rPr>
          <w:b/>
        </w:rPr>
        <w:t>Odpowiedź</w:t>
      </w:r>
      <w:r w:rsidR="00413802" w:rsidRPr="0093649E">
        <w:rPr>
          <w:b/>
        </w:rPr>
        <w:t>:</w:t>
      </w:r>
    </w:p>
    <w:p w:rsidR="00DC746F" w:rsidRPr="00DC746F" w:rsidRDefault="00DC746F" w:rsidP="00DC746F">
      <w:pPr>
        <w:suppressAutoHyphens w:val="0"/>
        <w:rPr>
          <w:rFonts w:ascii="Calibri" w:eastAsia="Calibri" w:hAnsi="Calibri" w:cs="Times New Roman"/>
        </w:rPr>
      </w:pPr>
      <w:r w:rsidRPr="00DC746F">
        <w:rPr>
          <w:rFonts w:ascii="Calibri" w:eastAsia="Calibri" w:hAnsi="Calibri" w:cs="Times New Roman"/>
        </w:rPr>
        <w:t>Zamawiający informuję, że w wycenie należy uwzględnić wykonanie wewnętrznej i zewnętrznej inst</w:t>
      </w:r>
      <w:r w:rsidRPr="00DC746F">
        <w:rPr>
          <w:rFonts w:ascii="Calibri" w:eastAsia="Calibri" w:hAnsi="Calibri" w:cs="Times New Roman"/>
        </w:rPr>
        <w:t>a</w:t>
      </w:r>
      <w:r w:rsidRPr="00DC746F">
        <w:rPr>
          <w:rFonts w:ascii="Calibri" w:eastAsia="Calibri" w:hAnsi="Calibri" w:cs="Times New Roman"/>
        </w:rPr>
        <w:t>lacji kanalizacji deszczowej. Uzupełniono dokumentację o projekt zewnętrznej kanalizacji des</w:t>
      </w:r>
      <w:r w:rsidRPr="00DC746F">
        <w:rPr>
          <w:rFonts w:ascii="Calibri" w:eastAsia="Calibri" w:hAnsi="Calibri" w:cs="Times New Roman"/>
        </w:rPr>
        <w:t>z</w:t>
      </w:r>
      <w:r w:rsidRPr="00DC746F">
        <w:rPr>
          <w:rFonts w:ascii="Calibri" w:eastAsia="Calibri" w:hAnsi="Calibri" w:cs="Times New Roman"/>
        </w:rPr>
        <w:t>czowej oraz przedmiary na przedmiotowy zakres robót</w:t>
      </w:r>
      <w:r>
        <w:rPr>
          <w:rFonts w:ascii="Calibri" w:eastAsia="Calibri" w:hAnsi="Calibri" w:cs="Times New Roman"/>
        </w:rPr>
        <w:t>. W załączeniu dokumentacja techniczna.</w:t>
      </w:r>
    </w:p>
    <w:p w:rsidR="00DC746F" w:rsidRDefault="00DC746F" w:rsidP="00DC746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DC746F" w:rsidRDefault="00DC746F" w:rsidP="00DC746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Pytanie 2</w:t>
      </w:r>
      <w:r w:rsidRPr="00DC746F">
        <w:rPr>
          <w:rFonts w:ascii="Calibri" w:hAnsi="Calibri" w:cs="Calibri"/>
          <w:b/>
        </w:rPr>
        <w:t xml:space="preserve"> </w:t>
      </w:r>
    </w:p>
    <w:p w:rsidR="00DC746F" w:rsidRDefault="00DC746F" w:rsidP="005F30D2">
      <w:pPr>
        <w:shd w:val="clear" w:color="auto" w:fill="FFFFFF"/>
        <w:suppressAutoHyphens w:val="0"/>
        <w:spacing w:before="120" w:after="0" w:line="360" w:lineRule="auto"/>
        <w:jc w:val="both"/>
        <w:rPr>
          <w:rFonts w:ascii="Calibri" w:eastAsia="Times New Roman" w:hAnsi="Calibri" w:cs="Calibri"/>
          <w:bCs/>
          <w:lang w:val="en-US"/>
        </w:rPr>
      </w:pPr>
    </w:p>
    <w:p w:rsidR="00DC746F" w:rsidRPr="00DC746F" w:rsidRDefault="00DC746F" w:rsidP="00DC746F">
      <w:pPr>
        <w:suppressAutoHyphens w:val="0"/>
      </w:pPr>
      <w:r w:rsidRPr="00DC746F">
        <w:t xml:space="preserve">Bardzo proszę o uzupełnienie parametrów technicznych dla okablowanie strukturalnego LAN </w:t>
      </w:r>
      <w:proofErr w:type="spellStart"/>
      <w:r w:rsidRPr="00DC746F">
        <w:t>tj</w:t>
      </w:r>
      <w:proofErr w:type="spellEnd"/>
      <w:r w:rsidRPr="00DC746F">
        <w:t>, r</w:t>
      </w:r>
      <w:r w:rsidRPr="00DC746F">
        <w:t>o</w:t>
      </w:r>
      <w:r w:rsidRPr="00DC746F">
        <w:t>dzaj zastosowanego kabla miedzianego w projekcie, modułów RJ45 przyłączeniowych, okablowania światłowodowego i elementów z nim związanych ( panele, adaptery światłowodowe).</w:t>
      </w:r>
      <w:r w:rsidRPr="00DC746F">
        <w:br/>
        <w:t>Aktualne opisane parametry techniczne lub ich brak nie pozwalają na zrobienie kompletnej i rzetelnej oferty.</w:t>
      </w:r>
    </w:p>
    <w:p w:rsidR="00DC746F" w:rsidRDefault="00DC746F" w:rsidP="00DC746F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C746F">
        <w:rPr>
          <w:b/>
        </w:rPr>
        <w:lastRenderedPageBreak/>
        <w:t>Odp.  Po za zakresem postępowania przetargowego.</w:t>
      </w:r>
      <w:r w:rsidRPr="00DC746F">
        <w:br/>
      </w:r>
      <w:r w:rsidRPr="00DC746F">
        <w:br/>
      </w:r>
      <w:r>
        <w:rPr>
          <w:rFonts w:ascii="Calibri" w:hAnsi="Calibri" w:cs="Calibri"/>
          <w:b/>
        </w:rPr>
        <w:t>Pytanie 3</w:t>
      </w:r>
    </w:p>
    <w:p w:rsidR="00DC746F" w:rsidRDefault="00DC746F" w:rsidP="00DC746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DC746F" w:rsidRPr="00DC746F" w:rsidRDefault="00DC746F" w:rsidP="00DC746F">
      <w:pPr>
        <w:suppressAutoHyphens w:val="0"/>
      </w:pPr>
      <w:r w:rsidRPr="00DC746F">
        <w:t>Bardzo proszę o uzupełnienie informacji w jakim CPR należy zastosować kable miedziane i światł</w:t>
      </w:r>
      <w:r w:rsidRPr="00DC746F">
        <w:t>o</w:t>
      </w:r>
      <w:r w:rsidRPr="00DC746F">
        <w:t xml:space="preserve">wodowe dla okablowania strukturalnego </w:t>
      </w:r>
      <w:proofErr w:type="spellStart"/>
      <w:r w:rsidRPr="00DC746F">
        <w:t>Dca</w:t>
      </w:r>
      <w:proofErr w:type="spellEnd"/>
      <w:r w:rsidRPr="00DC746F">
        <w:t>, B2ca?</w:t>
      </w:r>
    </w:p>
    <w:p w:rsidR="00DC746F" w:rsidRDefault="00DC746F" w:rsidP="00DC746F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bookmarkStart w:id="0" w:name="_GoBack"/>
      <w:r w:rsidRPr="00DC746F">
        <w:rPr>
          <w:b/>
        </w:rPr>
        <w:t>Odp.  Po za zakresem postępowania przetargowego.</w:t>
      </w:r>
      <w:r w:rsidRPr="00DC746F">
        <w:rPr>
          <w:b/>
        </w:rPr>
        <w:br/>
      </w:r>
      <w:bookmarkEnd w:id="0"/>
      <w:r w:rsidRPr="00DC746F">
        <w:br/>
      </w:r>
      <w:r w:rsidRPr="00DC746F">
        <w:rPr>
          <w:rFonts w:ascii="Calibri" w:hAnsi="Calibri" w:cs="Calibri"/>
          <w:b/>
        </w:rPr>
        <w:t xml:space="preserve">Pytanie </w:t>
      </w:r>
      <w:r>
        <w:rPr>
          <w:rFonts w:ascii="Calibri" w:hAnsi="Calibri" w:cs="Calibri"/>
          <w:b/>
        </w:rPr>
        <w:t>4</w:t>
      </w:r>
    </w:p>
    <w:p w:rsidR="00DC746F" w:rsidRDefault="00DC746F" w:rsidP="00DC746F">
      <w:pPr>
        <w:suppressAutoHyphens w:val="0"/>
      </w:pPr>
    </w:p>
    <w:p w:rsidR="00DC746F" w:rsidRPr="00DC746F" w:rsidRDefault="00DC746F" w:rsidP="00DC746F">
      <w:pPr>
        <w:suppressAutoHyphens w:val="0"/>
      </w:pPr>
      <w:r w:rsidRPr="00DC746F">
        <w:t>Bardzo proszę o informację, czy na system okablowania strukturalnego wymagana jest gwarancja producenta.</w:t>
      </w:r>
    </w:p>
    <w:p w:rsidR="00DC746F" w:rsidRDefault="00DC746F" w:rsidP="00DC746F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DC746F">
        <w:rPr>
          <w:b/>
        </w:rPr>
        <w:t>Odp.  Po za zakresem postępowania przetargowego</w:t>
      </w:r>
      <w:r w:rsidRPr="00DC746F">
        <w:t>.</w:t>
      </w:r>
    </w:p>
    <w:p w:rsidR="00DC746F" w:rsidRDefault="00DC746F" w:rsidP="00DC746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DC746F" w:rsidRDefault="00DC746F" w:rsidP="00DC746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C746F">
        <w:rPr>
          <w:rFonts w:ascii="Calibri" w:hAnsi="Calibri" w:cs="Calibri"/>
          <w:b/>
        </w:rPr>
        <w:t xml:space="preserve">Pytanie </w:t>
      </w:r>
      <w:r>
        <w:rPr>
          <w:rFonts w:ascii="Calibri" w:hAnsi="Calibri" w:cs="Calibri"/>
          <w:b/>
        </w:rPr>
        <w:t>5</w:t>
      </w:r>
    </w:p>
    <w:p w:rsidR="00DC746F" w:rsidRPr="00DC746F" w:rsidRDefault="00DC746F" w:rsidP="00DC746F">
      <w:pPr>
        <w:suppressAutoHyphens w:val="0"/>
      </w:pPr>
      <w:r w:rsidRPr="00DC746F">
        <w:br/>
        <w:t>Bardzo proszę o uzupełnienie parametrów technicznych dla przełączników sieciowych zastosow</w:t>
      </w:r>
      <w:r w:rsidRPr="00DC746F">
        <w:t>a</w:t>
      </w:r>
      <w:r w:rsidRPr="00DC746F">
        <w:t xml:space="preserve">nych w szafach </w:t>
      </w:r>
      <w:proofErr w:type="spellStart"/>
      <w:r w:rsidRPr="00DC746F">
        <w:t>Rack</w:t>
      </w:r>
      <w:proofErr w:type="spellEnd"/>
      <w:r w:rsidRPr="00DC746F">
        <w:t>.</w:t>
      </w:r>
      <w:r w:rsidRPr="00DC746F">
        <w:br/>
        <w:t>Aktualne opisane parametry lub ich brak nie pozwalają na zrobienie kompletnej i rzetelnej oferty.</w:t>
      </w:r>
    </w:p>
    <w:p w:rsidR="00DC746F" w:rsidRPr="00DC746F" w:rsidRDefault="00DC746F" w:rsidP="00DC746F">
      <w:pPr>
        <w:suppressAutoHyphens w:val="0"/>
        <w:rPr>
          <w:b/>
        </w:rPr>
      </w:pPr>
      <w:r w:rsidRPr="00DC746F">
        <w:rPr>
          <w:b/>
        </w:rPr>
        <w:t>Odp.  Po za zakresem postępowania przetargowego.</w:t>
      </w:r>
    </w:p>
    <w:p w:rsidR="00370D97" w:rsidRPr="00DC746F" w:rsidRDefault="00370D97" w:rsidP="00DC746F">
      <w:pPr>
        <w:tabs>
          <w:tab w:val="left" w:pos="510"/>
        </w:tabs>
        <w:rPr>
          <w:rFonts w:ascii="Calibri" w:eastAsia="Times New Roman" w:hAnsi="Calibri" w:cs="Calibri"/>
          <w:lang w:val="en-US"/>
        </w:rPr>
      </w:pPr>
    </w:p>
    <w:sectPr w:rsidR="00370D97" w:rsidRPr="00DC746F">
      <w:headerReference w:type="default" r:id="rId8"/>
      <w:pgSz w:w="11906" w:h="16838"/>
      <w:pgMar w:top="1418" w:right="1417" w:bottom="1135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9C" w:rsidRDefault="00F9039C">
      <w:pPr>
        <w:spacing w:after="0" w:line="240" w:lineRule="auto"/>
      </w:pPr>
      <w:r>
        <w:separator/>
      </w:r>
    </w:p>
  </w:endnote>
  <w:endnote w:type="continuationSeparator" w:id="0">
    <w:p w:rsidR="00F9039C" w:rsidRDefault="00F9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9C" w:rsidRDefault="00F9039C">
      <w:pPr>
        <w:spacing w:after="0" w:line="240" w:lineRule="auto"/>
      </w:pPr>
      <w:r>
        <w:separator/>
      </w:r>
    </w:p>
  </w:footnote>
  <w:footnote w:type="continuationSeparator" w:id="0">
    <w:p w:rsidR="00F9039C" w:rsidRDefault="00F90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17" w:rsidRDefault="00D109D2">
    <w:pPr>
      <w:spacing w:after="0" w:line="240" w:lineRule="auto"/>
      <w:ind w:firstLine="993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>
      <w:rPr>
        <w:noProof/>
        <w:lang w:eastAsia="pl-PL"/>
      </w:rPr>
      <w:drawing>
        <wp:anchor distT="0" distB="0" distL="0" distR="0" simplePos="0" relativeHeight="9" behindDoc="1" locked="0" layoutInCell="0" allowOverlap="1" wp14:anchorId="3EC3C8F1" wp14:editId="78009665">
          <wp:simplePos x="0" y="0"/>
          <wp:positionH relativeFrom="column">
            <wp:posOffset>-357505</wp:posOffset>
          </wp:positionH>
          <wp:positionV relativeFrom="paragraph">
            <wp:posOffset>-323215</wp:posOffset>
          </wp:positionV>
          <wp:extent cx="1160780" cy="116078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11" behindDoc="1" locked="0" layoutInCell="0" allowOverlap="1" wp14:anchorId="4996A085" wp14:editId="3298E3A9">
          <wp:simplePos x="0" y="0"/>
          <wp:positionH relativeFrom="column">
            <wp:posOffset>5746115</wp:posOffset>
          </wp:positionH>
          <wp:positionV relativeFrom="paragraph">
            <wp:posOffset>-323215</wp:posOffset>
          </wp:positionV>
          <wp:extent cx="754380" cy="1206500"/>
          <wp:effectExtent l="0" t="0" r="0" b="0"/>
          <wp:wrapSquare wrapText="bothSides"/>
          <wp:docPr id="2" name="Obraz 1" descr="LOGO DODAT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DODATKOW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206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sz w:val="32"/>
        <w:szCs w:val="20"/>
        <w:lang w:eastAsia="pl-PL"/>
      </w:rPr>
      <w:t>Zespół Szkół Centrum Kształcenia Rolniczego</w:t>
    </w:r>
  </w:p>
  <w:p w:rsidR="007A6C17" w:rsidRDefault="00D109D2">
    <w:pPr>
      <w:spacing w:after="0" w:line="240" w:lineRule="auto"/>
      <w:ind w:firstLine="709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>
      <w:rPr>
        <w:rFonts w:eastAsia="Times New Roman" w:cs="Times New Roman"/>
        <w:b/>
        <w:sz w:val="32"/>
        <w:szCs w:val="20"/>
        <w:lang w:eastAsia="pl-PL"/>
      </w:rPr>
      <w:t xml:space="preserve"> im. Augustyna Suskiego</w:t>
    </w:r>
  </w:p>
  <w:p w:rsidR="007A6C17" w:rsidRDefault="00D109D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3" behindDoc="1" locked="0" layoutInCell="0" allowOverlap="1" wp14:anchorId="2E629FF7" wp14:editId="189F8AD8">
              <wp:simplePos x="0" y="0"/>
              <wp:positionH relativeFrom="column">
                <wp:posOffset>723900</wp:posOffset>
              </wp:positionH>
              <wp:positionV relativeFrom="paragraph">
                <wp:posOffset>38735</wp:posOffset>
              </wp:positionV>
              <wp:extent cx="4755515" cy="635"/>
              <wp:effectExtent l="0" t="0" r="26670" b="19050"/>
              <wp:wrapNone/>
              <wp:docPr id="3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548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7pt,3.05pt" to="431.35pt,3.05pt" ID="Łącznik prostoliniowy 6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</w:r>
  </w:p>
  <w:p w:rsidR="007A6C17" w:rsidRDefault="00D109D2">
    <w:pPr>
      <w:spacing w:after="120" w:line="240" w:lineRule="auto"/>
      <w:ind w:firstLine="851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>
      <w:rPr>
        <w:rFonts w:eastAsia="Times New Roman" w:cs="Times New Roman"/>
        <w:b/>
        <w:sz w:val="24"/>
        <w:szCs w:val="20"/>
        <w:lang w:eastAsia="pl-PL"/>
      </w:rPr>
      <w:t>Organ prowadzący: Minister Rolnictwa i Rozwoju Wsi</w:t>
    </w:r>
  </w:p>
  <w:p w:rsidR="007A6C17" w:rsidRDefault="00D109D2">
    <w:pPr>
      <w:spacing w:after="0" w:line="240" w:lineRule="auto"/>
      <w:ind w:left="993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>
      <w:rPr>
        <w:rFonts w:eastAsia="Times New Roman" w:cs="Times New Roman"/>
        <w:b/>
        <w:sz w:val="24"/>
        <w:szCs w:val="20"/>
        <w:lang w:eastAsia="pl-PL"/>
      </w:rPr>
      <w:t>34-400 Nowy Targ, ul. Kokoszków 71, tel./fax (018) 266-27-71</w:t>
    </w:r>
  </w:p>
  <w:p w:rsidR="007A6C17" w:rsidRDefault="00D109D2">
    <w:pPr>
      <w:spacing w:after="0" w:line="240" w:lineRule="auto"/>
      <w:ind w:right="282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>
      <w:rPr>
        <w:rFonts w:eastAsia="Times New Roman" w:cs="Times New Roman"/>
        <w:sz w:val="24"/>
        <w:szCs w:val="20"/>
        <w:lang w:eastAsia="pl-PL"/>
      </w:rPr>
      <w:t>www.zsckr.nowytarg.pl</w:t>
    </w:r>
    <w:r>
      <w:rPr>
        <w:rFonts w:eastAsia="Times New Roman" w:cs="Times New Roman"/>
        <w:sz w:val="24"/>
        <w:szCs w:val="20"/>
        <w:lang w:eastAsia="pl-PL"/>
      </w:rPr>
      <w:tab/>
    </w:r>
    <w:r>
      <w:rPr>
        <w:rFonts w:eastAsia="Times New Roman" w:cs="Times New Roman"/>
        <w:sz w:val="24"/>
        <w:szCs w:val="20"/>
        <w:lang w:eastAsia="pl-PL"/>
      </w:rPr>
      <w:tab/>
      <w:t>zsckr@nowytarg.pl</w:t>
    </w:r>
  </w:p>
  <w:p w:rsidR="007A6C17" w:rsidRDefault="00D109D2">
    <w:pPr>
      <w:tabs>
        <w:tab w:val="left" w:pos="284"/>
      </w:tabs>
      <w:spacing w:after="0" w:line="240" w:lineRule="auto"/>
      <w:ind w:right="282"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>
      <w:rPr>
        <w:rFonts w:eastAsia="Times New Roman" w:cs="Times New Roman"/>
        <w:sz w:val="20"/>
        <w:szCs w:val="20"/>
        <w:lang w:eastAsia="pl-PL"/>
      </w:rPr>
      <w:t xml:space="preserve">NIP 735-00-18-091 </w:t>
    </w:r>
    <w:r>
      <w:rPr>
        <w:rFonts w:eastAsia="Times New Roman" w:cs="Times New Roman"/>
        <w:sz w:val="20"/>
        <w:szCs w:val="20"/>
        <w:lang w:eastAsia="pl-PL"/>
      </w:rPr>
      <w:tab/>
    </w:r>
    <w:r>
      <w:rPr>
        <w:rFonts w:eastAsia="Times New Roman" w:cs="Times New Roman"/>
        <w:sz w:val="20"/>
        <w:szCs w:val="20"/>
        <w:lang w:eastAsia="pl-PL"/>
      </w:rPr>
      <w:tab/>
    </w:r>
    <w:r>
      <w:rPr>
        <w:rFonts w:eastAsia="Times New Roman" w:cs="Times New Roman"/>
        <w:sz w:val="20"/>
        <w:szCs w:val="20"/>
        <w:lang w:eastAsia="pl-PL"/>
      </w:rPr>
      <w:tab/>
      <w:t>REGON 000097985</w:t>
    </w:r>
  </w:p>
  <w:p w:rsidR="007A6C17" w:rsidRDefault="00D109D2">
    <w:pPr>
      <w:spacing w:after="12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5" behindDoc="1" locked="0" layoutInCell="0" allowOverlap="1" wp14:anchorId="3B9E3837" wp14:editId="3FDF7537">
              <wp:simplePos x="0" y="0"/>
              <wp:positionH relativeFrom="column">
                <wp:posOffset>8255</wp:posOffset>
              </wp:positionH>
              <wp:positionV relativeFrom="paragraph">
                <wp:posOffset>31115</wp:posOffset>
              </wp:positionV>
              <wp:extent cx="6492875" cy="635"/>
              <wp:effectExtent l="0" t="0" r="22860" b="19050"/>
              <wp:wrapNone/>
              <wp:docPr id="4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65pt,2.45pt" to="511.8pt,2.45pt" ID="Łącznik prostoliniowy 5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7" behindDoc="1" locked="0" layoutInCell="0" allowOverlap="1" wp14:anchorId="7AA093A5" wp14:editId="7D4D2AE2">
              <wp:simplePos x="0" y="0"/>
              <wp:positionH relativeFrom="column">
                <wp:posOffset>7620</wp:posOffset>
              </wp:positionH>
              <wp:positionV relativeFrom="paragraph">
                <wp:posOffset>115570</wp:posOffset>
              </wp:positionV>
              <wp:extent cx="6492875" cy="635"/>
              <wp:effectExtent l="0" t="0" r="22860" b="19050"/>
              <wp:wrapNone/>
              <wp:docPr id="5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6pt,9.1pt" to="511.75pt,9.1pt" ID="Łącznik prostoliniowy 4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</w:r>
  </w:p>
  <w:p w:rsidR="007A6C17" w:rsidRDefault="007A6C1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780871C"/>
    <w:name w:val="WW8Num2"/>
    <w:lvl w:ilvl="0">
      <w:start w:val="1"/>
      <w:numFmt w:val="decimal"/>
      <w:lvlText w:val="%1."/>
      <w:lvlJc w:val="left"/>
      <w:pPr>
        <w:tabs>
          <w:tab w:val="num" w:pos="529"/>
        </w:tabs>
        <w:ind w:left="556" w:hanging="556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17"/>
        </w:tabs>
        <w:ind w:left="917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lef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left"/>
      <w:pPr>
        <w:tabs>
          <w:tab w:val="num" w:pos="6469"/>
        </w:tabs>
        <w:ind w:left="6469" w:hanging="180"/>
      </w:pPr>
    </w:lvl>
  </w:abstractNum>
  <w:abstractNum w:abstractNumId="1">
    <w:nsid w:val="06017BF0"/>
    <w:multiLevelType w:val="hybridMultilevel"/>
    <w:tmpl w:val="64466AD0"/>
    <w:lvl w:ilvl="0" w:tplc="1F50BED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E25AB"/>
    <w:multiLevelType w:val="hybridMultilevel"/>
    <w:tmpl w:val="5A501366"/>
    <w:lvl w:ilvl="0" w:tplc="B34E4F64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A466DD"/>
    <w:multiLevelType w:val="hybridMultilevel"/>
    <w:tmpl w:val="20163AAE"/>
    <w:lvl w:ilvl="0" w:tplc="A1A6DC26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E71043"/>
    <w:multiLevelType w:val="hybridMultilevel"/>
    <w:tmpl w:val="88A22E3E"/>
    <w:lvl w:ilvl="0" w:tplc="63369EAE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FF2ECF"/>
    <w:multiLevelType w:val="hybridMultilevel"/>
    <w:tmpl w:val="B20617CA"/>
    <w:lvl w:ilvl="0" w:tplc="1786B6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B58"/>
    <w:multiLevelType w:val="hybridMultilevel"/>
    <w:tmpl w:val="0FF803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B6066"/>
    <w:multiLevelType w:val="hybridMultilevel"/>
    <w:tmpl w:val="AC90AB1E"/>
    <w:lvl w:ilvl="0" w:tplc="11B6DA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85A54"/>
    <w:multiLevelType w:val="hybridMultilevel"/>
    <w:tmpl w:val="D1845A16"/>
    <w:lvl w:ilvl="0" w:tplc="BF42F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>
    <w:nsid w:val="6CD74B39"/>
    <w:multiLevelType w:val="hybridMultilevel"/>
    <w:tmpl w:val="F1A25AA6"/>
    <w:lvl w:ilvl="0" w:tplc="E8CC595C">
      <w:start w:val="1"/>
      <w:numFmt w:val="decimal"/>
      <w:lvlText w:val="%1)"/>
      <w:lvlJc w:val="left"/>
      <w:pPr>
        <w:ind w:left="106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2" w:hanging="360"/>
      </w:pPr>
    </w:lvl>
    <w:lvl w:ilvl="2" w:tplc="0415001B" w:tentative="1">
      <w:start w:val="1"/>
      <w:numFmt w:val="lowerRoman"/>
      <w:lvlText w:val="%3."/>
      <w:lvlJc w:val="right"/>
      <w:pPr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10">
    <w:nsid w:val="7B5E2302"/>
    <w:multiLevelType w:val="hybridMultilevel"/>
    <w:tmpl w:val="2752BB1E"/>
    <w:lvl w:ilvl="0" w:tplc="1FAED44A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17"/>
    <w:rsid w:val="00004A75"/>
    <w:rsid w:val="000414F4"/>
    <w:rsid w:val="000546BA"/>
    <w:rsid w:val="0006111A"/>
    <w:rsid w:val="000C642D"/>
    <w:rsid w:val="000F5274"/>
    <w:rsid w:val="00143794"/>
    <w:rsid w:val="001848A2"/>
    <w:rsid w:val="00241B67"/>
    <w:rsid w:val="002E3EBC"/>
    <w:rsid w:val="00343C21"/>
    <w:rsid w:val="00370D97"/>
    <w:rsid w:val="003915F7"/>
    <w:rsid w:val="003F6BB4"/>
    <w:rsid w:val="00413802"/>
    <w:rsid w:val="004A2F78"/>
    <w:rsid w:val="004E0B2F"/>
    <w:rsid w:val="005D6BA8"/>
    <w:rsid w:val="005E5B07"/>
    <w:rsid w:val="005F30D2"/>
    <w:rsid w:val="00691704"/>
    <w:rsid w:val="00705F82"/>
    <w:rsid w:val="0074329E"/>
    <w:rsid w:val="007623BA"/>
    <w:rsid w:val="007A6C17"/>
    <w:rsid w:val="007B3FCC"/>
    <w:rsid w:val="009009D9"/>
    <w:rsid w:val="00933B12"/>
    <w:rsid w:val="0093649E"/>
    <w:rsid w:val="00960FC2"/>
    <w:rsid w:val="009C131E"/>
    <w:rsid w:val="009C574F"/>
    <w:rsid w:val="00A0205D"/>
    <w:rsid w:val="00A14A84"/>
    <w:rsid w:val="00A70BB0"/>
    <w:rsid w:val="00B00304"/>
    <w:rsid w:val="00B26A64"/>
    <w:rsid w:val="00C1204A"/>
    <w:rsid w:val="00C267FC"/>
    <w:rsid w:val="00C27A83"/>
    <w:rsid w:val="00D109D2"/>
    <w:rsid w:val="00D72D58"/>
    <w:rsid w:val="00D85477"/>
    <w:rsid w:val="00DA146B"/>
    <w:rsid w:val="00DB4B9E"/>
    <w:rsid w:val="00DC746F"/>
    <w:rsid w:val="00E83D22"/>
    <w:rsid w:val="00E85C79"/>
    <w:rsid w:val="00EA4899"/>
    <w:rsid w:val="00ED5F02"/>
    <w:rsid w:val="00EF02DB"/>
    <w:rsid w:val="00F10EDD"/>
    <w:rsid w:val="00F9039C"/>
    <w:rsid w:val="00F95E21"/>
    <w:rsid w:val="00F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4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character" w:customStyle="1" w:styleId="FontStyle17">
    <w:name w:val="Font Style17"/>
    <w:basedOn w:val="Domylnaczcionkaakapitu"/>
    <w:uiPriority w:val="99"/>
    <w:qFormat/>
    <w:rsid w:val="002E7C3E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qFormat/>
    <w:rsid w:val="00DD36DE"/>
    <w:rPr>
      <w:rFonts w:ascii="Calibri" w:eastAsia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qFormat/>
    <w:rsid w:val="002E7C3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rsid w:val="001F2939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D8547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3C2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4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character" w:customStyle="1" w:styleId="FontStyle17">
    <w:name w:val="Font Style17"/>
    <w:basedOn w:val="Domylnaczcionkaakapitu"/>
    <w:uiPriority w:val="99"/>
    <w:qFormat/>
    <w:rsid w:val="002E7C3E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qFormat/>
    <w:rsid w:val="00DD36DE"/>
    <w:rPr>
      <w:rFonts w:ascii="Calibri" w:eastAsia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qFormat/>
    <w:rsid w:val="002E7C3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rsid w:val="001F2939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D8547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3C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Rusnaczyk</dc:creator>
  <cp:lastModifiedBy>Iwona Waksmundzka</cp:lastModifiedBy>
  <cp:revision>37</cp:revision>
  <cp:lastPrinted>2021-05-11T11:01:00Z</cp:lastPrinted>
  <dcterms:created xsi:type="dcterms:W3CDTF">2021-05-05T05:38:00Z</dcterms:created>
  <dcterms:modified xsi:type="dcterms:W3CDTF">2023-06-06T12:07:00Z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