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906E11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4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18213E" w:rsidRDefault="0018213E" w:rsidP="0018213E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bookmarkStart w:id="1" w:name="_GoBack"/>
      <w:bookmarkEnd w:id="1"/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„Dostawa komputerów przenośnych (laptop) wraz z oprogramowaniem w ramach projektu grantowego „Wsparcie dzieci z rodzin pegeerowskich w rozwoju cyfrowym – Granty PPGR”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18213E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18213E" w:rsidRDefault="0018213E">
      <w:pPr>
        <w:rPr>
          <w:rFonts w:hint="eastAsia"/>
        </w:rPr>
      </w:pPr>
    </w:p>
    <w:p w:rsidR="0018213E" w:rsidRDefault="0018213E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E" w:rsidRDefault="0018213E" w:rsidP="0018213E">
    <w:pPr>
      <w:jc w:val="center"/>
      <w:rPr>
        <w:rFonts w:ascii="Times New Roman" w:hAnsi="Times New Roman" w:cs="Times New Roman"/>
        <w:sz w:val="14"/>
        <w:szCs w:val="14"/>
      </w:rPr>
    </w:pPr>
    <w:r w:rsidRPr="00495D3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2B3CA7">
      <w:rPr>
        <w:rFonts w:ascii="Times New Roman" w:hAnsi="Times New Roman" w:cs="Times New Roman"/>
        <w:sz w:val="14"/>
        <w:szCs w:val="14"/>
      </w:rPr>
      <w:t>Dostawa komputerów przenośnych (laptop) wraz z oprogramowaniem w ramach projektu grantowego „Wsparcie dzieci z rodzin pegeerowskich w</w:t>
    </w:r>
    <w:r>
      <w:rPr>
        <w:rFonts w:ascii="Times New Roman" w:hAnsi="Times New Roman" w:cs="Times New Roman"/>
        <w:sz w:val="14"/>
        <w:szCs w:val="14"/>
      </w:rPr>
      <w:t xml:space="preserve"> rozwoju cyfrowym – Granty PPGR</w:t>
    </w:r>
    <w:r w:rsidRPr="00821BB5">
      <w:rPr>
        <w:rFonts w:ascii="Times New Roman" w:hAnsi="Times New Roman" w:cs="Times New Roman"/>
        <w:sz w:val="14"/>
        <w:szCs w:val="14"/>
      </w:rPr>
      <w:t>”.</w:t>
    </w:r>
  </w:p>
  <w:p w:rsidR="0018213E" w:rsidRDefault="0018213E" w:rsidP="0018213E">
    <w:pPr>
      <w:jc w:val="center"/>
      <w:rPr>
        <w:rFonts w:ascii="Times New Roman" w:hAnsi="Times New Roman" w:cs="Times New Roman"/>
        <w:sz w:val="14"/>
        <w:szCs w:val="14"/>
      </w:rPr>
    </w:pPr>
    <w:r w:rsidRPr="00821BB5"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Projekt „Cyfrowa gmin</w:t>
    </w:r>
    <w:r>
      <w:rPr>
        <w:rFonts w:ascii="Times New Roman" w:hAnsi="Times New Roman" w:cs="Times New Roman"/>
        <w:sz w:val="14"/>
        <w:szCs w:val="14"/>
      </w:rPr>
      <w:t>a” jest finansowany ze środków</w:t>
    </w:r>
    <w:r w:rsidRPr="002B3CA7">
      <w:rPr>
        <w:rFonts w:ascii="Times New Roman" w:hAnsi="Times New Roman" w:cs="Times New Roman"/>
        <w:sz w:val="14"/>
        <w:szCs w:val="14"/>
      </w:rPr>
      <w:t xml:space="preserve"> Europejskiego Funduszu Rozwoju Regionalnego w ramach Programu Operacyjnego Polska Cyfrowa na lata 2014 - 2020.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Osi Priorytetowej V Rozwój cyfrow</w:t>
    </w:r>
    <w:r>
      <w:rPr>
        <w:rFonts w:ascii="Times New Roman" w:hAnsi="Times New Roman" w:cs="Times New Roman"/>
        <w:sz w:val="14"/>
        <w:szCs w:val="14"/>
      </w:rPr>
      <w:t xml:space="preserve">y JST oraz wzmocnienie cyfrowej </w:t>
    </w:r>
    <w:r w:rsidRPr="002B3CA7">
      <w:rPr>
        <w:rFonts w:ascii="Times New Roman" w:hAnsi="Times New Roman" w:cs="Times New Roman"/>
        <w:sz w:val="14"/>
        <w:szCs w:val="14"/>
      </w:rPr>
      <w:t>od</w:t>
    </w:r>
    <w:r>
      <w:rPr>
        <w:rFonts w:ascii="Times New Roman" w:hAnsi="Times New Roman" w:cs="Times New Roman"/>
        <w:sz w:val="14"/>
        <w:szCs w:val="14"/>
      </w:rPr>
      <w:t xml:space="preserve">porności na zagrożenia REACT-EU </w:t>
    </w:r>
    <w:r w:rsidRPr="002B3CA7">
      <w:rPr>
        <w:rFonts w:ascii="Times New Roman" w:hAnsi="Times New Roman" w:cs="Times New Roman"/>
        <w:sz w:val="14"/>
        <w:szCs w:val="14"/>
      </w:rPr>
      <w:t xml:space="preserve">działania 5.1 Rozwój cyfrowy JST oraz </w:t>
    </w:r>
    <w:r>
      <w:rPr>
        <w:rFonts w:ascii="Times New Roman" w:hAnsi="Times New Roman" w:cs="Times New Roman"/>
        <w:sz w:val="14"/>
        <w:szCs w:val="14"/>
      </w:rPr>
      <w:t xml:space="preserve">wzmocnienie cyfrowej odporności </w:t>
    </w:r>
    <w:r w:rsidRPr="002B3CA7">
      <w:rPr>
        <w:rFonts w:ascii="Times New Roman" w:hAnsi="Times New Roman" w:cs="Times New Roman"/>
        <w:sz w:val="14"/>
        <w:szCs w:val="14"/>
      </w:rPr>
      <w:t>na zagrożenia dotycząca realizacji pr</w:t>
    </w:r>
    <w:r>
      <w:rPr>
        <w:rFonts w:ascii="Times New Roman" w:hAnsi="Times New Roman" w:cs="Times New Roman"/>
        <w:sz w:val="14"/>
        <w:szCs w:val="14"/>
      </w:rPr>
      <w:t xml:space="preserve">ojektu grantowego „Wsparcie dzieci z rodzin </w:t>
    </w:r>
    <w:r w:rsidRPr="002B3CA7">
      <w:rPr>
        <w:rFonts w:ascii="Times New Roman" w:hAnsi="Times New Roman" w:cs="Times New Roman"/>
        <w:sz w:val="14"/>
        <w:szCs w:val="14"/>
      </w:rPr>
      <w:t>pegeerowsk</w:t>
    </w:r>
    <w:r>
      <w:rPr>
        <w:rFonts w:ascii="Times New Roman" w:hAnsi="Times New Roman" w:cs="Times New Roman"/>
        <w:sz w:val="14"/>
        <w:szCs w:val="14"/>
      </w:rPr>
      <w:t xml:space="preserve">ich w rozwoju cyfrowym – Granty </w:t>
    </w:r>
    <w:r w:rsidRPr="002B3CA7">
      <w:rPr>
        <w:rFonts w:ascii="Times New Roman" w:hAnsi="Times New Roman" w:cs="Times New Roman"/>
        <w:sz w:val="14"/>
        <w:szCs w:val="14"/>
      </w:rPr>
      <w:t>PPGR</w:t>
    </w:r>
    <w:r>
      <w:rPr>
        <w:rFonts w:ascii="Times New Roman" w:hAnsi="Times New Roman" w:cs="Times New Roman"/>
        <w:sz w:val="14"/>
        <w:szCs w:val="14"/>
      </w:rPr>
      <w:t xml:space="preserve">               </w:t>
    </w:r>
  </w:p>
  <w:p w:rsidR="00E73A0F" w:rsidRPr="0018213E" w:rsidRDefault="0018213E" w:rsidP="0018213E">
    <w:pPr>
      <w:jc w:val="cent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</w:t>
    </w:r>
    <w:r w:rsidRPr="00BE4D34">
      <w:rPr>
        <w:rFonts w:ascii="Times New Roman" w:hAnsi="Times New Roman" w:cs="Times New Roman"/>
        <w:b/>
        <w:sz w:val="14"/>
        <w:szCs w:val="14"/>
      </w:rPr>
      <w:t xml:space="preserve">Znak sprawy: ZP.271.04.2022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3B" w:rsidRDefault="00E05E82">
    <w:pPr>
      <w:pStyle w:val="Nagwek"/>
      <w:rPr>
        <w:rFonts w:hint="eastAsia"/>
      </w:rPr>
    </w:pPr>
    <w:r w:rsidRPr="00E05E82">
      <w:rPr>
        <w:rFonts w:hint="eastAsia"/>
        <w:noProof/>
        <w:lang w:eastAsia="pl-PL" w:bidi="ar-SA"/>
      </w:rPr>
      <w:drawing>
        <wp:inline distT="0" distB="0" distL="0" distR="0">
          <wp:extent cx="6120130" cy="6339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18213E"/>
    <w:rsid w:val="00346AD6"/>
    <w:rsid w:val="004D787D"/>
    <w:rsid w:val="00681138"/>
    <w:rsid w:val="00780BBA"/>
    <w:rsid w:val="00815A4C"/>
    <w:rsid w:val="0082722F"/>
    <w:rsid w:val="008D2E37"/>
    <w:rsid w:val="00906E11"/>
    <w:rsid w:val="00A61813"/>
    <w:rsid w:val="00BE4F3B"/>
    <w:rsid w:val="00E05E82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A4CB2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12</cp:revision>
  <cp:lastPrinted>2018-10-18T13:56:00Z</cp:lastPrinted>
  <dcterms:created xsi:type="dcterms:W3CDTF">2021-03-02T16:32:00Z</dcterms:created>
  <dcterms:modified xsi:type="dcterms:W3CDTF">2022-03-22T12:00:00Z</dcterms:modified>
  <dc:language>pl-PL</dc:language>
</cp:coreProperties>
</file>