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7F1" w:rsidRDefault="007D1163" w:rsidP="00EB5E88">
      <w:pPr>
        <w:jc w:val="right"/>
      </w:pPr>
      <w:r w:rsidRPr="007D1163">
        <w:rPr>
          <w:b/>
          <w:sz w:val="24"/>
        </w:rPr>
        <w:t>WYKAZ PRAC NAPRAWCZYCH</w:t>
      </w:r>
      <w:r>
        <w:tab/>
      </w:r>
      <w:r>
        <w:tab/>
      </w:r>
      <w:r>
        <w:tab/>
        <w:t>Załącznik nr.1</w:t>
      </w:r>
    </w:p>
    <w:tbl>
      <w:tblPr>
        <w:tblStyle w:val="Tabela-Siatka"/>
        <w:tblW w:w="10656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1984"/>
        <w:gridCol w:w="4229"/>
        <w:gridCol w:w="3791"/>
      </w:tblGrid>
      <w:tr w:rsidR="00EB5E88" w:rsidRPr="001D5495" w:rsidTr="002E305C">
        <w:trPr>
          <w:trHeight w:val="1042"/>
          <w:jc w:val="center"/>
        </w:trPr>
        <w:tc>
          <w:tcPr>
            <w:tcW w:w="652" w:type="dxa"/>
            <w:vAlign w:val="center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Lp.</w:t>
            </w:r>
          </w:p>
        </w:tc>
        <w:tc>
          <w:tcPr>
            <w:tcW w:w="1984" w:type="dxa"/>
            <w:vAlign w:val="center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D5495">
              <w:rPr>
                <w:rFonts w:ascii="Arial" w:hAnsi="Arial" w:cs="Arial"/>
                <w:color w:val="000000"/>
              </w:rPr>
              <w:t xml:space="preserve">Nazwa </w:t>
            </w:r>
            <w:proofErr w:type="spellStart"/>
            <w:r w:rsidRPr="001D5495">
              <w:rPr>
                <w:rFonts w:ascii="Arial" w:hAnsi="Arial" w:cs="Arial"/>
                <w:color w:val="000000"/>
              </w:rPr>
              <w:t>SpW</w:t>
            </w:r>
            <w:proofErr w:type="spellEnd"/>
            <w:r w:rsidRPr="001D5495">
              <w:rPr>
                <w:rFonts w:ascii="Arial" w:hAnsi="Arial" w:cs="Arial"/>
                <w:color w:val="000000"/>
              </w:rPr>
              <w:t>.</w:t>
            </w: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D5495">
              <w:rPr>
                <w:rFonts w:ascii="Arial" w:hAnsi="Arial" w:cs="Arial"/>
                <w:color w:val="000000"/>
              </w:rPr>
              <w:t>Opis stanu technicznego, niesprawności, nr dokumentacji technicznej</w:t>
            </w:r>
          </w:p>
        </w:tc>
        <w:tc>
          <w:tcPr>
            <w:tcW w:w="4229" w:type="dxa"/>
            <w:vAlign w:val="center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D5495">
              <w:rPr>
                <w:rFonts w:ascii="Arial" w:hAnsi="Arial" w:cs="Arial"/>
                <w:color w:val="000000"/>
              </w:rPr>
              <w:t>Szczegółowy opis prac potrzebnych do wykonania w trakcie naprawy, uwzględniając nazwę i ilość materiałów</w:t>
            </w:r>
          </w:p>
        </w:tc>
        <w:tc>
          <w:tcPr>
            <w:tcW w:w="3791" w:type="dxa"/>
            <w:vAlign w:val="center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UWAGI</w:t>
            </w:r>
          </w:p>
        </w:tc>
      </w:tr>
      <w:tr w:rsidR="00EB5E88" w:rsidRPr="001D5495" w:rsidTr="002E305C">
        <w:trPr>
          <w:trHeight w:val="197"/>
          <w:jc w:val="center"/>
        </w:trPr>
        <w:tc>
          <w:tcPr>
            <w:tcW w:w="652" w:type="dxa"/>
            <w:vAlign w:val="center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2</w:t>
            </w:r>
          </w:p>
        </w:tc>
        <w:tc>
          <w:tcPr>
            <w:tcW w:w="4229" w:type="dxa"/>
            <w:vAlign w:val="center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3</w:t>
            </w:r>
          </w:p>
        </w:tc>
        <w:tc>
          <w:tcPr>
            <w:tcW w:w="3791" w:type="dxa"/>
            <w:vAlign w:val="center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5495">
              <w:rPr>
                <w:rFonts w:ascii="Arial" w:hAnsi="Arial" w:cs="Arial"/>
              </w:rPr>
              <w:t>4</w:t>
            </w:r>
          </w:p>
        </w:tc>
      </w:tr>
      <w:tr w:rsidR="00EB5E88" w:rsidRPr="001D5495" w:rsidTr="008E59C4">
        <w:trPr>
          <w:trHeight w:val="3240"/>
          <w:jc w:val="center"/>
        </w:trPr>
        <w:tc>
          <w:tcPr>
            <w:tcW w:w="652" w:type="dxa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B5E88" w:rsidRPr="001D5495" w:rsidRDefault="00EB5E88" w:rsidP="008E59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B5E88" w:rsidRPr="001D5495" w:rsidRDefault="00EB5E88" w:rsidP="00D908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667EF5" w:rsidRDefault="00667EF5" w:rsidP="00443815">
            <w:pPr>
              <w:jc w:val="center"/>
              <w:rPr>
                <w:rFonts w:ascii="Arial" w:hAnsi="Arial" w:cs="Arial"/>
              </w:rPr>
            </w:pPr>
          </w:p>
          <w:p w:rsidR="000F4739" w:rsidRDefault="00443815" w:rsidP="004438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Przełącznik głosowy SA – 2112 (Matrix </w:t>
            </w:r>
            <w:r w:rsidR="00667EF5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sprawny</w:t>
            </w:r>
            <w:r w:rsidR="00667EF5">
              <w:rPr>
                <w:rFonts w:ascii="Arial" w:hAnsi="Arial" w:cs="Arial"/>
              </w:rPr>
              <w:t xml:space="preserve"> technicznie</w:t>
            </w:r>
            <w:r>
              <w:rPr>
                <w:rFonts w:ascii="Arial" w:hAnsi="Arial" w:cs="Arial"/>
              </w:rPr>
              <w:t xml:space="preserve">) </w:t>
            </w:r>
            <w:r w:rsidR="00667EF5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niesprawny układ zasilania urządzeń radiowych</w:t>
            </w:r>
            <w:r w:rsidR="00667EF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667EF5">
              <w:rPr>
                <w:rFonts w:ascii="Arial" w:hAnsi="Arial" w:cs="Arial"/>
              </w:rPr>
              <w:t>potrzeba dostosowania układu zasilania urządzeń radiowych do warunków i ilości podłączonych urządzeń.</w:t>
            </w:r>
          </w:p>
          <w:p w:rsidR="00443815" w:rsidRDefault="00443815" w:rsidP="00443815">
            <w:pPr>
              <w:jc w:val="center"/>
              <w:rPr>
                <w:rFonts w:ascii="Arial" w:hAnsi="Arial" w:cs="Arial"/>
              </w:rPr>
            </w:pPr>
          </w:p>
          <w:p w:rsidR="00443815" w:rsidRPr="002B31C9" w:rsidRDefault="00443815" w:rsidP="0044381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Zasilanie podstawowe</w:t>
            </w:r>
            <w:r w:rsidRPr="002B31C9">
              <w:rPr>
                <w:rFonts w:ascii="Arial" w:hAnsi="Arial" w:cs="Arial"/>
                <w:color w:val="000000"/>
              </w:rPr>
              <w:t xml:space="preserve"> syste</w:t>
            </w:r>
            <w:r>
              <w:rPr>
                <w:rFonts w:ascii="Arial" w:hAnsi="Arial" w:cs="Arial"/>
                <w:color w:val="000000"/>
              </w:rPr>
              <w:t>mu łączności 3x230VAC / Zasilnie gwarantowane</w:t>
            </w:r>
            <w:r w:rsidRPr="002B31C9">
              <w:rPr>
                <w:rFonts w:ascii="Arial" w:hAnsi="Arial" w:cs="Arial"/>
                <w:color w:val="000000"/>
              </w:rPr>
              <w:t xml:space="preserve"> systemu łączności i urządzeń krypto 230 VAC UPS / Zasilan</w:t>
            </w:r>
            <w:r>
              <w:rPr>
                <w:rFonts w:ascii="Arial" w:hAnsi="Arial" w:cs="Arial"/>
                <w:color w:val="000000"/>
              </w:rPr>
              <w:t xml:space="preserve">ie </w:t>
            </w:r>
            <w:r w:rsidRPr="002B31C9">
              <w:rPr>
                <w:rFonts w:ascii="Arial" w:hAnsi="Arial" w:cs="Arial"/>
                <w:color w:val="000000"/>
              </w:rPr>
              <w:t>awa</w:t>
            </w:r>
            <w:r>
              <w:rPr>
                <w:rFonts w:ascii="Arial" w:hAnsi="Arial" w:cs="Arial"/>
                <w:color w:val="000000"/>
              </w:rPr>
              <w:t>ryjne</w:t>
            </w:r>
            <w:r w:rsidRPr="002B31C9">
              <w:rPr>
                <w:rFonts w:ascii="Arial" w:hAnsi="Arial" w:cs="Arial"/>
                <w:color w:val="000000"/>
              </w:rPr>
              <w:t xml:space="preserve"> systemu łączności 24 VDC.</w:t>
            </w:r>
          </w:p>
          <w:p w:rsidR="00AE56B5" w:rsidRPr="008E59C4" w:rsidRDefault="00AE56B5" w:rsidP="00AE56B5">
            <w:pPr>
              <w:pStyle w:val="Akapitzlist"/>
              <w:ind w:left="170"/>
              <w:rPr>
                <w:rFonts w:ascii="Arial" w:hAnsi="Arial" w:cs="Arial"/>
              </w:rPr>
            </w:pPr>
          </w:p>
        </w:tc>
        <w:tc>
          <w:tcPr>
            <w:tcW w:w="4229" w:type="dxa"/>
          </w:tcPr>
          <w:p w:rsidR="0096307F" w:rsidRDefault="0096307F" w:rsidP="00D9081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EB5E88" w:rsidRPr="002B31C9" w:rsidRDefault="000F4739" w:rsidP="002B31C9">
            <w:pPr>
              <w:jc w:val="center"/>
              <w:rPr>
                <w:rFonts w:ascii="Arial" w:hAnsi="Arial" w:cs="Arial"/>
                <w:color w:val="000000"/>
              </w:rPr>
            </w:pPr>
            <w:r w:rsidRPr="002B31C9">
              <w:rPr>
                <w:rFonts w:ascii="Arial" w:hAnsi="Arial" w:cs="Arial"/>
                <w:color w:val="000000"/>
              </w:rPr>
              <w:t>WPN dotyczy naprawy Zasilania podstawowego systemu łączności 3x230VAC / Zasilnia gwarantowanego systemu łączności i urządzeń krypto 230 VAC UPS / Zasilania awaryjnego systemu łączności 24 VDC.</w:t>
            </w:r>
          </w:p>
          <w:p w:rsidR="0096307F" w:rsidRPr="002B31C9" w:rsidRDefault="0096307F" w:rsidP="00D9081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16248C" w:rsidRPr="00DB368C" w:rsidRDefault="0016248C" w:rsidP="00DB36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u w:val="single"/>
              </w:rPr>
            </w:pPr>
            <w:r w:rsidRPr="00DB368C">
              <w:rPr>
                <w:rFonts w:ascii="Arial" w:hAnsi="Arial" w:cs="Arial"/>
                <w:b/>
                <w:color w:val="000000"/>
                <w:u w:val="single"/>
              </w:rPr>
              <w:t>Zakres prac do wykonania:</w:t>
            </w:r>
          </w:p>
          <w:p w:rsidR="009E5E23" w:rsidRPr="002B31C9" w:rsidRDefault="009E5E23" w:rsidP="002B31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u w:val="single"/>
              </w:rPr>
            </w:pPr>
          </w:p>
          <w:p w:rsidR="000F4739" w:rsidRDefault="000F4739" w:rsidP="002B31C9">
            <w:pPr>
              <w:pStyle w:val="Akapitzlist"/>
              <w:numPr>
                <w:ilvl w:val="2"/>
                <w:numId w:val="10"/>
              </w:numPr>
              <w:jc w:val="both"/>
              <w:rPr>
                <w:rFonts w:ascii="Arial" w:hAnsi="Arial" w:cs="Arial"/>
                <w:b/>
              </w:rPr>
            </w:pPr>
            <w:r w:rsidRPr="009E5E23">
              <w:rPr>
                <w:rFonts w:ascii="Arial" w:hAnsi="Arial" w:cs="Arial"/>
                <w:b/>
                <w:u w:val="single"/>
              </w:rPr>
              <w:t>Zasilanie podstawowe systemu łączności 3x230 VAC</w:t>
            </w:r>
            <w:r w:rsidRPr="009E5E23">
              <w:rPr>
                <w:rFonts w:ascii="Arial" w:hAnsi="Arial" w:cs="Arial"/>
                <w:b/>
              </w:rPr>
              <w:t>.</w:t>
            </w:r>
          </w:p>
          <w:p w:rsidR="009510A7" w:rsidRPr="009E5E23" w:rsidRDefault="009510A7" w:rsidP="009510A7">
            <w:pPr>
              <w:pStyle w:val="Akapitzlist"/>
              <w:ind w:left="504"/>
              <w:jc w:val="both"/>
              <w:rPr>
                <w:rFonts w:ascii="Arial" w:hAnsi="Arial" w:cs="Arial"/>
                <w:b/>
              </w:rPr>
            </w:pP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 xml:space="preserve"> Zdemontować  istniejące rozdzielnice i przekazać użytkownikowi.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Usunąć okablowanie zasilania 3x230 VAC.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Opracować dokumentację projektu technicznego zasilania urządzeń łączności zewnętrznej. Dokument uzgodnić z oficerem nadzorującym.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dokumentację projektu roboczego zasilania urządzeń łączności zewnętrznej.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bilans mocy dla zasilania urządzeń radiowych.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 xml:space="preserve">W przypadku zbyt małego przekroju kabli zasilających (GTR – kabina radiowa) wymienić  na elektroenergetyczne kable okrętowe, </w:t>
            </w:r>
            <w:proofErr w:type="spellStart"/>
            <w:r w:rsidRPr="002B31C9">
              <w:rPr>
                <w:rFonts w:ascii="Arial" w:hAnsi="Arial" w:cs="Arial"/>
              </w:rPr>
              <w:t>bezhalogenowe</w:t>
            </w:r>
            <w:proofErr w:type="spellEnd"/>
            <w:r w:rsidRPr="002B31C9">
              <w:rPr>
                <w:rFonts w:ascii="Arial" w:hAnsi="Arial" w:cs="Arial"/>
              </w:rPr>
              <w:t>, ekranowane, o odpowiednim przekroju.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Zakupić transformator 3x400VAC/3x230VAC 60Hz (istniejący pozostawić, odłączyć okablowanie od systemu łączności).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Zaprojektować i wykonać amortyzację oraz zamocowania do transformatora.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Zaprojektować i wykonać zamocowania do rozdzielnic zasilania.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Zakupić rozdzielnice i wyposażenie elektryczne.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rozdzielnice zasilania 3x230VAC. Zamontować w rozdzielnicach wyłączniki nadprądowe, rozłączniki i filtry przeciwzakłóceniowe. Zainstalować okablowanie wewnętrzne w rozdzielnicach.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lastRenderedPageBreak/>
              <w:t>Zaprojektować i wykonać zamocowania oraz uchwyty do montażu urządzeń zasilających na okręcie.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Położyć okablowanie zasilające do urządzeń.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Zamontować urządzenia zasilające 3x230 VAC.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Podłączyć okablowanie zasilające.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Uruchomić rozdzielnice.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Sprawdzić wartość napięcia na urządzeniach zasilanych.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Opracować program prób zdawczych.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dokumentacje zdawczą.</w:t>
            </w:r>
          </w:p>
          <w:p w:rsidR="000F4739" w:rsidRPr="002B31C9" w:rsidRDefault="00F023AA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Zdać prace użytkownikowi – komisji powołanej rozkazem JW</w:t>
            </w:r>
            <w:r w:rsidR="000F4739" w:rsidRPr="002B31C9">
              <w:rPr>
                <w:rFonts w:ascii="Arial" w:hAnsi="Arial" w:cs="Arial"/>
              </w:rPr>
              <w:t>.</w:t>
            </w:r>
          </w:p>
          <w:p w:rsidR="000F473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Przeprowadzić próby zdawczo odbiorcze.</w:t>
            </w:r>
          </w:p>
          <w:p w:rsidR="00443815" w:rsidRPr="002B31C9" w:rsidRDefault="00443815" w:rsidP="00443815">
            <w:pPr>
              <w:pStyle w:val="Akapitzlist"/>
              <w:ind w:left="648"/>
              <w:jc w:val="both"/>
              <w:rPr>
                <w:rFonts w:ascii="Arial" w:hAnsi="Arial" w:cs="Arial"/>
              </w:rPr>
            </w:pPr>
          </w:p>
          <w:p w:rsidR="000F4739" w:rsidRDefault="000F4739" w:rsidP="000F4739">
            <w:pPr>
              <w:pStyle w:val="Akapitzlist"/>
              <w:numPr>
                <w:ilvl w:val="2"/>
                <w:numId w:val="10"/>
              </w:numPr>
              <w:jc w:val="both"/>
              <w:rPr>
                <w:rFonts w:ascii="Arial" w:hAnsi="Arial" w:cs="Arial"/>
                <w:b/>
              </w:rPr>
            </w:pPr>
            <w:r w:rsidRPr="00443815">
              <w:rPr>
                <w:rFonts w:ascii="Arial" w:hAnsi="Arial" w:cs="Arial"/>
                <w:b/>
              </w:rPr>
              <w:t xml:space="preserve"> </w:t>
            </w:r>
            <w:r w:rsidRPr="00443815">
              <w:rPr>
                <w:rFonts w:ascii="Arial" w:hAnsi="Arial" w:cs="Arial"/>
                <w:b/>
                <w:u w:val="single"/>
              </w:rPr>
              <w:t>Zasilanie gwarantowane systemu łączności i urządzeń krypto 230 VAC UPS</w:t>
            </w:r>
            <w:r w:rsidRPr="00443815">
              <w:rPr>
                <w:rFonts w:ascii="Arial" w:hAnsi="Arial" w:cs="Arial"/>
                <w:b/>
              </w:rPr>
              <w:t>.</w:t>
            </w:r>
          </w:p>
          <w:p w:rsidR="00443815" w:rsidRPr="00443815" w:rsidRDefault="00443815" w:rsidP="00443815">
            <w:pPr>
              <w:pStyle w:val="Akapitzlist"/>
              <w:ind w:left="504"/>
              <w:jc w:val="both"/>
              <w:rPr>
                <w:rFonts w:ascii="Arial" w:hAnsi="Arial" w:cs="Arial"/>
                <w:b/>
              </w:rPr>
            </w:pP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Zaprojektować układ zasilnia 230 VAC UPS, przy założeniu, że przy zaniku napięcia podstawowego, urządzenia będą pracować min. 30 minut na zasilaniu gwarantowanym. Dokument uzgodnić z oficerem nadzorującym.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dokumentację projektu roboczego zasilania awaryjnego.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Zdemontować zbędne UPS-y przekazać użytkownikowi.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Usunąć istniejące okablowanie zasilania 230 VAC UPS.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Zakupić dodatkowe wyposażenie elektryczne do rozdzielnic 3x230 VAC.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Doposażyć rozdzielnice zasilania 3x230 VAC o dodatkowe wyłączniki nadprądowe i rozłączniki do zasilania gwarantowanego 230 VAC UPS. Zainstalować dodatkowe okablowanie wewnętrzne w rozdzielnicach.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Zakupić zasilacz UPS (lub UPS-y). Wykonać zamocowania umożliwiające montaż na okręcie.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Położyć okablowanie zasilające 230 VAC UPS.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Podłączyć okablowanie zasilające.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Uruchomić zasilacz UPS(lub UPS-y).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Sprawdzić wartość napięcia na urządzeniach zasilanych.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Opracować program prób zdawczych..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dokumentacje zdawczą.</w:t>
            </w:r>
          </w:p>
          <w:p w:rsidR="00443815" w:rsidRPr="00123693" w:rsidRDefault="000F4739" w:rsidP="00123693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Przeprowadzić próby zdawczo odbiorcze.</w:t>
            </w:r>
          </w:p>
          <w:p w:rsidR="00443815" w:rsidRDefault="00443815" w:rsidP="00443815">
            <w:pPr>
              <w:pStyle w:val="Akapitzlist"/>
              <w:ind w:left="648"/>
              <w:jc w:val="both"/>
              <w:rPr>
                <w:rFonts w:ascii="Arial" w:hAnsi="Arial" w:cs="Arial"/>
              </w:rPr>
            </w:pPr>
          </w:p>
          <w:p w:rsidR="00443815" w:rsidRPr="002B31C9" w:rsidRDefault="00443815" w:rsidP="00443815">
            <w:pPr>
              <w:pStyle w:val="Akapitzlist"/>
              <w:ind w:left="648"/>
              <w:jc w:val="both"/>
              <w:rPr>
                <w:rFonts w:ascii="Arial" w:hAnsi="Arial" w:cs="Arial"/>
              </w:rPr>
            </w:pPr>
          </w:p>
          <w:p w:rsidR="000F4739" w:rsidRDefault="000F4739" w:rsidP="000F4739">
            <w:pPr>
              <w:pStyle w:val="Akapitzlist"/>
              <w:numPr>
                <w:ilvl w:val="2"/>
                <w:numId w:val="10"/>
              </w:numPr>
              <w:jc w:val="both"/>
              <w:rPr>
                <w:rFonts w:ascii="Arial" w:hAnsi="Arial" w:cs="Arial"/>
                <w:b/>
              </w:rPr>
            </w:pPr>
            <w:r w:rsidRPr="00443815">
              <w:rPr>
                <w:rFonts w:ascii="Arial" w:hAnsi="Arial" w:cs="Arial"/>
                <w:b/>
              </w:rPr>
              <w:lastRenderedPageBreak/>
              <w:t xml:space="preserve"> </w:t>
            </w:r>
            <w:r w:rsidRPr="00443815">
              <w:rPr>
                <w:rFonts w:ascii="Arial" w:hAnsi="Arial" w:cs="Arial"/>
                <w:b/>
                <w:u w:val="single"/>
              </w:rPr>
              <w:t>Zasilanie awaryjne systemu łączności 24 VDC</w:t>
            </w:r>
            <w:r w:rsidRPr="00443815">
              <w:rPr>
                <w:rFonts w:ascii="Arial" w:hAnsi="Arial" w:cs="Arial"/>
                <w:b/>
              </w:rPr>
              <w:t>.</w:t>
            </w:r>
          </w:p>
          <w:p w:rsidR="00443815" w:rsidRPr="00443815" w:rsidRDefault="00443815" w:rsidP="00443815">
            <w:pPr>
              <w:pStyle w:val="Akapitzlist"/>
              <w:ind w:left="504"/>
              <w:jc w:val="both"/>
              <w:rPr>
                <w:rFonts w:ascii="Arial" w:hAnsi="Arial" w:cs="Arial"/>
                <w:b/>
              </w:rPr>
            </w:pP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Zdemontować rozdzielnice 24VDC, ładowarkę ZM i przekazać Użytkownikowi.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Usunąć okablowanie zasilania 24 VDC.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Opracować dokumentację projektu technicznego zasilania awaryjnego urządzeń łączności zewnętrznej. Dokument uzgodnić z oficerem nadzorującym. Minimalny czas pracy urządzeń przy zaniku zasilania podstawowego to 30 minut, przy założeniu nadawanie/odbiór wynoszącym 1/10.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dokumentację projektu roboczego zasilania awaryjnego urządzeń łączności zewnętrznej.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Zaprojektować i wykonać amortyzację oraz zamocowania do rozdzielnic zasilania. Wykonać modyfikację stojaka baterii akumulatorów.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zmiany w stojaku do baterii akumulatorów.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Zakupić rozdzielnice, ładowarkę, akumulatory AGM i wyposażenie elektryczne.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rozdzielnice zasilania 24 VDC. Zamontować w rozdzielnicach wyłączniki nadprądowe, rozłączniki. Zainstalować okablowanie wewnętrzne w rozdzielnicach.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zamocowania i uchwyty do montażu urządzeń na okręcie.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Położyć okablowanie zasilające w obrębie kabiny radiowej i krypto.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Zamontować urządzenia zasilające 24 VDC wraz z akumulatorami.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Podłączyć okablowanie zasilające.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Sprawdzić poprawność działania ładowarki do akumulatorów.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Uruchomić rozdzielnice.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Sprawdzić wartość napięcia i biegunowość na urządzeniach zasilanych.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Opracować program prób zdawczych..</w:t>
            </w:r>
          </w:p>
          <w:p w:rsidR="000F4739" w:rsidRPr="002B31C9" w:rsidRDefault="000F4739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Wykonać dokumentacje zdawczą.</w:t>
            </w:r>
          </w:p>
          <w:p w:rsidR="000F4739" w:rsidRPr="002B31C9" w:rsidRDefault="00F023AA" w:rsidP="000F4739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Zdać prace użytkownikowi – komisji powołanej rozkazem JW</w:t>
            </w:r>
            <w:r w:rsidR="000F4739" w:rsidRPr="002B31C9">
              <w:rPr>
                <w:rFonts w:ascii="Arial" w:hAnsi="Arial" w:cs="Arial"/>
              </w:rPr>
              <w:t>.</w:t>
            </w:r>
          </w:p>
          <w:p w:rsidR="00EB5E88" w:rsidRPr="00123693" w:rsidRDefault="000F4739" w:rsidP="00123693">
            <w:pPr>
              <w:pStyle w:val="Akapitzlist"/>
              <w:numPr>
                <w:ilvl w:val="3"/>
                <w:numId w:val="10"/>
              </w:numPr>
              <w:jc w:val="both"/>
              <w:rPr>
                <w:rFonts w:ascii="Arial" w:hAnsi="Arial" w:cs="Arial"/>
              </w:rPr>
            </w:pPr>
            <w:r w:rsidRPr="002B31C9">
              <w:rPr>
                <w:rFonts w:ascii="Arial" w:hAnsi="Arial" w:cs="Arial"/>
              </w:rPr>
              <w:t>Przeprowadzić próby zdawczo odbiorcze</w:t>
            </w:r>
          </w:p>
        </w:tc>
        <w:tc>
          <w:tcPr>
            <w:tcW w:w="3791" w:type="dxa"/>
          </w:tcPr>
          <w:p w:rsidR="00EB5E88" w:rsidRPr="001D5495" w:rsidRDefault="00EB5E88" w:rsidP="00D908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5957"/>
        <w:gridCol w:w="3115"/>
      </w:tblGrid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123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23181" w:rsidRPr="00B23181" w:rsidTr="00123693">
        <w:tc>
          <w:tcPr>
            <w:tcW w:w="5957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5" w:type="dxa"/>
            <w:shd w:val="clear" w:color="auto" w:fill="auto"/>
          </w:tcPr>
          <w:p w:rsidR="00B23181" w:rsidRPr="00B23181" w:rsidRDefault="00B23181" w:rsidP="00B2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B23181" w:rsidRDefault="00B23181" w:rsidP="00EB5E88"/>
    <w:sectPr w:rsidR="00B23181" w:rsidSect="00924A4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140" w:rsidRDefault="00F81140" w:rsidP="00EB5E88">
      <w:pPr>
        <w:spacing w:after="0" w:line="240" w:lineRule="auto"/>
      </w:pPr>
      <w:r>
        <w:separator/>
      </w:r>
    </w:p>
  </w:endnote>
  <w:endnote w:type="continuationSeparator" w:id="0">
    <w:p w:rsidR="00F81140" w:rsidRDefault="00F81140" w:rsidP="00EB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88" w:rsidRPr="00EB5E88" w:rsidRDefault="00EB5E88">
    <w:pPr>
      <w:pStyle w:val="Stopka"/>
      <w:rPr>
        <w:vertAlign w:val="superscript"/>
      </w:rPr>
    </w:pPr>
  </w:p>
  <w:p w:rsidR="00924A4E" w:rsidRDefault="00924A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140" w:rsidRDefault="00F81140" w:rsidP="00EB5E88">
      <w:pPr>
        <w:spacing w:after="0" w:line="240" w:lineRule="auto"/>
      </w:pPr>
      <w:r>
        <w:separator/>
      </w:r>
    </w:p>
  </w:footnote>
  <w:footnote w:type="continuationSeparator" w:id="0">
    <w:p w:rsidR="00F81140" w:rsidRDefault="00F81140" w:rsidP="00EB5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54445"/>
    <w:multiLevelType w:val="hybridMultilevel"/>
    <w:tmpl w:val="997E0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A3B32"/>
    <w:multiLevelType w:val="multilevel"/>
    <w:tmpl w:val="7B9EE36E"/>
    <w:lvl w:ilvl="0">
      <w:start w:val="1"/>
      <w:numFmt w:val="decimal"/>
      <w:pStyle w:val="Punktowani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67C65D7"/>
    <w:multiLevelType w:val="hybridMultilevel"/>
    <w:tmpl w:val="66928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963BD"/>
    <w:multiLevelType w:val="hybridMultilevel"/>
    <w:tmpl w:val="4608032E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4C755ACD"/>
    <w:multiLevelType w:val="hybridMultilevel"/>
    <w:tmpl w:val="4650C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329D0"/>
    <w:multiLevelType w:val="hybridMultilevel"/>
    <w:tmpl w:val="867A8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B26DE"/>
    <w:multiLevelType w:val="hybridMultilevel"/>
    <w:tmpl w:val="E92E0FD0"/>
    <w:lvl w:ilvl="0" w:tplc="C4AA5F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DB174C"/>
    <w:multiLevelType w:val="multilevel"/>
    <w:tmpl w:val="D5CED3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upperRoman"/>
      <w:lvlText w:val="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1021A15"/>
    <w:multiLevelType w:val="hybridMultilevel"/>
    <w:tmpl w:val="6722FAC8"/>
    <w:lvl w:ilvl="0" w:tplc="96A49646">
      <w:start w:val="1"/>
      <w:numFmt w:val="bullet"/>
      <w:pStyle w:val="Opisstanutechnicznego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A25BB0"/>
    <w:multiLevelType w:val="hybridMultilevel"/>
    <w:tmpl w:val="8146D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BEF"/>
    <w:rsid w:val="00006DC0"/>
    <w:rsid w:val="000A6BD1"/>
    <w:rsid w:val="000F4739"/>
    <w:rsid w:val="001034E1"/>
    <w:rsid w:val="00123693"/>
    <w:rsid w:val="0016248C"/>
    <w:rsid w:val="001B27DC"/>
    <w:rsid w:val="001F17F1"/>
    <w:rsid w:val="002B31C9"/>
    <w:rsid w:val="002B41ED"/>
    <w:rsid w:val="002E305C"/>
    <w:rsid w:val="0032496A"/>
    <w:rsid w:val="003C4BFD"/>
    <w:rsid w:val="00437056"/>
    <w:rsid w:val="00442D3B"/>
    <w:rsid w:val="00443815"/>
    <w:rsid w:val="00460482"/>
    <w:rsid w:val="0050116E"/>
    <w:rsid w:val="00667EF5"/>
    <w:rsid w:val="007321BA"/>
    <w:rsid w:val="007B1F39"/>
    <w:rsid w:val="007D1163"/>
    <w:rsid w:val="00821364"/>
    <w:rsid w:val="008E59C4"/>
    <w:rsid w:val="00924A4E"/>
    <w:rsid w:val="009510A7"/>
    <w:rsid w:val="0096307F"/>
    <w:rsid w:val="0099630B"/>
    <w:rsid w:val="009A2BEF"/>
    <w:rsid w:val="009A6537"/>
    <w:rsid w:val="009C205B"/>
    <w:rsid w:val="009E5E23"/>
    <w:rsid w:val="00AA2890"/>
    <w:rsid w:val="00AE56B5"/>
    <w:rsid w:val="00B23181"/>
    <w:rsid w:val="00B36CB3"/>
    <w:rsid w:val="00B93C59"/>
    <w:rsid w:val="00BD170E"/>
    <w:rsid w:val="00BF0714"/>
    <w:rsid w:val="00CF5DA4"/>
    <w:rsid w:val="00D36577"/>
    <w:rsid w:val="00DB368C"/>
    <w:rsid w:val="00E146DA"/>
    <w:rsid w:val="00EB5E88"/>
    <w:rsid w:val="00F023AA"/>
    <w:rsid w:val="00F43B19"/>
    <w:rsid w:val="00F8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2C3ECD"/>
  <w15:docId w15:val="{22D1660B-E30B-47B8-A3FF-9496DADB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24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B5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5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E88"/>
  </w:style>
  <w:style w:type="paragraph" w:styleId="Stopka">
    <w:name w:val="footer"/>
    <w:basedOn w:val="Normalny"/>
    <w:link w:val="StopkaZnak"/>
    <w:uiPriority w:val="99"/>
    <w:unhideWhenUsed/>
    <w:rsid w:val="00EB5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E88"/>
  </w:style>
  <w:style w:type="paragraph" w:styleId="Tekstdymka">
    <w:name w:val="Balloon Text"/>
    <w:basedOn w:val="Normalny"/>
    <w:link w:val="TekstdymkaZnak"/>
    <w:uiPriority w:val="99"/>
    <w:semiHidden/>
    <w:unhideWhenUsed/>
    <w:rsid w:val="00EB5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E8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8E59C4"/>
    <w:pPr>
      <w:ind w:left="720"/>
      <w:contextualSpacing/>
    </w:pPr>
  </w:style>
  <w:style w:type="paragraph" w:customStyle="1" w:styleId="Default">
    <w:name w:val="Default"/>
    <w:rsid w:val="008E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E59C4"/>
  </w:style>
  <w:style w:type="paragraph" w:customStyle="1" w:styleId="Opisstanutechnicznego">
    <w:name w:val="Opis stanu technicznego"/>
    <w:basedOn w:val="Akapitzlist"/>
    <w:link w:val="OpisstanutechnicznegoZnak"/>
    <w:qFormat/>
    <w:rsid w:val="00E146DA"/>
    <w:pPr>
      <w:numPr>
        <w:numId w:val="7"/>
      </w:numPr>
      <w:overflowPunct w:val="0"/>
      <w:autoSpaceDE w:val="0"/>
      <w:autoSpaceDN w:val="0"/>
      <w:adjustRightInd w:val="0"/>
      <w:spacing w:after="0" w:line="240" w:lineRule="auto"/>
      <w:ind w:left="170" w:hanging="17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stanutechnicznegoZnak">
    <w:name w:val="Opis stanu technicznego Znak"/>
    <w:link w:val="Opisstanutechnicznego"/>
    <w:rsid w:val="00E146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owanie">
    <w:name w:val="Punktowanie"/>
    <w:basedOn w:val="Akapitzlist"/>
    <w:link w:val="PunktowanieZnak"/>
    <w:qFormat/>
    <w:rsid w:val="00E146DA"/>
    <w:pPr>
      <w:numPr>
        <w:numId w:val="8"/>
      </w:numPr>
      <w:spacing w:after="0" w:line="240" w:lineRule="auto"/>
      <w:contextualSpacing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unktowanieZnak">
    <w:name w:val="Punktowanie Znak"/>
    <w:link w:val="Punktowanie"/>
    <w:rsid w:val="00E146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0E860-143A-46D7-A901-F9167F08CD1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2DD1D4-A4C7-44D0-9FC0-FF6173BB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KUCHARSKA Katarzyna</cp:lastModifiedBy>
  <cp:revision>11</cp:revision>
  <cp:lastPrinted>2025-05-16T07:18:00Z</cp:lastPrinted>
  <dcterms:created xsi:type="dcterms:W3CDTF">2025-04-17T11:08:00Z</dcterms:created>
  <dcterms:modified xsi:type="dcterms:W3CDTF">2025-06-06T09:57:00Z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86f0f24c-d258-4ad6-ae72-1474a96d494d</vt:lpwstr>
  </property>
  <property fmtid="{D5CDD505-2E9C-101B-9397-08002B2CF9AE}" pid="3" name="bjSaver">
    <vt:lpwstr>Ghd9Q7+4O/+wlKnV/lLx+wh7nkQsiR4n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Kowalski Ryszard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10.50.230.50</vt:lpwstr>
  </property>
</Properties>
</file>