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73FF7CB4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7A45B0">
        <w:rPr>
          <w:rFonts w:ascii="Arial" w:eastAsia="Times New Roman" w:hAnsi="Arial" w:cs="Arial"/>
          <w:lang w:eastAsia="pl-PL"/>
        </w:rPr>
        <w:t>11</w:t>
      </w:r>
      <w:r w:rsidR="007B08B6">
        <w:rPr>
          <w:rFonts w:ascii="Arial" w:eastAsia="Times New Roman" w:hAnsi="Arial" w:cs="Arial"/>
          <w:lang w:eastAsia="pl-PL"/>
        </w:rPr>
        <w:t>.06</w:t>
      </w:r>
      <w:r w:rsidR="00292A0A">
        <w:rPr>
          <w:rFonts w:ascii="Arial" w:eastAsia="Times New Roman" w:hAnsi="Arial" w:cs="Arial"/>
          <w:lang w:eastAsia="pl-PL"/>
        </w:rPr>
        <w:t>.202</w:t>
      </w:r>
      <w:r w:rsidR="0088070E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3202B7AD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7A45B0">
        <w:rPr>
          <w:rFonts w:ascii="Arial" w:eastAsia="Times New Roman" w:hAnsi="Arial" w:cs="Arial"/>
          <w:bCs/>
          <w:snapToGrid w:val="0"/>
          <w:lang w:eastAsia="pl-PL"/>
        </w:rPr>
        <w:t>68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88070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4AC0D99" w14:textId="77777777" w:rsidR="007A45B0" w:rsidRPr="007A45B0" w:rsidRDefault="00EA174A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7A45B0" w:rsidRPr="007A45B0">
        <w:rPr>
          <w:rFonts w:ascii="Arial" w:hAnsi="Arial" w:cs="Arial"/>
          <w:b/>
          <w:bCs/>
        </w:rPr>
        <w:t>Rozwój stref przemysłowych na obszarze Powiatu Wołomińskiego poprzez rozbudowę dróg w Gminie Radzymin</w:t>
      </w:r>
    </w:p>
    <w:p w14:paraId="17926F91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z podziałem na części:</w:t>
      </w:r>
    </w:p>
    <w:p w14:paraId="67CEBE01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Część 1 obejmuje:</w:t>
      </w:r>
    </w:p>
    <w:p w14:paraId="015C0C47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„Rozbudowę drogi powiatowej Nr 4304W (ul. Polnej w miejscowości Cegielnia               oraz Radzymin) na odcinku objętym robotami tj.:  (kilometraż) od 0+396,5 do 1+200,00”.</w:t>
      </w:r>
    </w:p>
    <w:p w14:paraId="434FA016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oraz</w:t>
      </w:r>
    </w:p>
    <w:p w14:paraId="60BD50D8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„Rozbudowę drogi powiatowej Nr 4305W (ul. Leśna - Mokra - Radzymińska) na odcinku objętym robotami tj.: od (kilometraż) od 0+000 do 0+840”.</w:t>
      </w:r>
    </w:p>
    <w:p w14:paraId="59D36681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103C41" w14:textId="77777777" w:rsidR="007A45B0" w:rsidRPr="007A45B0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Część  2 obejmuje:</w:t>
      </w:r>
    </w:p>
    <w:p w14:paraId="04C3A1A8" w14:textId="6FE457D6" w:rsidR="00955E4B" w:rsidRDefault="007A45B0" w:rsidP="007A4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A45B0">
        <w:rPr>
          <w:rFonts w:ascii="Arial" w:hAnsi="Arial" w:cs="Arial"/>
          <w:b/>
          <w:bCs/>
        </w:rPr>
        <w:t>„Rozbudowę drogi Nr 4305W (ul. Leśna - Mokra - Radzymińska) na odcinku objętym robotami tj.: od (kilometraż) od 1+030 do około 3+694.</w:t>
      </w:r>
      <w:r w:rsidR="00C03F08" w:rsidRPr="00C03F08">
        <w:rPr>
          <w:rFonts w:ascii="Arial" w:hAnsi="Arial" w:cs="Arial"/>
          <w:b/>
          <w:bCs/>
        </w:rPr>
        <w:t>.</w:t>
      </w:r>
    </w:p>
    <w:p w14:paraId="3B9DA88C" w14:textId="77777777" w:rsidR="00C03F08" w:rsidRPr="00FF01C0" w:rsidRDefault="00C03F08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7678D0BF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955E4B"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1605</w:t>
      </w:r>
      <w:r w:rsidR="009171D5">
        <w:rPr>
          <w:rFonts w:ascii="Arial" w:eastAsia="Calibri" w:hAnsi="Arial" w:cs="Arial"/>
          <w:u w:val="single"/>
        </w:rPr>
        <w:t xml:space="preserve"> z </w:t>
      </w:r>
      <w:proofErr w:type="spellStart"/>
      <w:r w:rsidR="009171D5">
        <w:rPr>
          <w:rFonts w:ascii="Arial" w:eastAsia="Calibri" w:hAnsi="Arial" w:cs="Arial"/>
          <w:u w:val="single"/>
        </w:rPr>
        <w:t>późn</w:t>
      </w:r>
      <w:proofErr w:type="spellEnd"/>
      <w:r w:rsidR="009171D5"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Default="00FF01C0" w:rsidP="00FF01C0">
      <w:pPr>
        <w:pStyle w:val="Zwykytekst"/>
        <w:rPr>
          <w:rFonts w:ascii="Arial" w:hAnsi="Arial" w:cs="Arial"/>
        </w:rPr>
      </w:pPr>
    </w:p>
    <w:p w14:paraId="082203B6" w14:textId="642EE546" w:rsidR="007A45B0" w:rsidRDefault="007A45B0" w:rsidP="00FF01C0">
      <w:pPr>
        <w:pStyle w:val="Zwykytekst"/>
        <w:rPr>
          <w:rFonts w:ascii="Arial" w:hAnsi="Arial" w:cs="Arial"/>
          <w:color w:val="FF0000"/>
          <w:sz w:val="28"/>
          <w:szCs w:val="28"/>
        </w:rPr>
      </w:pPr>
      <w:r w:rsidRPr="001818CC">
        <w:rPr>
          <w:rFonts w:ascii="Arial" w:hAnsi="Arial" w:cs="Arial"/>
          <w:color w:val="FF0000"/>
          <w:sz w:val="28"/>
          <w:szCs w:val="28"/>
        </w:rPr>
        <w:t>Było:</w:t>
      </w:r>
      <w:r w:rsidR="001818CC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18B6990C" w14:textId="77777777" w:rsidR="008F5C44" w:rsidRPr="008F5C44" w:rsidRDefault="008F5C44" w:rsidP="008F5C44">
      <w:pPr>
        <w:pBdr>
          <w:bottom w:val="thinThickSmallGap" w:sz="12" w:space="1" w:color="943634" w:themeColor="accent2" w:themeShade="BF"/>
        </w:pBdr>
        <w:spacing w:before="400" w:line="252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  <w:r w:rsidRPr="008F5C44">
        <w:rPr>
          <w:rFonts w:ascii="Arial" w:eastAsiaTheme="majorEastAsia" w:hAnsi="Arial" w:cs="Arial"/>
          <w:caps/>
          <w:color w:val="632423" w:themeColor="accent2" w:themeShade="80"/>
          <w:spacing w:val="20"/>
        </w:rPr>
        <w:t xml:space="preserve">Znak sprawy: </w:t>
      </w:r>
      <w:r w:rsidRPr="008F5C44">
        <w:rPr>
          <w:rFonts w:ascii="Arial" w:eastAsiaTheme="majorEastAsia" w:hAnsi="Arial" w:cs="Arial"/>
          <w:caps/>
          <w:color w:val="000000" w:themeColor="text1"/>
          <w:spacing w:val="20"/>
        </w:rPr>
        <w:t>BZP.272.68.2024</w:t>
      </w:r>
    </w:p>
    <w:p w14:paraId="301A1D4E" w14:textId="77777777" w:rsidR="008F5C44" w:rsidRPr="008F5C44" w:rsidRDefault="008F5C44" w:rsidP="008F5C44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>ZAMAWIAJĄCY</w:t>
      </w:r>
    </w:p>
    <w:p w14:paraId="74E2F8CC" w14:textId="77777777" w:rsidR="008F5C44" w:rsidRPr="008F5C44" w:rsidRDefault="008F5C44" w:rsidP="008F5C44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Powiat Wołomiński</w:t>
      </w:r>
    </w:p>
    <w:p w14:paraId="426FA48B" w14:textId="77777777" w:rsidR="008F5C44" w:rsidRPr="008F5C44" w:rsidRDefault="008F5C44" w:rsidP="008F5C44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ul. Prądzyńskiego 3, 05-200 Wołomin</w:t>
      </w:r>
    </w:p>
    <w:p w14:paraId="50083AD7" w14:textId="77777777" w:rsidR="008F5C44" w:rsidRPr="008F5C44" w:rsidRDefault="008F5C44" w:rsidP="008F5C44">
      <w:pPr>
        <w:spacing w:after="0" w:line="271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  <w:b/>
        </w:rPr>
        <w:t xml:space="preserve">REGON: </w:t>
      </w:r>
      <w:r w:rsidRPr="008F5C44">
        <w:rPr>
          <w:rFonts w:ascii="Arial" w:eastAsiaTheme="majorEastAsia" w:hAnsi="Arial" w:cs="Arial"/>
        </w:rPr>
        <w:t>013269344</w:t>
      </w:r>
      <w:r w:rsidRPr="008F5C44">
        <w:rPr>
          <w:rFonts w:ascii="Arial" w:eastAsiaTheme="majorEastAsia" w:hAnsi="Arial" w:cs="Arial"/>
          <w:b/>
        </w:rPr>
        <w:t xml:space="preserve"> NIP: </w:t>
      </w:r>
      <w:r w:rsidRPr="008F5C44">
        <w:rPr>
          <w:rFonts w:ascii="Arial" w:eastAsiaTheme="majorEastAsia" w:hAnsi="Arial" w:cs="Arial"/>
        </w:rPr>
        <w:t>125-09-40-609</w:t>
      </w:r>
    </w:p>
    <w:p w14:paraId="66C63BD8" w14:textId="77777777" w:rsidR="008F5C44" w:rsidRPr="008F5C44" w:rsidRDefault="008F5C44" w:rsidP="008F5C44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 xml:space="preserve">tel.: </w:t>
      </w:r>
      <w:r w:rsidRPr="008F5C44">
        <w:rPr>
          <w:rFonts w:ascii="Arial" w:eastAsiaTheme="majorEastAsia" w:hAnsi="Arial" w:cs="Arial"/>
        </w:rPr>
        <w:t>(22) 787-43-01</w:t>
      </w:r>
      <w:r w:rsidRPr="008F5C44">
        <w:rPr>
          <w:rFonts w:ascii="Arial" w:eastAsiaTheme="majorEastAsia" w:hAnsi="Arial" w:cs="Arial"/>
          <w:b/>
        </w:rPr>
        <w:t xml:space="preserve"> </w:t>
      </w:r>
    </w:p>
    <w:p w14:paraId="5DF2C354" w14:textId="77777777" w:rsidR="008F5C44" w:rsidRPr="008F5C44" w:rsidRDefault="008F5C44" w:rsidP="008F5C44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F5C44">
        <w:rPr>
          <w:rFonts w:ascii="Arial" w:eastAsiaTheme="majorEastAsia" w:hAnsi="Arial" w:cs="Arial"/>
          <w:b/>
        </w:rPr>
        <w:t xml:space="preserve">Adres strony internetowej prowadzonego postępowania: </w:t>
      </w:r>
      <w:hyperlink r:id="rId5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53C6301" w14:textId="77777777" w:rsidR="008F5C44" w:rsidRPr="008F5C44" w:rsidRDefault="008F5C44" w:rsidP="008F5C44">
      <w:pPr>
        <w:spacing w:after="0" w:line="271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Na tej stronie udostępniane będą zmiany i wyjaśnienia treści SWZ oraz inne dokumenty zamówienia bezpośrednio związane z postępowaniem o udzielenie zamówienia</w:t>
      </w:r>
    </w:p>
    <w:p w14:paraId="38AEF003" w14:textId="77777777" w:rsidR="008F5C44" w:rsidRPr="008F5C44" w:rsidRDefault="008F5C44" w:rsidP="008F5C44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A3A63FB" w14:textId="77777777" w:rsidR="008F5C44" w:rsidRPr="008F5C44" w:rsidRDefault="008F5C44" w:rsidP="008F5C44">
      <w:pPr>
        <w:spacing w:after="0" w:line="271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lang w:eastAsia="pl-PL"/>
        </w:rPr>
        <w:t xml:space="preserve">Adres platformy zakupowej: </w:t>
      </w:r>
      <w:bookmarkStart w:id="0" w:name="_Hlk94078595"/>
      <w:r w:rsidRPr="008F5C44">
        <w:rPr>
          <w:rFonts w:ascii="Arial" w:eastAsiaTheme="majorEastAsia" w:hAnsi="Arial" w:cs="Arial"/>
          <w:b/>
        </w:rPr>
        <w:t xml:space="preserve"> </w:t>
      </w:r>
      <w:hyperlink r:id="rId6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  <w:bookmarkEnd w:id="0"/>
    </w:p>
    <w:p w14:paraId="1D1A5333" w14:textId="77777777" w:rsidR="008F5C44" w:rsidRPr="008F5C44" w:rsidRDefault="008F5C44" w:rsidP="008F5C44">
      <w:pPr>
        <w:spacing w:after="0" w:line="271" w:lineRule="auto"/>
        <w:rPr>
          <w:rFonts w:ascii="Arial" w:eastAsiaTheme="majorEastAsia" w:hAnsi="Arial" w:cs="Arial"/>
          <w:u w:val="single"/>
        </w:rPr>
      </w:pPr>
      <w:r w:rsidRPr="008F5C44">
        <w:rPr>
          <w:rFonts w:ascii="Arial" w:eastAsiaTheme="majorEastAsia" w:hAnsi="Arial" w:cs="Arial"/>
        </w:rPr>
        <w:t xml:space="preserve">Adres poczty elektronicznej: </w:t>
      </w:r>
      <w:hyperlink r:id="rId7" w:history="1">
        <w:r w:rsidRPr="008F5C44">
          <w:rPr>
            <w:rFonts w:ascii="Arial" w:eastAsiaTheme="majorEastAsia" w:hAnsi="Arial" w:cs="Arial"/>
            <w:color w:val="0000FF"/>
            <w:u w:val="single"/>
          </w:rPr>
          <w:t>bzp@powiat-wolominski.pl</w:t>
        </w:r>
      </w:hyperlink>
      <w:r w:rsidRPr="008F5C44">
        <w:rPr>
          <w:rFonts w:ascii="Arial" w:eastAsiaTheme="majorEastAsia" w:hAnsi="Arial" w:cs="Arial"/>
        </w:rPr>
        <w:t xml:space="preserve"> </w:t>
      </w:r>
    </w:p>
    <w:p w14:paraId="15F69C27" w14:textId="77777777" w:rsidR="008F5C44" w:rsidRPr="008F5C44" w:rsidRDefault="008F5C44" w:rsidP="008F5C44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30D148BB" w14:textId="77777777" w:rsidR="008F5C44" w:rsidRPr="008F5C44" w:rsidRDefault="008F5C44" w:rsidP="008F5C44">
      <w:pPr>
        <w:spacing w:after="0" w:line="240" w:lineRule="auto"/>
        <w:jc w:val="both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Wartość zamówienia jest </w:t>
      </w:r>
      <w:r w:rsidRPr="008F5C44">
        <w:rPr>
          <w:rFonts w:ascii="Arial" w:eastAsiaTheme="majorEastAsia" w:hAnsi="Arial" w:cs="Arial"/>
          <w:b/>
        </w:rPr>
        <w:t xml:space="preserve">równa </w:t>
      </w:r>
      <w:r w:rsidRPr="008F5C44">
        <w:rPr>
          <w:rFonts w:ascii="Arial" w:eastAsiaTheme="majorEastAsia" w:hAnsi="Arial" w:cs="Arial"/>
          <w:bCs/>
        </w:rPr>
        <w:t>progom unijnym</w:t>
      </w:r>
      <w:r w:rsidRPr="008F5C44">
        <w:rPr>
          <w:rFonts w:ascii="Arial" w:eastAsiaTheme="majorEastAsia" w:hAnsi="Arial" w:cs="Arial"/>
          <w:b/>
        </w:rPr>
        <w:t xml:space="preserve"> </w:t>
      </w:r>
      <w:r w:rsidRPr="008F5C44">
        <w:rPr>
          <w:rFonts w:ascii="Arial" w:eastAsiaTheme="majorEastAsia" w:hAnsi="Arial" w:cs="Arial"/>
          <w:bCs/>
        </w:rPr>
        <w:t>lub</w:t>
      </w:r>
      <w:r w:rsidRPr="008F5C44">
        <w:rPr>
          <w:rFonts w:ascii="Arial" w:eastAsiaTheme="majorEastAsia" w:hAnsi="Arial" w:cs="Arial"/>
          <w:b/>
        </w:rPr>
        <w:t xml:space="preserve"> przekracza</w:t>
      </w:r>
      <w:r w:rsidRPr="008F5C44">
        <w:rPr>
          <w:rFonts w:ascii="Arial" w:eastAsiaTheme="majorEastAsia" w:hAnsi="Arial" w:cs="Arial"/>
        </w:rPr>
        <w:t xml:space="preserve"> progi unijne określone na podstawie art. 3 ustawy </w:t>
      </w:r>
      <w:proofErr w:type="spellStart"/>
      <w:r w:rsidRPr="008F5C44">
        <w:rPr>
          <w:rFonts w:ascii="Arial" w:eastAsiaTheme="majorEastAsia" w:hAnsi="Arial" w:cs="Arial"/>
        </w:rPr>
        <w:t>Pzp</w:t>
      </w:r>
      <w:proofErr w:type="spellEnd"/>
      <w:r w:rsidRPr="008F5C44">
        <w:rPr>
          <w:rFonts w:ascii="Arial" w:eastAsiaTheme="majorEastAsia" w:hAnsi="Arial" w:cs="Arial"/>
        </w:rPr>
        <w:t>.</w:t>
      </w:r>
    </w:p>
    <w:p w14:paraId="67DFE920" w14:textId="77777777" w:rsidR="008F5C44" w:rsidRPr="008F5C44" w:rsidRDefault="008F5C44" w:rsidP="008F5C44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13FF5D80" w14:textId="77777777" w:rsidR="008F5C44" w:rsidRPr="008F5C44" w:rsidRDefault="008F5C44" w:rsidP="008F5C44">
      <w:pPr>
        <w:spacing w:line="252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Ofertę należy złożyć w terminie: </w:t>
      </w:r>
      <w:r w:rsidRPr="008F5C44">
        <w:rPr>
          <w:rFonts w:ascii="Arial" w:eastAsiaTheme="majorEastAsia" w:hAnsi="Arial" w:cs="Arial"/>
          <w:color w:val="000000" w:themeColor="text1"/>
        </w:rPr>
        <w:t>do 17.06</w:t>
      </w:r>
      <w:r w:rsidRPr="008F5C44">
        <w:rPr>
          <w:rFonts w:ascii="Arial" w:eastAsiaTheme="majorEastAsia" w:hAnsi="Arial" w:cs="Arial"/>
        </w:rPr>
        <w:t>.2024 r. do godz. 10:00</w:t>
      </w:r>
    </w:p>
    <w:p w14:paraId="10C3654C" w14:textId="77777777" w:rsidR="008F5C44" w:rsidRDefault="008F5C44" w:rsidP="00FF01C0">
      <w:pPr>
        <w:pStyle w:val="Zwykytekst"/>
        <w:rPr>
          <w:rFonts w:ascii="Arial" w:hAnsi="Arial" w:cs="Arial"/>
          <w:color w:val="FF0000"/>
          <w:sz w:val="28"/>
          <w:szCs w:val="28"/>
        </w:rPr>
      </w:pPr>
    </w:p>
    <w:p w14:paraId="4F12C4AF" w14:textId="77777777" w:rsidR="008F5C44" w:rsidRDefault="008F5C44" w:rsidP="00FF01C0">
      <w:pPr>
        <w:pStyle w:val="Zwykytekst"/>
        <w:rPr>
          <w:rFonts w:ascii="Arial" w:hAnsi="Arial" w:cs="Arial"/>
          <w:color w:val="FF0000"/>
          <w:sz w:val="28"/>
          <w:szCs w:val="28"/>
        </w:rPr>
      </w:pPr>
    </w:p>
    <w:p w14:paraId="74FD37BB" w14:textId="77777777" w:rsidR="008F5C44" w:rsidRDefault="008F5C44" w:rsidP="00FF01C0">
      <w:pPr>
        <w:pStyle w:val="Zwykytekst"/>
        <w:rPr>
          <w:rFonts w:ascii="Arial" w:hAnsi="Arial" w:cs="Arial"/>
          <w:color w:val="FF0000"/>
          <w:sz w:val="28"/>
          <w:szCs w:val="28"/>
        </w:rPr>
      </w:pPr>
    </w:p>
    <w:p w14:paraId="5162A968" w14:textId="406E9D20" w:rsidR="001818CC" w:rsidRPr="00210DEC" w:rsidRDefault="001818CC" w:rsidP="00AF293F">
      <w:pPr>
        <w:shd w:val="clear" w:color="auto" w:fill="B2A1C7" w:themeFill="accent4" w:themeFillTint="99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7.</w:t>
      </w:r>
      <w:r w:rsidRPr="001818CC">
        <w:rPr>
          <w:rFonts w:ascii="Arial" w:eastAsia="Times New Roman" w:hAnsi="Arial" w:cs="Arial"/>
          <w:b/>
        </w:rPr>
        <w:t>Informacja o warunkach udziału w postępowaniu o udzielenie zamówienia</w:t>
      </w:r>
    </w:p>
    <w:p w14:paraId="664CC539" w14:textId="77777777" w:rsidR="007A45B0" w:rsidRPr="007A45B0" w:rsidRDefault="007A45B0" w:rsidP="00AF293F">
      <w:pPr>
        <w:spacing w:after="0" w:line="240" w:lineRule="auto"/>
        <w:jc w:val="both"/>
        <w:rPr>
          <w:rFonts w:ascii="Arial" w:eastAsiaTheme="majorEastAsia" w:hAnsi="Arial" w:cs="Arial"/>
          <w:u w:val="single"/>
        </w:rPr>
      </w:pPr>
      <w:r w:rsidRPr="007A45B0">
        <w:rPr>
          <w:rFonts w:ascii="Arial" w:eastAsiaTheme="majorEastAsia" w:hAnsi="Arial" w:cs="Arial"/>
          <w:u w:val="single"/>
        </w:rPr>
        <w:t>2) zdolności technicznej lub zawodowej.</w:t>
      </w:r>
    </w:p>
    <w:p w14:paraId="2A36FDF1" w14:textId="77777777" w:rsidR="007A45B0" w:rsidRPr="007A45B0" w:rsidRDefault="007A45B0" w:rsidP="00AF293F">
      <w:pPr>
        <w:spacing w:after="0" w:line="240" w:lineRule="auto"/>
        <w:jc w:val="both"/>
        <w:rPr>
          <w:rFonts w:ascii="Arial" w:eastAsiaTheme="majorEastAsia" w:hAnsi="Arial" w:cs="Arial"/>
          <w:u w:val="single"/>
        </w:rPr>
      </w:pPr>
    </w:p>
    <w:p w14:paraId="1AB8BF0D" w14:textId="77777777" w:rsidR="007A45B0" w:rsidRPr="007A45B0" w:rsidRDefault="007A45B0" w:rsidP="00AF293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A45B0">
        <w:rPr>
          <w:rFonts w:ascii="Arial" w:eastAsia="Times New Roman" w:hAnsi="Arial" w:cs="Arial"/>
          <w:lang w:eastAsia="pl-PL"/>
        </w:rPr>
        <w:t>Warunek ten Zamawiający uzna za spełniony, jeżeli Wykonawca wykaże:</w:t>
      </w:r>
    </w:p>
    <w:p w14:paraId="3C86078D" w14:textId="77777777" w:rsidR="007A45B0" w:rsidRPr="007A45B0" w:rsidRDefault="007A45B0" w:rsidP="00AF293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A45B0">
        <w:rPr>
          <w:rFonts w:ascii="Arial" w:eastAsia="Times New Roman" w:hAnsi="Arial" w:cs="Arial"/>
          <w:b/>
          <w:bCs/>
          <w:u w:val="single"/>
          <w:lang w:eastAsia="pl-PL"/>
        </w:rPr>
        <w:t xml:space="preserve">Dla części 1),  </w:t>
      </w:r>
    </w:p>
    <w:p w14:paraId="7CDC7E0A" w14:textId="77777777" w:rsidR="007A45B0" w:rsidRPr="007A45B0" w:rsidRDefault="007A45B0" w:rsidP="00AF293F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7A45B0">
        <w:rPr>
          <w:rFonts w:ascii="Arial" w:eastAsia="Times New Roman" w:hAnsi="Arial" w:cs="Arial"/>
          <w:lang w:eastAsia="pl-PL"/>
        </w:rPr>
        <w:t>potwierdzenie wykonania minimum dwóch robót budowlanych realizowanych w okresie ostatnich pięciu lat przed upływem terminu składania ofert albo wniosków o dopuszczenie do udziału w postępowaniu, a jeżeli okres prowadzenia działalności jest krótszy – w tym okresie, w tym okresie, roboty budowlanej polegającej na rozbudowie, budowie, przebudowie drogi publicznej klasy L lub wyższej, w zakresie określonym przedmiotem zamówienia w tym również budowa, przebudowa, remont: sieci uzbrojenia terenu oraz budowa, przebudowa: chodników i ścieżek rowerowych o wartości łącznej robót min. 10.000.000,00 zł każda.</w:t>
      </w:r>
    </w:p>
    <w:p w14:paraId="3D5A9752" w14:textId="77777777" w:rsidR="007A45B0" w:rsidRPr="007A45B0" w:rsidRDefault="007A45B0" w:rsidP="00AF293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76BEAD9" w14:textId="77777777" w:rsidR="007A45B0" w:rsidRPr="007A45B0" w:rsidRDefault="007A45B0" w:rsidP="00AF293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A45B0">
        <w:rPr>
          <w:rFonts w:ascii="Arial" w:eastAsia="Times New Roman" w:hAnsi="Arial" w:cs="Arial"/>
          <w:b/>
          <w:bCs/>
          <w:u w:val="single"/>
          <w:lang w:eastAsia="pl-PL"/>
        </w:rPr>
        <w:t xml:space="preserve">Dla części 2),  </w:t>
      </w:r>
    </w:p>
    <w:p w14:paraId="6F7A65C6" w14:textId="24F627AA" w:rsidR="007A45B0" w:rsidRPr="000D62A6" w:rsidRDefault="007A45B0" w:rsidP="00AF293F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7A45B0">
        <w:rPr>
          <w:rFonts w:ascii="Arial" w:eastAsia="Times New Roman" w:hAnsi="Arial" w:cs="Arial"/>
          <w:lang w:eastAsia="pl-PL"/>
        </w:rPr>
        <w:t>potwierdzenie wykonania minimum dwóch robót budowlanych realizowanych w okresie ostatnich pięciu lat przed upływem terminu składania ofert albo wniosków o dopuszczenie do udziału w postępowaniu, a jeżeli okres prowadzenia działalności jest krótszy – w tym okresie, w tym okresie, roboty budowlanej polegającej na rozbudowie, budowie, przebudowie skrzyżowania drogi publicznej klasy L lub wyższej, w zakresie budowy ronda na tym skrzyżowaniu określonym przedmiotem zamówienia w tym również budowa, przebudowa:  sieci uzbrojenia terenu o wartości łącznej robót min. 10.000.000,00 zł każda.</w:t>
      </w:r>
    </w:p>
    <w:p w14:paraId="34B0A3EF" w14:textId="77777777" w:rsidR="00B17A2E" w:rsidRDefault="00B17A2E" w:rsidP="00AF293F">
      <w:pPr>
        <w:pStyle w:val="Zwykytekst"/>
        <w:rPr>
          <w:rFonts w:ascii="Arial" w:hAnsi="Arial" w:cs="Arial"/>
        </w:rPr>
      </w:pPr>
      <w:bookmarkStart w:id="1" w:name="_Hlk169003849"/>
    </w:p>
    <w:p w14:paraId="6B46B515" w14:textId="2FA526F5" w:rsidR="00AE51B0" w:rsidRPr="00F30838" w:rsidRDefault="00210DEC" w:rsidP="00AF293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10.</w:t>
      </w:r>
      <w:r w:rsidR="00AE51B0" w:rsidRPr="00F30838">
        <w:rPr>
          <w:rFonts w:ascii="Arial" w:eastAsia="Times New Roman" w:hAnsi="Arial" w:cs="Arial"/>
          <w:b/>
        </w:rPr>
        <w:t>Wymagania dotyczące wadium</w:t>
      </w:r>
    </w:p>
    <w:p w14:paraId="6BB42663" w14:textId="0EAA8E1F" w:rsidR="00904823" w:rsidRPr="00904823" w:rsidRDefault="00904823" w:rsidP="00AF293F">
      <w:pPr>
        <w:pStyle w:val="Akapitzlist"/>
        <w:numPr>
          <w:ilvl w:val="0"/>
          <w:numId w:val="16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wnieść wadium w kwocie: </w:t>
      </w:r>
    </w:p>
    <w:p w14:paraId="7931A3F0" w14:textId="77777777" w:rsidR="00904823" w:rsidRPr="00904823" w:rsidRDefault="00904823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1 - 220.000,00 zł (słownie: dwieście dwadzieścia tysięcy złotych).</w:t>
      </w:r>
    </w:p>
    <w:p w14:paraId="006B37AF" w14:textId="77777777" w:rsidR="00904823" w:rsidRPr="00904823" w:rsidRDefault="00904823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2 - 450.000,00 zł (słownie: czterysta pięćdziesiąt tysięcy złotych).</w:t>
      </w:r>
    </w:p>
    <w:p w14:paraId="2C43F40A" w14:textId="77777777" w:rsidR="00904823" w:rsidRPr="00904823" w:rsidRDefault="00904823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W tytule wadium należy wpisać nazwę i nr części, którego dotyczy wnoszone wadium.</w:t>
      </w:r>
    </w:p>
    <w:p w14:paraId="45F5F7B4" w14:textId="3799CAE3" w:rsidR="00904823" w:rsidRPr="00904823" w:rsidRDefault="00904823" w:rsidP="00AF293F">
      <w:pPr>
        <w:pStyle w:val="Akapitzlist"/>
        <w:numPr>
          <w:ilvl w:val="0"/>
          <w:numId w:val="16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Wadium musi obejmować pełen okres związania ofertą tj. do dnia 14.09.2024 r.</w:t>
      </w:r>
    </w:p>
    <w:p w14:paraId="132C6F04" w14:textId="77777777" w:rsidR="00AE51B0" w:rsidRDefault="00AE51B0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AABA2C7" w14:textId="0FD06464" w:rsidR="00AE51B0" w:rsidRPr="00210DEC" w:rsidRDefault="00210DEC" w:rsidP="00AF293F">
      <w:p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</w:t>
      </w:r>
      <w:r w:rsidR="00AE51B0" w:rsidRPr="00210DEC">
        <w:rPr>
          <w:rFonts w:ascii="Arial" w:eastAsia="Times New Roman" w:hAnsi="Arial" w:cs="Arial"/>
          <w:b/>
        </w:rPr>
        <w:t>Sposób oraz termin składania ofert. Termin otwarcia ofert</w:t>
      </w:r>
    </w:p>
    <w:p w14:paraId="3D4F0796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 xml:space="preserve">17.06.2024 r. </w:t>
      </w:r>
      <w:r w:rsidRPr="00904823">
        <w:rPr>
          <w:rFonts w:ascii="Arial" w:eastAsia="Times New Roman" w:hAnsi="Arial" w:cs="Arial"/>
          <w:lang w:eastAsia="pl-PL"/>
        </w:rPr>
        <w:t>do godz. 10:00</w:t>
      </w:r>
    </w:p>
    <w:p w14:paraId="1BE2CA5B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79B5C3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Sposób składania ofert:</w:t>
      </w:r>
    </w:p>
    <w:p w14:paraId="663ED639" w14:textId="77777777" w:rsidR="00904823" w:rsidRPr="00904823" w:rsidRDefault="00904823" w:rsidP="00AF293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 pośrednictwem Platformy,</w:t>
      </w:r>
    </w:p>
    <w:p w14:paraId="13AD477D" w14:textId="77777777" w:rsidR="00904823" w:rsidRPr="00904823" w:rsidRDefault="00904823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>17.06.2024 r.</w:t>
      </w:r>
      <w:r w:rsidRPr="0090482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0482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799C46C5" w14:textId="77777777" w:rsidR="00904823" w:rsidRPr="00904823" w:rsidRDefault="00904823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7B53F4E4" w14:textId="77777777" w:rsidR="00904823" w:rsidRPr="00904823" w:rsidRDefault="00904823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5EE6BC72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a)</w:t>
      </w:r>
      <w:r w:rsidRPr="0090482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4D857BA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lastRenderedPageBreak/>
        <w:t>b) cenach lub kosztach zawartych w ofertach.</w:t>
      </w:r>
    </w:p>
    <w:p w14:paraId="0AAA4D25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5E3E5C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8B38EC" w14:textId="6156FD1B" w:rsidR="00904823" w:rsidRPr="00904823" w:rsidRDefault="00210DEC" w:rsidP="00AF293F">
      <w:pPr>
        <w:shd w:val="clear" w:color="auto" w:fill="FBD4B4" w:themeFill="accent6" w:themeFillTint="66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</w:t>
      </w:r>
      <w:r w:rsidR="00904823" w:rsidRPr="00904823">
        <w:rPr>
          <w:rFonts w:ascii="Arial" w:eastAsia="Times New Roman" w:hAnsi="Arial" w:cs="Arial"/>
          <w:b/>
        </w:rPr>
        <w:t>Termin związania ofertą</w:t>
      </w:r>
    </w:p>
    <w:p w14:paraId="5C1385FB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90482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Pr="00904823">
        <w:rPr>
          <w:rFonts w:ascii="Arial" w:eastAsia="Times New Roman" w:hAnsi="Arial" w:cs="Arial"/>
          <w:b/>
          <w:bCs/>
          <w:color w:val="000000" w:themeColor="text1"/>
          <w:lang w:eastAsia="pl-PL"/>
        </w:rPr>
        <w:t>14.09.2024 r.</w:t>
      </w:r>
    </w:p>
    <w:p w14:paraId="7407DCA0" w14:textId="77777777" w:rsidR="00904823" w:rsidRPr="00904823" w:rsidRDefault="00904823" w:rsidP="00AF293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0482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63F7FD" w14:textId="77777777" w:rsidR="00AE51B0" w:rsidRPr="00F30838" w:rsidRDefault="00AE51B0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bookmarkEnd w:id="1"/>
    <w:p w14:paraId="19CE2080" w14:textId="77777777" w:rsidR="00884EF7" w:rsidRDefault="00884EF7" w:rsidP="00AF293F">
      <w:pPr>
        <w:pStyle w:val="Zwykytekst"/>
        <w:rPr>
          <w:rFonts w:ascii="Arial" w:hAnsi="Arial" w:cs="Arial"/>
        </w:rPr>
      </w:pPr>
    </w:p>
    <w:p w14:paraId="3F5EE239" w14:textId="77777777" w:rsidR="00292A0A" w:rsidRDefault="00292A0A" w:rsidP="00AF293F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AF293F">
      <w:pPr>
        <w:pStyle w:val="Zwykytekst"/>
        <w:rPr>
          <w:rFonts w:ascii="Arial" w:hAnsi="Arial" w:cs="Arial"/>
          <w:color w:val="FF0000"/>
          <w:sz w:val="32"/>
          <w:szCs w:val="32"/>
        </w:rPr>
      </w:pPr>
      <w:r w:rsidRPr="001818CC">
        <w:rPr>
          <w:rFonts w:ascii="Arial" w:hAnsi="Arial" w:cs="Arial"/>
          <w:color w:val="FF0000"/>
          <w:sz w:val="32"/>
          <w:szCs w:val="32"/>
        </w:rPr>
        <w:t>Jest:</w:t>
      </w:r>
    </w:p>
    <w:p w14:paraId="5F1D77AC" w14:textId="77777777" w:rsidR="008F5C44" w:rsidRPr="008F5C44" w:rsidRDefault="008F5C44" w:rsidP="00AF293F">
      <w:pPr>
        <w:pBdr>
          <w:bottom w:val="thinThickSmallGap" w:sz="12" w:space="1" w:color="943634" w:themeColor="accent2" w:themeShade="BF"/>
        </w:pBdr>
        <w:spacing w:before="400" w:line="252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  <w:r w:rsidRPr="008F5C44">
        <w:rPr>
          <w:rFonts w:ascii="Arial" w:eastAsiaTheme="majorEastAsia" w:hAnsi="Arial" w:cs="Arial"/>
          <w:caps/>
          <w:color w:val="632423" w:themeColor="accent2" w:themeShade="80"/>
          <w:spacing w:val="20"/>
        </w:rPr>
        <w:t xml:space="preserve">Znak sprawy: </w:t>
      </w:r>
      <w:r w:rsidRPr="008F5C44">
        <w:rPr>
          <w:rFonts w:ascii="Arial" w:eastAsiaTheme="majorEastAsia" w:hAnsi="Arial" w:cs="Arial"/>
          <w:caps/>
          <w:color w:val="000000" w:themeColor="text1"/>
          <w:spacing w:val="20"/>
        </w:rPr>
        <w:t>BZP.272.68.2024</w:t>
      </w:r>
    </w:p>
    <w:p w14:paraId="0884E96A" w14:textId="77777777" w:rsidR="008F5C44" w:rsidRPr="008F5C44" w:rsidRDefault="008F5C44" w:rsidP="00AF293F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>ZAMAWIAJĄCY</w:t>
      </w:r>
    </w:p>
    <w:p w14:paraId="6DFB3882" w14:textId="77777777" w:rsidR="008F5C44" w:rsidRPr="008F5C44" w:rsidRDefault="008F5C44" w:rsidP="00AF293F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Powiat Wołomiński</w:t>
      </w:r>
    </w:p>
    <w:p w14:paraId="59B3CB7C" w14:textId="77777777" w:rsidR="008F5C44" w:rsidRPr="008F5C44" w:rsidRDefault="008F5C44" w:rsidP="00AF293F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ul. Prądzyńskiego 3, 05-200 Wołomin</w:t>
      </w:r>
    </w:p>
    <w:p w14:paraId="6192426A" w14:textId="77777777" w:rsidR="008F5C44" w:rsidRPr="008F5C44" w:rsidRDefault="008F5C44" w:rsidP="00AF293F">
      <w:pPr>
        <w:spacing w:after="0" w:line="271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  <w:b/>
        </w:rPr>
        <w:t xml:space="preserve">REGON: </w:t>
      </w:r>
      <w:r w:rsidRPr="008F5C44">
        <w:rPr>
          <w:rFonts w:ascii="Arial" w:eastAsiaTheme="majorEastAsia" w:hAnsi="Arial" w:cs="Arial"/>
        </w:rPr>
        <w:t>013269344</w:t>
      </w:r>
      <w:r w:rsidRPr="008F5C44">
        <w:rPr>
          <w:rFonts w:ascii="Arial" w:eastAsiaTheme="majorEastAsia" w:hAnsi="Arial" w:cs="Arial"/>
          <w:b/>
        </w:rPr>
        <w:t xml:space="preserve"> NIP: </w:t>
      </w:r>
      <w:r w:rsidRPr="008F5C44">
        <w:rPr>
          <w:rFonts w:ascii="Arial" w:eastAsiaTheme="majorEastAsia" w:hAnsi="Arial" w:cs="Arial"/>
        </w:rPr>
        <w:t>125-09-40-609</w:t>
      </w:r>
    </w:p>
    <w:p w14:paraId="430ACBB4" w14:textId="77777777" w:rsidR="008F5C44" w:rsidRPr="008F5C44" w:rsidRDefault="008F5C44" w:rsidP="00AF293F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 xml:space="preserve">tel.: </w:t>
      </w:r>
      <w:r w:rsidRPr="008F5C44">
        <w:rPr>
          <w:rFonts w:ascii="Arial" w:eastAsiaTheme="majorEastAsia" w:hAnsi="Arial" w:cs="Arial"/>
        </w:rPr>
        <w:t>(22) 787-43-01</w:t>
      </w:r>
      <w:r w:rsidRPr="008F5C44">
        <w:rPr>
          <w:rFonts w:ascii="Arial" w:eastAsiaTheme="majorEastAsia" w:hAnsi="Arial" w:cs="Arial"/>
          <w:b/>
        </w:rPr>
        <w:t xml:space="preserve"> </w:t>
      </w:r>
    </w:p>
    <w:p w14:paraId="10358126" w14:textId="77777777" w:rsidR="008F5C44" w:rsidRPr="008F5C44" w:rsidRDefault="008F5C44" w:rsidP="00AF293F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F5C44">
        <w:rPr>
          <w:rFonts w:ascii="Arial" w:eastAsiaTheme="majorEastAsia" w:hAnsi="Arial" w:cs="Arial"/>
          <w:b/>
        </w:rPr>
        <w:t xml:space="preserve">Adres strony internetowej prowadzonego postępowania: </w:t>
      </w:r>
      <w:hyperlink r:id="rId8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6FA85097" w14:textId="77777777" w:rsidR="008F5C44" w:rsidRPr="008F5C44" w:rsidRDefault="008F5C44" w:rsidP="00AF293F">
      <w:pPr>
        <w:spacing w:after="0" w:line="271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Na tej stronie udostępniane będą zmiany i wyjaśnienia treści SWZ oraz inne dokumenty zamówienia bezpośrednio związane z postępowaniem o udzielenie zamówienia</w:t>
      </w:r>
    </w:p>
    <w:p w14:paraId="27289D21" w14:textId="77777777" w:rsidR="008F5C44" w:rsidRPr="008F5C44" w:rsidRDefault="008F5C44" w:rsidP="00AF293F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5C20C098" w14:textId="77777777" w:rsidR="008F5C44" w:rsidRPr="008F5C44" w:rsidRDefault="008F5C44" w:rsidP="00AF293F">
      <w:pPr>
        <w:spacing w:after="0" w:line="271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lang w:eastAsia="pl-PL"/>
        </w:rPr>
        <w:t xml:space="preserve">Adres platformy zakupowej: </w:t>
      </w:r>
      <w:r w:rsidRPr="008F5C44">
        <w:rPr>
          <w:rFonts w:ascii="Arial" w:eastAsiaTheme="majorEastAsia" w:hAnsi="Arial" w:cs="Arial"/>
          <w:b/>
        </w:rPr>
        <w:t xml:space="preserve"> </w:t>
      </w:r>
      <w:hyperlink r:id="rId9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6F897D9A" w14:textId="77777777" w:rsidR="008F5C44" w:rsidRPr="008F5C44" w:rsidRDefault="008F5C44" w:rsidP="00AF293F">
      <w:pPr>
        <w:spacing w:after="0" w:line="271" w:lineRule="auto"/>
        <w:rPr>
          <w:rFonts w:ascii="Arial" w:eastAsiaTheme="majorEastAsia" w:hAnsi="Arial" w:cs="Arial"/>
          <w:u w:val="single"/>
        </w:rPr>
      </w:pPr>
      <w:r w:rsidRPr="008F5C44">
        <w:rPr>
          <w:rFonts w:ascii="Arial" w:eastAsiaTheme="majorEastAsia" w:hAnsi="Arial" w:cs="Arial"/>
        </w:rPr>
        <w:t xml:space="preserve">Adres poczty elektronicznej: </w:t>
      </w:r>
      <w:hyperlink r:id="rId10" w:history="1">
        <w:r w:rsidRPr="008F5C44">
          <w:rPr>
            <w:rFonts w:ascii="Arial" w:eastAsiaTheme="majorEastAsia" w:hAnsi="Arial" w:cs="Arial"/>
            <w:color w:val="0000FF"/>
            <w:u w:val="single"/>
          </w:rPr>
          <w:t>bzp@powiat-wolominski.pl</w:t>
        </w:r>
      </w:hyperlink>
      <w:r w:rsidRPr="008F5C44">
        <w:rPr>
          <w:rFonts w:ascii="Arial" w:eastAsiaTheme="majorEastAsia" w:hAnsi="Arial" w:cs="Arial"/>
        </w:rPr>
        <w:t xml:space="preserve"> </w:t>
      </w:r>
    </w:p>
    <w:p w14:paraId="08A47CDA" w14:textId="77777777" w:rsidR="008F5C44" w:rsidRPr="008F5C44" w:rsidRDefault="008F5C44" w:rsidP="00AF293F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29566D12" w14:textId="77777777" w:rsidR="008F5C44" w:rsidRPr="008F5C44" w:rsidRDefault="008F5C44" w:rsidP="00AF293F">
      <w:pPr>
        <w:spacing w:after="0" w:line="240" w:lineRule="auto"/>
        <w:jc w:val="both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Wartość zamówienia jest </w:t>
      </w:r>
      <w:r w:rsidRPr="008F5C44">
        <w:rPr>
          <w:rFonts w:ascii="Arial" w:eastAsiaTheme="majorEastAsia" w:hAnsi="Arial" w:cs="Arial"/>
          <w:b/>
        </w:rPr>
        <w:t xml:space="preserve">równa </w:t>
      </w:r>
      <w:r w:rsidRPr="008F5C44">
        <w:rPr>
          <w:rFonts w:ascii="Arial" w:eastAsiaTheme="majorEastAsia" w:hAnsi="Arial" w:cs="Arial"/>
          <w:bCs/>
        </w:rPr>
        <w:t>progom unijnym</w:t>
      </w:r>
      <w:r w:rsidRPr="008F5C44">
        <w:rPr>
          <w:rFonts w:ascii="Arial" w:eastAsiaTheme="majorEastAsia" w:hAnsi="Arial" w:cs="Arial"/>
          <w:b/>
        </w:rPr>
        <w:t xml:space="preserve"> </w:t>
      </w:r>
      <w:r w:rsidRPr="008F5C44">
        <w:rPr>
          <w:rFonts w:ascii="Arial" w:eastAsiaTheme="majorEastAsia" w:hAnsi="Arial" w:cs="Arial"/>
          <w:bCs/>
        </w:rPr>
        <w:t>lub</w:t>
      </w:r>
      <w:r w:rsidRPr="008F5C44">
        <w:rPr>
          <w:rFonts w:ascii="Arial" w:eastAsiaTheme="majorEastAsia" w:hAnsi="Arial" w:cs="Arial"/>
          <w:b/>
        </w:rPr>
        <w:t xml:space="preserve"> przekracza</w:t>
      </w:r>
      <w:r w:rsidRPr="008F5C44">
        <w:rPr>
          <w:rFonts w:ascii="Arial" w:eastAsiaTheme="majorEastAsia" w:hAnsi="Arial" w:cs="Arial"/>
        </w:rPr>
        <w:t xml:space="preserve"> progi unijne określone na podstawie art. 3 ustawy </w:t>
      </w:r>
      <w:proofErr w:type="spellStart"/>
      <w:r w:rsidRPr="008F5C44">
        <w:rPr>
          <w:rFonts w:ascii="Arial" w:eastAsiaTheme="majorEastAsia" w:hAnsi="Arial" w:cs="Arial"/>
        </w:rPr>
        <w:t>Pzp</w:t>
      </w:r>
      <w:proofErr w:type="spellEnd"/>
      <w:r w:rsidRPr="008F5C44">
        <w:rPr>
          <w:rFonts w:ascii="Arial" w:eastAsiaTheme="majorEastAsia" w:hAnsi="Arial" w:cs="Arial"/>
        </w:rPr>
        <w:t>.</w:t>
      </w:r>
    </w:p>
    <w:p w14:paraId="73A31604" w14:textId="77777777" w:rsidR="008F5C44" w:rsidRPr="008F5C44" w:rsidRDefault="008F5C44" w:rsidP="00AF293F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5290866C" w14:textId="3CC0B153" w:rsidR="008F5C44" w:rsidRPr="008F5C44" w:rsidRDefault="008F5C44" w:rsidP="00AF293F">
      <w:pPr>
        <w:spacing w:line="252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Ofertę należy złożyć w terminie: </w:t>
      </w:r>
      <w:r w:rsidRPr="008F5C44">
        <w:rPr>
          <w:rFonts w:ascii="Arial" w:eastAsiaTheme="majorEastAsia" w:hAnsi="Arial" w:cs="Arial"/>
          <w:color w:val="000000" w:themeColor="text1"/>
        </w:rPr>
        <w:t xml:space="preserve">do </w:t>
      </w:r>
      <w:r>
        <w:rPr>
          <w:rFonts w:ascii="Arial" w:eastAsiaTheme="majorEastAsia" w:hAnsi="Arial" w:cs="Arial"/>
          <w:color w:val="000000" w:themeColor="text1"/>
        </w:rPr>
        <w:t>24</w:t>
      </w:r>
      <w:r w:rsidRPr="008F5C44">
        <w:rPr>
          <w:rFonts w:ascii="Arial" w:eastAsiaTheme="majorEastAsia" w:hAnsi="Arial" w:cs="Arial"/>
          <w:color w:val="000000" w:themeColor="text1"/>
        </w:rPr>
        <w:t>.06</w:t>
      </w:r>
      <w:r w:rsidRPr="008F5C44">
        <w:rPr>
          <w:rFonts w:ascii="Arial" w:eastAsiaTheme="majorEastAsia" w:hAnsi="Arial" w:cs="Arial"/>
        </w:rPr>
        <w:t>.2024 r. do godz. 10:00</w:t>
      </w:r>
    </w:p>
    <w:p w14:paraId="6BDB822A" w14:textId="77777777" w:rsidR="008F5C44" w:rsidRDefault="008F5C44" w:rsidP="00AF293F">
      <w:pPr>
        <w:pStyle w:val="Zwykytekst"/>
        <w:rPr>
          <w:rFonts w:ascii="Arial" w:hAnsi="Arial" w:cs="Arial"/>
          <w:color w:val="FF0000"/>
          <w:sz w:val="32"/>
          <w:szCs w:val="32"/>
        </w:rPr>
      </w:pPr>
    </w:p>
    <w:p w14:paraId="537C7CA3" w14:textId="69B58626" w:rsidR="001818CC" w:rsidRPr="001818CC" w:rsidRDefault="001818CC" w:rsidP="00AF293F">
      <w:pPr>
        <w:pStyle w:val="Akapitzlist"/>
        <w:numPr>
          <w:ilvl w:val="0"/>
          <w:numId w:val="19"/>
        </w:numPr>
        <w:shd w:val="clear" w:color="auto" w:fill="B2A1C7" w:themeFill="accent4" w:themeFillTint="99"/>
        <w:spacing w:after="0" w:line="252" w:lineRule="auto"/>
        <w:ind w:left="0" w:firstLine="0"/>
        <w:jc w:val="both"/>
        <w:rPr>
          <w:rFonts w:ascii="Arial" w:eastAsia="Times New Roman" w:hAnsi="Arial" w:cs="Arial"/>
          <w:b/>
        </w:rPr>
      </w:pPr>
      <w:r w:rsidRPr="001818CC">
        <w:rPr>
          <w:rFonts w:ascii="Arial" w:eastAsia="Times New Roman" w:hAnsi="Arial" w:cs="Arial"/>
          <w:b/>
        </w:rPr>
        <w:t>Informacja o warunkach udziału w postępowaniu o udzielenie zamówienia</w:t>
      </w:r>
    </w:p>
    <w:p w14:paraId="362643BD" w14:textId="77777777" w:rsidR="001818CC" w:rsidRPr="001818CC" w:rsidRDefault="001818CC" w:rsidP="00AF293F">
      <w:pPr>
        <w:pStyle w:val="Zwykytekst"/>
        <w:rPr>
          <w:rFonts w:ascii="Arial" w:hAnsi="Arial" w:cs="Arial"/>
          <w:color w:val="FF0000"/>
          <w:sz w:val="32"/>
          <w:szCs w:val="32"/>
        </w:rPr>
      </w:pPr>
    </w:p>
    <w:p w14:paraId="77FB8151" w14:textId="77777777" w:rsidR="000D62A6" w:rsidRPr="000D62A6" w:rsidRDefault="000D62A6" w:rsidP="00AF293F">
      <w:pPr>
        <w:pStyle w:val="Zwykytekst"/>
        <w:rPr>
          <w:rFonts w:ascii="Arial" w:hAnsi="Arial" w:cs="Arial"/>
        </w:rPr>
      </w:pPr>
      <w:r w:rsidRPr="000D62A6">
        <w:rPr>
          <w:rFonts w:ascii="Arial" w:hAnsi="Arial" w:cs="Arial"/>
        </w:rPr>
        <w:t>2) zdolności technicznej lub zawodowej.</w:t>
      </w:r>
    </w:p>
    <w:p w14:paraId="069CF35F" w14:textId="77777777" w:rsidR="000D62A6" w:rsidRPr="000D62A6" w:rsidRDefault="000D62A6" w:rsidP="00AF293F">
      <w:pPr>
        <w:pStyle w:val="Zwykytekst"/>
        <w:rPr>
          <w:rFonts w:ascii="Arial" w:hAnsi="Arial" w:cs="Arial"/>
        </w:rPr>
      </w:pPr>
    </w:p>
    <w:p w14:paraId="7FA879D0" w14:textId="4E312933" w:rsidR="000D62A6" w:rsidRDefault="000D62A6" w:rsidP="00AF293F">
      <w:pPr>
        <w:pStyle w:val="Zwykytekst"/>
        <w:rPr>
          <w:rFonts w:ascii="Arial" w:hAnsi="Arial" w:cs="Arial"/>
        </w:rPr>
      </w:pPr>
      <w:r w:rsidRPr="000D62A6">
        <w:rPr>
          <w:rFonts w:ascii="Arial" w:hAnsi="Arial" w:cs="Arial"/>
        </w:rPr>
        <w:t>Warunek ten Zamawiający uzna za spełniony, jeżeli Wykonawca wykaże:</w:t>
      </w:r>
    </w:p>
    <w:p w14:paraId="0CE3013F" w14:textId="77777777" w:rsidR="000D62A6" w:rsidRDefault="000D62A6" w:rsidP="00AF293F">
      <w:pPr>
        <w:pStyle w:val="Zwykytekst"/>
        <w:rPr>
          <w:rFonts w:ascii="Arial" w:hAnsi="Arial" w:cs="Arial"/>
        </w:rPr>
      </w:pPr>
    </w:p>
    <w:p w14:paraId="509500A4" w14:textId="77777777" w:rsidR="000D62A6" w:rsidRPr="000D62A6" w:rsidRDefault="000D62A6" w:rsidP="00AF293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D62A6">
        <w:rPr>
          <w:rFonts w:ascii="Arial" w:eastAsia="Times New Roman" w:hAnsi="Arial" w:cs="Arial"/>
          <w:b/>
          <w:bCs/>
          <w:u w:val="single"/>
          <w:lang w:eastAsia="pl-PL"/>
        </w:rPr>
        <w:t xml:space="preserve">Dla części 1),  </w:t>
      </w:r>
    </w:p>
    <w:p w14:paraId="7F467CB3" w14:textId="77777777" w:rsidR="000D62A6" w:rsidRPr="000D62A6" w:rsidRDefault="000D62A6" w:rsidP="00AF293F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0D62A6">
        <w:rPr>
          <w:rFonts w:ascii="Arial" w:eastAsia="Times New Roman" w:hAnsi="Arial" w:cs="Arial"/>
          <w:lang w:eastAsia="pl-PL"/>
        </w:rPr>
        <w:t>potwierdzenie wykonania minimum dwóch robót budowlanych realizowanych w okresie ostatnich pięciu lat przed upływem terminu składania ofert albo wniosków o dopuszczenie do udziału w postępowaniu, a jeżeli okres prowadzenia działalności jest krótszy – w tym okresie, w tym okresie, roboty budowlanej polegającej na rozbudowie, budowie, przebudowie drogi publicznej klasy L lub wyższej, w zakresie określonym przedmiotem zamówienia w tym również budowa, przebudowa, remont: sieci uzbrojenia terenu oraz budowa, przebudowa: chodników i ścieżek rowerowych o wartości łącznej robót min. 6.000.000,00 zł brutto każda.</w:t>
      </w:r>
    </w:p>
    <w:p w14:paraId="4E2AD929" w14:textId="77777777" w:rsidR="000D62A6" w:rsidRPr="000D62A6" w:rsidRDefault="000D62A6" w:rsidP="00AF293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CD9D6BB" w14:textId="77777777" w:rsidR="000D62A6" w:rsidRPr="000D62A6" w:rsidRDefault="000D62A6" w:rsidP="00AF293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D62A6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Dla części 2),  </w:t>
      </w:r>
    </w:p>
    <w:p w14:paraId="2C0F9FCC" w14:textId="77777777" w:rsidR="000D62A6" w:rsidRPr="000D62A6" w:rsidRDefault="000D62A6" w:rsidP="00AF293F">
      <w:pPr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0D62A6">
        <w:rPr>
          <w:rFonts w:ascii="Arial" w:eastAsia="Times New Roman" w:hAnsi="Arial" w:cs="Arial"/>
          <w:lang w:eastAsia="pl-PL"/>
        </w:rPr>
        <w:t>potwierdzenie wykonania minimum dwóch robót budowlanych realizowanych w okresie ostatnich pięciu lat przed upływem terminu składania ofert albo wniosków o dopuszczenie do udziału w postępowaniu, a jeżeli okres prowadzenia działalności jest krótszy – w tym okresie, w tym okresie, roboty budowlanej polegającej na rozbudowie, budowie, przebudowie skrzyżowania drogi publicznej klasy L lub wyższej, w zakresie określonym przedmiotem zamówienia w tym również budowa, przebudowa:  sieci uzbrojenia terenu o wartości łącznej robót min. 10.000.000,00 zł brutto każda.</w:t>
      </w:r>
    </w:p>
    <w:p w14:paraId="31F7CD21" w14:textId="77777777" w:rsidR="000D62A6" w:rsidRDefault="000D62A6" w:rsidP="00AF293F">
      <w:pPr>
        <w:pStyle w:val="Zwykytekst"/>
        <w:rPr>
          <w:rFonts w:ascii="Arial" w:hAnsi="Arial" w:cs="Arial"/>
        </w:rPr>
      </w:pPr>
    </w:p>
    <w:p w14:paraId="09019AF3" w14:textId="77777777" w:rsidR="001818CC" w:rsidRDefault="001818CC" w:rsidP="00AF293F">
      <w:pPr>
        <w:pStyle w:val="Zwykytekst"/>
        <w:rPr>
          <w:rFonts w:ascii="Arial" w:hAnsi="Arial" w:cs="Arial"/>
        </w:rPr>
      </w:pPr>
    </w:p>
    <w:p w14:paraId="1DA2099D" w14:textId="338B8A9D" w:rsidR="001818CC" w:rsidRPr="00F30838" w:rsidRDefault="00210DEC" w:rsidP="00AF293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10.</w:t>
      </w:r>
      <w:r w:rsidR="001818CC" w:rsidRPr="00F30838">
        <w:rPr>
          <w:rFonts w:ascii="Arial" w:eastAsia="Times New Roman" w:hAnsi="Arial" w:cs="Arial"/>
          <w:b/>
        </w:rPr>
        <w:t>Wymagania dotyczące wadium</w:t>
      </w:r>
    </w:p>
    <w:p w14:paraId="6C577B63" w14:textId="4E1D2766" w:rsidR="001818CC" w:rsidRPr="001818CC" w:rsidRDefault="001818CC" w:rsidP="00AF293F">
      <w:pPr>
        <w:pStyle w:val="Akapitzlist"/>
        <w:numPr>
          <w:ilvl w:val="0"/>
          <w:numId w:val="18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1818CC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wnieść wadium w kwocie: </w:t>
      </w:r>
    </w:p>
    <w:p w14:paraId="73257D5F" w14:textId="77777777" w:rsidR="001818CC" w:rsidRPr="00904823" w:rsidRDefault="001818CC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1 - 220.000,00 zł (słownie: dwieście dwadzieścia tysięcy złotych).</w:t>
      </w:r>
    </w:p>
    <w:p w14:paraId="0047A1D2" w14:textId="77777777" w:rsidR="001818CC" w:rsidRPr="00904823" w:rsidRDefault="001818CC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2 - 450.000,00 zł (słownie: czterysta pięćdziesiąt tysięcy złotych).</w:t>
      </w:r>
    </w:p>
    <w:p w14:paraId="5717B5F3" w14:textId="77777777" w:rsidR="001818CC" w:rsidRPr="00904823" w:rsidRDefault="001818CC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W tytule wadium należy wpisać nazwę i nr części, którego dotyczy wnoszone wadium.</w:t>
      </w:r>
    </w:p>
    <w:p w14:paraId="43AC221D" w14:textId="40FF4905" w:rsidR="001818CC" w:rsidRPr="00904823" w:rsidRDefault="001818CC" w:rsidP="00AF293F">
      <w:pPr>
        <w:pStyle w:val="Akapitzlist"/>
        <w:numPr>
          <w:ilvl w:val="0"/>
          <w:numId w:val="18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Wadium musi obejmować pełen okres związania ofertą tj. do dnia </w:t>
      </w:r>
      <w:r w:rsidR="00FE14CD">
        <w:rPr>
          <w:rFonts w:ascii="Arial" w:eastAsia="Times New Roman" w:hAnsi="Arial" w:cs="Arial"/>
          <w:lang w:eastAsia="pl-PL"/>
        </w:rPr>
        <w:t>21</w:t>
      </w:r>
      <w:r w:rsidRPr="00904823">
        <w:rPr>
          <w:rFonts w:ascii="Arial" w:eastAsia="Times New Roman" w:hAnsi="Arial" w:cs="Arial"/>
          <w:lang w:eastAsia="pl-PL"/>
        </w:rPr>
        <w:t>.09.2024 r.</w:t>
      </w:r>
    </w:p>
    <w:p w14:paraId="3DA59DE8" w14:textId="77777777" w:rsidR="001818CC" w:rsidRDefault="001818CC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A7B24A" w14:textId="4CE2DC7F" w:rsidR="001818CC" w:rsidRPr="00210DEC" w:rsidRDefault="00210DEC" w:rsidP="00AF293F">
      <w:p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</w:t>
      </w:r>
      <w:r w:rsidR="001818CC" w:rsidRPr="00210DEC">
        <w:rPr>
          <w:rFonts w:ascii="Arial" w:eastAsia="Times New Roman" w:hAnsi="Arial" w:cs="Arial"/>
          <w:b/>
        </w:rPr>
        <w:t>Sposób oraz termin składania ofert. Termin otwarcia ofert</w:t>
      </w:r>
    </w:p>
    <w:p w14:paraId="5D6F6EAA" w14:textId="40FF41B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FE14CD">
        <w:rPr>
          <w:rFonts w:ascii="Arial" w:eastAsia="Times New Roman" w:hAnsi="Arial" w:cs="Arial"/>
          <w:color w:val="000000" w:themeColor="text1"/>
          <w:lang w:eastAsia="pl-PL"/>
        </w:rPr>
        <w:t>24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 xml:space="preserve">.06.2024 r. </w:t>
      </w:r>
      <w:r w:rsidRPr="00904823">
        <w:rPr>
          <w:rFonts w:ascii="Arial" w:eastAsia="Times New Roman" w:hAnsi="Arial" w:cs="Arial"/>
          <w:lang w:eastAsia="pl-PL"/>
        </w:rPr>
        <w:t>do godz. 10:00</w:t>
      </w:r>
    </w:p>
    <w:p w14:paraId="16F548ED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FB656B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Sposób składania ofert:</w:t>
      </w:r>
    </w:p>
    <w:p w14:paraId="796E91FC" w14:textId="77777777" w:rsidR="001818CC" w:rsidRPr="00904823" w:rsidRDefault="001818CC" w:rsidP="00AF293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 pośrednictwem Platformy,</w:t>
      </w:r>
    </w:p>
    <w:p w14:paraId="21E361C4" w14:textId="79632164" w:rsidR="001818CC" w:rsidRPr="00904823" w:rsidRDefault="001818CC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Otwarcie ofert nastąpi w dniu </w:t>
      </w:r>
      <w:r w:rsidR="00FE14CD">
        <w:rPr>
          <w:rFonts w:ascii="Arial" w:eastAsia="Times New Roman" w:hAnsi="Arial" w:cs="Arial"/>
          <w:color w:val="000000" w:themeColor="text1"/>
          <w:lang w:eastAsia="pl-PL"/>
        </w:rPr>
        <w:t>24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>.06.2024 r.</w:t>
      </w:r>
      <w:r w:rsidRPr="0090482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0482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2B2A615D" w14:textId="77777777" w:rsidR="001818CC" w:rsidRPr="00904823" w:rsidRDefault="001818CC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3E5F95D" w14:textId="77777777" w:rsidR="001818CC" w:rsidRPr="00904823" w:rsidRDefault="001818CC" w:rsidP="00AF293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789C30AF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a)</w:t>
      </w:r>
      <w:r w:rsidRPr="0090482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1B04A9DB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b) cenach lub kosztach zawartych w ofertach.</w:t>
      </w:r>
    </w:p>
    <w:p w14:paraId="1CF4E8D7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952F02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3954B1" w14:textId="4447D4E6" w:rsidR="001818CC" w:rsidRPr="00904823" w:rsidRDefault="00210DEC" w:rsidP="00AF293F">
      <w:pPr>
        <w:shd w:val="clear" w:color="auto" w:fill="FBD4B4" w:themeFill="accent6" w:themeFillTint="66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</w:t>
      </w:r>
      <w:r w:rsidR="001818CC" w:rsidRPr="00904823">
        <w:rPr>
          <w:rFonts w:ascii="Arial" w:eastAsia="Times New Roman" w:hAnsi="Arial" w:cs="Arial"/>
          <w:b/>
        </w:rPr>
        <w:t>Termin związania ofertą</w:t>
      </w:r>
    </w:p>
    <w:p w14:paraId="5A72D29B" w14:textId="2C6235EC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90482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FE14CD">
        <w:rPr>
          <w:rFonts w:ascii="Arial" w:eastAsia="Times New Roman" w:hAnsi="Arial" w:cs="Arial"/>
          <w:b/>
          <w:bCs/>
          <w:color w:val="000000" w:themeColor="text1"/>
          <w:lang w:eastAsia="pl-PL"/>
        </w:rPr>
        <w:t>21</w:t>
      </w:r>
      <w:r w:rsidRPr="00904823">
        <w:rPr>
          <w:rFonts w:ascii="Arial" w:eastAsia="Times New Roman" w:hAnsi="Arial" w:cs="Arial"/>
          <w:b/>
          <w:bCs/>
          <w:color w:val="000000" w:themeColor="text1"/>
          <w:lang w:eastAsia="pl-PL"/>
        </w:rPr>
        <w:t>.09.2024 r.</w:t>
      </w:r>
    </w:p>
    <w:p w14:paraId="02066904" w14:textId="77777777" w:rsidR="001818CC" w:rsidRPr="00904823" w:rsidRDefault="001818CC" w:rsidP="00AF293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0482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4AF776B9" w14:textId="77777777" w:rsidR="001818CC" w:rsidRPr="00F30838" w:rsidRDefault="001818CC" w:rsidP="00AF293F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C4092A7" w14:textId="77777777" w:rsidR="00F4302C" w:rsidRDefault="00F4302C" w:rsidP="00A755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5AC"/>
    <w:multiLevelType w:val="hybridMultilevel"/>
    <w:tmpl w:val="44E44246"/>
    <w:lvl w:ilvl="0" w:tplc="FFFFFFFF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E1F"/>
    <w:multiLevelType w:val="hybridMultilevel"/>
    <w:tmpl w:val="84C26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30487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EE440F"/>
    <w:multiLevelType w:val="hybridMultilevel"/>
    <w:tmpl w:val="8870A8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07176"/>
    <w:multiLevelType w:val="hybridMultilevel"/>
    <w:tmpl w:val="8B7A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3EFA"/>
    <w:multiLevelType w:val="hybridMultilevel"/>
    <w:tmpl w:val="DD28E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E2B07"/>
    <w:multiLevelType w:val="hybridMultilevel"/>
    <w:tmpl w:val="2C88D48A"/>
    <w:lvl w:ilvl="0" w:tplc="294CA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3"/>
  </w:num>
  <w:num w:numId="2" w16cid:durableId="1125777954">
    <w:abstractNumId w:val="1"/>
  </w:num>
  <w:num w:numId="3" w16cid:durableId="1975020044">
    <w:abstractNumId w:val="7"/>
  </w:num>
  <w:num w:numId="4" w16cid:durableId="641232672">
    <w:abstractNumId w:val="5"/>
  </w:num>
  <w:num w:numId="5" w16cid:durableId="1578053880">
    <w:abstractNumId w:val="4"/>
  </w:num>
  <w:num w:numId="6" w16cid:durableId="831599218">
    <w:abstractNumId w:val="15"/>
  </w:num>
  <w:num w:numId="7" w16cid:durableId="920138287">
    <w:abstractNumId w:val="16"/>
  </w:num>
  <w:num w:numId="8" w16cid:durableId="24672938">
    <w:abstractNumId w:val="11"/>
  </w:num>
  <w:num w:numId="9" w16cid:durableId="661398521">
    <w:abstractNumId w:val="6"/>
  </w:num>
  <w:num w:numId="10" w16cid:durableId="1299144707">
    <w:abstractNumId w:val="13"/>
  </w:num>
  <w:num w:numId="11" w16cid:durableId="2095466904">
    <w:abstractNumId w:val="9"/>
  </w:num>
  <w:num w:numId="12" w16cid:durableId="64844246">
    <w:abstractNumId w:val="8"/>
  </w:num>
  <w:num w:numId="13" w16cid:durableId="1521773265">
    <w:abstractNumId w:val="18"/>
  </w:num>
  <w:num w:numId="14" w16cid:durableId="966005397">
    <w:abstractNumId w:val="10"/>
  </w:num>
  <w:num w:numId="15" w16cid:durableId="38290141">
    <w:abstractNumId w:val="0"/>
  </w:num>
  <w:num w:numId="16" w16cid:durableId="1932740130">
    <w:abstractNumId w:val="12"/>
  </w:num>
  <w:num w:numId="17" w16cid:durableId="238178287">
    <w:abstractNumId w:val="2"/>
  </w:num>
  <w:num w:numId="18" w16cid:durableId="605698236">
    <w:abstractNumId w:val="14"/>
  </w:num>
  <w:num w:numId="19" w16cid:durableId="1589460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B2D50"/>
    <w:rsid w:val="000C1ED0"/>
    <w:rsid w:val="000D62A6"/>
    <w:rsid w:val="001667EB"/>
    <w:rsid w:val="00167932"/>
    <w:rsid w:val="001818CC"/>
    <w:rsid w:val="00210DEC"/>
    <w:rsid w:val="00292A0A"/>
    <w:rsid w:val="00320C93"/>
    <w:rsid w:val="00373259"/>
    <w:rsid w:val="00400B13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A45B0"/>
    <w:rsid w:val="007B08B6"/>
    <w:rsid w:val="007E5D1E"/>
    <w:rsid w:val="00820B53"/>
    <w:rsid w:val="0088070E"/>
    <w:rsid w:val="00884EF7"/>
    <w:rsid w:val="008C7D7C"/>
    <w:rsid w:val="008F5C44"/>
    <w:rsid w:val="00904823"/>
    <w:rsid w:val="009171D5"/>
    <w:rsid w:val="00955E4B"/>
    <w:rsid w:val="00983447"/>
    <w:rsid w:val="00A755F9"/>
    <w:rsid w:val="00AD543C"/>
    <w:rsid w:val="00AE51B0"/>
    <w:rsid w:val="00AF293F"/>
    <w:rsid w:val="00B17A2E"/>
    <w:rsid w:val="00B70DDD"/>
    <w:rsid w:val="00BD5913"/>
    <w:rsid w:val="00C03F08"/>
    <w:rsid w:val="00CB7E30"/>
    <w:rsid w:val="00D11746"/>
    <w:rsid w:val="00D50C3A"/>
    <w:rsid w:val="00D81CDF"/>
    <w:rsid w:val="00DC0C45"/>
    <w:rsid w:val="00E10D4E"/>
    <w:rsid w:val="00E97A69"/>
    <w:rsid w:val="00EA174A"/>
    <w:rsid w:val="00F4302C"/>
    <w:rsid w:val="00FC5ECA"/>
    <w:rsid w:val="00FE14CD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wolomins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pn/powiat_wolominski" TargetMode="External"/><Relationship Id="rId10" Type="http://schemas.openxmlformats.org/officeDocument/2006/relationships/hyperlink" Target="mailto:bzp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9</cp:revision>
  <cp:lastPrinted>2023-03-16T07:28:00Z</cp:lastPrinted>
  <dcterms:created xsi:type="dcterms:W3CDTF">2024-06-11T11:05:00Z</dcterms:created>
  <dcterms:modified xsi:type="dcterms:W3CDTF">2024-06-11T11:18:00Z</dcterms:modified>
</cp:coreProperties>
</file>