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A72A7" w14:textId="77777777" w:rsidR="00DD27D4" w:rsidRDefault="00DD27D4">
      <w:pPr>
        <w:spacing w:after="0"/>
        <w:jc w:val="both"/>
        <w:textAlignment w:val="baseline"/>
        <w:rPr>
          <w:rFonts w:ascii="Times New Roman" w:eastAsia="SimSun" w:hAnsi="Times New Roman" w:cs="Times New Roman"/>
          <w:kern w:val="2"/>
          <w:sz w:val="23"/>
          <w:szCs w:val="23"/>
          <w:u w:val="single"/>
          <w:lang w:eastAsia="zh-CN" w:bidi="hi-IN"/>
        </w:rPr>
      </w:pPr>
      <w:bookmarkStart w:id="0" w:name="_GoBack"/>
      <w:bookmarkEnd w:id="0"/>
    </w:p>
    <w:p w14:paraId="4FFD336E" w14:textId="77777777" w:rsidR="00DD27D4" w:rsidRDefault="003968F6">
      <w:pPr>
        <w:spacing w:after="0"/>
        <w:jc w:val="center"/>
        <w:textAlignment w:val="baseline"/>
        <w:rPr>
          <w:rFonts w:ascii="Times New Roman" w:hAnsi="Times New Roman" w:cs="Times New Roman"/>
          <w:sz w:val="23"/>
          <w:szCs w:val="23"/>
        </w:rPr>
      </w:pPr>
      <w:r>
        <w:rPr>
          <w:rFonts w:ascii="Times New Roman" w:eastAsia="Arial" w:hAnsi="Times New Roman" w:cs="Times New Roman"/>
          <w:b/>
          <w:kern w:val="2"/>
          <w:sz w:val="23"/>
          <w:szCs w:val="23"/>
          <w:u w:val="single"/>
          <w:lang w:eastAsia="zh-CN" w:bidi="hi-IN"/>
        </w:rPr>
        <w:t>PROJEKTOWANE POSTANOWIENIA UMOWY</w:t>
      </w:r>
    </w:p>
    <w:p w14:paraId="3FAAD6BB" w14:textId="77777777" w:rsidR="00DD27D4" w:rsidRDefault="00DD27D4">
      <w:pPr>
        <w:spacing w:after="0"/>
        <w:jc w:val="center"/>
        <w:textAlignment w:val="baseline"/>
        <w:rPr>
          <w:rFonts w:ascii="Times New Roman" w:eastAsia="Courier New" w:hAnsi="Times New Roman" w:cs="Times New Roman"/>
          <w:b/>
          <w:kern w:val="2"/>
          <w:sz w:val="23"/>
          <w:szCs w:val="23"/>
          <w:lang w:eastAsia="zh-CN" w:bidi="hi-IN"/>
        </w:rPr>
      </w:pPr>
    </w:p>
    <w:p w14:paraId="17FCA09F" w14:textId="77777777" w:rsidR="00DD27D4" w:rsidRDefault="003968F6">
      <w:pPr>
        <w:pStyle w:val="FR4"/>
        <w:widowControl/>
        <w:spacing w:line="276" w:lineRule="auto"/>
        <w:jc w:val="center"/>
        <w:rPr>
          <w:rFonts w:ascii="Times New Roman" w:hAnsi="Times New Roman" w:cs="Times New Roman"/>
          <w:sz w:val="23"/>
          <w:szCs w:val="23"/>
        </w:rPr>
      </w:pPr>
      <w:r>
        <w:rPr>
          <w:rFonts w:ascii="Times New Roman" w:hAnsi="Times New Roman" w:cs="Times New Roman"/>
          <w:b/>
          <w:sz w:val="23"/>
          <w:szCs w:val="23"/>
          <w:lang w:val="pl-PL"/>
        </w:rPr>
        <w:t>Umowa nr ..........................</w:t>
      </w:r>
    </w:p>
    <w:p w14:paraId="51AAC1B0" w14:textId="77777777" w:rsidR="00DD27D4" w:rsidRDefault="003968F6">
      <w:pPr>
        <w:pStyle w:val="FR4"/>
        <w:widowControl/>
        <w:spacing w:line="276" w:lineRule="auto"/>
        <w:jc w:val="center"/>
        <w:rPr>
          <w:rFonts w:ascii="Times New Roman" w:hAnsi="Times New Roman" w:cs="Times New Roman"/>
          <w:sz w:val="23"/>
          <w:szCs w:val="23"/>
        </w:rPr>
      </w:pPr>
      <w:r>
        <w:rPr>
          <w:rFonts w:ascii="Times New Roman" w:hAnsi="Times New Roman" w:cs="Times New Roman"/>
          <w:b/>
          <w:sz w:val="23"/>
          <w:szCs w:val="23"/>
          <w:lang w:val="pl-PL"/>
        </w:rPr>
        <w:t>ZP NR  …………………………</w:t>
      </w:r>
    </w:p>
    <w:p w14:paraId="1ED5532F" w14:textId="77777777" w:rsidR="00DD27D4" w:rsidRDefault="00DD27D4">
      <w:pPr>
        <w:spacing w:after="0"/>
        <w:ind w:left="357" w:hanging="357"/>
        <w:jc w:val="center"/>
        <w:textAlignment w:val="baseline"/>
        <w:rPr>
          <w:rFonts w:ascii="Times New Roman" w:eastAsia="SimSun" w:hAnsi="Times New Roman" w:cs="Times New Roman"/>
          <w:kern w:val="2"/>
          <w:sz w:val="23"/>
          <w:szCs w:val="23"/>
          <w:lang w:eastAsia="zh-CN" w:bidi="hi-IN"/>
        </w:rPr>
      </w:pPr>
    </w:p>
    <w:p w14:paraId="78E4E82B" w14:textId="77777777" w:rsidR="00DD27D4" w:rsidRDefault="003968F6">
      <w:pPr>
        <w:spacing w:after="0"/>
        <w:ind w:left="357" w:hanging="357"/>
        <w:jc w:val="center"/>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 xml:space="preserve">na podstawie Regulaminu udzielania zamówień publicznych obowiązującego </w:t>
      </w:r>
      <w:r>
        <w:rPr>
          <w:rFonts w:ascii="Times New Roman" w:eastAsia="SimSun" w:hAnsi="Times New Roman" w:cs="Times New Roman"/>
          <w:kern w:val="2"/>
          <w:sz w:val="23"/>
          <w:szCs w:val="23"/>
          <w:lang w:eastAsia="zh-CN" w:bidi="hi-IN"/>
        </w:rPr>
        <w:br/>
        <w:t>w Zarządzie Komunalnych Zasobów Lokalowych sp. z o.o., zwana dalej „Umową”</w:t>
      </w:r>
    </w:p>
    <w:p w14:paraId="00ABBF5F" w14:textId="77777777" w:rsidR="00DD27D4" w:rsidRDefault="003968F6">
      <w:pPr>
        <w:spacing w:after="0"/>
        <w:ind w:left="357" w:hanging="357"/>
        <w:jc w:val="both"/>
        <w:textAlignment w:val="baseline"/>
        <w:rPr>
          <w:rFonts w:ascii="Times New Roman" w:hAnsi="Times New Roman" w:cs="Times New Roman"/>
          <w:sz w:val="23"/>
          <w:szCs w:val="23"/>
        </w:rPr>
      </w:pPr>
      <w:r>
        <w:rPr>
          <w:rFonts w:ascii="Times New Roman" w:eastAsia="SimSun" w:hAnsi="Times New Roman" w:cs="Times New Roman"/>
          <w:b/>
          <w:kern w:val="2"/>
          <w:sz w:val="23"/>
          <w:szCs w:val="23"/>
          <w:lang w:eastAsia="zh-CN" w:bidi="hi-IN"/>
        </w:rPr>
        <w:tab/>
      </w:r>
    </w:p>
    <w:p w14:paraId="57D95BD4" w14:textId="77777777" w:rsidR="00DD27D4" w:rsidRDefault="003968F6">
      <w:pPr>
        <w:tabs>
          <w:tab w:val="left" w:pos="7390"/>
        </w:tabs>
        <w:spacing w:after="0"/>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zawarta w Poznaniu w dniu ........................... 2022 r. pomiędzy:</w:t>
      </w:r>
      <w:r>
        <w:rPr>
          <w:rFonts w:ascii="Times New Roman" w:eastAsia="SimSun" w:hAnsi="Times New Roman" w:cs="Times New Roman"/>
          <w:kern w:val="2"/>
          <w:sz w:val="23"/>
          <w:szCs w:val="23"/>
          <w:lang w:eastAsia="zh-CN" w:bidi="hi-IN"/>
        </w:rPr>
        <w:tab/>
      </w:r>
    </w:p>
    <w:p w14:paraId="48A4B653" w14:textId="77777777" w:rsidR="00DD27D4" w:rsidRDefault="003968F6">
      <w:pPr>
        <w:spacing w:after="0"/>
        <w:ind w:right="-28"/>
        <w:jc w:val="both"/>
        <w:textAlignment w:val="baseline"/>
        <w:rPr>
          <w:rFonts w:ascii="Times New Roman" w:hAnsi="Times New Roman" w:cs="Times New Roman"/>
          <w:sz w:val="23"/>
          <w:szCs w:val="23"/>
        </w:rPr>
      </w:pPr>
      <w:r>
        <w:rPr>
          <w:rFonts w:ascii="Times New Roman" w:eastAsia="SimSun" w:hAnsi="Times New Roman" w:cs="Times New Roman"/>
          <w:b/>
          <w:color w:val="000000"/>
          <w:kern w:val="2"/>
          <w:sz w:val="23"/>
          <w:szCs w:val="23"/>
          <w:lang w:eastAsia="zh-CN" w:bidi="hi-IN"/>
        </w:rPr>
        <w:t xml:space="preserve">Miastem Poznań – </w:t>
      </w:r>
      <w:r>
        <w:rPr>
          <w:rFonts w:ascii="Times New Roman" w:eastAsia="SimSun" w:hAnsi="Times New Roman" w:cs="Times New Roman"/>
          <w:b/>
          <w:bCs/>
          <w:color w:val="000000"/>
          <w:kern w:val="2"/>
          <w:sz w:val="23"/>
          <w:szCs w:val="23"/>
          <w:lang w:eastAsia="zh-CN" w:bidi="hi-IN"/>
        </w:rPr>
        <w:t xml:space="preserve">Zarządem Transportu Miejskiego </w:t>
      </w:r>
      <w:r>
        <w:rPr>
          <w:rFonts w:ascii="Times New Roman" w:eastAsia="SimSun" w:hAnsi="Times New Roman" w:cs="Times New Roman"/>
          <w:b/>
          <w:color w:val="000000"/>
          <w:kern w:val="2"/>
          <w:sz w:val="23"/>
          <w:szCs w:val="23"/>
          <w:lang w:eastAsia="zh-CN" w:bidi="hi-IN"/>
        </w:rPr>
        <w:t xml:space="preserve">w Poznaniu </w:t>
      </w:r>
      <w:r>
        <w:rPr>
          <w:rFonts w:ascii="Times New Roman" w:eastAsia="SimSun" w:hAnsi="Times New Roman" w:cs="Times New Roman"/>
          <w:color w:val="000000"/>
          <w:kern w:val="2"/>
          <w:sz w:val="23"/>
          <w:szCs w:val="23"/>
          <w:lang w:eastAsia="zh-CN" w:bidi="hi-IN"/>
        </w:rPr>
        <w:t xml:space="preserve">ul. Matejki 59, 60-770 Poznań, </w:t>
      </w:r>
      <w:r>
        <w:rPr>
          <w:rFonts w:ascii="Times New Roman" w:eastAsia="SimSun" w:hAnsi="Times New Roman" w:cs="Times New Roman"/>
          <w:kern w:val="2"/>
          <w:sz w:val="23"/>
          <w:szCs w:val="23"/>
          <w:lang w:eastAsia="zh-CN" w:bidi="hi-IN"/>
        </w:rPr>
        <w:t>NIP: 2090001440, GLN 5907459620382, REGON 631257822, BDO 000138597</w:t>
      </w:r>
    </w:p>
    <w:p w14:paraId="71F35914" w14:textId="77777777" w:rsidR="00DD27D4" w:rsidRDefault="00DD27D4">
      <w:pPr>
        <w:spacing w:after="0"/>
        <w:ind w:right="-28"/>
        <w:jc w:val="both"/>
        <w:textAlignment w:val="baseline"/>
        <w:rPr>
          <w:rFonts w:ascii="Times New Roman" w:eastAsia="SimSun" w:hAnsi="Times New Roman" w:cs="Times New Roman"/>
          <w:kern w:val="2"/>
          <w:sz w:val="23"/>
          <w:szCs w:val="23"/>
          <w:lang w:eastAsia="zh-CN" w:bidi="hi-IN"/>
        </w:rPr>
      </w:pPr>
    </w:p>
    <w:p w14:paraId="1FAD46AF" w14:textId="77777777" w:rsidR="00DD27D4" w:rsidRDefault="003968F6">
      <w:pPr>
        <w:spacing w:after="0"/>
        <w:ind w:right="-28"/>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 xml:space="preserve">zwanym w dalszej treści Umowy </w:t>
      </w:r>
      <w:r>
        <w:rPr>
          <w:rFonts w:ascii="Times New Roman" w:eastAsia="SimSun" w:hAnsi="Times New Roman" w:cs="Times New Roman"/>
          <w:b/>
          <w:kern w:val="2"/>
          <w:sz w:val="23"/>
          <w:szCs w:val="23"/>
          <w:lang w:eastAsia="zh-CN" w:bidi="hi-IN"/>
        </w:rPr>
        <w:t>„Zamawiającym”</w:t>
      </w:r>
    </w:p>
    <w:p w14:paraId="557D6923" w14:textId="77777777" w:rsidR="00DD27D4" w:rsidRDefault="00DD27D4">
      <w:pPr>
        <w:spacing w:after="0"/>
        <w:jc w:val="both"/>
        <w:textAlignment w:val="baseline"/>
        <w:rPr>
          <w:rFonts w:ascii="Times New Roman" w:eastAsia="SimSun" w:hAnsi="Times New Roman" w:cs="Times New Roman"/>
          <w:kern w:val="2"/>
          <w:sz w:val="23"/>
          <w:szCs w:val="23"/>
          <w:lang w:eastAsia="zh-CN" w:bidi="hi-IN"/>
        </w:rPr>
      </w:pPr>
    </w:p>
    <w:p w14:paraId="47373B15" w14:textId="77777777" w:rsidR="00DD27D4" w:rsidRDefault="003968F6">
      <w:pPr>
        <w:spacing w:after="0"/>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 xml:space="preserve">W imieniu i na rzecz, którego działa, na podstawie umowy o zarządzanie z dnia 30.12.2016 roku, </w:t>
      </w:r>
      <w:r>
        <w:rPr>
          <w:rFonts w:ascii="Times New Roman" w:eastAsia="SimSun" w:hAnsi="Times New Roman" w:cs="Times New Roman"/>
          <w:kern w:val="2"/>
          <w:sz w:val="23"/>
          <w:szCs w:val="23"/>
          <w:lang w:eastAsia="zh-CN" w:bidi="hi-IN"/>
        </w:rPr>
        <w:br/>
        <w:t xml:space="preserve">nr: ZTM.DO.2012.17.2016 </w:t>
      </w:r>
      <w:r>
        <w:rPr>
          <w:rFonts w:ascii="Times New Roman" w:eastAsia="SimSun" w:hAnsi="Times New Roman" w:cs="Times New Roman"/>
          <w:b/>
          <w:kern w:val="2"/>
          <w:sz w:val="23"/>
          <w:szCs w:val="23"/>
          <w:lang w:eastAsia="zh-CN" w:bidi="hi-IN"/>
        </w:rPr>
        <w:t>Zarząd Komunalnych Zasobów Lokalowych sp. z o.o.</w:t>
      </w:r>
      <w:r>
        <w:rPr>
          <w:rFonts w:ascii="Times New Roman" w:eastAsia="SimSun" w:hAnsi="Times New Roman" w:cs="Times New Roman"/>
          <w:kern w:val="2"/>
          <w:sz w:val="23"/>
          <w:szCs w:val="23"/>
          <w:lang w:eastAsia="zh-CN" w:bidi="hi-IN"/>
        </w:rPr>
        <w:t xml:space="preserve"> ul. Matejki 57, 60-770 Poznań, wpisana do Krajowego Rejestru Sądowego pod nr 0000483352, posiadająca NIP 2090002942, REGON 302538131,</w:t>
      </w:r>
    </w:p>
    <w:p w14:paraId="2CE26687" w14:textId="77777777" w:rsidR="00DD27D4" w:rsidRDefault="00DD27D4">
      <w:pPr>
        <w:spacing w:after="0"/>
        <w:jc w:val="both"/>
        <w:textAlignment w:val="baseline"/>
        <w:rPr>
          <w:rFonts w:ascii="Times New Roman" w:eastAsia="SimSun" w:hAnsi="Times New Roman" w:cs="Times New Roman"/>
          <w:kern w:val="2"/>
          <w:sz w:val="23"/>
          <w:szCs w:val="23"/>
          <w:lang w:eastAsia="zh-CN" w:bidi="hi-IN"/>
        </w:rPr>
      </w:pPr>
    </w:p>
    <w:p w14:paraId="048410FA" w14:textId="77777777" w:rsidR="00DD27D4" w:rsidRDefault="003968F6">
      <w:pPr>
        <w:spacing w:after="0"/>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 xml:space="preserve">zwanym w dalszej treści Umowy </w:t>
      </w:r>
      <w:r>
        <w:rPr>
          <w:rFonts w:ascii="Times New Roman" w:eastAsia="SimSun" w:hAnsi="Times New Roman" w:cs="Times New Roman"/>
          <w:b/>
          <w:kern w:val="2"/>
          <w:sz w:val="23"/>
          <w:szCs w:val="23"/>
          <w:lang w:eastAsia="zh-CN" w:bidi="hi-IN"/>
        </w:rPr>
        <w:t>„Pełnomocnikiem”</w:t>
      </w:r>
    </w:p>
    <w:p w14:paraId="598C08AE" w14:textId="77777777" w:rsidR="00DD27D4" w:rsidRDefault="003968F6">
      <w:pPr>
        <w:spacing w:after="0"/>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którą reprezentuje:</w:t>
      </w:r>
    </w:p>
    <w:p w14:paraId="6C35EE73" w14:textId="77777777" w:rsidR="00DD27D4" w:rsidRDefault="003968F6">
      <w:pPr>
        <w:spacing w:after="0"/>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w:t>
      </w:r>
    </w:p>
    <w:p w14:paraId="6C09998D" w14:textId="77777777" w:rsidR="00DD27D4" w:rsidRDefault="003968F6">
      <w:pPr>
        <w:spacing w:after="0"/>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a</w:t>
      </w:r>
    </w:p>
    <w:p w14:paraId="4754A617" w14:textId="77777777" w:rsidR="00DD27D4" w:rsidRDefault="003968F6">
      <w:pPr>
        <w:spacing w:after="0"/>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w:t>
      </w:r>
    </w:p>
    <w:p w14:paraId="1574A18A" w14:textId="77777777" w:rsidR="00DD27D4" w:rsidRDefault="003968F6">
      <w:pPr>
        <w:spacing w:after="0"/>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reprezentowaną/ym przez</w:t>
      </w:r>
    </w:p>
    <w:p w14:paraId="3665F52A" w14:textId="77777777" w:rsidR="00DD27D4" w:rsidRDefault="003968F6">
      <w:pPr>
        <w:spacing w:after="0"/>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w:t>
      </w:r>
    </w:p>
    <w:p w14:paraId="007B116C" w14:textId="77777777" w:rsidR="00DD27D4" w:rsidRDefault="003968F6">
      <w:pPr>
        <w:spacing w:after="0"/>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zwaną/ym dalej</w:t>
      </w:r>
      <w:r>
        <w:rPr>
          <w:rFonts w:ascii="Times New Roman" w:eastAsia="SimSun" w:hAnsi="Times New Roman" w:cs="Times New Roman"/>
          <w:b/>
          <w:kern w:val="2"/>
          <w:sz w:val="23"/>
          <w:szCs w:val="23"/>
          <w:lang w:eastAsia="zh-CN" w:bidi="hi-IN"/>
        </w:rPr>
        <w:t xml:space="preserve"> „Wykonawcą”,</w:t>
      </w:r>
      <w:r>
        <w:rPr>
          <w:rFonts w:ascii="Times New Roman" w:eastAsia="Times New Roman" w:hAnsi="Times New Roman" w:cs="Times New Roman"/>
          <w:sz w:val="23"/>
          <w:szCs w:val="23"/>
          <w:lang w:eastAsia="pl-PL"/>
        </w:rPr>
        <w:t xml:space="preserve"> dokumenty potwierdzające umocowanie osób reprezentujących Wykonawcę do podpisania umowy stanowią </w:t>
      </w:r>
      <w:r>
        <w:rPr>
          <w:rFonts w:ascii="Times New Roman" w:eastAsia="Times New Roman" w:hAnsi="Times New Roman" w:cs="Times New Roman"/>
          <w:b/>
          <w:sz w:val="23"/>
          <w:szCs w:val="23"/>
          <w:lang w:eastAsia="pl-PL"/>
        </w:rPr>
        <w:t xml:space="preserve">załącznik nr 3 </w:t>
      </w:r>
      <w:r>
        <w:rPr>
          <w:rFonts w:ascii="Times New Roman" w:eastAsia="Times New Roman" w:hAnsi="Times New Roman" w:cs="Times New Roman"/>
          <w:sz w:val="23"/>
          <w:szCs w:val="23"/>
          <w:lang w:eastAsia="pl-PL"/>
        </w:rPr>
        <w:t>do Umowy.</w:t>
      </w:r>
    </w:p>
    <w:p w14:paraId="0C580274" w14:textId="77777777" w:rsidR="00DD27D4" w:rsidRDefault="003968F6">
      <w:pPr>
        <w:spacing w:after="0"/>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zwanymi dalej łącznie</w:t>
      </w:r>
      <w:r>
        <w:rPr>
          <w:rFonts w:ascii="Times New Roman" w:eastAsia="SimSun" w:hAnsi="Times New Roman" w:cs="Times New Roman"/>
          <w:b/>
          <w:kern w:val="2"/>
          <w:sz w:val="23"/>
          <w:szCs w:val="23"/>
          <w:lang w:eastAsia="zh-CN" w:bidi="hi-IN"/>
        </w:rPr>
        <w:t xml:space="preserve"> „Stronami”, </w:t>
      </w:r>
      <w:r>
        <w:rPr>
          <w:rFonts w:ascii="Times New Roman" w:eastAsia="SimSun" w:hAnsi="Times New Roman" w:cs="Times New Roman"/>
          <w:kern w:val="2"/>
          <w:sz w:val="23"/>
          <w:szCs w:val="23"/>
          <w:lang w:eastAsia="zh-CN" w:bidi="hi-IN"/>
        </w:rPr>
        <w:t>a każda z osobna</w:t>
      </w:r>
      <w:r>
        <w:rPr>
          <w:rFonts w:ascii="Times New Roman" w:eastAsia="SimSun" w:hAnsi="Times New Roman" w:cs="Times New Roman"/>
          <w:b/>
          <w:kern w:val="2"/>
          <w:sz w:val="23"/>
          <w:szCs w:val="23"/>
          <w:lang w:eastAsia="zh-CN" w:bidi="hi-IN"/>
        </w:rPr>
        <w:t xml:space="preserve"> „Stroną”.</w:t>
      </w:r>
    </w:p>
    <w:p w14:paraId="2762C1AF" w14:textId="77777777" w:rsidR="00DD27D4" w:rsidRDefault="00DD27D4">
      <w:pPr>
        <w:spacing w:after="0"/>
        <w:jc w:val="both"/>
        <w:textAlignment w:val="baseline"/>
        <w:rPr>
          <w:rFonts w:ascii="Times New Roman" w:eastAsia="SimSun" w:hAnsi="Times New Roman" w:cs="Times New Roman"/>
          <w:kern w:val="2"/>
          <w:sz w:val="23"/>
          <w:szCs w:val="23"/>
          <w:lang w:eastAsia="zh-CN" w:bidi="hi-IN"/>
        </w:rPr>
      </w:pPr>
    </w:p>
    <w:p w14:paraId="1523826B" w14:textId="2A293540" w:rsidR="00DD27D4" w:rsidRPr="007C26F1" w:rsidRDefault="003968F6" w:rsidP="007C26F1">
      <w:pPr>
        <w:shd w:val="clear" w:color="auto" w:fill="FFFFFF"/>
        <w:spacing w:after="0"/>
        <w:jc w:val="center"/>
        <w:textAlignment w:val="baseline"/>
        <w:rPr>
          <w:rFonts w:ascii="Times New Roman" w:hAnsi="Times New Roman" w:cs="Times New Roman"/>
          <w:sz w:val="23"/>
          <w:szCs w:val="23"/>
        </w:rPr>
      </w:pPr>
      <w:r>
        <w:rPr>
          <w:rFonts w:ascii="Times New Roman" w:eastAsia="SimSun" w:hAnsi="Times New Roman" w:cs="Times New Roman"/>
          <w:b/>
          <w:bCs/>
          <w:spacing w:val="-18"/>
          <w:kern w:val="2"/>
          <w:sz w:val="23"/>
          <w:szCs w:val="23"/>
          <w:lang w:eastAsia="zh-CN" w:bidi="hi-IN"/>
        </w:rPr>
        <w:t xml:space="preserve">§ 1 </w:t>
      </w:r>
      <w:r>
        <w:rPr>
          <w:rFonts w:ascii="Times New Roman" w:eastAsia="SimSun" w:hAnsi="Times New Roman" w:cs="Times New Roman"/>
          <w:b/>
          <w:bCs/>
          <w:spacing w:val="-7"/>
          <w:kern w:val="2"/>
          <w:sz w:val="23"/>
          <w:szCs w:val="23"/>
          <w:lang w:eastAsia="zh-CN" w:bidi="hi-IN"/>
        </w:rPr>
        <w:t>Przedmiot Umowy</w:t>
      </w:r>
    </w:p>
    <w:p w14:paraId="0E4EF231" w14:textId="77777777" w:rsidR="00DD27D4" w:rsidRDefault="003968F6">
      <w:pPr>
        <w:numPr>
          <w:ilvl w:val="0"/>
          <w:numId w:val="25"/>
        </w:numPr>
        <w:tabs>
          <w:tab w:val="left" w:pos="426"/>
        </w:tabs>
        <w:spacing w:after="0"/>
        <w:ind w:left="360"/>
        <w:jc w:val="both"/>
        <w:rPr>
          <w:rFonts w:ascii="Times New Roman" w:hAnsi="Times New Roman" w:cs="Times New Roman"/>
          <w:sz w:val="23"/>
          <w:szCs w:val="23"/>
        </w:rPr>
      </w:pPr>
      <w:r>
        <w:rPr>
          <w:rFonts w:ascii="Times New Roman" w:hAnsi="Times New Roman" w:cs="Times New Roman"/>
          <w:color w:val="000000"/>
          <w:sz w:val="23"/>
          <w:szCs w:val="23"/>
        </w:rPr>
        <w:t>Strony zawierają umowę, na mocy której Wykonawca zobowiązuje się do świadczenia usług</w:t>
      </w:r>
      <w:r>
        <w:rPr>
          <w:rFonts w:ascii="Times New Roman" w:hAnsi="Times New Roman" w:cs="Times New Roman"/>
          <w:sz w:val="23"/>
          <w:szCs w:val="23"/>
        </w:rPr>
        <w:t xml:space="preserve"> w zakresie kompleksowej obsługi kotłowni gazowej w budynku o charakterze użytkowym, w siedzibie Zarządu Transportu Miejskiego przy ul. Matejki 59 w Poznaniu, zapewniającej bezpieczną i ekonomiczną pracę kotłowni oraz ciągłość ogrzewania zasilanych przez kotłownię obiektów. </w:t>
      </w:r>
    </w:p>
    <w:p w14:paraId="05ADFD2F" w14:textId="77777777" w:rsidR="00DD27D4" w:rsidRDefault="003968F6">
      <w:pPr>
        <w:numPr>
          <w:ilvl w:val="0"/>
          <w:numId w:val="25"/>
        </w:numPr>
        <w:shd w:val="clear" w:color="auto" w:fill="FFFFFF"/>
        <w:tabs>
          <w:tab w:val="left" w:pos="360"/>
          <w:tab w:val="left" w:pos="426"/>
        </w:tabs>
        <w:spacing w:after="0"/>
        <w:ind w:left="360" w:right="-1"/>
        <w:jc w:val="both"/>
        <w:rPr>
          <w:rFonts w:ascii="Times New Roman" w:hAnsi="Times New Roman" w:cs="Times New Roman"/>
          <w:sz w:val="23"/>
          <w:szCs w:val="23"/>
        </w:rPr>
      </w:pPr>
      <w:r>
        <w:rPr>
          <w:rFonts w:ascii="Times New Roman" w:hAnsi="Times New Roman" w:cs="Times New Roman"/>
          <w:sz w:val="23"/>
          <w:szCs w:val="23"/>
        </w:rPr>
        <w:t>Wykonawca, niniejszą umową, zobowiązuje się do zapewnienia ciągłości ogrzewania zasilanych przez kotłownię obiektów, przyłączonych do systemu grzewczego, zgodnie z instrukcjami eksploatacji i dokumentacjami kotłowni oraz przepisami, w szczególności</w:t>
      </w:r>
      <w:r w:rsidR="001145F9">
        <w:rPr>
          <w:rFonts w:ascii="Times New Roman" w:hAnsi="Times New Roman" w:cs="Times New Roman"/>
          <w:sz w:val="23"/>
          <w:szCs w:val="23"/>
        </w:rPr>
        <w:t xml:space="preserve"> </w:t>
      </w:r>
      <w:r>
        <w:rPr>
          <w:rFonts w:ascii="Times New Roman" w:hAnsi="Times New Roman" w:cs="Times New Roman"/>
          <w:sz w:val="23"/>
          <w:szCs w:val="23"/>
        </w:rPr>
        <w:t>w sprawie bezpieczeństwa i higieny pracy przy urządzeniach i instalacjach energetycznych.</w:t>
      </w:r>
    </w:p>
    <w:p w14:paraId="7ED6B8D1" w14:textId="77777777" w:rsidR="00DD27D4" w:rsidRDefault="003968F6">
      <w:pPr>
        <w:tabs>
          <w:tab w:val="left" w:pos="426"/>
        </w:tabs>
        <w:spacing w:after="0"/>
        <w:ind w:left="426" w:hanging="426"/>
        <w:jc w:val="both"/>
        <w:rPr>
          <w:rFonts w:ascii="Times New Roman" w:hAnsi="Times New Roman" w:cs="Times New Roman"/>
          <w:sz w:val="23"/>
          <w:szCs w:val="23"/>
        </w:rPr>
      </w:pPr>
      <w:r>
        <w:rPr>
          <w:rFonts w:ascii="Times New Roman" w:hAnsi="Times New Roman" w:cs="Times New Roman"/>
          <w:sz w:val="23"/>
          <w:szCs w:val="23"/>
        </w:rPr>
        <w:t>3.  System grzewczy stanowią urządzenia i instalacje w pomieszczeniu kotłowni, a także odbiorniki ciepła, za pomocą, których dostarczana jest energia cieplna.</w:t>
      </w:r>
    </w:p>
    <w:p w14:paraId="0E7D3017" w14:textId="77777777" w:rsidR="00DD27D4" w:rsidRDefault="003968F6">
      <w:pPr>
        <w:spacing w:after="0"/>
        <w:ind w:left="284" w:hanging="284"/>
        <w:jc w:val="both"/>
        <w:rPr>
          <w:rFonts w:ascii="Times New Roman" w:hAnsi="Times New Roman" w:cs="Times New Roman"/>
          <w:sz w:val="23"/>
          <w:szCs w:val="23"/>
        </w:rPr>
      </w:pPr>
      <w:r>
        <w:rPr>
          <w:rFonts w:ascii="Times New Roman" w:hAnsi="Times New Roman" w:cs="Times New Roman"/>
          <w:sz w:val="23"/>
          <w:szCs w:val="23"/>
        </w:rPr>
        <w:lastRenderedPageBreak/>
        <w:t xml:space="preserve">4. Źródło ciepła stanowią urządzenia ciepłownicze, zlokalizowane w pomieszczeniu kotłowni. </w:t>
      </w:r>
    </w:p>
    <w:p w14:paraId="73AA8B7D" w14:textId="77777777" w:rsidR="00DD27D4" w:rsidRDefault="003968F6">
      <w:pPr>
        <w:spacing w:after="0"/>
        <w:ind w:left="284" w:hanging="284"/>
        <w:jc w:val="both"/>
        <w:rPr>
          <w:rFonts w:ascii="Times New Roman" w:hAnsi="Times New Roman" w:cs="Times New Roman"/>
          <w:sz w:val="23"/>
          <w:szCs w:val="23"/>
        </w:rPr>
      </w:pPr>
      <w:r>
        <w:rPr>
          <w:rFonts w:ascii="Times New Roman" w:hAnsi="Times New Roman" w:cs="Times New Roman"/>
          <w:sz w:val="23"/>
          <w:szCs w:val="23"/>
        </w:rPr>
        <w:t>5. Umowa obejmuje cały system grzewczy wraz z odbiornikami. W budynku znajduje się 148 grzejników.</w:t>
      </w:r>
    </w:p>
    <w:p w14:paraId="70B62FE5" w14:textId="77777777" w:rsidR="00DD27D4" w:rsidRDefault="003968F6">
      <w:pPr>
        <w:spacing w:after="0"/>
        <w:ind w:left="284" w:hanging="284"/>
        <w:jc w:val="both"/>
        <w:rPr>
          <w:rFonts w:ascii="Times New Roman" w:hAnsi="Times New Roman" w:cs="Times New Roman"/>
          <w:sz w:val="23"/>
          <w:szCs w:val="23"/>
        </w:rPr>
      </w:pPr>
      <w:r>
        <w:rPr>
          <w:rFonts w:ascii="Times New Roman" w:hAnsi="Times New Roman" w:cs="Times New Roman"/>
          <w:color w:val="000000"/>
          <w:sz w:val="23"/>
          <w:szCs w:val="23"/>
        </w:rPr>
        <w:t>6.  Zakres kompleksowej obsługi kotłowni gazowej obejmuje w szczególności:</w:t>
      </w:r>
    </w:p>
    <w:p w14:paraId="18585D34" w14:textId="77777777" w:rsidR="00DD27D4" w:rsidRDefault="003968F6">
      <w:pPr>
        <w:spacing w:after="0"/>
        <w:ind w:left="284"/>
        <w:jc w:val="both"/>
        <w:rPr>
          <w:rFonts w:ascii="Times New Roman" w:hAnsi="Times New Roman" w:cs="Times New Roman"/>
          <w:sz w:val="23"/>
          <w:szCs w:val="23"/>
        </w:rPr>
      </w:pPr>
      <w:r>
        <w:rPr>
          <w:rFonts w:ascii="Times New Roman" w:hAnsi="Times New Roman" w:cs="Times New Roman"/>
          <w:sz w:val="23"/>
          <w:szCs w:val="23"/>
        </w:rPr>
        <w:t>1) Całodobową obsługę kotłowni (urządzeń wraz z instalacjami w kotłowni):</w:t>
      </w:r>
    </w:p>
    <w:p w14:paraId="10FC54DB" w14:textId="77777777" w:rsidR="00DD27D4" w:rsidRDefault="003968F6">
      <w:pPr>
        <w:pStyle w:val="Akapitzlist"/>
        <w:spacing w:line="276" w:lineRule="auto"/>
        <w:ind w:left="284"/>
        <w:jc w:val="both"/>
        <w:rPr>
          <w:sz w:val="23"/>
          <w:szCs w:val="23"/>
        </w:rPr>
      </w:pPr>
      <w:r>
        <w:rPr>
          <w:sz w:val="23"/>
          <w:szCs w:val="23"/>
          <w:lang w:val="pl-PL"/>
        </w:rPr>
        <w:t xml:space="preserve">- w dni robocze (od poniedziałku do piątku w godz. </w:t>
      </w:r>
      <w:r>
        <w:rPr>
          <w:b/>
          <w:sz w:val="23"/>
          <w:szCs w:val="23"/>
          <w:lang w:val="pl-PL"/>
        </w:rPr>
        <w:t>od 7</w:t>
      </w:r>
      <w:r>
        <w:rPr>
          <w:b/>
          <w:sz w:val="23"/>
          <w:szCs w:val="23"/>
          <w:vertAlign w:val="superscript"/>
          <w:lang w:val="pl-PL"/>
        </w:rPr>
        <w:t>00</w:t>
      </w:r>
      <w:r>
        <w:rPr>
          <w:b/>
          <w:sz w:val="23"/>
          <w:szCs w:val="23"/>
          <w:lang w:val="pl-PL"/>
        </w:rPr>
        <w:t xml:space="preserve"> do 17</w:t>
      </w:r>
      <w:r>
        <w:rPr>
          <w:b/>
          <w:sz w:val="23"/>
          <w:szCs w:val="23"/>
          <w:vertAlign w:val="superscript"/>
          <w:lang w:val="pl-PL"/>
        </w:rPr>
        <w:t>00</w:t>
      </w:r>
      <w:r>
        <w:rPr>
          <w:sz w:val="23"/>
          <w:szCs w:val="23"/>
          <w:lang w:val="pl-PL"/>
        </w:rPr>
        <w:t>) – dyżur pracownika obsługi,</w:t>
      </w:r>
    </w:p>
    <w:p w14:paraId="3B501B8B" w14:textId="77777777" w:rsidR="00DD27D4" w:rsidRDefault="003968F6">
      <w:pPr>
        <w:pStyle w:val="Akapitzlist"/>
        <w:spacing w:line="276" w:lineRule="auto"/>
        <w:ind w:left="284"/>
        <w:jc w:val="both"/>
        <w:rPr>
          <w:sz w:val="23"/>
          <w:szCs w:val="23"/>
        </w:rPr>
      </w:pPr>
      <w:r>
        <w:rPr>
          <w:sz w:val="23"/>
          <w:szCs w:val="23"/>
          <w:lang w:val="pl-PL"/>
        </w:rPr>
        <w:t>- w pozostałym czasie - utrzymywanie dyżurów telefonicznych pracowników obsługi.</w:t>
      </w:r>
    </w:p>
    <w:p w14:paraId="0B3D7000" w14:textId="77777777" w:rsidR="00DD27D4" w:rsidRDefault="003968F6">
      <w:pPr>
        <w:spacing w:after="0"/>
        <w:ind w:left="284"/>
        <w:jc w:val="both"/>
        <w:rPr>
          <w:rFonts w:ascii="Times New Roman" w:hAnsi="Times New Roman" w:cs="Times New Roman"/>
          <w:sz w:val="23"/>
          <w:szCs w:val="23"/>
        </w:rPr>
      </w:pPr>
      <w:r>
        <w:rPr>
          <w:rFonts w:ascii="Times New Roman" w:hAnsi="Times New Roman" w:cs="Times New Roman"/>
          <w:sz w:val="23"/>
          <w:szCs w:val="23"/>
        </w:rPr>
        <w:t>2) Bieżącą kontrolę prawidłowości funkcjonowania kotłowni i urządzeń w niej zlokalizowanych (przynajmniej 1 raz na miesiąc), potwierdzonej wpisem do książki kotłowni (należy do niej wpisać aktualne wskazanie licznika ciepła, gazu oraz wodomierza), w celu niedopuszczenia do strat spowodowanych skutkami ewentualnych awarii oraz kontrolę sprawności urządzeń pomiarowych.</w:t>
      </w:r>
      <w:r>
        <w:rPr>
          <w:rFonts w:ascii="Times New Roman" w:hAnsi="Times New Roman" w:cs="Times New Roman"/>
          <w:b/>
          <w:bCs/>
          <w:sz w:val="23"/>
          <w:szCs w:val="23"/>
        </w:rPr>
        <w:t xml:space="preserve"> </w:t>
      </w:r>
    </w:p>
    <w:p w14:paraId="4EFE74EF" w14:textId="77777777" w:rsidR="00DD27D4" w:rsidRDefault="003968F6">
      <w:pPr>
        <w:spacing w:after="0"/>
        <w:ind w:left="284"/>
        <w:jc w:val="both"/>
        <w:rPr>
          <w:rFonts w:ascii="Times New Roman" w:hAnsi="Times New Roman" w:cs="Times New Roman"/>
          <w:sz w:val="23"/>
          <w:szCs w:val="23"/>
        </w:rPr>
      </w:pPr>
      <w:r>
        <w:rPr>
          <w:rFonts w:ascii="Times New Roman" w:hAnsi="Times New Roman" w:cs="Times New Roman"/>
          <w:sz w:val="23"/>
          <w:szCs w:val="23"/>
        </w:rPr>
        <w:t xml:space="preserve">3) Niezwłoczne podjęcie działań mających na celu uruchomienie kotłowni po wyłączeniach spowodowanych czynnikami niezależnymi od Wykonawcy i Zamawiającego nie później jednak niż w ciągu 3 godzin od otrzymania zgłoszenia. </w:t>
      </w:r>
    </w:p>
    <w:p w14:paraId="12D8D2DD" w14:textId="77777777" w:rsidR="00DD27D4" w:rsidRDefault="003968F6">
      <w:pPr>
        <w:spacing w:after="0"/>
        <w:ind w:left="284"/>
        <w:jc w:val="both"/>
        <w:rPr>
          <w:rFonts w:ascii="Times New Roman" w:hAnsi="Times New Roman" w:cs="Times New Roman"/>
          <w:sz w:val="23"/>
          <w:szCs w:val="23"/>
        </w:rPr>
      </w:pPr>
      <w:r>
        <w:rPr>
          <w:rFonts w:ascii="Times New Roman" w:hAnsi="Times New Roman" w:cs="Times New Roman"/>
          <w:sz w:val="23"/>
          <w:szCs w:val="23"/>
        </w:rPr>
        <w:t>4) Niezwłoczne sprawdzenie zgłoszeń o zakłóceniach w dostawie ciepła, nie później jednak niż w ciągu 3 godzin od otrzymania zgłoszenia i usunięcie zakłóceń w najkrótszym możliwym terminie.</w:t>
      </w:r>
    </w:p>
    <w:p w14:paraId="231E1A31" w14:textId="77777777" w:rsidR="00DD27D4" w:rsidRDefault="003968F6">
      <w:pPr>
        <w:spacing w:after="0"/>
        <w:ind w:left="284"/>
        <w:jc w:val="both"/>
        <w:rPr>
          <w:rFonts w:ascii="Times New Roman" w:hAnsi="Times New Roman" w:cs="Times New Roman"/>
          <w:sz w:val="23"/>
          <w:szCs w:val="23"/>
        </w:rPr>
      </w:pPr>
      <w:r>
        <w:rPr>
          <w:rFonts w:ascii="Times New Roman" w:hAnsi="Times New Roman" w:cs="Times New Roman"/>
          <w:sz w:val="23"/>
          <w:szCs w:val="23"/>
        </w:rPr>
        <w:t>5) Każda ingerencja serwisu będzie zakończona wykonaniem testu sprawdzającego poprawność funkcjonowania urządzeń.</w:t>
      </w:r>
      <w:r>
        <w:rPr>
          <w:rFonts w:ascii="Times New Roman" w:hAnsi="Times New Roman" w:cs="Times New Roman"/>
          <w:b/>
          <w:bCs/>
          <w:sz w:val="23"/>
          <w:szCs w:val="23"/>
        </w:rPr>
        <w:t xml:space="preserve"> </w:t>
      </w:r>
    </w:p>
    <w:p w14:paraId="54DF7C3A" w14:textId="77777777" w:rsidR="00DD27D4" w:rsidRDefault="003968F6">
      <w:pPr>
        <w:tabs>
          <w:tab w:val="left" w:pos="720"/>
        </w:tabs>
        <w:spacing w:after="0"/>
        <w:ind w:left="284"/>
        <w:jc w:val="both"/>
        <w:rPr>
          <w:rFonts w:ascii="Times New Roman" w:hAnsi="Times New Roman" w:cs="Times New Roman"/>
          <w:sz w:val="23"/>
          <w:szCs w:val="23"/>
        </w:rPr>
      </w:pPr>
      <w:r>
        <w:rPr>
          <w:rFonts w:ascii="Times New Roman" w:hAnsi="Times New Roman" w:cs="Times New Roman"/>
          <w:sz w:val="23"/>
          <w:szCs w:val="23"/>
        </w:rPr>
        <w:t>6) Prowadzenie na bieżąco książki eksploatacji kotłowni wraz z wpisami o usterkach, uszkodzeniach i awariach. Brak wpisów, a także nieprawidłowe wpisy będą podstawą do odmowy zapłaty wynagrodzenia przez Zamawiającego. Ewentualne usterki, awarie  i zakłócenia należy zgłaszać Zamawiającemu telefonicznie oraz mailowo. Potwierdzenia usunięcia awarii, wymienionych urządzeń wraz z dokumentacja fotograficzną należy przesłać do Zamawiającego drogą mailową.</w:t>
      </w:r>
    </w:p>
    <w:p w14:paraId="1CADA047" w14:textId="77777777" w:rsidR="00DD27D4" w:rsidRDefault="003968F6">
      <w:pPr>
        <w:shd w:val="clear" w:color="auto" w:fill="FFFFFF"/>
        <w:tabs>
          <w:tab w:val="left" w:pos="426"/>
        </w:tabs>
        <w:spacing w:after="0"/>
        <w:ind w:left="284" w:right="-1"/>
        <w:jc w:val="both"/>
        <w:rPr>
          <w:rFonts w:ascii="Times New Roman" w:hAnsi="Times New Roman" w:cs="Times New Roman"/>
          <w:sz w:val="23"/>
          <w:szCs w:val="23"/>
        </w:rPr>
      </w:pPr>
      <w:r>
        <w:rPr>
          <w:rFonts w:ascii="Times New Roman" w:hAnsi="Times New Roman" w:cs="Times New Roman"/>
          <w:sz w:val="23"/>
          <w:szCs w:val="23"/>
        </w:rPr>
        <w:t xml:space="preserve">7) Usuwanie (w ramach wynagrodzenia, o którym mowa w § 7 ust. 2 Umowy) drobnych awarii i usterek, których zakres prac nie wymaga nakładów finansowych. W przypadku awarii wymagającej nakładów finansowych o wartości netto do </w:t>
      </w:r>
      <w:r>
        <w:rPr>
          <w:rFonts w:ascii="Times New Roman" w:hAnsi="Times New Roman" w:cs="Times New Roman"/>
          <w:b/>
          <w:sz w:val="23"/>
          <w:szCs w:val="23"/>
        </w:rPr>
        <w:t>500,00 zł</w:t>
      </w:r>
      <w:r>
        <w:rPr>
          <w:rFonts w:ascii="Times New Roman" w:hAnsi="Times New Roman" w:cs="Times New Roman"/>
          <w:sz w:val="23"/>
          <w:szCs w:val="23"/>
        </w:rPr>
        <w:t xml:space="preserve"> (słownie: pięćset zł 00/100), Wykonawca niezwłocznie usunie awarię i obciąży Zamawiającego kosztami na podstawie odrębnej faktury. Jeżeli wartość awarii przekracza kwotę netto </w:t>
      </w:r>
      <w:r>
        <w:rPr>
          <w:rFonts w:ascii="Times New Roman" w:hAnsi="Times New Roman" w:cs="Times New Roman"/>
          <w:b/>
          <w:sz w:val="23"/>
          <w:szCs w:val="23"/>
        </w:rPr>
        <w:t>500,00 zł</w:t>
      </w:r>
      <w:r>
        <w:rPr>
          <w:rFonts w:ascii="Times New Roman" w:hAnsi="Times New Roman" w:cs="Times New Roman"/>
          <w:sz w:val="23"/>
          <w:szCs w:val="23"/>
        </w:rPr>
        <w:t xml:space="preserve"> (słownie: pięćset zł 00/100), wówczas Wykonawca zobowiązany jest uzyskać wcześniejszą zgodę Zamawiającego na usuniecie awarii. Koszt usunięcia awarii powinien zostać ustalony w oparciu o dokument zakupu materiału, a także szczegółową wycenę kosztu pracy sporządzoną w oparciu o Katalog nakładów rzeczowych (KNR) lub ofertę zatwierdzoną przez Zamawiającego.</w:t>
      </w:r>
    </w:p>
    <w:p w14:paraId="4BEA8A26" w14:textId="0306551C" w:rsidR="00DD27D4" w:rsidRDefault="003968F6">
      <w:pPr>
        <w:spacing w:after="0"/>
        <w:ind w:left="284"/>
        <w:jc w:val="both"/>
        <w:rPr>
          <w:rFonts w:ascii="Times New Roman" w:hAnsi="Times New Roman" w:cs="Times New Roman"/>
          <w:sz w:val="23"/>
          <w:szCs w:val="23"/>
        </w:rPr>
      </w:pPr>
      <w:r>
        <w:rPr>
          <w:rFonts w:ascii="Times New Roman" w:hAnsi="Times New Roman" w:cs="Times New Roman"/>
          <w:sz w:val="23"/>
          <w:szCs w:val="23"/>
        </w:rPr>
        <w:t xml:space="preserve">8) Zamawiający wymaga, aby wymienione w toku wykonywanych napraw części zamienne </w:t>
      </w:r>
      <w:r w:rsidR="006B708E">
        <w:rPr>
          <w:rFonts w:ascii="Times New Roman" w:hAnsi="Times New Roman" w:cs="Times New Roman"/>
          <w:sz w:val="23"/>
          <w:szCs w:val="23"/>
        </w:rPr>
        <w:br/>
      </w:r>
      <w:r>
        <w:rPr>
          <w:rFonts w:ascii="Times New Roman" w:hAnsi="Times New Roman" w:cs="Times New Roman"/>
          <w:sz w:val="23"/>
          <w:szCs w:val="23"/>
        </w:rPr>
        <w:t xml:space="preserve">i podzespoły były nowe, nie regenerowane. Wykonawca będzie zobowiązany do pozyskiwania części zamiennych do napraw po najniższych cenach, możliwych do osiągnięcia na rynku. Ceny wymienionych przez Wykonawcę części nie mogą być wyższe od średnich cen tych części </w:t>
      </w:r>
      <w:r w:rsidR="006B708E">
        <w:rPr>
          <w:rFonts w:ascii="Times New Roman" w:hAnsi="Times New Roman" w:cs="Times New Roman"/>
          <w:sz w:val="23"/>
          <w:szCs w:val="23"/>
        </w:rPr>
        <w:br/>
      </w:r>
      <w:r>
        <w:rPr>
          <w:rFonts w:ascii="Times New Roman" w:hAnsi="Times New Roman" w:cs="Times New Roman"/>
          <w:sz w:val="23"/>
          <w:szCs w:val="23"/>
        </w:rPr>
        <w:t>u innych przedsiębiorców (średnie ceny rynkowe).</w:t>
      </w:r>
    </w:p>
    <w:p w14:paraId="7FC2C325" w14:textId="77777777" w:rsidR="00DD27D4" w:rsidRDefault="003968F6">
      <w:pPr>
        <w:spacing w:after="0"/>
        <w:ind w:left="284"/>
        <w:jc w:val="both"/>
        <w:rPr>
          <w:rFonts w:ascii="Times New Roman" w:hAnsi="Times New Roman" w:cs="Times New Roman"/>
          <w:sz w:val="23"/>
          <w:szCs w:val="23"/>
        </w:rPr>
      </w:pPr>
      <w:r>
        <w:rPr>
          <w:rFonts w:ascii="Times New Roman" w:hAnsi="Times New Roman" w:cs="Times New Roman"/>
          <w:sz w:val="23"/>
          <w:szCs w:val="23"/>
        </w:rPr>
        <w:t xml:space="preserve"> 9) Po zakończeniu sezonu grzewczego (do dnia 30.06.2023 r.), Wykonawca przekazuje Zamawiającemu informacje o stanie technicznym urządzeń wraz z propozycją wykonania napraw.</w:t>
      </w:r>
    </w:p>
    <w:p w14:paraId="6DC55F7F" w14:textId="77777777" w:rsidR="00DD27D4" w:rsidRDefault="003968F6">
      <w:pPr>
        <w:spacing w:after="0"/>
        <w:ind w:left="284"/>
        <w:jc w:val="both"/>
        <w:rPr>
          <w:rFonts w:ascii="Times New Roman" w:hAnsi="Times New Roman" w:cs="Times New Roman"/>
          <w:sz w:val="23"/>
          <w:szCs w:val="23"/>
        </w:rPr>
      </w:pPr>
      <w:r>
        <w:rPr>
          <w:rFonts w:ascii="Times New Roman" w:hAnsi="Times New Roman" w:cs="Times New Roman"/>
          <w:sz w:val="23"/>
          <w:szCs w:val="23"/>
        </w:rPr>
        <w:lastRenderedPageBreak/>
        <w:t>10) Czynności obsługowe zapewniające ekonomiczne zużycie paliwa, monitorowanie zużycia paliwa (przynajmniej raz w miesiącu) i odnotowywanie w książce eksploatacji kotłowni wielkości produkcji energii cieplnej oraz wykonywanie zestawień miesięcznych.</w:t>
      </w:r>
    </w:p>
    <w:p w14:paraId="47ED6B1F" w14:textId="77777777" w:rsidR="00DD27D4" w:rsidRDefault="003968F6">
      <w:pPr>
        <w:spacing w:after="0"/>
        <w:ind w:left="284"/>
        <w:jc w:val="both"/>
        <w:rPr>
          <w:rFonts w:ascii="Times New Roman" w:hAnsi="Times New Roman" w:cs="Times New Roman"/>
          <w:sz w:val="23"/>
          <w:szCs w:val="23"/>
        </w:rPr>
      </w:pPr>
      <w:r>
        <w:rPr>
          <w:rFonts w:ascii="Times New Roman" w:hAnsi="Times New Roman" w:cs="Times New Roman"/>
          <w:sz w:val="23"/>
          <w:szCs w:val="23"/>
        </w:rPr>
        <w:t>11) Wykonywanie w zależności od potrzeb czynności konserwacyjnych w kotłowniach. Wykonawca zapewni środki, materiały i urządzenia konieczne do konserwacji – Zamawiający nie zwraca kosztów ich zakupu.</w:t>
      </w:r>
    </w:p>
    <w:p w14:paraId="7A3351F6" w14:textId="77777777" w:rsidR="00DD27D4" w:rsidRDefault="003968F6">
      <w:pPr>
        <w:spacing w:after="0"/>
        <w:ind w:left="284"/>
        <w:jc w:val="both"/>
        <w:rPr>
          <w:rFonts w:ascii="Times New Roman" w:hAnsi="Times New Roman" w:cs="Times New Roman"/>
          <w:sz w:val="23"/>
          <w:szCs w:val="23"/>
        </w:rPr>
      </w:pPr>
      <w:r>
        <w:rPr>
          <w:rFonts w:ascii="Times New Roman" w:hAnsi="Times New Roman" w:cs="Times New Roman"/>
          <w:sz w:val="23"/>
          <w:szCs w:val="23"/>
        </w:rPr>
        <w:t>12) W ramach czynności konserwacyjnych</w:t>
      </w:r>
      <w:r>
        <w:rPr>
          <w:rFonts w:ascii="Times New Roman" w:hAnsi="Times New Roman" w:cs="Times New Roman"/>
          <w:b/>
          <w:bCs/>
          <w:sz w:val="23"/>
          <w:szCs w:val="23"/>
        </w:rPr>
        <w:t xml:space="preserve"> </w:t>
      </w:r>
      <w:r>
        <w:rPr>
          <w:rFonts w:ascii="Times New Roman" w:hAnsi="Times New Roman" w:cs="Times New Roman"/>
          <w:sz w:val="23"/>
          <w:szCs w:val="23"/>
        </w:rPr>
        <w:t>Wykonawca zobowiązany jest:</w:t>
      </w:r>
      <w:r>
        <w:rPr>
          <w:rFonts w:ascii="Times New Roman" w:hAnsi="Times New Roman" w:cs="Times New Roman"/>
          <w:sz w:val="23"/>
          <w:szCs w:val="23"/>
        </w:rPr>
        <w:br/>
        <w:t>a) wykonywać okresowe przeglądy wymagane przepisami prawa w zakresie instalacji oraz zamontowanych urządzeń, w tym: m.in. instalacji gazowej, układu detekcji gazu, instalacji elektrycznej, przewodów kominowych, p-</w:t>
      </w:r>
      <w:proofErr w:type="spellStart"/>
      <w:r>
        <w:rPr>
          <w:rFonts w:ascii="Times New Roman" w:hAnsi="Times New Roman" w:cs="Times New Roman"/>
          <w:sz w:val="23"/>
          <w:szCs w:val="23"/>
        </w:rPr>
        <w:t>poż</w:t>
      </w:r>
      <w:proofErr w:type="spellEnd"/>
      <w:r>
        <w:rPr>
          <w:rFonts w:ascii="Times New Roman" w:hAnsi="Times New Roman" w:cs="Times New Roman"/>
          <w:sz w:val="23"/>
          <w:szCs w:val="23"/>
        </w:rPr>
        <w:t xml:space="preserve">, kotła wraz z czyszczeniem, UDT. </w:t>
      </w:r>
    </w:p>
    <w:p w14:paraId="1DDC3212" w14:textId="7C757AB1" w:rsidR="00DD27D4" w:rsidRDefault="003968F6">
      <w:pPr>
        <w:spacing w:after="0"/>
        <w:ind w:left="284"/>
        <w:jc w:val="both"/>
        <w:rPr>
          <w:rFonts w:ascii="Times New Roman" w:hAnsi="Times New Roman" w:cs="Times New Roman"/>
          <w:sz w:val="23"/>
          <w:szCs w:val="23"/>
        </w:rPr>
      </w:pPr>
      <w:r>
        <w:rPr>
          <w:rFonts w:ascii="Times New Roman" w:hAnsi="Times New Roman" w:cs="Times New Roman"/>
          <w:sz w:val="23"/>
          <w:szCs w:val="23"/>
        </w:rPr>
        <w:t>b) wykonywać okresową kontrolę - zgodnie z Ustawą z dnia 29 sierpnia 2014 r.</w:t>
      </w:r>
      <w:r w:rsidR="007C26F1">
        <w:rPr>
          <w:rFonts w:ascii="Times New Roman" w:hAnsi="Times New Roman" w:cs="Times New Roman"/>
          <w:sz w:val="23"/>
          <w:szCs w:val="23"/>
        </w:rPr>
        <w:t xml:space="preserve"> </w:t>
      </w:r>
      <w:r>
        <w:rPr>
          <w:rFonts w:ascii="Times New Roman" w:hAnsi="Times New Roman" w:cs="Times New Roman"/>
          <w:sz w:val="23"/>
          <w:szCs w:val="23"/>
        </w:rPr>
        <w:t>o charakterystyce energetycznej budynków, polegającą na sprawdzeniu stanu technicznego systemu ogrzewania, z uwzględnieniem efektywności energetycznej kotłów oraz dostosowanie ich mocy do potrzeb użytkowych:</w:t>
      </w:r>
    </w:p>
    <w:p w14:paraId="23799F01" w14:textId="77777777" w:rsidR="00DD27D4" w:rsidRDefault="003968F6">
      <w:pPr>
        <w:spacing w:after="0"/>
        <w:ind w:left="284"/>
        <w:jc w:val="both"/>
        <w:rPr>
          <w:rFonts w:ascii="Times New Roman" w:hAnsi="Times New Roman" w:cs="Times New Roman"/>
          <w:sz w:val="23"/>
          <w:szCs w:val="23"/>
        </w:rPr>
      </w:pPr>
      <w:r>
        <w:rPr>
          <w:rFonts w:ascii="Times New Roman" w:hAnsi="Times New Roman" w:cs="Times New Roman"/>
          <w:sz w:val="23"/>
          <w:szCs w:val="23"/>
        </w:rPr>
        <w:t xml:space="preserve">-  co najmniej raz na 5 lat – dla kotłów o nominalnej mocy cieplnej od 20 kW do 100 kW, </w:t>
      </w:r>
    </w:p>
    <w:p w14:paraId="0BD5A143" w14:textId="77777777" w:rsidR="00DD27D4" w:rsidRDefault="003968F6">
      <w:pPr>
        <w:spacing w:after="0"/>
        <w:ind w:left="284"/>
        <w:jc w:val="both"/>
        <w:rPr>
          <w:rFonts w:ascii="Times New Roman" w:hAnsi="Times New Roman" w:cs="Times New Roman"/>
          <w:sz w:val="23"/>
          <w:szCs w:val="23"/>
        </w:rPr>
      </w:pPr>
      <w:r>
        <w:rPr>
          <w:rFonts w:ascii="Times New Roman" w:hAnsi="Times New Roman" w:cs="Times New Roman"/>
          <w:sz w:val="23"/>
          <w:szCs w:val="23"/>
        </w:rPr>
        <w:t xml:space="preserve">- co najmniej raz na 2 lata – dla kotłów opalanych paliwem ciekłym lub stałym o nominalnej mocy cieplnej ponad 100 kW, </w:t>
      </w:r>
    </w:p>
    <w:p w14:paraId="1D984E26" w14:textId="77777777" w:rsidR="00DD27D4" w:rsidRDefault="003968F6">
      <w:pPr>
        <w:spacing w:after="0"/>
        <w:ind w:left="284"/>
        <w:jc w:val="both"/>
        <w:rPr>
          <w:rFonts w:ascii="Times New Roman" w:hAnsi="Times New Roman" w:cs="Times New Roman"/>
          <w:sz w:val="23"/>
          <w:szCs w:val="23"/>
        </w:rPr>
      </w:pPr>
      <w:r>
        <w:rPr>
          <w:rFonts w:ascii="Times New Roman" w:hAnsi="Times New Roman" w:cs="Times New Roman"/>
          <w:sz w:val="23"/>
          <w:szCs w:val="23"/>
        </w:rPr>
        <w:t xml:space="preserve">- co najmniej raz na 4 lata – dla kotłów opalanych gazem o nominalnej mocy cieplnej ponad 100 kW; </w:t>
      </w:r>
    </w:p>
    <w:p w14:paraId="76FAD43B" w14:textId="77777777" w:rsidR="00DD27D4" w:rsidRDefault="003968F6">
      <w:pPr>
        <w:spacing w:after="0"/>
        <w:ind w:left="284"/>
        <w:jc w:val="both"/>
        <w:rPr>
          <w:rFonts w:ascii="Times New Roman" w:hAnsi="Times New Roman" w:cs="Times New Roman"/>
          <w:sz w:val="23"/>
          <w:szCs w:val="23"/>
        </w:rPr>
      </w:pPr>
      <w:r>
        <w:rPr>
          <w:rFonts w:ascii="Times New Roman" w:hAnsi="Times New Roman" w:cs="Times New Roman"/>
          <w:sz w:val="23"/>
          <w:szCs w:val="23"/>
        </w:rPr>
        <w:t xml:space="preserve"> wraz z przekazaniem protokołu z kontroli.</w:t>
      </w:r>
    </w:p>
    <w:p w14:paraId="0FACBFC4" w14:textId="77777777" w:rsidR="00DD27D4" w:rsidRDefault="003968F6">
      <w:pPr>
        <w:spacing w:after="0"/>
        <w:ind w:left="284"/>
        <w:jc w:val="both"/>
        <w:rPr>
          <w:rFonts w:ascii="Times New Roman" w:hAnsi="Times New Roman" w:cs="Times New Roman"/>
          <w:sz w:val="23"/>
          <w:szCs w:val="23"/>
        </w:rPr>
      </w:pPr>
      <w:r>
        <w:rPr>
          <w:rFonts w:ascii="Times New Roman" w:hAnsi="Times New Roman" w:cs="Times New Roman"/>
          <w:sz w:val="23"/>
          <w:szCs w:val="23"/>
        </w:rPr>
        <w:t>c) wykonywać analizę spalin wraz z ponoszeniem opłat na rzecz ochrony środowiska, a także sporządzaniem sprawozdań z zakresu korzystania ze środowiska i przekazywaniem właściwym w tym zakresie organom,</w:t>
      </w:r>
    </w:p>
    <w:p w14:paraId="71457E11" w14:textId="5CEA1ADF" w:rsidR="00DD27D4" w:rsidRDefault="003968F6">
      <w:pPr>
        <w:spacing w:after="0"/>
        <w:ind w:left="284"/>
        <w:jc w:val="both"/>
        <w:rPr>
          <w:rFonts w:ascii="Times New Roman" w:hAnsi="Times New Roman" w:cs="Times New Roman"/>
          <w:sz w:val="23"/>
          <w:szCs w:val="23"/>
        </w:rPr>
      </w:pPr>
      <w:r>
        <w:rPr>
          <w:rFonts w:ascii="Times New Roman" w:hAnsi="Times New Roman" w:cs="Times New Roman"/>
          <w:sz w:val="23"/>
          <w:szCs w:val="23"/>
        </w:rPr>
        <w:t>d) sprawdzenie systemu detekcji gazu</w:t>
      </w:r>
      <w:r w:rsidR="00780B69">
        <w:rPr>
          <w:rFonts w:ascii="Times New Roman" w:hAnsi="Times New Roman" w:cs="Times New Roman"/>
          <w:sz w:val="23"/>
          <w:szCs w:val="23"/>
        </w:rPr>
        <w:t xml:space="preserve"> -n</w:t>
      </w:r>
      <w:r>
        <w:rPr>
          <w:rFonts w:ascii="Times New Roman" w:hAnsi="Times New Roman" w:cs="Times New Roman"/>
          <w:sz w:val="23"/>
          <w:szCs w:val="23"/>
        </w:rPr>
        <w:t xml:space="preserve">a to zadane Zamawiający zabezpiecza kwotę </w:t>
      </w:r>
      <w:r w:rsidR="002F08CD">
        <w:rPr>
          <w:rFonts w:ascii="Times New Roman" w:hAnsi="Times New Roman" w:cs="Times New Roman"/>
          <w:b/>
          <w:bCs/>
          <w:sz w:val="23"/>
          <w:szCs w:val="23"/>
        </w:rPr>
        <w:t>1 3</w:t>
      </w:r>
      <w:r>
        <w:rPr>
          <w:rFonts w:ascii="Times New Roman" w:hAnsi="Times New Roman" w:cs="Times New Roman"/>
          <w:b/>
          <w:bCs/>
          <w:sz w:val="23"/>
          <w:szCs w:val="23"/>
        </w:rPr>
        <w:t xml:space="preserve">00,00 zł </w:t>
      </w:r>
      <w:r>
        <w:rPr>
          <w:rFonts w:ascii="Times New Roman" w:hAnsi="Times New Roman" w:cs="Times New Roman"/>
          <w:sz w:val="23"/>
          <w:szCs w:val="23"/>
        </w:rPr>
        <w:t>netto (słownie: jeden tysiąc zł 00/100),</w:t>
      </w:r>
    </w:p>
    <w:p w14:paraId="12025767" w14:textId="77777777" w:rsidR="00DD27D4" w:rsidRDefault="003968F6">
      <w:pPr>
        <w:shd w:val="clear" w:color="auto" w:fill="FFFFFF"/>
        <w:tabs>
          <w:tab w:val="left" w:pos="284"/>
        </w:tabs>
        <w:spacing w:after="0"/>
        <w:ind w:left="284" w:right="-1"/>
        <w:jc w:val="both"/>
        <w:rPr>
          <w:rFonts w:ascii="Times New Roman" w:hAnsi="Times New Roman" w:cs="Times New Roman"/>
          <w:sz w:val="23"/>
          <w:szCs w:val="23"/>
        </w:rPr>
      </w:pPr>
      <w:r>
        <w:rPr>
          <w:rFonts w:ascii="Times New Roman" w:hAnsi="Times New Roman" w:cs="Times New Roman"/>
          <w:sz w:val="23"/>
          <w:szCs w:val="23"/>
        </w:rPr>
        <w:t xml:space="preserve">13) Przestawienie sterowania kotłowni z okresu letniego w czasie, którego kotłownia pracowała na potrzeby wytworzenia ciepła na c.w.u. na okres zimowy, w którym kotłownia wytwarza ciepło na potrzebę c.o. i c.w.u. i odwrotnie po zakończeniu sezonu grzewczego. Termin rozpoczęcia i zakończenia sezonu grzewczego uzależniony jest od warunków pogodowych, tj. temperatury powietrza. O rozpoczęciu lub zakończeniu danego sezonu decyduje Zamawiający, składając Wykonawcy powiadomienie na piśmie na 3 dni przed rozpoczęciem lub zakończeniem sezonu. </w:t>
      </w:r>
    </w:p>
    <w:p w14:paraId="7EDFBC64" w14:textId="77777777" w:rsidR="00466205" w:rsidRDefault="003968F6">
      <w:pPr>
        <w:tabs>
          <w:tab w:val="left" w:pos="720"/>
        </w:tabs>
        <w:spacing w:after="0"/>
        <w:ind w:left="284"/>
        <w:jc w:val="both"/>
        <w:rPr>
          <w:rFonts w:ascii="Times New Roman" w:hAnsi="Times New Roman" w:cs="Times New Roman"/>
          <w:sz w:val="23"/>
          <w:szCs w:val="23"/>
        </w:rPr>
      </w:pPr>
      <w:r>
        <w:rPr>
          <w:rFonts w:ascii="Times New Roman" w:hAnsi="Times New Roman" w:cs="Times New Roman"/>
          <w:sz w:val="23"/>
          <w:szCs w:val="23"/>
        </w:rPr>
        <w:t xml:space="preserve">14) Umożliwienie dostępu do pomieszczeń i urządzeń kotłowni, dla osób lub firm wskazanych </w:t>
      </w:r>
    </w:p>
    <w:p w14:paraId="684B4E73" w14:textId="77777777" w:rsidR="00DD27D4" w:rsidRDefault="003968F6">
      <w:pPr>
        <w:tabs>
          <w:tab w:val="left" w:pos="720"/>
        </w:tabs>
        <w:spacing w:after="0"/>
        <w:ind w:left="284"/>
        <w:jc w:val="both"/>
        <w:rPr>
          <w:rFonts w:ascii="Times New Roman" w:hAnsi="Times New Roman" w:cs="Times New Roman"/>
          <w:sz w:val="23"/>
          <w:szCs w:val="23"/>
        </w:rPr>
      </w:pPr>
      <w:r>
        <w:rPr>
          <w:rFonts w:ascii="Times New Roman" w:hAnsi="Times New Roman" w:cs="Times New Roman"/>
          <w:sz w:val="23"/>
          <w:szCs w:val="23"/>
        </w:rPr>
        <w:t>przez Zamawiającego.</w:t>
      </w:r>
    </w:p>
    <w:p w14:paraId="2C0D7103" w14:textId="77777777" w:rsidR="00DD27D4" w:rsidRDefault="003968F6">
      <w:pPr>
        <w:widowControl w:val="0"/>
        <w:spacing w:after="0"/>
        <w:ind w:left="284"/>
        <w:jc w:val="both"/>
        <w:rPr>
          <w:rFonts w:ascii="Times New Roman" w:hAnsi="Times New Roman" w:cs="Times New Roman"/>
          <w:sz w:val="23"/>
          <w:szCs w:val="23"/>
        </w:rPr>
      </w:pPr>
      <w:r>
        <w:rPr>
          <w:rFonts w:ascii="Times New Roman" w:hAnsi="Times New Roman" w:cs="Times New Roman"/>
          <w:sz w:val="23"/>
          <w:szCs w:val="23"/>
        </w:rPr>
        <w:t>15) Utrzymanie czystości i porządku w pomieszczeniach kotłowni i wejściu do niej.</w:t>
      </w:r>
    </w:p>
    <w:p w14:paraId="1AB554C3" w14:textId="77777777" w:rsidR="00DD27D4" w:rsidRDefault="003968F6">
      <w:pPr>
        <w:widowControl w:val="0"/>
        <w:spacing w:after="0"/>
        <w:ind w:left="284"/>
        <w:jc w:val="both"/>
        <w:rPr>
          <w:rFonts w:ascii="Times New Roman" w:hAnsi="Times New Roman" w:cs="Times New Roman"/>
          <w:sz w:val="23"/>
          <w:szCs w:val="23"/>
        </w:rPr>
      </w:pPr>
      <w:r>
        <w:rPr>
          <w:rFonts w:ascii="Times New Roman" w:hAnsi="Times New Roman" w:cs="Times New Roman"/>
          <w:sz w:val="23"/>
          <w:szCs w:val="23"/>
        </w:rPr>
        <w:t>16) Przestrzeganie instrukcji kotłowni, przepisów BHP, ppoż., ochrony środowiska. Wykonawca ponosi pełną odpowiedzialność za działanie i bezpieczeństwo zatrudnionych pracowników.</w:t>
      </w:r>
    </w:p>
    <w:p w14:paraId="39817A0F" w14:textId="77777777" w:rsidR="00DD27D4" w:rsidRDefault="003968F6">
      <w:pPr>
        <w:tabs>
          <w:tab w:val="left" w:pos="851"/>
        </w:tabs>
        <w:spacing w:after="0"/>
        <w:ind w:left="426" w:hanging="426"/>
        <w:jc w:val="both"/>
        <w:outlineLvl w:val="2"/>
        <w:rPr>
          <w:rFonts w:ascii="Times New Roman" w:hAnsi="Times New Roman" w:cs="Times New Roman"/>
          <w:sz w:val="23"/>
          <w:szCs w:val="23"/>
        </w:rPr>
      </w:pPr>
      <w:r>
        <w:rPr>
          <w:rFonts w:ascii="Times New Roman" w:hAnsi="Times New Roman" w:cs="Times New Roman"/>
          <w:sz w:val="23"/>
          <w:szCs w:val="23"/>
        </w:rPr>
        <w:t xml:space="preserve">7.  Wykonawca podejmuje się wykonania czynności konserwacyjno – serwisowych kotłowni gazowej w zakresie i terminach określonych w „Karcie przeglądu serwisowego”, stanowiącej </w:t>
      </w:r>
      <w:r>
        <w:rPr>
          <w:rFonts w:ascii="Times New Roman" w:hAnsi="Times New Roman" w:cs="Times New Roman"/>
          <w:b/>
          <w:sz w:val="23"/>
          <w:szCs w:val="23"/>
        </w:rPr>
        <w:t>załącznik nr 1</w:t>
      </w:r>
      <w:r>
        <w:rPr>
          <w:rFonts w:ascii="Times New Roman" w:hAnsi="Times New Roman" w:cs="Times New Roman"/>
          <w:sz w:val="23"/>
          <w:szCs w:val="23"/>
        </w:rPr>
        <w:t xml:space="preserve"> do Umowy.</w:t>
      </w:r>
    </w:p>
    <w:p w14:paraId="37345449" w14:textId="77777777" w:rsidR="00DD27D4" w:rsidRDefault="003968F6">
      <w:pPr>
        <w:spacing w:after="0"/>
        <w:ind w:left="426" w:hanging="426"/>
        <w:jc w:val="both"/>
        <w:rPr>
          <w:rFonts w:ascii="Times New Roman" w:hAnsi="Times New Roman" w:cs="Times New Roman"/>
          <w:sz w:val="23"/>
          <w:szCs w:val="23"/>
        </w:rPr>
      </w:pPr>
      <w:r>
        <w:rPr>
          <w:rFonts w:ascii="Times New Roman" w:hAnsi="Times New Roman" w:cs="Times New Roman"/>
          <w:sz w:val="23"/>
          <w:szCs w:val="23"/>
        </w:rPr>
        <w:t>8. Personel Wykonawcy obsługujący kotłownie zobowiązany jest do posiadania ważnego świadectwa kwalifikacyjnego w zakresie:</w:t>
      </w:r>
    </w:p>
    <w:p w14:paraId="6D924F41" w14:textId="77777777" w:rsidR="00DD27D4" w:rsidRDefault="003968F6">
      <w:pPr>
        <w:pStyle w:val="Akapitzlist"/>
        <w:numPr>
          <w:ilvl w:val="0"/>
          <w:numId w:val="26"/>
        </w:numPr>
        <w:spacing w:line="276" w:lineRule="auto"/>
        <w:jc w:val="both"/>
        <w:textAlignment w:val="auto"/>
        <w:rPr>
          <w:sz w:val="23"/>
          <w:szCs w:val="23"/>
        </w:rPr>
      </w:pPr>
      <w:r>
        <w:rPr>
          <w:sz w:val="23"/>
          <w:szCs w:val="23"/>
          <w:lang w:val="pl-PL"/>
        </w:rPr>
        <w:t>eksploatacji E:</w:t>
      </w:r>
    </w:p>
    <w:p w14:paraId="20F76F8B" w14:textId="77777777" w:rsidR="00DD27D4" w:rsidRDefault="003968F6">
      <w:pPr>
        <w:spacing w:after="0"/>
        <w:ind w:left="426"/>
        <w:jc w:val="both"/>
        <w:rPr>
          <w:rFonts w:ascii="Times New Roman" w:hAnsi="Times New Roman" w:cs="Times New Roman"/>
          <w:sz w:val="23"/>
          <w:szCs w:val="23"/>
        </w:rPr>
      </w:pPr>
      <w:r>
        <w:rPr>
          <w:rFonts w:ascii="Times New Roman" w:hAnsi="Times New Roman" w:cs="Times New Roman"/>
          <w:sz w:val="23"/>
          <w:szCs w:val="23"/>
        </w:rPr>
        <w:t xml:space="preserve">    - grupy I, pkt. 2 i 10,</w:t>
      </w:r>
    </w:p>
    <w:p w14:paraId="4F7EF5F2" w14:textId="77777777" w:rsidR="00DD27D4" w:rsidRDefault="003968F6">
      <w:pPr>
        <w:spacing w:after="0"/>
        <w:ind w:left="426"/>
        <w:jc w:val="both"/>
        <w:rPr>
          <w:rFonts w:ascii="Times New Roman" w:hAnsi="Times New Roman" w:cs="Times New Roman"/>
          <w:sz w:val="23"/>
          <w:szCs w:val="23"/>
        </w:rPr>
      </w:pPr>
      <w:r>
        <w:rPr>
          <w:rFonts w:ascii="Times New Roman" w:hAnsi="Times New Roman" w:cs="Times New Roman"/>
          <w:sz w:val="23"/>
          <w:szCs w:val="23"/>
        </w:rPr>
        <w:t xml:space="preserve">    - grupy II , pkt. 1, 2 i 10,</w:t>
      </w:r>
    </w:p>
    <w:p w14:paraId="54AE2592" w14:textId="77777777" w:rsidR="00DD27D4" w:rsidRDefault="003968F6">
      <w:pPr>
        <w:spacing w:after="0"/>
        <w:ind w:left="426"/>
        <w:jc w:val="both"/>
        <w:rPr>
          <w:rFonts w:ascii="Times New Roman" w:hAnsi="Times New Roman" w:cs="Times New Roman"/>
          <w:sz w:val="23"/>
          <w:szCs w:val="23"/>
        </w:rPr>
      </w:pPr>
      <w:r>
        <w:rPr>
          <w:rFonts w:ascii="Times New Roman" w:hAnsi="Times New Roman" w:cs="Times New Roman"/>
          <w:sz w:val="23"/>
          <w:szCs w:val="23"/>
        </w:rPr>
        <w:lastRenderedPageBreak/>
        <w:t xml:space="preserve">    - grupy III, pkt. 6,</w:t>
      </w:r>
    </w:p>
    <w:p w14:paraId="37E43804" w14:textId="77777777" w:rsidR="00DD27D4" w:rsidRDefault="003968F6">
      <w:pPr>
        <w:pStyle w:val="Akapitzlist"/>
        <w:numPr>
          <w:ilvl w:val="0"/>
          <w:numId w:val="26"/>
        </w:numPr>
        <w:spacing w:line="276" w:lineRule="auto"/>
        <w:jc w:val="both"/>
        <w:textAlignment w:val="auto"/>
        <w:rPr>
          <w:sz w:val="23"/>
          <w:szCs w:val="23"/>
        </w:rPr>
      </w:pPr>
      <w:r>
        <w:rPr>
          <w:sz w:val="23"/>
          <w:szCs w:val="23"/>
          <w:lang w:val="pl-PL"/>
        </w:rPr>
        <w:t>dozoru D:</w:t>
      </w:r>
    </w:p>
    <w:p w14:paraId="4945D376" w14:textId="77777777" w:rsidR="00DD27D4" w:rsidRDefault="003968F6">
      <w:pPr>
        <w:spacing w:after="0"/>
        <w:ind w:left="426"/>
        <w:jc w:val="both"/>
        <w:rPr>
          <w:rFonts w:ascii="Times New Roman" w:hAnsi="Times New Roman" w:cs="Times New Roman"/>
          <w:sz w:val="23"/>
          <w:szCs w:val="23"/>
        </w:rPr>
      </w:pPr>
      <w:r>
        <w:rPr>
          <w:rFonts w:ascii="Times New Roman" w:hAnsi="Times New Roman" w:cs="Times New Roman"/>
          <w:sz w:val="23"/>
          <w:szCs w:val="23"/>
        </w:rPr>
        <w:t xml:space="preserve">    - grupy I, pkt. 2 i 10,</w:t>
      </w:r>
    </w:p>
    <w:p w14:paraId="16CE1FD3" w14:textId="77777777" w:rsidR="00DD27D4" w:rsidRDefault="003968F6">
      <w:pPr>
        <w:spacing w:after="0"/>
        <w:ind w:left="426"/>
        <w:jc w:val="both"/>
        <w:rPr>
          <w:rFonts w:ascii="Times New Roman" w:hAnsi="Times New Roman" w:cs="Times New Roman"/>
          <w:sz w:val="23"/>
          <w:szCs w:val="23"/>
        </w:rPr>
      </w:pPr>
      <w:r>
        <w:rPr>
          <w:rFonts w:ascii="Times New Roman" w:hAnsi="Times New Roman" w:cs="Times New Roman"/>
          <w:sz w:val="23"/>
          <w:szCs w:val="23"/>
        </w:rPr>
        <w:t xml:space="preserve">    - grupy II, pkt. 1, 2 i 10,</w:t>
      </w:r>
    </w:p>
    <w:p w14:paraId="7CA79FD7" w14:textId="77777777" w:rsidR="00DD27D4" w:rsidRDefault="003968F6">
      <w:pPr>
        <w:spacing w:after="0"/>
        <w:ind w:left="426"/>
        <w:jc w:val="both"/>
        <w:rPr>
          <w:rFonts w:ascii="Times New Roman" w:hAnsi="Times New Roman" w:cs="Times New Roman"/>
          <w:sz w:val="23"/>
          <w:szCs w:val="23"/>
        </w:rPr>
      </w:pPr>
      <w:r>
        <w:rPr>
          <w:rFonts w:ascii="Times New Roman" w:hAnsi="Times New Roman" w:cs="Times New Roman"/>
          <w:sz w:val="23"/>
          <w:szCs w:val="23"/>
        </w:rPr>
        <w:t xml:space="preserve">    - grupy III, pkt. 6,</w:t>
      </w:r>
    </w:p>
    <w:p w14:paraId="45ABF22B" w14:textId="77777777" w:rsidR="00DD27D4" w:rsidRDefault="003968F6">
      <w:pPr>
        <w:spacing w:after="0"/>
        <w:ind w:left="426"/>
        <w:jc w:val="both"/>
        <w:rPr>
          <w:rFonts w:ascii="Times New Roman" w:hAnsi="Times New Roman" w:cs="Times New Roman"/>
          <w:sz w:val="23"/>
          <w:szCs w:val="23"/>
        </w:rPr>
      </w:pPr>
      <w:r>
        <w:rPr>
          <w:rFonts w:ascii="Times New Roman" w:hAnsi="Times New Roman" w:cs="Times New Roman"/>
          <w:sz w:val="23"/>
          <w:szCs w:val="23"/>
        </w:rPr>
        <w:t xml:space="preserve">wydanego zgodnie z Rozporządzeniem Ministra Klimatu i Środowiska z dnia 1 lipca 2022r. </w:t>
      </w:r>
      <w:r w:rsidR="00466205">
        <w:rPr>
          <w:rFonts w:ascii="Times New Roman" w:hAnsi="Times New Roman" w:cs="Times New Roman"/>
          <w:sz w:val="23"/>
          <w:szCs w:val="23"/>
        </w:rPr>
        <w:br/>
      </w:r>
      <w:r>
        <w:rPr>
          <w:rFonts w:ascii="Times New Roman" w:hAnsi="Times New Roman" w:cs="Times New Roman"/>
          <w:sz w:val="23"/>
          <w:szCs w:val="23"/>
        </w:rPr>
        <w:t xml:space="preserve">w sprawie szczegółowych zasad stwierdzenia posiadania kwalifikacji przez osoby zajmujące się eksploatacją urządzeń, instalacji i sieci. </w:t>
      </w:r>
    </w:p>
    <w:p w14:paraId="70762739" w14:textId="77777777" w:rsidR="00DD27D4" w:rsidRDefault="003968F6">
      <w:pPr>
        <w:spacing w:after="0"/>
        <w:ind w:left="426"/>
        <w:jc w:val="both"/>
        <w:rPr>
          <w:rFonts w:ascii="Times New Roman" w:hAnsi="Times New Roman" w:cs="Times New Roman"/>
          <w:sz w:val="23"/>
          <w:szCs w:val="23"/>
        </w:rPr>
      </w:pPr>
      <w:r>
        <w:rPr>
          <w:rFonts w:ascii="Times New Roman" w:hAnsi="Times New Roman" w:cs="Times New Roman"/>
          <w:sz w:val="23"/>
          <w:szCs w:val="23"/>
        </w:rPr>
        <w:t>Wykonawca oświadcza, że dysponuje co najmniej jedną osobą posiadająca świadectwo ukończenia specjalistycznych kursów w zakresie naprawy i obsługi technicznej urządzeń  i instalacji chłodniczych zawierających substancje kontrolowane, zgodnie z treścią ustawy z dnia 15 maja 2015 r. o substancjach zubożających warstwę ozonową oraz o niektórych fluorowanych gazach cieplarnianych.</w:t>
      </w:r>
    </w:p>
    <w:p w14:paraId="7FCB9A1B" w14:textId="77777777" w:rsidR="00DD27D4" w:rsidRDefault="003968F6">
      <w:pPr>
        <w:spacing w:after="0"/>
        <w:ind w:left="426" w:hanging="426"/>
        <w:jc w:val="both"/>
        <w:rPr>
          <w:rFonts w:ascii="Times New Roman" w:hAnsi="Times New Roman" w:cs="Times New Roman"/>
          <w:sz w:val="23"/>
          <w:szCs w:val="23"/>
        </w:rPr>
      </w:pPr>
      <w:r>
        <w:rPr>
          <w:rFonts w:ascii="Times New Roman" w:hAnsi="Times New Roman" w:cs="Times New Roman"/>
          <w:sz w:val="23"/>
          <w:szCs w:val="23"/>
        </w:rPr>
        <w:t>9.  Wykonawca, w ramach usługi, zobowiązany jest do utylizacji (na własny koszt) zużytych materiałów eksploatacyjnych.</w:t>
      </w:r>
    </w:p>
    <w:p w14:paraId="40E40D4C" w14:textId="77777777" w:rsidR="00DD27D4" w:rsidRDefault="003968F6">
      <w:pPr>
        <w:spacing w:after="0"/>
        <w:ind w:left="426" w:hanging="426"/>
        <w:jc w:val="both"/>
        <w:rPr>
          <w:rFonts w:ascii="Times New Roman" w:hAnsi="Times New Roman" w:cs="Times New Roman"/>
          <w:sz w:val="23"/>
          <w:szCs w:val="23"/>
        </w:rPr>
      </w:pPr>
      <w:r>
        <w:rPr>
          <w:rFonts w:ascii="Times New Roman" w:hAnsi="Times New Roman" w:cs="Times New Roman"/>
          <w:sz w:val="23"/>
          <w:szCs w:val="23"/>
        </w:rPr>
        <w:t>10.  W trakcie realizacji umowy liczba i typ urządzeń wchodzących w skład kotłowni i instalacji c.o. może ulec zmianie w przypadku:</w:t>
      </w:r>
    </w:p>
    <w:p w14:paraId="07DEF075" w14:textId="77777777" w:rsidR="00DD27D4" w:rsidRDefault="003968F6">
      <w:pPr>
        <w:spacing w:after="0"/>
        <w:ind w:left="426" w:firstLine="6"/>
        <w:jc w:val="both"/>
        <w:rPr>
          <w:rFonts w:ascii="Times New Roman" w:hAnsi="Times New Roman" w:cs="Times New Roman"/>
          <w:sz w:val="23"/>
          <w:szCs w:val="23"/>
        </w:rPr>
      </w:pPr>
      <w:r>
        <w:rPr>
          <w:rFonts w:ascii="Times New Roman" w:hAnsi="Times New Roman" w:cs="Times New Roman"/>
          <w:sz w:val="23"/>
          <w:szCs w:val="23"/>
        </w:rPr>
        <w:t xml:space="preserve">a) wycofania z eksploatacji, </w:t>
      </w:r>
    </w:p>
    <w:p w14:paraId="0EBB75CC" w14:textId="77777777" w:rsidR="00DD27D4" w:rsidRDefault="003968F6">
      <w:pPr>
        <w:spacing w:after="0"/>
        <w:ind w:left="426" w:firstLine="6"/>
        <w:jc w:val="both"/>
        <w:rPr>
          <w:rFonts w:ascii="Times New Roman" w:hAnsi="Times New Roman" w:cs="Times New Roman"/>
          <w:sz w:val="23"/>
          <w:szCs w:val="23"/>
        </w:rPr>
      </w:pPr>
      <w:r>
        <w:rPr>
          <w:rFonts w:ascii="Times New Roman" w:hAnsi="Times New Roman" w:cs="Times New Roman"/>
          <w:sz w:val="23"/>
          <w:szCs w:val="23"/>
        </w:rPr>
        <w:t>b) wymiany zużytego sprzętu na nowy,</w:t>
      </w:r>
    </w:p>
    <w:p w14:paraId="48A2DCEA" w14:textId="77777777" w:rsidR="00DD27D4" w:rsidRDefault="003968F6">
      <w:pPr>
        <w:spacing w:after="0"/>
        <w:ind w:left="426" w:firstLine="6"/>
        <w:jc w:val="both"/>
        <w:rPr>
          <w:rFonts w:ascii="Times New Roman" w:hAnsi="Times New Roman" w:cs="Times New Roman"/>
          <w:sz w:val="23"/>
          <w:szCs w:val="23"/>
        </w:rPr>
      </w:pPr>
      <w:r>
        <w:rPr>
          <w:rFonts w:ascii="Times New Roman" w:hAnsi="Times New Roman" w:cs="Times New Roman"/>
          <w:sz w:val="23"/>
          <w:szCs w:val="23"/>
        </w:rPr>
        <w:t>c) zakupu nowych urządzeń,</w:t>
      </w:r>
    </w:p>
    <w:p w14:paraId="2B01D3A0" w14:textId="77777777" w:rsidR="00DD27D4" w:rsidRDefault="003968F6">
      <w:pPr>
        <w:spacing w:after="0"/>
        <w:ind w:left="426" w:firstLine="6"/>
        <w:jc w:val="both"/>
        <w:rPr>
          <w:rFonts w:ascii="Times New Roman" w:hAnsi="Times New Roman" w:cs="Times New Roman"/>
          <w:sz w:val="23"/>
          <w:szCs w:val="23"/>
        </w:rPr>
      </w:pPr>
      <w:r>
        <w:rPr>
          <w:rFonts w:ascii="Times New Roman" w:hAnsi="Times New Roman" w:cs="Times New Roman"/>
          <w:sz w:val="23"/>
          <w:szCs w:val="23"/>
        </w:rPr>
        <w:t>d) modernizacji instalacji c.o.</w:t>
      </w:r>
    </w:p>
    <w:p w14:paraId="00207A12" w14:textId="77777777" w:rsidR="00DD27D4" w:rsidRDefault="00DD27D4">
      <w:pPr>
        <w:spacing w:after="0"/>
        <w:jc w:val="center"/>
        <w:textAlignment w:val="baseline"/>
        <w:rPr>
          <w:rFonts w:ascii="Times New Roman" w:eastAsia="SimSun" w:hAnsi="Times New Roman" w:cs="Times New Roman"/>
          <w:b/>
          <w:bCs/>
          <w:spacing w:val="-7"/>
          <w:kern w:val="2"/>
          <w:sz w:val="23"/>
          <w:szCs w:val="23"/>
          <w:highlight w:val="yellow"/>
          <w:lang w:eastAsia="zh-CN" w:bidi="hi-IN"/>
        </w:rPr>
      </w:pPr>
    </w:p>
    <w:p w14:paraId="50197D1F" w14:textId="7C783228" w:rsidR="00DD27D4" w:rsidRPr="007C26F1" w:rsidRDefault="003968F6" w:rsidP="007C26F1">
      <w:pPr>
        <w:spacing w:after="0"/>
        <w:jc w:val="center"/>
        <w:textAlignment w:val="baseline"/>
        <w:rPr>
          <w:rFonts w:ascii="Times New Roman" w:hAnsi="Times New Roman" w:cs="Times New Roman"/>
          <w:sz w:val="23"/>
          <w:szCs w:val="23"/>
        </w:rPr>
      </w:pPr>
      <w:r>
        <w:rPr>
          <w:rFonts w:ascii="Times New Roman" w:eastAsia="SimSun" w:hAnsi="Times New Roman" w:cs="Times New Roman"/>
          <w:b/>
          <w:bCs/>
          <w:spacing w:val="-7"/>
          <w:kern w:val="2"/>
          <w:sz w:val="23"/>
          <w:szCs w:val="23"/>
          <w:lang w:eastAsia="zh-CN" w:bidi="hi-IN"/>
        </w:rPr>
        <w:t>§ 2 Oświadczenia</w:t>
      </w:r>
    </w:p>
    <w:p w14:paraId="7CE1E673" w14:textId="77777777" w:rsidR="00DD27D4" w:rsidRDefault="003968F6">
      <w:pPr>
        <w:pStyle w:val="Akapitzlist"/>
        <w:numPr>
          <w:ilvl w:val="0"/>
          <w:numId w:val="8"/>
        </w:numPr>
        <w:spacing w:line="276" w:lineRule="auto"/>
        <w:ind w:left="357" w:hanging="357"/>
        <w:jc w:val="both"/>
        <w:rPr>
          <w:sz w:val="23"/>
          <w:szCs w:val="23"/>
        </w:rPr>
      </w:pPr>
      <w:r>
        <w:rPr>
          <w:spacing w:val="-7"/>
          <w:sz w:val="23"/>
          <w:szCs w:val="23"/>
          <w:lang w:val="pl-PL"/>
        </w:rPr>
        <w:t>Wykonawca oświadcza, że jest uprawniony do występowania w obrocie prawnym zgodnie z wymaganiami ustawowymi, posiada uprawnienia niezbędne do wykonania przedmiotu Umowy, dysponuje niezbędną wiedzą, doświadczeniem oraz potencjałem technicznym i ekonomicznym i pracownikami zdolnymi do wykonania przedmiotu Umowy, a ponadto, że znajduje się w sytuacji finansowej zapewniającej jego wykonanie.</w:t>
      </w:r>
    </w:p>
    <w:p w14:paraId="0152C1F7" w14:textId="77777777" w:rsidR="00DD27D4" w:rsidRDefault="003968F6">
      <w:pPr>
        <w:pStyle w:val="Akapitzlist"/>
        <w:numPr>
          <w:ilvl w:val="0"/>
          <w:numId w:val="8"/>
        </w:numPr>
        <w:spacing w:line="276" w:lineRule="auto"/>
        <w:ind w:left="357" w:hanging="357"/>
        <w:jc w:val="both"/>
        <w:rPr>
          <w:sz w:val="23"/>
          <w:szCs w:val="23"/>
        </w:rPr>
      </w:pPr>
      <w:r>
        <w:rPr>
          <w:spacing w:val="-7"/>
          <w:sz w:val="23"/>
          <w:szCs w:val="23"/>
          <w:lang w:val="pl-PL"/>
        </w:rPr>
        <w:t>Wykonawca oświadcza, że znane są mu wszelkie uwarunkowania faktyczne i prawne związane z wykonaniem przedmiotu Umowy.</w:t>
      </w:r>
    </w:p>
    <w:p w14:paraId="5EE7E1B1" w14:textId="77777777" w:rsidR="00DD27D4" w:rsidRDefault="003968F6">
      <w:pPr>
        <w:pStyle w:val="Akapitzlist"/>
        <w:numPr>
          <w:ilvl w:val="0"/>
          <w:numId w:val="8"/>
        </w:numPr>
        <w:spacing w:line="276" w:lineRule="auto"/>
        <w:ind w:left="357" w:hanging="357"/>
        <w:jc w:val="both"/>
        <w:rPr>
          <w:sz w:val="23"/>
          <w:szCs w:val="23"/>
        </w:rPr>
      </w:pPr>
      <w:r>
        <w:rPr>
          <w:spacing w:val="-7"/>
          <w:sz w:val="23"/>
          <w:szCs w:val="23"/>
          <w:lang w:val="pl-PL"/>
        </w:rPr>
        <w:t>Wykonawca oświadcza, że uzyskał od Zamawiającego wszelkie informacje, wyjaśnienia oraz dane techniczne niezbędne do prawidłowego wykonania Umowy.</w:t>
      </w:r>
    </w:p>
    <w:p w14:paraId="00CA2FA7" w14:textId="77777777" w:rsidR="00DD27D4" w:rsidRDefault="003968F6">
      <w:pPr>
        <w:pStyle w:val="Akapitzlist"/>
        <w:numPr>
          <w:ilvl w:val="0"/>
          <w:numId w:val="8"/>
        </w:numPr>
        <w:spacing w:line="276" w:lineRule="auto"/>
        <w:ind w:left="357" w:hanging="357"/>
        <w:jc w:val="both"/>
        <w:rPr>
          <w:sz w:val="23"/>
          <w:szCs w:val="23"/>
        </w:rPr>
      </w:pPr>
      <w:r>
        <w:rPr>
          <w:spacing w:val="-7"/>
          <w:sz w:val="23"/>
          <w:szCs w:val="23"/>
          <w:lang w:val="pl-PL"/>
        </w:rPr>
        <w:t>Zamawiający oświadcza, że posiada umocowanie faktyczne i prawne do zawarcia niniejszej Umowy na zasadach niżej opisanych.</w:t>
      </w:r>
    </w:p>
    <w:p w14:paraId="6792CB45" w14:textId="77777777" w:rsidR="00DD27D4" w:rsidRDefault="003968F6">
      <w:pPr>
        <w:pStyle w:val="Akapitzlist"/>
        <w:widowControl w:val="0"/>
        <w:numPr>
          <w:ilvl w:val="0"/>
          <w:numId w:val="8"/>
        </w:numPr>
        <w:spacing w:line="276" w:lineRule="auto"/>
        <w:ind w:left="357" w:hanging="357"/>
        <w:jc w:val="both"/>
        <w:rPr>
          <w:sz w:val="23"/>
          <w:szCs w:val="23"/>
        </w:rPr>
      </w:pPr>
      <w:r>
        <w:rPr>
          <w:spacing w:val="-7"/>
          <w:sz w:val="23"/>
          <w:szCs w:val="23"/>
          <w:lang w:val="pl-PL"/>
        </w:rPr>
        <w:t>Zamawiający oświadcza, iż jest dużym przedsiębiorcą w rozumieniu przepisu art. 4c ustawy z dnia  8 marca 2013 r. o przeciwdziałaniu nadmiernym opóźnieniom w transakcjach handlowych.</w:t>
      </w:r>
    </w:p>
    <w:p w14:paraId="058CF95A" w14:textId="77777777" w:rsidR="00DD27D4" w:rsidRDefault="00DD27D4">
      <w:pPr>
        <w:tabs>
          <w:tab w:val="left" w:pos="-325"/>
        </w:tabs>
        <w:spacing w:after="0"/>
        <w:textAlignment w:val="baseline"/>
        <w:rPr>
          <w:rFonts w:ascii="Times New Roman" w:hAnsi="Times New Roman" w:cs="Times New Roman"/>
          <w:sz w:val="23"/>
          <w:szCs w:val="23"/>
        </w:rPr>
      </w:pPr>
    </w:p>
    <w:p w14:paraId="0D131C78" w14:textId="09EC9086" w:rsidR="00DD27D4" w:rsidRPr="007C26F1" w:rsidRDefault="003968F6" w:rsidP="007C26F1">
      <w:pPr>
        <w:tabs>
          <w:tab w:val="left" w:pos="-325"/>
        </w:tabs>
        <w:spacing w:after="0"/>
        <w:jc w:val="center"/>
        <w:textAlignment w:val="baseline"/>
        <w:rPr>
          <w:rFonts w:ascii="Times New Roman" w:hAnsi="Times New Roman" w:cs="Times New Roman"/>
          <w:sz w:val="23"/>
          <w:szCs w:val="23"/>
        </w:rPr>
      </w:pPr>
      <w:r>
        <w:rPr>
          <w:rFonts w:ascii="Times New Roman" w:eastAsia="SimSun" w:hAnsi="Times New Roman" w:cs="Times New Roman"/>
          <w:b/>
          <w:color w:val="000000"/>
          <w:kern w:val="2"/>
          <w:sz w:val="23"/>
          <w:szCs w:val="23"/>
          <w:lang w:eastAsia="zh-CN" w:bidi="hi-IN"/>
        </w:rPr>
        <w:t>§3 Termin wykonywania Umowy</w:t>
      </w:r>
    </w:p>
    <w:p w14:paraId="3137EDF4" w14:textId="77777777" w:rsidR="00DD27D4" w:rsidRDefault="003968F6">
      <w:pPr>
        <w:pStyle w:val="Akapitzlist"/>
        <w:numPr>
          <w:ilvl w:val="0"/>
          <w:numId w:val="27"/>
        </w:numPr>
        <w:tabs>
          <w:tab w:val="left" w:pos="4962"/>
        </w:tabs>
        <w:spacing w:line="276" w:lineRule="auto"/>
        <w:ind w:left="426"/>
        <w:jc w:val="both"/>
        <w:textAlignment w:val="auto"/>
        <w:rPr>
          <w:sz w:val="23"/>
          <w:szCs w:val="23"/>
        </w:rPr>
      </w:pPr>
      <w:r>
        <w:rPr>
          <w:color w:val="000000"/>
          <w:sz w:val="23"/>
          <w:szCs w:val="23"/>
          <w:lang w:val="pl-PL"/>
        </w:rPr>
        <w:t xml:space="preserve">Termin realizacji przedmiotu Umowy: </w:t>
      </w:r>
      <w:r>
        <w:rPr>
          <w:sz w:val="23"/>
          <w:szCs w:val="23"/>
          <w:lang w:val="pl-PL"/>
        </w:rPr>
        <w:t xml:space="preserve">od dnia </w:t>
      </w:r>
      <w:r>
        <w:rPr>
          <w:b/>
          <w:sz w:val="23"/>
          <w:szCs w:val="23"/>
          <w:lang w:val="pl-PL"/>
        </w:rPr>
        <w:t>01.01.2023 r.</w:t>
      </w:r>
      <w:r>
        <w:rPr>
          <w:sz w:val="23"/>
          <w:szCs w:val="23"/>
          <w:lang w:val="pl-PL"/>
        </w:rPr>
        <w:t xml:space="preserve"> do dnia </w:t>
      </w:r>
      <w:r>
        <w:rPr>
          <w:b/>
          <w:sz w:val="23"/>
          <w:szCs w:val="23"/>
          <w:lang w:val="pl-PL"/>
        </w:rPr>
        <w:t>31.12.2023 r.</w:t>
      </w:r>
    </w:p>
    <w:p w14:paraId="49B0729F" w14:textId="77777777" w:rsidR="00DD27D4" w:rsidRDefault="003968F6">
      <w:pPr>
        <w:pStyle w:val="Akapitzlist"/>
        <w:numPr>
          <w:ilvl w:val="0"/>
          <w:numId w:val="27"/>
        </w:numPr>
        <w:tabs>
          <w:tab w:val="left" w:pos="4962"/>
        </w:tabs>
        <w:spacing w:line="276" w:lineRule="auto"/>
        <w:ind w:left="426"/>
        <w:jc w:val="both"/>
        <w:textAlignment w:val="auto"/>
        <w:rPr>
          <w:sz w:val="23"/>
          <w:szCs w:val="23"/>
        </w:rPr>
      </w:pPr>
      <w:r>
        <w:rPr>
          <w:sz w:val="23"/>
          <w:szCs w:val="23"/>
          <w:lang w:val="pl-PL"/>
        </w:rPr>
        <w:t xml:space="preserve">Wykonawca przystąpi do wykonania przedmiotu Umowy w dniu </w:t>
      </w:r>
      <w:r>
        <w:rPr>
          <w:b/>
          <w:sz w:val="23"/>
          <w:szCs w:val="23"/>
          <w:lang w:val="pl-PL"/>
        </w:rPr>
        <w:t>01.01.2023 r.</w:t>
      </w:r>
      <w:r>
        <w:rPr>
          <w:sz w:val="23"/>
          <w:szCs w:val="23"/>
          <w:lang w:val="pl-PL"/>
        </w:rPr>
        <w:t xml:space="preserve"> </w:t>
      </w:r>
    </w:p>
    <w:p w14:paraId="112A1475" w14:textId="77777777" w:rsidR="00DD27D4" w:rsidRDefault="003968F6">
      <w:pPr>
        <w:pStyle w:val="Akapitzlist"/>
        <w:numPr>
          <w:ilvl w:val="0"/>
          <w:numId w:val="27"/>
        </w:numPr>
        <w:tabs>
          <w:tab w:val="left" w:pos="4962"/>
        </w:tabs>
        <w:spacing w:line="276" w:lineRule="auto"/>
        <w:ind w:left="426"/>
        <w:jc w:val="both"/>
        <w:textAlignment w:val="auto"/>
        <w:rPr>
          <w:sz w:val="23"/>
          <w:szCs w:val="23"/>
        </w:rPr>
      </w:pPr>
      <w:r>
        <w:rPr>
          <w:sz w:val="23"/>
          <w:szCs w:val="23"/>
          <w:lang w:val="pl-PL"/>
        </w:rPr>
        <w:t xml:space="preserve">Zamawiający przekaże Wykonawcy kotłownie celem wykonania postanowień niniejszej Umowy nie później niż do dnia </w:t>
      </w:r>
      <w:r>
        <w:rPr>
          <w:b/>
          <w:sz w:val="23"/>
          <w:szCs w:val="23"/>
          <w:lang w:val="pl-PL"/>
        </w:rPr>
        <w:t>31.12.2022 r.</w:t>
      </w:r>
      <w:r>
        <w:rPr>
          <w:sz w:val="23"/>
          <w:szCs w:val="23"/>
          <w:lang w:val="pl-PL"/>
        </w:rPr>
        <w:t xml:space="preserve"> O terminie przekazania kotłowni wykonawca zostanie poinformowany mailem. Wykonawca otrzyma od Zamawiającego na podstawie protokołu zdawczo – odbiorczego podpisanego przez upoważnionych przedstawicieli Stron dostęp do kotłowni wraz z wszelkimi danymi i dokumentami niezbędnymi do realizacji Umowy.</w:t>
      </w:r>
    </w:p>
    <w:p w14:paraId="165F860D" w14:textId="77777777" w:rsidR="00DD27D4" w:rsidRDefault="00DD27D4">
      <w:pPr>
        <w:pStyle w:val="Akapitzlist"/>
        <w:tabs>
          <w:tab w:val="left" w:pos="4962"/>
        </w:tabs>
        <w:spacing w:line="276" w:lineRule="auto"/>
        <w:ind w:left="426"/>
        <w:jc w:val="both"/>
        <w:textAlignment w:val="auto"/>
        <w:rPr>
          <w:sz w:val="23"/>
          <w:szCs w:val="23"/>
          <w:lang w:val="pl-PL"/>
        </w:rPr>
      </w:pPr>
    </w:p>
    <w:p w14:paraId="2FD8D918" w14:textId="537127F7" w:rsidR="00DD27D4" w:rsidRPr="007C26F1" w:rsidRDefault="003968F6" w:rsidP="007C26F1">
      <w:pPr>
        <w:tabs>
          <w:tab w:val="left" w:pos="-325"/>
        </w:tabs>
        <w:spacing w:after="0"/>
        <w:jc w:val="center"/>
        <w:textAlignment w:val="baseline"/>
        <w:rPr>
          <w:rFonts w:ascii="Times New Roman" w:hAnsi="Times New Roman" w:cs="Times New Roman"/>
          <w:sz w:val="23"/>
          <w:szCs w:val="23"/>
        </w:rPr>
      </w:pPr>
      <w:r>
        <w:rPr>
          <w:rFonts w:ascii="Times New Roman" w:eastAsia="SimSun" w:hAnsi="Times New Roman" w:cs="Times New Roman"/>
          <w:b/>
          <w:bCs/>
          <w:color w:val="000000"/>
          <w:kern w:val="2"/>
          <w:sz w:val="23"/>
          <w:szCs w:val="23"/>
          <w:lang w:eastAsia="zh-CN" w:bidi="hi-IN"/>
        </w:rPr>
        <w:t xml:space="preserve">§4 </w:t>
      </w:r>
      <w:r>
        <w:rPr>
          <w:rFonts w:ascii="Times New Roman" w:eastAsia="SimSun" w:hAnsi="Times New Roman" w:cs="Times New Roman"/>
          <w:b/>
          <w:bCs/>
          <w:kern w:val="2"/>
          <w:sz w:val="23"/>
          <w:szCs w:val="23"/>
          <w:lang w:eastAsia="zh-CN" w:bidi="hi-IN"/>
        </w:rPr>
        <w:t>Podwykonawstwo</w:t>
      </w:r>
    </w:p>
    <w:p w14:paraId="2D0D33EE" w14:textId="77777777" w:rsidR="00DD27D4" w:rsidRDefault="003968F6">
      <w:pPr>
        <w:spacing w:after="0"/>
        <w:ind w:left="284"/>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Wykonawca nie może zlecić Podwykonawcom wykonania przedmiotu umowy.</w:t>
      </w:r>
    </w:p>
    <w:p w14:paraId="6E8DEC80" w14:textId="77777777" w:rsidR="00DD27D4" w:rsidRDefault="00DD27D4">
      <w:pPr>
        <w:shd w:val="clear" w:color="auto" w:fill="FFFFFF"/>
        <w:spacing w:after="0"/>
        <w:jc w:val="center"/>
        <w:textAlignment w:val="baseline"/>
        <w:rPr>
          <w:rFonts w:ascii="Times New Roman" w:eastAsia="SimSun" w:hAnsi="Times New Roman" w:cs="Times New Roman"/>
          <w:kern w:val="2"/>
          <w:sz w:val="23"/>
          <w:szCs w:val="23"/>
          <w:highlight w:val="yellow"/>
          <w:lang w:eastAsia="zh-CN" w:bidi="hi-IN"/>
        </w:rPr>
      </w:pPr>
    </w:p>
    <w:p w14:paraId="661A4457" w14:textId="37170CEB" w:rsidR="00DD27D4" w:rsidRPr="007C26F1" w:rsidRDefault="003968F6" w:rsidP="007C26F1">
      <w:pPr>
        <w:shd w:val="clear" w:color="auto" w:fill="FFFFFF"/>
        <w:spacing w:after="0"/>
        <w:jc w:val="center"/>
        <w:textAlignment w:val="baseline"/>
        <w:rPr>
          <w:rFonts w:ascii="Times New Roman" w:hAnsi="Times New Roman" w:cs="Times New Roman"/>
          <w:sz w:val="23"/>
          <w:szCs w:val="23"/>
        </w:rPr>
      </w:pPr>
      <w:r>
        <w:rPr>
          <w:rFonts w:ascii="Times New Roman" w:eastAsia="SimSun" w:hAnsi="Times New Roman" w:cs="Times New Roman"/>
          <w:b/>
          <w:bCs/>
          <w:color w:val="000000"/>
          <w:spacing w:val="4"/>
          <w:kern w:val="2"/>
          <w:sz w:val="23"/>
          <w:szCs w:val="23"/>
          <w:lang w:eastAsia="zh-CN" w:bidi="hi-IN"/>
        </w:rPr>
        <w:t>§ 5 Odpowiedzialność Wykonawcy</w:t>
      </w:r>
    </w:p>
    <w:p w14:paraId="18BCB8A4" w14:textId="77777777" w:rsidR="00DD27D4" w:rsidRDefault="003968F6">
      <w:pPr>
        <w:numPr>
          <w:ilvl w:val="0"/>
          <w:numId w:val="7"/>
        </w:numPr>
        <w:tabs>
          <w:tab w:val="left" w:pos="0"/>
        </w:tabs>
        <w:spacing w:after="0"/>
        <w:ind w:left="357" w:hanging="357"/>
        <w:jc w:val="both"/>
        <w:textAlignment w:val="baseline"/>
        <w:rPr>
          <w:rFonts w:ascii="Times New Roman" w:hAnsi="Times New Roman" w:cs="Times New Roman"/>
          <w:sz w:val="23"/>
          <w:szCs w:val="23"/>
        </w:rPr>
      </w:pPr>
      <w:r>
        <w:rPr>
          <w:rFonts w:ascii="Times New Roman" w:eastAsia="SimSun" w:hAnsi="Times New Roman" w:cs="Times New Roman"/>
          <w:bCs/>
          <w:kern w:val="2"/>
          <w:sz w:val="23"/>
          <w:szCs w:val="23"/>
          <w:lang w:eastAsia="zh-CN" w:bidi="hi-IN"/>
        </w:rPr>
        <w:t>Wykonawca odpowiada wobec Zamawiającego za wszelkie szkody wynikłe z działań lub zaniechań Wykonawcy oraz osób lub podmiotów, przy pomocy, których wykonuje czynności wynikające z Umowy albo, którym wykonywanie tych czynności powierza.</w:t>
      </w:r>
    </w:p>
    <w:p w14:paraId="1B0428CC" w14:textId="77777777" w:rsidR="00DD27D4" w:rsidRDefault="003968F6">
      <w:pPr>
        <w:numPr>
          <w:ilvl w:val="0"/>
          <w:numId w:val="7"/>
        </w:numPr>
        <w:tabs>
          <w:tab w:val="left" w:pos="0"/>
        </w:tabs>
        <w:spacing w:after="0"/>
        <w:ind w:left="357" w:hanging="357"/>
        <w:jc w:val="both"/>
        <w:textAlignment w:val="baseline"/>
        <w:rPr>
          <w:rFonts w:ascii="Times New Roman" w:hAnsi="Times New Roman" w:cs="Times New Roman"/>
          <w:sz w:val="23"/>
          <w:szCs w:val="23"/>
        </w:rPr>
      </w:pPr>
      <w:r>
        <w:rPr>
          <w:rFonts w:ascii="Times New Roman" w:eastAsia="SimSun" w:hAnsi="Times New Roman" w:cs="Times New Roman"/>
          <w:bCs/>
          <w:kern w:val="2"/>
          <w:sz w:val="23"/>
          <w:szCs w:val="23"/>
          <w:lang w:eastAsia="zh-CN" w:bidi="hi-IN"/>
        </w:rPr>
        <w:t>Wykonawca przejmuje i ponosić będzie odpowiedzialność za wykonywanie przedmiotu Umowy w obrębie nieruchomości, w tym odpowiedzialność odszkodowawczą za szkody spowodowane niewykonaniem lub niewłaściwym wykonaniem usług objętych Umową oraz zobowiązuje się do ponoszenia kosztów mandatów, grzywien i kar wymierzonych za naruszenie tychże obowiązków.</w:t>
      </w:r>
    </w:p>
    <w:p w14:paraId="099DDCF3" w14:textId="77777777" w:rsidR="00DD27D4" w:rsidRDefault="003968F6">
      <w:pPr>
        <w:numPr>
          <w:ilvl w:val="0"/>
          <w:numId w:val="7"/>
        </w:numPr>
        <w:tabs>
          <w:tab w:val="left" w:pos="0"/>
        </w:tabs>
        <w:spacing w:after="0"/>
        <w:ind w:left="357" w:hanging="357"/>
        <w:jc w:val="both"/>
        <w:textAlignment w:val="baseline"/>
        <w:rPr>
          <w:rFonts w:ascii="Times New Roman" w:hAnsi="Times New Roman" w:cs="Times New Roman"/>
          <w:sz w:val="23"/>
          <w:szCs w:val="23"/>
        </w:rPr>
      </w:pPr>
      <w:r>
        <w:rPr>
          <w:rFonts w:ascii="Times New Roman" w:eastAsia="SimSun" w:hAnsi="Times New Roman" w:cs="Times New Roman"/>
          <w:bCs/>
          <w:kern w:val="2"/>
          <w:sz w:val="23"/>
          <w:szCs w:val="23"/>
          <w:lang w:eastAsia="zh-CN" w:bidi="hi-IN"/>
        </w:rPr>
        <w:t>Przedmiot Umowy należy wykonywać zgodnie z obowiązującymi przepisami, obowiązującymi normami oraz w sposób niezagrażający bezpieczeństwu ludzi i mienia.</w:t>
      </w:r>
    </w:p>
    <w:p w14:paraId="08320AA8" w14:textId="77777777" w:rsidR="00DD27D4" w:rsidRDefault="003968F6">
      <w:pPr>
        <w:numPr>
          <w:ilvl w:val="0"/>
          <w:numId w:val="7"/>
        </w:numPr>
        <w:tabs>
          <w:tab w:val="left" w:pos="0"/>
        </w:tabs>
        <w:spacing w:after="0"/>
        <w:ind w:left="357" w:hanging="357"/>
        <w:jc w:val="both"/>
        <w:textAlignment w:val="baseline"/>
        <w:rPr>
          <w:rFonts w:ascii="Times New Roman" w:hAnsi="Times New Roman" w:cs="Times New Roman"/>
          <w:sz w:val="23"/>
          <w:szCs w:val="23"/>
        </w:rPr>
      </w:pPr>
      <w:r>
        <w:rPr>
          <w:rFonts w:ascii="Times New Roman" w:eastAsia="SimSun" w:hAnsi="Times New Roman" w:cs="Times New Roman"/>
          <w:bCs/>
          <w:kern w:val="2"/>
          <w:sz w:val="23"/>
          <w:szCs w:val="23"/>
          <w:lang w:eastAsia="zh-CN" w:bidi="hi-IN"/>
        </w:rPr>
        <w:t>Wykonywanie przedmiotu Umowy nie może naruszyć interesu osób trzecich.</w:t>
      </w:r>
    </w:p>
    <w:p w14:paraId="02CF813D" w14:textId="77777777" w:rsidR="00DD27D4" w:rsidRDefault="003968F6">
      <w:pPr>
        <w:numPr>
          <w:ilvl w:val="0"/>
          <w:numId w:val="7"/>
        </w:numPr>
        <w:tabs>
          <w:tab w:val="left" w:pos="0"/>
        </w:tabs>
        <w:spacing w:after="0"/>
        <w:ind w:left="357" w:hanging="357"/>
        <w:jc w:val="both"/>
        <w:textAlignment w:val="baseline"/>
        <w:rPr>
          <w:rFonts w:ascii="Times New Roman" w:hAnsi="Times New Roman" w:cs="Times New Roman"/>
          <w:sz w:val="23"/>
          <w:szCs w:val="23"/>
        </w:rPr>
      </w:pPr>
      <w:r>
        <w:rPr>
          <w:rFonts w:ascii="Times New Roman" w:eastAsia="SimSun" w:hAnsi="Times New Roman" w:cs="Times New Roman"/>
          <w:bCs/>
          <w:kern w:val="2"/>
          <w:sz w:val="23"/>
          <w:szCs w:val="23"/>
          <w:lang w:eastAsia="zh-CN" w:bidi="hi-IN"/>
        </w:rPr>
        <w:t>Wykonawca we własnym zakresie i na swój koszt zabezpiecza dostawę niezbędnych materiałów i środków transportowych potrzebnych do prawidłowej realizacji przedmiotu Umowy.</w:t>
      </w:r>
    </w:p>
    <w:p w14:paraId="6D9DA918" w14:textId="77777777" w:rsidR="00DD27D4" w:rsidRDefault="003968F6">
      <w:pPr>
        <w:numPr>
          <w:ilvl w:val="0"/>
          <w:numId w:val="7"/>
        </w:numPr>
        <w:tabs>
          <w:tab w:val="left" w:pos="0"/>
        </w:tabs>
        <w:spacing w:after="0"/>
        <w:ind w:left="357" w:hanging="357"/>
        <w:jc w:val="both"/>
        <w:rPr>
          <w:rFonts w:ascii="Times New Roman" w:hAnsi="Times New Roman" w:cs="Times New Roman"/>
          <w:sz w:val="23"/>
          <w:szCs w:val="23"/>
        </w:rPr>
      </w:pPr>
      <w:r>
        <w:rPr>
          <w:rFonts w:ascii="Times New Roman" w:hAnsi="Times New Roman" w:cs="Times New Roman"/>
          <w:sz w:val="23"/>
          <w:szCs w:val="23"/>
        </w:rPr>
        <w:t xml:space="preserve">Wykonawca odpowiada za bezpieczeństwo w miejscu pracy, przestrzeganie przepisów BHP   </w:t>
      </w:r>
      <w:r w:rsidR="00470B2A">
        <w:rPr>
          <w:rFonts w:ascii="Times New Roman" w:hAnsi="Times New Roman" w:cs="Times New Roman"/>
          <w:sz w:val="23"/>
          <w:szCs w:val="23"/>
        </w:rPr>
        <w:br/>
      </w:r>
      <w:r>
        <w:rPr>
          <w:rFonts w:ascii="Times New Roman" w:hAnsi="Times New Roman" w:cs="Times New Roman"/>
          <w:sz w:val="23"/>
          <w:szCs w:val="23"/>
        </w:rPr>
        <w:t>i p-</w:t>
      </w:r>
      <w:proofErr w:type="spellStart"/>
      <w:r>
        <w:rPr>
          <w:rFonts w:ascii="Times New Roman" w:hAnsi="Times New Roman" w:cs="Times New Roman"/>
          <w:sz w:val="23"/>
          <w:szCs w:val="23"/>
        </w:rPr>
        <w:t>poż</w:t>
      </w:r>
      <w:proofErr w:type="spellEnd"/>
      <w:r>
        <w:rPr>
          <w:rFonts w:ascii="Times New Roman" w:hAnsi="Times New Roman" w:cs="Times New Roman"/>
          <w:sz w:val="23"/>
          <w:szCs w:val="23"/>
        </w:rPr>
        <w:t>.</w:t>
      </w:r>
    </w:p>
    <w:p w14:paraId="546CF6CE" w14:textId="77777777" w:rsidR="00DD27D4" w:rsidRDefault="003968F6">
      <w:pPr>
        <w:numPr>
          <w:ilvl w:val="0"/>
          <w:numId w:val="7"/>
        </w:numPr>
        <w:tabs>
          <w:tab w:val="left" w:pos="0"/>
        </w:tabs>
        <w:spacing w:after="0"/>
        <w:ind w:left="357" w:hanging="357"/>
        <w:jc w:val="both"/>
        <w:rPr>
          <w:rFonts w:ascii="Times New Roman" w:hAnsi="Times New Roman" w:cs="Times New Roman"/>
          <w:sz w:val="23"/>
          <w:szCs w:val="23"/>
        </w:rPr>
      </w:pPr>
      <w:r>
        <w:rPr>
          <w:rFonts w:ascii="Times New Roman" w:hAnsi="Times New Roman" w:cs="Times New Roman"/>
          <w:sz w:val="23"/>
          <w:szCs w:val="23"/>
        </w:rPr>
        <w:t>W razie zaistnienia w związku z realizacją niniejszej Umowy wypadku lub szkody z powodu niewykonania lub nienależytego wykonania przedmiotu Umowy, Wykonawca zobowiązany jest udzielić Zamawiającemu wszelkich informacji w celu ustalenia przyczyn i okoliczności powstania wypadku lub szkody</w:t>
      </w:r>
    </w:p>
    <w:p w14:paraId="73451BC4" w14:textId="77777777" w:rsidR="00DD27D4" w:rsidRDefault="003968F6">
      <w:pPr>
        <w:numPr>
          <w:ilvl w:val="0"/>
          <w:numId w:val="7"/>
        </w:numPr>
        <w:tabs>
          <w:tab w:val="left" w:pos="0"/>
        </w:tabs>
        <w:spacing w:after="0"/>
        <w:ind w:left="357" w:hanging="357"/>
        <w:jc w:val="both"/>
        <w:rPr>
          <w:rFonts w:ascii="Times New Roman" w:hAnsi="Times New Roman" w:cs="Times New Roman"/>
          <w:sz w:val="23"/>
          <w:szCs w:val="23"/>
        </w:rPr>
      </w:pPr>
      <w:r>
        <w:rPr>
          <w:rFonts w:ascii="Times New Roman" w:hAnsi="Times New Roman" w:cs="Times New Roman"/>
          <w:sz w:val="23"/>
          <w:szCs w:val="23"/>
        </w:rPr>
        <w:t>Odpowiedzialność za bezpieczeństwo osób skierowanych przez Wykonawcę do realizacji czynności wynikających z niniejszej Umowy oraz skutki mogące wyniknąć z wypadków przy ich realizacji, spoczywa na Wykonawcy.</w:t>
      </w:r>
    </w:p>
    <w:p w14:paraId="3D4733BA" w14:textId="77777777" w:rsidR="00DD27D4" w:rsidRDefault="003968F6">
      <w:pPr>
        <w:numPr>
          <w:ilvl w:val="0"/>
          <w:numId w:val="7"/>
        </w:numPr>
        <w:tabs>
          <w:tab w:val="left" w:pos="0"/>
        </w:tabs>
        <w:spacing w:after="0"/>
        <w:ind w:left="357" w:hanging="357"/>
        <w:jc w:val="both"/>
        <w:rPr>
          <w:rFonts w:ascii="Times New Roman" w:hAnsi="Times New Roman" w:cs="Times New Roman"/>
          <w:sz w:val="23"/>
          <w:szCs w:val="23"/>
        </w:rPr>
      </w:pPr>
      <w:r>
        <w:rPr>
          <w:rFonts w:ascii="Times New Roman" w:hAnsi="Times New Roman" w:cs="Times New Roman"/>
          <w:sz w:val="23"/>
          <w:szCs w:val="23"/>
        </w:rPr>
        <w:t>Wykonawca ponosi odpowiedzialność za niewykonanie lub nienależyte wykonanie Umowy na zasadach przewidzianych w niniejszej Umowie i Kodeksie cywilnym.</w:t>
      </w:r>
    </w:p>
    <w:p w14:paraId="6F98346B" w14:textId="77777777" w:rsidR="00DD27D4" w:rsidRDefault="00DD27D4">
      <w:pPr>
        <w:tabs>
          <w:tab w:val="left" w:pos="0"/>
        </w:tabs>
        <w:spacing w:after="0"/>
        <w:jc w:val="both"/>
        <w:rPr>
          <w:rFonts w:ascii="Times New Roman" w:hAnsi="Times New Roman" w:cs="Times New Roman"/>
          <w:sz w:val="23"/>
          <w:szCs w:val="23"/>
        </w:rPr>
      </w:pPr>
    </w:p>
    <w:p w14:paraId="0B4175F6" w14:textId="0A575337" w:rsidR="00DD27D4" w:rsidRPr="007C26F1" w:rsidRDefault="003968F6" w:rsidP="007C26F1">
      <w:pPr>
        <w:tabs>
          <w:tab w:val="left" w:pos="-42"/>
        </w:tabs>
        <w:spacing w:after="0"/>
        <w:jc w:val="center"/>
        <w:textAlignment w:val="baseline"/>
        <w:rPr>
          <w:rFonts w:ascii="Times New Roman" w:hAnsi="Times New Roman" w:cs="Times New Roman"/>
          <w:sz w:val="23"/>
          <w:szCs w:val="23"/>
        </w:rPr>
      </w:pPr>
      <w:r>
        <w:rPr>
          <w:rFonts w:ascii="Times New Roman" w:eastAsia="SimSun" w:hAnsi="Times New Roman" w:cs="Times New Roman"/>
          <w:b/>
          <w:kern w:val="2"/>
          <w:sz w:val="23"/>
          <w:szCs w:val="23"/>
          <w:lang w:eastAsia="zh-CN" w:bidi="hi-IN"/>
        </w:rPr>
        <w:t>§6 Wymóg posiadania ubezpieczenia (Polisa)</w:t>
      </w:r>
    </w:p>
    <w:p w14:paraId="695724F3" w14:textId="77777777" w:rsidR="00DD27D4" w:rsidRDefault="003968F6">
      <w:pPr>
        <w:numPr>
          <w:ilvl w:val="0"/>
          <w:numId w:val="14"/>
        </w:numPr>
        <w:spacing w:after="0"/>
        <w:ind w:left="357" w:hanging="357"/>
        <w:jc w:val="both"/>
        <w:textAlignment w:val="baseline"/>
        <w:rPr>
          <w:rFonts w:ascii="Times New Roman" w:hAnsi="Times New Roman" w:cs="Times New Roman"/>
          <w:sz w:val="23"/>
          <w:szCs w:val="23"/>
        </w:rPr>
      </w:pPr>
      <w:r>
        <w:rPr>
          <w:rFonts w:ascii="Times New Roman" w:hAnsi="Times New Roman" w:cs="Times New Roman"/>
          <w:sz w:val="23"/>
          <w:szCs w:val="23"/>
        </w:rPr>
        <w:t xml:space="preserve">Wykonawca oświadcza, że posiada polisę lub inny dokument potwierdzający zawarcie umowy ubezpieczenia odpowiedzialności cywilnej w związku z prowadzoną działalnością gospodarczą, w zakresie związanym z Przedmiotem Umowy, na kwotę </w:t>
      </w:r>
      <w:r>
        <w:rPr>
          <w:rFonts w:ascii="Times New Roman" w:hAnsi="Times New Roman" w:cs="Times New Roman"/>
          <w:b/>
          <w:sz w:val="23"/>
          <w:szCs w:val="23"/>
        </w:rPr>
        <w:t>50 000,00 zł</w:t>
      </w:r>
      <w:r>
        <w:rPr>
          <w:rFonts w:ascii="Times New Roman" w:hAnsi="Times New Roman" w:cs="Times New Roman"/>
          <w:sz w:val="23"/>
          <w:szCs w:val="23"/>
        </w:rPr>
        <w:t xml:space="preserve"> (pięćdziesiąt tysięcy zł 00/100) oraz zobowiązuje się ją odnawiać przez cały okres obowiązywania umowy (aktualnie obowiązująca polisa stanowi </w:t>
      </w:r>
      <w:r>
        <w:rPr>
          <w:rFonts w:ascii="Times New Roman" w:hAnsi="Times New Roman" w:cs="Times New Roman"/>
          <w:b/>
          <w:bCs/>
          <w:sz w:val="23"/>
          <w:szCs w:val="23"/>
        </w:rPr>
        <w:t>Załącznik nr 4</w:t>
      </w:r>
      <w:r>
        <w:rPr>
          <w:rFonts w:ascii="Times New Roman" w:hAnsi="Times New Roman" w:cs="Times New Roman"/>
          <w:sz w:val="23"/>
          <w:szCs w:val="23"/>
        </w:rPr>
        <w:t xml:space="preserve"> do niniejszej umowy).</w:t>
      </w:r>
    </w:p>
    <w:p w14:paraId="4F315C29" w14:textId="77777777" w:rsidR="00DD27D4" w:rsidRDefault="003968F6">
      <w:pPr>
        <w:numPr>
          <w:ilvl w:val="0"/>
          <w:numId w:val="14"/>
        </w:numPr>
        <w:spacing w:after="0"/>
        <w:ind w:left="357" w:hanging="357"/>
        <w:jc w:val="both"/>
        <w:textAlignment w:val="baseline"/>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t>Ryzyko odpowiedzialności za bezpieczeństwo związane z prowadzeniem czynności będących przedmiotem umowy ponosi Wykonawca (w szczególności w zakresie naprawienia szkody</w:t>
      </w:r>
      <w:r>
        <w:rPr>
          <w:rFonts w:ascii="Times New Roman" w:hAnsi="Times New Roman" w:cs="Times New Roman"/>
          <w:sz w:val="23"/>
          <w:szCs w:val="23"/>
        </w:rPr>
        <w:t xml:space="preserve"> </w:t>
      </w:r>
      <w:r>
        <w:rPr>
          <w:rFonts w:ascii="Times New Roman" w:eastAsia="Times New Roman" w:hAnsi="Times New Roman" w:cs="Times New Roman"/>
          <w:color w:val="000000"/>
          <w:sz w:val="23"/>
          <w:szCs w:val="23"/>
          <w:lang w:eastAsia="pl-PL"/>
        </w:rPr>
        <w:t>osobowej lub rzeczowej wyrządzonej osobie trzeciej, w tym pracownikom, współpracownikom Wykonawcy lub Podwykonawcy).</w:t>
      </w:r>
    </w:p>
    <w:p w14:paraId="33A98196" w14:textId="77777777" w:rsidR="00DD27D4" w:rsidRDefault="003968F6">
      <w:pPr>
        <w:numPr>
          <w:ilvl w:val="0"/>
          <w:numId w:val="14"/>
        </w:numPr>
        <w:spacing w:after="0"/>
        <w:ind w:left="357" w:hanging="357"/>
        <w:jc w:val="both"/>
        <w:textAlignment w:val="baseline"/>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t>Ubezpieczenie winno obejmować pełen okres realizacji przedmiotu Umowy oraz dokonywania rozliczeń. W przypadku zmiany terminów Wykonawca zobowiązany jest do odpowiedniego przedłużenia okresu ubezpieczenia.</w:t>
      </w:r>
    </w:p>
    <w:p w14:paraId="29CE4F23" w14:textId="309068AB" w:rsidR="00DD27D4" w:rsidRPr="007C26F1" w:rsidRDefault="003968F6" w:rsidP="007C26F1">
      <w:pPr>
        <w:numPr>
          <w:ilvl w:val="0"/>
          <w:numId w:val="14"/>
        </w:numPr>
        <w:spacing w:after="0"/>
        <w:ind w:left="357" w:hanging="357"/>
        <w:jc w:val="both"/>
        <w:textAlignment w:val="baseline"/>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lastRenderedPageBreak/>
        <w:t>W przypadku niedopełnienia przez Wykonawcę obowiązku ubezpieczenia przez cały okres realizacji umowy, Zamawiający może odstąpić od Umowy z przyczyn leżących po stronie Wykonawcy.</w:t>
      </w:r>
    </w:p>
    <w:p w14:paraId="32B6ADBA" w14:textId="53200F2A" w:rsidR="00DD27D4" w:rsidRPr="007C26F1" w:rsidRDefault="003968F6" w:rsidP="007C26F1">
      <w:pPr>
        <w:spacing w:after="0"/>
        <w:jc w:val="center"/>
        <w:textAlignment w:val="baseline"/>
        <w:rPr>
          <w:rFonts w:ascii="Times New Roman" w:hAnsi="Times New Roman" w:cs="Times New Roman"/>
          <w:sz w:val="23"/>
          <w:szCs w:val="23"/>
        </w:rPr>
      </w:pPr>
      <w:r>
        <w:rPr>
          <w:rFonts w:ascii="Times New Roman" w:eastAsia="SimSun" w:hAnsi="Times New Roman" w:cs="Times New Roman"/>
          <w:b/>
          <w:kern w:val="2"/>
          <w:sz w:val="23"/>
          <w:szCs w:val="23"/>
          <w:lang w:eastAsia="zh-CN" w:bidi="hi-IN"/>
        </w:rPr>
        <w:t>§7 Wynagrodzenie</w:t>
      </w:r>
    </w:p>
    <w:p w14:paraId="25338B85" w14:textId="77777777" w:rsidR="00DD27D4" w:rsidRDefault="003968F6">
      <w:pPr>
        <w:pStyle w:val="Akapitzlist"/>
        <w:numPr>
          <w:ilvl w:val="0"/>
          <w:numId w:val="6"/>
        </w:numPr>
        <w:tabs>
          <w:tab w:val="left" w:pos="-4962"/>
          <w:tab w:val="left" w:pos="284"/>
        </w:tabs>
        <w:spacing w:line="276" w:lineRule="auto"/>
        <w:ind w:left="357" w:hanging="357"/>
        <w:jc w:val="both"/>
        <w:textAlignment w:val="auto"/>
        <w:rPr>
          <w:sz w:val="23"/>
          <w:szCs w:val="23"/>
        </w:rPr>
      </w:pPr>
      <w:r>
        <w:rPr>
          <w:sz w:val="23"/>
          <w:szCs w:val="23"/>
          <w:lang w:val="pl-PL"/>
        </w:rPr>
        <w:t>Za wykonanie przedmiotu Umowy (z wyłączeniem czynności określonych w § 1 ust. 6 pkt. 7 zdanie drugie i następne) Wykonawca otrzyma ryczałtowe wynagrodzenie miesięczne w wysokości ……………zł netto (słownie: ………………………………) wraz z podatkiem od</w:t>
      </w:r>
      <w:r>
        <w:rPr>
          <w:b/>
          <w:bCs/>
          <w:sz w:val="23"/>
          <w:szCs w:val="23"/>
          <w:lang w:val="pl-PL"/>
        </w:rPr>
        <w:t xml:space="preserve"> </w:t>
      </w:r>
      <w:r>
        <w:rPr>
          <w:sz w:val="23"/>
          <w:szCs w:val="23"/>
          <w:lang w:val="pl-PL"/>
        </w:rPr>
        <w:t>towarów i usług VAT według stawki 23%, co stanowi kwotę ……………zł brutto (słownie: …………………).</w:t>
      </w:r>
    </w:p>
    <w:p w14:paraId="457C23B7" w14:textId="7323BA25" w:rsidR="00DD27D4" w:rsidRDefault="003968F6">
      <w:pPr>
        <w:pStyle w:val="Akapitzlist"/>
        <w:numPr>
          <w:ilvl w:val="0"/>
          <w:numId w:val="6"/>
        </w:numPr>
        <w:tabs>
          <w:tab w:val="left" w:pos="-4962"/>
          <w:tab w:val="left" w:pos="284"/>
        </w:tabs>
        <w:spacing w:line="276" w:lineRule="auto"/>
        <w:ind w:left="357" w:hanging="357"/>
        <w:jc w:val="both"/>
        <w:textAlignment w:val="auto"/>
        <w:rPr>
          <w:sz w:val="23"/>
          <w:szCs w:val="23"/>
        </w:rPr>
      </w:pPr>
      <w:r>
        <w:rPr>
          <w:sz w:val="23"/>
          <w:szCs w:val="23"/>
          <w:lang w:val="pl-PL"/>
        </w:rPr>
        <w:t>W przypadku awarii wymagającej nakładów finansowych wskazanych w § 1 ust. 6 pkt. 7 zdanie drugie i następne koszt ich usunięcia oraz zakupu części zamiennych i materiałów eksploatacyjnych niezbędnych do usunięcia awarii nie może przekroczyć kwoty netto:</w:t>
      </w:r>
      <w:r>
        <w:rPr>
          <w:sz w:val="23"/>
          <w:szCs w:val="23"/>
          <w:lang w:val="pl-PL"/>
        </w:rPr>
        <w:br/>
      </w:r>
      <w:r w:rsidR="00814D8D">
        <w:rPr>
          <w:b/>
          <w:bCs/>
          <w:sz w:val="23"/>
          <w:szCs w:val="23"/>
          <w:lang w:val="pl-PL"/>
        </w:rPr>
        <w:t xml:space="preserve"> 7</w:t>
      </w:r>
      <w:r>
        <w:rPr>
          <w:b/>
          <w:bCs/>
          <w:sz w:val="23"/>
          <w:szCs w:val="23"/>
          <w:lang w:val="pl-PL"/>
        </w:rPr>
        <w:t> </w:t>
      </w:r>
      <w:r w:rsidR="00814D8D">
        <w:rPr>
          <w:b/>
          <w:bCs/>
          <w:sz w:val="23"/>
          <w:szCs w:val="23"/>
          <w:lang w:val="pl-PL"/>
        </w:rPr>
        <w:t>8</w:t>
      </w:r>
      <w:r>
        <w:rPr>
          <w:b/>
          <w:bCs/>
          <w:sz w:val="23"/>
          <w:szCs w:val="23"/>
          <w:lang w:val="pl-PL"/>
        </w:rPr>
        <w:t>00,00 zł</w:t>
      </w:r>
      <w:r>
        <w:rPr>
          <w:sz w:val="23"/>
          <w:szCs w:val="23"/>
          <w:lang w:val="pl-PL"/>
        </w:rPr>
        <w:t xml:space="preserve"> (słownie: sześć tysięcy zł 00/100). Wykonawca wystawi odrębną fakturę za prace związane z usunięciem awarii. </w:t>
      </w:r>
    </w:p>
    <w:p w14:paraId="4672F860" w14:textId="79C0FFB1" w:rsidR="00DD27D4" w:rsidRDefault="003968F6">
      <w:pPr>
        <w:pStyle w:val="Akapitzlist"/>
        <w:numPr>
          <w:ilvl w:val="0"/>
          <w:numId w:val="6"/>
        </w:numPr>
        <w:tabs>
          <w:tab w:val="left" w:pos="-4962"/>
          <w:tab w:val="left" w:pos="284"/>
        </w:tabs>
        <w:spacing w:line="276" w:lineRule="auto"/>
        <w:ind w:left="357" w:hanging="357"/>
        <w:jc w:val="both"/>
        <w:textAlignment w:val="auto"/>
        <w:rPr>
          <w:sz w:val="23"/>
          <w:szCs w:val="23"/>
        </w:rPr>
      </w:pPr>
      <w:r>
        <w:rPr>
          <w:sz w:val="23"/>
          <w:szCs w:val="23"/>
          <w:lang w:val="pl-PL"/>
        </w:rPr>
        <w:t xml:space="preserve">Wynagrodzenie za </w:t>
      </w:r>
      <w:proofErr w:type="spellStart"/>
      <w:r>
        <w:rPr>
          <w:sz w:val="23"/>
          <w:szCs w:val="23"/>
        </w:rPr>
        <w:t>sprawdzenie</w:t>
      </w:r>
      <w:proofErr w:type="spellEnd"/>
      <w:r>
        <w:rPr>
          <w:sz w:val="23"/>
          <w:szCs w:val="23"/>
        </w:rPr>
        <w:t xml:space="preserve"> </w:t>
      </w:r>
      <w:proofErr w:type="spellStart"/>
      <w:r>
        <w:rPr>
          <w:sz w:val="23"/>
          <w:szCs w:val="23"/>
        </w:rPr>
        <w:t>systemu</w:t>
      </w:r>
      <w:proofErr w:type="spellEnd"/>
      <w:r>
        <w:rPr>
          <w:sz w:val="23"/>
          <w:szCs w:val="23"/>
        </w:rPr>
        <w:t xml:space="preserve"> </w:t>
      </w:r>
      <w:proofErr w:type="spellStart"/>
      <w:r>
        <w:rPr>
          <w:sz w:val="23"/>
          <w:szCs w:val="23"/>
        </w:rPr>
        <w:t>detekcji</w:t>
      </w:r>
      <w:proofErr w:type="spellEnd"/>
      <w:r>
        <w:rPr>
          <w:sz w:val="23"/>
          <w:szCs w:val="23"/>
        </w:rPr>
        <w:t xml:space="preserve"> </w:t>
      </w:r>
      <w:proofErr w:type="spellStart"/>
      <w:r>
        <w:rPr>
          <w:sz w:val="23"/>
          <w:szCs w:val="23"/>
        </w:rPr>
        <w:t>gazu</w:t>
      </w:r>
      <w:proofErr w:type="spellEnd"/>
      <w:r>
        <w:rPr>
          <w:sz w:val="23"/>
          <w:szCs w:val="23"/>
          <w:lang w:val="pl-PL"/>
        </w:rPr>
        <w:t xml:space="preserve"> (zgodnie z §1 ust. 6 pkt. 12 lit. d) nie może przekroczyć kwoty netto: </w:t>
      </w:r>
      <w:r w:rsidR="00814D8D">
        <w:rPr>
          <w:b/>
          <w:bCs/>
          <w:sz w:val="23"/>
          <w:szCs w:val="23"/>
          <w:lang w:val="pl-PL"/>
        </w:rPr>
        <w:t>1 3</w:t>
      </w:r>
      <w:r>
        <w:rPr>
          <w:b/>
          <w:bCs/>
          <w:sz w:val="23"/>
          <w:szCs w:val="23"/>
          <w:lang w:val="pl-PL"/>
        </w:rPr>
        <w:t xml:space="preserve">00,00 zł </w:t>
      </w:r>
      <w:r>
        <w:rPr>
          <w:sz w:val="23"/>
          <w:szCs w:val="23"/>
          <w:lang w:val="pl-PL"/>
        </w:rPr>
        <w:t>(słownie: jeden tysiąc zł 00/100), Wykonawca wystawi odrębną fakturę za modernizację systemu.</w:t>
      </w:r>
    </w:p>
    <w:p w14:paraId="43AF4CFF" w14:textId="77777777" w:rsidR="00DD27D4" w:rsidRDefault="003968F6">
      <w:pPr>
        <w:pStyle w:val="Akapitzlist"/>
        <w:numPr>
          <w:ilvl w:val="0"/>
          <w:numId w:val="6"/>
        </w:numPr>
        <w:tabs>
          <w:tab w:val="left" w:pos="-4962"/>
          <w:tab w:val="left" w:pos="284"/>
        </w:tabs>
        <w:spacing w:line="276" w:lineRule="auto"/>
        <w:ind w:left="357" w:hanging="357"/>
        <w:jc w:val="both"/>
        <w:textAlignment w:val="auto"/>
        <w:rPr>
          <w:sz w:val="23"/>
          <w:szCs w:val="23"/>
        </w:rPr>
      </w:pPr>
      <w:r>
        <w:rPr>
          <w:sz w:val="23"/>
          <w:szCs w:val="23"/>
          <w:lang w:val="pl-PL"/>
        </w:rPr>
        <w:t>Wynagrodzenie wynikające z ust. 1, 2 i 3 Umowy w okresie obowiązywania Umowy nie może przekroczyć łącznie kwoty netto ………. zł (słownie: ………………………….), wraz            z podatkiem od</w:t>
      </w:r>
      <w:r>
        <w:rPr>
          <w:b/>
          <w:bCs/>
          <w:sz w:val="23"/>
          <w:szCs w:val="23"/>
          <w:lang w:val="pl-PL"/>
        </w:rPr>
        <w:t xml:space="preserve"> </w:t>
      </w:r>
      <w:r>
        <w:rPr>
          <w:sz w:val="23"/>
          <w:szCs w:val="23"/>
          <w:lang w:val="pl-PL"/>
        </w:rPr>
        <w:t>towarów i usług VAT według stawki 23%, co stanowi kwotę ………… zł brutto (słownie: …………………).</w:t>
      </w:r>
    </w:p>
    <w:p w14:paraId="3729AF79" w14:textId="77777777" w:rsidR="00DD27D4" w:rsidRDefault="003968F6">
      <w:pPr>
        <w:numPr>
          <w:ilvl w:val="0"/>
          <w:numId w:val="6"/>
        </w:numPr>
        <w:spacing w:after="0"/>
        <w:ind w:left="35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Wynagrodzenie obejmuje wszystkie koszty związane z wykonanie</w:t>
      </w:r>
      <w:r w:rsidR="006E2838">
        <w:rPr>
          <w:rFonts w:ascii="Times New Roman" w:eastAsia="SimSun" w:hAnsi="Times New Roman" w:cs="Times New Roman"/>
          <w:kern w:val="2"/>
          <w:sz w:val="23"/>
          <w:szCs w:val="23"/>
          <w:lang w:eastAsia="zh-CN" w:bidi="hi-IN"/>
        </w:rPr>
        <w:t>m</w:t>
      </w:r>
      <w:r>
        <w:rPr>
          <w:rFonts w:ascii="Times New Roman" w:eastAsia="SimSun" w:hAnsi="Times New Roman" w:cs="Times New Roman"/>
          <w:kern w:val="2"/>
          <w:sz w:val="23"/>
          <w:szCs w:val="23"/>
          <w:lang w:eastAsia="zh-CN" w:bidi="hi-IN"/>
        </w:rPr>
        <w:t xml:space="preserve"> usług, w tym </w:t>
      </w:r>
      <w:r>
        <w:rPr>
          <w:rFonts w:ascii="Times New Roman" w:eastAsia="SimSun" w:hAnsi="Times New Roman" w:cs="Times New Roman"/>
          <w:kern w:val="2"/>
          <w:sz w:val="23"/>
          <w:szCs w:val="23"/>
          <w:lang w:eastAsia="zh-CN" w:bidi="hi-IN"/>
        </w:rPr>
        <w:br/>
        <w:t>w szczególności dojazd do przedmiotowej lokalizacji, nakład pracy oraz wykorzystanie materiałów pomocniczych niezbędnych do prawidłowego wykonania przedmiotu Umowy.</w:t>
      </w:r>
    </w:p>
    <w:p w14:paraId="553D90D1" w14:textId="77777777" w:rsidR="00DD27D4" w:rsidRDefault="003968F6">
      <w:pPr>
        <w:numPr>
          <w:ilvl w:val="0"/>
          <w:numId w:val="6"/>
        </w:numPr>
        <w:spacing w:after="0"/>
        <w:ind w:left="35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 xml:space="preserve">Wynagrodzenie będzie płatne na podstawie faktur wystawianych odrębnie dla Siedziby ZTM (Poznań ul. Matejki 59). </w:t>
      </w:r>
      <w:r>
        <w:rPr>
          <w:rFonts w:ascii="Times New Roman" w:hAnsi="Times New Roman" w:cs="Times New Roman"/>
          <w:sz w:val="23"/>
          <w:szCs w:val="23"/>
        </w:rPr>
        <w:t>Podstawę do wystawienia faktury stanowić będzie podpisany przez obie Strony protokół potwierdzający prawidłowe wykonanie usług objętych Przedmiotem Umowy.</w:t>
      </w:r>
    </w:p>
    <w:p w14:paraId="35E9964A" w14:textId="77777777" w:rsidR="00DD27D4" w:rsidRDefault="003968F6">
      <w:pPr>
        <w:numPr>
          <w:ilvl w:val="0"/>
          <w:numId w:val="6"/>
        </w:numPr>
        <w:spacing w:after="0"/>
        <w:ind w:left="35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 xml:space="preserve">W przypadku wystawienia ustrukturyzowanej faktury elektronicznej, musi ona zostać przesłana za pośrednictwem Platformy Elektronicznego Fakturowania, zgodnie </w:t>
      </w:r>
      <w:r>
        <w:rPr>
          <w:rFonts w:ascii="Times New Roman" w:eastAsia="SimSun" w:hAnsi="Times New Roman" w:cs="Times New Roman"/>
          <w:kern w:val="2"/>
          <w:sz w:val="23"/>
          <w:szCs w:val="23"/>
          <w:lang w:eastAsia="zh-CN" w:bidi="hi-IN"/>
        </w:rPr>
        <w:br/>
        <w:t>z przepisami ustawy z dnia 09.11.2018 r. o elektronicznym fakturowaniu w zamówieniach publicznych, koncesjach na roboty budowlane lub usługi oraz partnerstwie publiczno-prywatnym (Dz. U. z 2018 r. poz. 2191) oraz zawierać następujące dane:</w:t>
      </w:r>
    </w:p>
    <w:p w14:paraId="5D377218" w14:textId="77777777" w:rsidR="00DD27D4" w:rsidRDefault="003968F6">
      <w:pPr>
        <w:pStyle w:val="Akapitzlist"/>
        <w:numPr>
          <w:ilvl w:val="1"/>
          <w:numId w:val="23"/>
        </w:numPr>
        <w:spacing w:line="276" w:lineRule="auto"/>
        <w:ind w:left="697" w:hanging="357"/>
        <w:jc w:val="both"/>
        <w:rPr>
          <w:sz w:val="23"/>
          <w:szCs w:val="23"/>
        </w:rPr>
      </w:pPr>
      <w:r>
        <w:rPr>
          <w:sz w:val="23"/>
          <w:szCs w:val="23"/>
          <w:lang w:val="pl-PL"/>
        </w:rPr>
        <w:t>NABYWCA: Miasto Poznań, pl. Kolegiacki 17, 61-841 Poznań, NIP: 2090001440.</w:t>
      </w:r>
    </w:p>
    <w:p w14:paraId="3320DB0F" w14:textId="77777777" w:rsidR="00DD27D4" w:rsidRDefault="003968F6">
      <w:pPr>
        <w:pStyle w:val="Akapitzlist"/>
        <w:numPr>
          <w:ilvl w:val="1"/>
          <w:numId w:val="23"/>
        </w:numPr>
        <w:spacing w:line="276" w:lineRule="auto"/>
        <w:ind w:left="697" w:hanging="357"/>
        <w:jc w:val="both"/>
        <w:rPr>
          <w:sz w:val="23"/>
          <w:szCs w:val="23"/>
        </w:rPr>
      </w:pPr>
      <w:r>
        <w:rPr>
          <w:sz w:val="23"/>
          <w:szCs w:val="23"/>
          <w:lang w:val="pl-PL"/>
        </w:rPr>
        <w:t>ODBIORCA: Zarząd Transportu Miejskiego w Poznaniu, ul. Matejki 59, 60-677 Poznań, GLN 5907459620382, BDO 000138597.</w:t>
      </w:r>
    </w:p>
    <w:p w14:paraId="0E80AE36" w14:textId="77777777" w:rsidR="00DD27D4" w:rsidRDefault="003968F6">
      <w:pPr>
        <w:numPr>
          <w:ilvl w:val="0"/>
          <w:numId w:val="6"/>
        </w:numPr>
        <w:spacing w:after="0"/>
        <w:ind w:left="35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Prawidłowo wystawiona faktura powinna zawierać elementy wymienione w art.106e ustawy  z dnia 11 marca 2004 r. o podatku od towarów i usług, w szczególności – w przypadkach prawem wymaganych – wyrazy „mechanizm podzielonej płatności”.</w:t>
      </w:r>
    </w:p>
    <w:p w14:paraId="79A80656" w14:textId="77777777" w:rsidR="00DD27D4" w:rsidRDefault="003968F6">
      <w:pPr>
        <w:numPr>
          <w:ilvl w:val="0"/>
          <w:numId w:val="6"/>
        </w:numPr>
        <w:tabs>
          <w:tab w:val="left" w:pos="-1412"/>
        </w:tabs>
        <w:spacing w:after="0"/>
        <w:ind w:left="35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W przypadku ustawowej obligatoryjnej metody podzielonej płatności (w rozumieniu ustawy  z dnia 11 marca 2004 r. o podatku od towarów i usług) będzie ona dokonana przelewem na numer rachunku rozliczeniowego Wykonawcy wskazanego w podpunkcie 9.1 oraz na fakturze VAT:</w:t>
      </w:r>
    </w:p>
    <w:p w14:paraId="3E07FE57" w14:textId="77777777" w:rsidR="00DD27D4" w:rsidRDefault="003968F6">
      <w:pPr>
        <w:numPr>
          <w:ilvl w:val="0"/>
          <w:numId w:val="22"/>
        </w:numPr>
        <w:spacing w:after="0"/>
        <w:ind w:left="69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numer rachunku rozliczeniowego ……………………………………………,</w:t>
      </w:r>
    </w:p>
    <w:p w14:paraId="53B51510" w14:textId="77777777" w:rsidR="00DD27D4" w:rsidRDefault="003968F6">
      <w:pPr>
        <w:numPr>
          <w:ilvl w:val="0"/>
          <w:numId w:val="22"/>
        </w:numPr>
        <w:spacing w:after="0"/>
        <w:ind w:left="69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 xml:space="preserve">przez rachunek rozliczeniowy należy rozumieć rachunek rozliczeniowy, </w:t>
      </w:r>
      <w:r>
        <w:rPr>
          <w:rFonts w:ascii="Times New Roman" w:eastAsia="SimSun" w:hAnsi="Times New Roman" w:cs="Times New Roman"/>
          <w:kern w:val="2"/>
          <w:sz w:val="23"/>
          <w:szCs w:val="23"/>
          <w:lang w:eastAsia="zh-CN" w:bidi="hi-IN"/>
        </w:rPr>
        <w:br/>
        <w:t xml:space="preserve">o którym mowa w art. 49 ust. 1 pkt 1 ustawy z dnia 29 sierpnia 1997 r. Prawo bankowe, </w:t>
      </w:r>
      <w:r>
        <w:rPr>
          <w:rFonts w:ascii="Times New Roman" w:eastAsia="SimSun" w:hAnsi="Times New Roman" w:cs="Times New Roman"/>
          <w:kern w:val="2"/>
          <w:sz w:val="23"/>
          <w:szCs w:val="23"/>
          <w:lang w:eastAsia="zh-CN" w:bidi="hi-IN"/>
        </w:rPr>
        <w:lastRenderedPageBreak/>
        <w:t>lub imienny rachunek w spółdzielczej kasie oszczędnościowo-kredytowej otwarty             w związku z prowadzoną działalnością gospodarczą, prowadzone w walucie polskiej,</w:t>
      </w:r>
    </w:p>
    <w:p w14:paraId="64F5EF43" w14:textId="77777777" w:rsidR="00DD27D4" w:rsidRDefault="003968F6">
      <w:pPr>
        <w:numPr>
          <w:ilvl w:val="0"/>
          <w:numId w:val="22"/>
        </w:numPr>
        <w:spacing w:after="0"/>
        <w:ind w:left="69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jeśli wskazany przez Wykonawcę numer rachunku bankowego nie będzie rachunkiem rozliczeniowym, zamawiający wstrzyma płatność do czasu wskazania przez Wykonawcę prawidłowego numeru rachunku bankowego, o czym zamawiający poinformuje Wykonawcę,</w:t>
      </w:r>
    </w:p>
    <w:p w14:paraId="49E8BF1F" w14:textId="77777777" w:rsidR="00DD27D4" w:rsidRDefault="003968F6">
      <w:pPr>
        <w:numPr>
          <w:ilvl w:val="0"/>
          <w:numId w:val="22"/>
        </w:numPr>
        <w:spacing w:after="0"/>
        <w:ind w:left="69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zamawiający nie będzie ponosił odpowiedzialności wobec Wykonawcy w przypadku zapłaty należności umownych po terminie, spowodowanej nieposiadaniem lub niewskazaniem rachunku rozliczeniowego.</w:t>
      </w:r>
    </w:p>
    <w:p w14:paraId="00F8E3AE" w14:textId="77777777" w:rsidR="00DD27D4" w:rsidRDefault="003968F6">
      <w:pPr>
        <w:numPr>
          <w:ilvl w:val="0"/>
          <w:numId w:val="6"/>
        </w:numPr>
        <w:spacing w:after="0"/>
        <w:ind w:left="35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W przypadku preferowanej przez ZTM metody podzielonej płatności (w rozumieniu ustawy z dnia 11 marca 2004 r. o podatku od towarów i usług) będzie ona dokonana przelewem na numer rachunku rozliczeniowego Wykonawcy wskazanego w podpunkcie a. oraz na fakturze VAT:</w:t>
      </w:r>
    </w:p>
    <w:p w14:paraId="67432E66" w14:textId="77777777" w:rsidR="00DD27D4" w:rsidRDefault="003968F6">
      <w:pPr>
        <w:numPr>
          <w:ilvl w:val="1"/>
          <w:numId w:val="6"/>
        </w:numPr>
        <w:spacing w:after="0"/>
        <w:ind w:left="69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numer rachunku rozliczeniowego …………...……………… jest umieszczony na białej liście podatników VAT,</w:t>
      </w:r>
    </w:p>
    <w:p w14:paraId="1757F4FF" w14:textId="77777777" w:rsidR="00DD27D4" w:rsidRDefault="003968F6">
      <w:pPr>
        <w:numPr>
          <w:ilvl w:val="1"/>
          <w:numId w:val="6"/>
        </w:numPr>
        <w:spacing w:after="0"/>
        <w:ind w:left="69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 xml:space="preserve">przez rachunek rozliczeniowy należy rozumieć rachunek rozliczeniowy, </w:t>
      </w:r>
      <w:r>
        <w:rPr>
          <w:rFonts w:ascii="Times New Roman" w:eastAsia="SimSun" w:hAnsi="Times New Roman" w:cs="Times New Roman"/>
          <w:kern w:val="2"/>
          <w:sz w:val="23"/>
          <w:szCs w:val="23"/>
          <w:lang w:eastAsia="zh-CN" w:bidi="hi-IN"/>
        </w:rPr>
        <w:br/>
        <w:t>o którym mowa w art. 49 ust. 1 pkt 1 ustawy z dnia 29 sierpnia 1997 r. Prawo bankowe, lub imienny rachunek w spółdzielczej kasie oszczędnościowo-kredytowej otwarty w związku z prowadzoną działalnością gospodarczą, prowadzone w walucie polskiej</w:t>
      </w:r>
    </w:p>
    <w:p w14:paraId="245E95D5" w14:textId="77777777" w:rsidR="00DD27D4" w:rsidRDefault="003968F6">
      <w:pPr>
        <w:numPr>
          <w:ilvl w:val="1"/>
          <w:numId w:val="6"/>
        </w:numPr>
        <w:spacing w:after="0"/>
        <w:ind w:left="69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14:paraId="5BA6D2E3" w14:textId="77777777" w:rsidR="00DD27D4" w:rsidRDefault="006E2838">
      <w:pPr>
        <w:numPr>
          <w:ilvl w:val="1"/>
          <w:numId w:val="6"/>
        </w:numPr>
        <w:spacing w:after="0"/>
        <w:ind w:left="69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Z</w:t>
      </w:r>
      <w:r w:rsidR="003968F6">
        <w:rPr>
          <w:rFonts w:ascii="Times New Roman" w:eastAsia="SimSun" w:hAnsi="Times New Roman" w:cs="Times New Roman"/>
          <w:kern w:val="2"/>
          <w:sz w:val="23"/>
          <w:szCs w:val="23"/>
          <w:lang w:eastAsia="zh-CN" w:bidi="hi-IN"/>
        </w:rPr>
        <w:t xml:space="preserve">amawiający nie będzie ponosił odpowiedzialności wobec </w:t>
      </w:r>
      <w:r>
        <w:rPr>
          <w:rFonts w:ascii="Times New Roman" w:eastAsia="SimSun" w:hAnsi="Times New Roman" w:cs="Times New Roman"/>
          <w:kern w:val="2"/>
          <w:sz w:val="23"/>
          <w:szCs w:val="23"/>
          <w:lang w:eastAsia="zh-CN" w:bidi="hi-IN"/>
        </w:rPr>
        <w:t>W</w:t>
      </w:r>
      <w:r w:rsidR="003968F6">
        <w:rPr>
          <w:rFonts w:ascii="Times New Roman" w:eastAsia="SimSun" w:hAnsi="Times New Roman" w:cs="Times New Roman"/>
          <w:kern w:val="2"/>
          <w:sz w:val="23"/>
          <w:szCs w:val="23"/>
          <w:lang w:eastAsia="zh-CN" w:bidi="hi-IN"/>
        </w:rPr>
        <w:t xml:space="preserve">ykonawcy </w:t>
      </w:r>
      <w:r w:rsidR="003968F6">
        <w:rPr>
          <w:rFonts w:ascii="Times New Roman" w:eastAsia="SimSun" w:hAnsi="Times New Roman" w:cs="Times New Roman"/>
          <w:kern w:val="2"/>
          <w:sz w:val="23"/>
          <w:szCs w:val="23"/>
          <w:lang w:eastAsia="zh-CN" w:bidi="hi-IN"/>
        </w:rPr>
        <w:br/>
        <w:t>w przypadku zapłaty należności umownych po terminie spowodowanej nieposiadaniem lub niewskazaniem rachunku rozliczeniowego i niezgodnością numeru rachunku bankowego wskazanego na białej liście podatników VAT.</w:t>
      </w:r>
    </w:p>
    <w:p w14:paraId="29F52562" w14:textId="77777777" w:rsidR="00DD27D4" w:rsidRDefault="003968F6">
      <w:pPr>
        <w:numPr>
          <w:ilvl w:val="1"/>
          <w:numId w:val="6"/>
        </w:numPr>
        <w:spacing w:after="0"/>
        <w:ind w:left="69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gdy nie jest możliwe dokonanie zapłaty faktur za zakupiony towar/usługę na wskazany na fakturze rachunek dostawcy przy zastosowaniu metody podzielonej płatności – dokonuje się płatności zwykłym przelewem na rachunek dostawcy, wskazany na fakturze i widniejący na dzień zlecenia przelewu na białej liście podatników VAT,</w:t>
      </w:r>
    </w:p>
    <w:p w14:paraId="3CA7EF0D" w14:textId="77777777" w:rsidR="00DD27D4" w:rsidRDefault="003968F6">
      <w:pPr>
        <w:numPr>
          <w:ilvl w:val="1"/>
          <w:numId w:val="6"/>
        </w:numPr>
        <w:spacing w:after="0"/>
        <w:ind w:left="69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gdy numer rachunku bankowego, wskazany przez wykonawcę na fakturze, nie będzie rachunkiem rozliczeniowym i nie zostanie umieszczony na białej liście podatników VAT – wstrzymuje się płatność do czasu przedłożenia przez wykonawcę faktury korygującej w zakresie prawidłowego numeru rachunku bankowego,</w:t>
      </w:r>
    </w:p>
    <w:p w14:paraId="118AA662" w14:textId="77777777" w:rsidR="00DD27D4" w:rsidRDefault="003968F6">
      <w:pPr>
        <w:numPr>
          <w:ilvl w:val="1"/>
          <w:numId w:val="6"/>
        </w:numPr>
        <w:spacing w:after="0"/>
        <w:ind w:left="69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gdy wykonawca nie przedłoży faktury korygującej w zakresie prawidłowego numeru rachunku bankowego – dokonuje się płatności zwykłym przelewem na wskazany przez wykonawcę na fakturze rachunek bankowy i zawiadamia o tym naczelnika urzędu skarbowego właściwego dla wykonawcy, w ustawowym terminie;</w:t>
      </w:r>
    </w:p>
    <w:p w14:paraId="0F1DBD38" w14:textId="77777777" w:rsidR="00DD27D4" w:rsidRDefault="003968F6">
      <w:pPr>
        <w:numPr>
          <w:ilvl w:val="1"/>
          <w:numId w:val="6"/>
        </w:numPr>
        <w:spacing w:after="0"/>
        <w:ind w:left="69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Wykonawca wskazuje jako właściwy Urząd Skarbowy ……………………………</w:t>
      </w:r>
    </w:p>
    <w:p w14:paraId="02F0C8FE" w14:textId="77777777" w:rsidR="00DD27D4" w:rsidRDefault="003968F6">
      <w:pPr>
        <w:pStyle w:val="Akapitzlist"/>
        <w:numPr>
          <w:ilvl w:val="0"/>
          <w:numId w:val="6"/>
        </w:numPr>
        <w:spacing w:line="276" w:lineRule="auto"/>
        <w:ind w:left="357" w:hanging="357"/>
        <w:jc w:val="both"/>
        <w:rPr>
          <w:sz w:val="23"/>
          <w:szCs w:val="23"/>
        </w:rPr>
      </w:pPr>
      <w:r>
        <w:rPr>
          <w:sz w:val="23"/>
          <w:szCs w:val="23"/>
          <w:lang w:val="pl-PL"/>
        </w:rPr>
        <w:t>Wynagrodzenie będzie płatne w terminie 21 dni od daty otrzymania przez Zamawiającego prawidłowo wystawionych faktur.</w:t>
      </w:r>
    </w:p>
    <w:p w14:paraId="6A5B5BDD" w14:textId="77777777" w:rsidR="00DD27D4" w:rsidRDefault="003968F6">
      <w:pPr>
        <w:numPr>
          <w:ilvl w:val="0"/>
          <w:numId w:val="6"/>
        </w:numPr>
        <w:spacing w:after="0"/>
        <w:ind w:left="35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Należność będzie płatna przelewem na konto Wykonawcy wskazane na fakturze.</w:t>
      </w:r>
    </w:p>
    <w:p w14:paraId="4DE011D7" w14:textId="77777777" w:rsidR="00DD27D4" w:rsidRDefault="003968F6">
      <w:pPr>
        <w:numPr>
          <w:ilvl w:val="0"/>
          <w:numId w:val="6"/>
        </w:numPr>
        <w:spacing w:after="0"/>
        <w:ind w:left="35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Chwilą zapłaty jest dzień obciążenia rachunku bankowego Zamawiającego.</w:t>
      </w:r>
    </w:p>
    <w:p w14:paraId="28194CCF" w14:textId="77777777" w:rsidR="00DD27D4" w:rsidRDefault="003968F6">
      <w:pPr>
        <w:numPr>
          <w:ilvl w:val="0"/>
          <w:numId w:val="6"/>
        </w:numPr>
        <w:spacing w:after="0"/>
        <w:ind w:left="35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 xml:space="preserve">Fakturę należy wystawić na: Miasto Poznań Zarząd Transportu Miejskiego w Poznaniu </w:t>
      </w:r>
      <w:r>
        <w:rPr>
          <w:rFonts w:ascii="Times New Roman" w:eastAsia="SimSun" w:hAnsi="Times New Roman" w:cs="Times New Roman"/>
          <w:kern w:val="2"/>
          <w:sz w:val="23"/>
          <w:szCs w:val="23"/>
          <w:lang w:eastAsia="zh-CN" w:bidi="hi-IN"/>
        </w:rPr>
        <w:br/>
        <w:t xml:space="preserve">z siedzibą przy ul. Matejki 59, 60-770 Poznań NIP 209 00 01 440, REGON 300 973 510, </w:t>
      </w:r>
      <w:r>
        <w:rPr>
          <w:rFonts w:ascii="Times New Roman" w:eastAsia="SimSun" w:hAnsi="Times New Roman" w:cs="Times New Roman"/>
          <w:kern w:val="2"/>
          <w:sz w:val="23"/>
          <w:szCs w:val="23"/>
          <w:lang w:eastAsia="zh-CN" w:bidi="hi-IN"/>
        </w:rPr>
        <w:lastRenderedPageBreak/>
        <w:t>GLN 5907459620382, BDO 000138597 i doręczyć do Zarządu Komunalnych Zasobów Lokalowych sp. z o.o., Punkt Obsługi Klienta nr 3 przy ul. 23 Lutego 4/6a, Poznań.</w:t>
      </w:r>
    </w:p>
    <w:p w14:paraId="6DA463A8" w14:textId="77777777" w:rsidR="00DD27D4" w:rsidRDefault="003968F6">
      <w:pPr>
        <w:numPr>
          <w:ilvl w:val="0"/>
          <w:numId w:val="6"/>
        </w:numPr>
        <w:spacing w:after="0"/>
        <w:ind w:left="35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Wykonawca bez uprzedniej pisemnej zgody Zamawiającego nie jest uprawniony do dokonywania przelewu jakichkolwiek wierzytelności wynikających z Umowy na rzecz osób trzecich, pod rygorem nieważności.</w:t>
      </w:r>
    </w:p>
    <w:p w14:paraId="569028A7" w14:textId="77777777" w:rsidR="00DD27D4" w:rsidRDefault="003968F6">
      <w:pPr>
        <w:numPr>
          <w:ilvl w:val="0"/>
          <w:numId w:val="6"/>
        </w:numPr>
        <w:spacing w:after="0"/>
        <w:ind w:left="35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 xml:space="preserve">Wynagrodzenie przysługuje wykonawcy tylko za zrealizowaną część umowy. </w:t>
      </w:r>
      <w:r>
        <w:rPr>
          <w:rFonts w:ascii="Times New Roman" w:eastAsia="SimSun" w:hAnsi="Times New Roman" w:cs="Times New Roman"/>
          <w:kern w:val="2"/>
          <w:sz w:val="23"/>
          <w:szCs w:val="23"/>
          <w:lang w:eastAsia="zh-CN" w:bidi="hi-IN"/>
        </w:rPr>
        <w:br/>
        <w:t>Wszelkie prace bądź czynności wykraczające poza Przedmiot Umowy, które wykonane zostaną przez Wykonawcę bez uprzedniego uzgodnienia z Zamawiającym, traktowane będą jako odstępstwo od Umowy, za które Wykonawcy nie będzie przysługiwać wynagrodzenie.</w:t>
      </w:r>
    </w:p>
    <w:p w14:paraId="73747BFC" w14:textId="77777777" w:rsidR="00DD27D4" w:rsidRDefault="003968F6">
      <w:pPr>
        <w:numPr>
          <w:ilvl w:val="0"/>
          <w:numId w:val="6"/>
        </w:numPr>
        <w:spacing w:after="0"/>
        <w:ind w:left="357" w:hanging="357"/>
        <w:jc w:val="both"/>
        <w:textAlignment w:val="baseline"/>
        <w:rPr>
          <w:rFonts w:ascii="Times New Roman" w:hAnsi="Times New Roman" w:cs="Times New Roman"/>
          <w:sz w:val="23"/>
          <w:szCs w:val="23"/>
        </w:rPr>
      </w:pPr>
      <w:r>
        <w:rPr>
          <w:rFonts w:ascii="Times New Roman" w:hAnsi="Times New Roman" w:cs="Times New Roman"/>
          <w:sz w:val="23"/>
          <w:szCs w:val="23"/>
        </w:rPr>
        <w:t>Wykonawcy nie przysługuje prawo do roszczeń z tytułu błędnego skalkulowania ceny lub pominięcia elementów niezbędnych do wykonania Przedmiotu Umowy</w:t>
      </w:r>
    </w:p>
    <w:p w14:paraId="56C57346" w14:textId="77777777" w:rsidR="00DD27D4" w:rsidRDefault="00DD27D4">
      <w:pPr>
        <w:spacing w:after="0"/>
        <w:jc w:val="center"/>
        <w:textAlignment w:val="baseline"/>
        <w:rPr>
          <w:rFonts w:ascii="Times New Roman" w:eastAsia="SimSun" w:hAnsi="Times New Roman" w:cs="Times New Roman"/>
          <w:b/>
          <w:bCs/>
          <w:kern w:val="2"/>
          <w:sz w:val="23"/>
          <w:szCs w:val="23"/>
          <w:lang w:eastAsia="zh-CN" w:bidi="hi-IN"/>
        </w:rPr>
      </w:pPr>
    </w:p>
    <w:p w14:paraId="1DC60A9A" w14:textId="2F0C4748" w:rsidR="00DD27D4" w:rsidRPr="007C26F1" w:rsidRDefault="003968F6" w:rsidP="007C26F1">
      <w:pPr>
        <w:spacing w:after="0"/>
        <w:jc w:val="center"/>
        <w:textAlignment w:val="baseline"/>
        <w:rPr>
          <w:rFonts w:ascii="Times New Roman" w:hAnsi="Times New Roman" w:cs="Times New Roman"/>
          <w:sz w:val="23"/>
          <w:szCs w:val="23"/>
        </w:rPr>
      </w:pPr>
      <w:r>
        <w:rPr>
          <w:rFonts w:ascii="Times New Roman" w:eastAsia="SimSun" w:hAnsi="Times New Roman" w:cs="Times New Roman"/>
          <w:b/>
          <w:bCs/>
          <w:kern w:val="2"/>
          <w:sz w:val="23"/>
          <w:szCs w:val="23"/>
          <w:lang w:eastAsia="zh-CN" w:bidi="hi-IN"/>
        </w:rPr>
        <w:t xml:space="preserve">§8 </w:t>
      </w:r>
      <w:r>
        <w:rPr>
          <w:rFonts w:ascii="Times New Roman" w:eastAsia="SimSun" w:hAnsi="Times New Roman" w:cs="Times New Roman"/>
          <w:b/>
          <w:kern w:val="2"/>
          <w:sz w:val="23"/>
          <w:szCs w:val="23"/>
          <w:lang w:eastAsia="zh-CN" w:bidi="hi-IN"/>
        </w:rPr>
        <w:t>Kary umowne</w:t>
      </w:r>
    </w:p>
    <w:p w14:paraId="51917EB3" w14:textId="77777777" w:rsidR="00DD27D4" w:rsidRDefault="003968F6">
      <w:pPr>
        <w:numPr>
          <w:ilvl w:val="0"/>
          <w:numId w:val="5"/>
        </w:numPr>
        <w:tabs>
          <w:tab w:val="left" w:pos="360"/>
          <w:tab w:val="left" w:pos="426"/>
        </w:tabs>
        <w:spacing w:after="0"/>
        <w:ind w:left="35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 xml:space="preserve">Wykonawca zapłaci Zamawiającemu kary umowne w następujących przypadkach </w:t>
      </w:r>
      <w:r>
        <w:rPr>
          <w:rFonts w:ascii="Times New Roman" w:eastAsia="SimSun" w:hAnsi="Times New Roman" w:cs="Times New Roman"/>
          <w:kern w:val="2"/>
          <w:sz w:val="23"/>
          <w:szCs w:val="23"/>
          <w:lang w:eastAsia="zh-CN" w:bidi="hi-IN"/>
        </w:rPr>
        <w:br/>
        <w:t>i wysokościach:</w:t>
      </w:r>
    </w:p>
    <w:p w14:paraId="55B6812D" w14:textId="77777777" w:rsidR="00DD27D4" w:rsidRDefault="003968F6">
      <w:pPr>
        <w:numPr>
          <w:ilvl w:val="1"/>
          <w:numId w:val="21"/>
        </w:numPr>
        <w:tabs>
          <w:tab w:val="left" w:pos="851"/>
        </w:tabs>
        <w:spacing w:after="0"/>
        <w:ind w:left="697" w:hanging="357"/>
        <w:jc w:val="both"/>
        <w:textAlignment w:val="baseline"/>
        <w:rPr>
          <w:rFonts w:ascii="Times New Roman" w:hAnsi="Times New Roman" w:cs="Times New Roman"/>
          <w:sz w:val="23"/>
          <w:szCs w:val="23"/>
        </w:rPr>
      </w:pPr>
      <w:r>
        <w:rPr>
          <w:rFonts w:ascii="Times New Roman" w:eastAsia="SimSun" w:hAnsi="Times New Roman" w:cs="Times New Roman"/>
          <w:color w:val="000000"/>
          <w:kern w:val="2"/>
          <w:sz w:val="23"/>
          <w:szCs w:val="23"/>
          <w:lang w:eastAsia="zh-CN" w:bidi="hi-IN"/>
        </w:rPr>
        <w:t xml:space="preserve">za niedotrzymanie terminów realizacji przedmiotu Umowy, o których mowa </w:t>
      </w:r>
      <w:r>
        <w:rPr>
          <w:rFonts w:ascii="Times New Roman" w:eastAsia="SimSun" w:hAnsi="Times New Roman" w:cs="Times New Roman"/>
          <w:kern w:val="2"/>
          <w:sz w:val="23"/>
          <w:szCs w:val="23"/>
          <w:lang w:eastAsia="zh-CN" w:bidi="hi-IN"/>
        </w:rPr>
        <w:t>w § 3, w</w:t>
      </w:r>
      <w:r>
        <w:rPr>
          <w:rFonts w:ascii="Times New Roman" w:eastAsia="SimSun" w:hAnsi="Times New Roman" w:cs="Times New Roman"/>
          <w:color w:val="000000"/>
          <w:kern w:val="2"/>
          <w:sz w:val="23"/>
          <w:szCs w:val="23"/>
          <w:lang w:eastAsia="zh-CN" w:bidi="hi-IN"/>
        </w:rPr>
        <w:t xml:space="preserve"> wysokości </w:t>
      </w:r>
      <w:r>
        <w:rPr>
          <w:rFonts w:ascii="Times New Roman" w:eastAsia="SimSun" w:hAnsi="Times New Roman" w:cs="Times New Roman"/>
          <w:b/>
          <w:color w:val="000000"/>
          <w:kern w:val="2"/>
          <w:sz w:val="23"/>
          <w:szCs w:val="23"/>
          <w:lang w:eastAsia="zh-CN" w:bidi="hi-IN"/>
        </w:rPr>
        <w:t>100,00 zł</w:t>
      </w:r>
      <w:r>
        <w:rPr>
          <w:rFonts w:ascii="Times New Roman" w:eastAsia="SimSun" w:hAnsi="Times New Roman" w:cs="Times New Roman"/>
          <w:color w:val="000000"/>
          <w:kern w:val="2"/>
          <w:sz w:val="23"/>
          <w:szCs w:val="23"/>
          <w:lang w:eastAsia="zh-CN" w:bidi="hi-IN"/>
        </w:rPr>
        <w:t xml:space="preserve"> (słownie: sto zł 00/100), za każdy dzień zwłoki, nie więcej niż 50% wartości brutto wynagrodzenia umownego, określonego w </w:t>
      </w:r>
      <w:r>
        <w:rPr>
          <w:rFonts w:ascii="Times New Roman" w:eastAsia="SimSun" w:hAnsi="Times New Roman" w:cs="Times New Roman"/>
          <w:bCs/>
          <w:color w:val="000000"/>
          <w:spacing w:val="4"/>
          <w:kern w:val="2"/>
          <w:sz w:val="23"/>
          <w:szCs w:val="23"/>
          <w:lang w:eastAsia="zh-CN" w:bidi="hi-IN"/>
        </w:rPr>
        <w:t>§ 7 ust. 4 Umowy,</w:t>
      </w:r>
    </w:p>
    <w:p w14:paraId="5586879E" w14:textId="77777777" w:rsidR="00DD27D4" w:rsidRDefault="003968F6">
      <w:pPr>
        <w:numPr>
          <w:ilvl w:val="1"/>
          <w:numId w:val="21"/>
        </w:numPr>
        <w:tabs>
          <w:tab w:val="left" w:pos="851"/>
        </w:tabs>
        <w:spacing w:after="0"/>
        <w:ind w:left="697" w:hanging="357"/>
        <w:jc w:val="both"/>
        <w:textAlignment w:val="baseline"/>
        <w:rPr>
          <w:rFonts w:ascii="Times New Roman" w:hAnsi="Times New Roman" w:cs="Times New Roman"/>
          <w:sz w:val="23"/>
          <w:szCs w:val="23"/>
        </w:rPr>
      </w:pPr>
      <w:r>
        <w:rPr>
          <w:rFonts w:ascii="Times New Roman" w:eastAsia="SimSun" w:hAnsi="Times New Roman" w:cs="Times New Roman"/>
          <w:color w:val="000000"/>
          <w:kern w:val="2"/>
          <w:sz w:val="23"/>
          <w:szCs w:val="23"/>
          <w:lang w:eastAsia="zh-CN" w:bidi="hi-IN"/>
        </w:rPr>
        <w:t xml:space="preserve">z tytułu odstąpienia od Umowy przez którąkolwiek ze Stron z przyczyn zależnych od Wykonawcy, w wysokości 20% wartości brutto wynagrodzenia umownego, określonego w </w:t>
      </w:r>
      <w:r>
        <w:rPr>
          <w:rFonts w:ascii="Times New Roman" w:eastAsia="SimSun" w:hAnsi="Times New Roman" w:cs="Times New Roman"/>
          <w:bCs/>
          <w:color w:val="000000"/>
          <w:spacing w:val="4"/>
          <w:kern w:val="2"/>
          <w:sz w:val="23"/>
          <w:szCs w:val="23"/>
          <w:lang w:eastAsia="zh-CN" w:bidi="hi-IN"/>
        </w:rPr>
        <w:t>§ 7 ust. 4 Umowy,</w:t>
      </w:r>
    </w:p>
    <w:p w14:paraId="250DA44C" w14:textId="77777777" w:rsidR="00DD27D4" w:rsidRDefault="003968F6">
      <w:pPr>
        <w:numPr>
          <w:ilvl w:val="1"/>
          <w:numId w:val="21"/>
        </w:numPr>
        <w:tabs>
          <w:tab w:val="left" w:pos="851"/>
        </w:tabs>
        <w:spacing w:after="0"/>
        <w:ind w:left="697" w:hanging="357"/>
        <w:jc w:val="both"/>
        <w:textAlignment w:val="baseline"/>
        <w:rPr>
          <w:rFonts w:ascii="Times New Roman" w:hAnsi="Times New Roman" w:cs="Times New Roman"/>
          <w:sz w:val="23"/>
          <w:szCs w:val="23"/>
        </w:rPr>
      </w:pPr>
      <w:r>
        <w:rPr>
          <w:rFonts w:ascii="Times New Roman" w:eastAsia="SimSun" w:hAnsi="Times New Roman" w:cs="Times New Roman"/>
          <w:color w:val="000000"/>
          <w:kern w:val="2"/>
          <w:sz w:val="23"/>
          <w:szCs w:val="23"/>
          <w:lang w:eastAsia="zh-CN" w:bidi="hi-IN"/>
        </w:rPr>
        <w:t>za niewykonanie lub nienależyte wykonanie którejkolwiek czynności określonej w § 1 ust. 6</w:t>
      </w:r>
      <w:r>
        <w:rPr>
          <w:rFonts w:ascii="Times New Roman" w:hAnsi="Times New Roman" w:cs="Times New Roman"/>
          <w:sz w:val="23"/>
          <w:szCs w:val="23"/>
        </w:rPr>
        <w:t xml:space="preserve"> </w:t>
      </w:r>
      <w:r>
        <w:rPr>
          <w:rFonts w:ascii="Times New Roman" w:eastAsia="SimSun" w:hAnsi="Times New Roman" w:cs="Times New Roman"/>
          <w:color w:val="000000"/>
          <w:kern w:val="2"/>
          <w:sz w:val="23"/>
          <w:szCs w:val="23"/>
          <w:lang w:eastAsia="zh-CN" w:bidi="hi-IN"/>
        </w:rPr>
        <w:t xml:space="preserve">umowy, Wykonawca zapłaci Zamawiającemu karę umowną w wysokości </w:t>
      </w:r>
      <w:r>
        <w:rPr>
          <w:rFonts w:ascii="Times New Roman" w:eastAsia="SimSun" w:hAnsi="Times New Roman" w:cs="Times New Roman"/>
          <w:b/>
          <w:color w:val="000000"/>
          <w:kern w:val="2"/>
          <w:sz w:val="23"/>
          <w:szCs w:val="23"/>
          <w:lang w:eastAsia="zh-CN" w:bidi="hi-IN"/>
        </w:rPr>
        <w:t>200,00 zł</w:t>
      </w:r>
      <w:r>
        <w:rPr>
          <w:rFonts w:ascii="Times New Roman" w:eastAsia="SimSun" w:hAnsi="Times New Roman" w:cs="Times New Roman"/>
          <w:color w:val="000000"/>
          <w:kern w:val="2"/>
          <w:sz w:val="23"/>
          <w:szCs w:val="23"/>
          <w:lang w:eastAsia="zh-CN" w:bidi="hi-IN"/>
        </w:rPr>
        <w:t xml:space="preserve"> (słownie: dwieście zł 00/100), za każdy</w:t>
      </w:r>
      <w:r>
        <w:rPr>
          <w:rFonts w:ascii="Times New Roman" w:hAnsi="Times New Roman" w:cs="Times New Roman"/>
          <w:sz w:val="23"/>
          <w:szCs w:val="23"/>
        </w:rPr>
        <w:t xml:space="preserve"> </w:t>
      </w:r>
      <w:r>
        <w:rPr>
          <w:rFonts w:ascii="Times New Roman" w:eastAsia="SimSun" w:hAnsi="Times New Roman" w:cs="Times New Roman"/>
          <w:color w:val="000000"/>
          <w:kern w:val="2"/>
          <w:sz w:val="23"/>
          <w:szCs w:val="23"/>
          <w:lang w:eastAsia="zh-CN" w:bidi="hi-IN"/>
        </w:rPr>
        <w:t xml:space="preserve">stwierdzony przypadek, nie więcej niż 50% wartości brutto wynagrodzenia umownego, określonego w </w:t>
      </w:r>
      <w:r>
        <w:rPr>
          <w:rFonts w:ascii="Times New Roman" w:eastAsia="SimSun" w:hAnsi="Times New Roman" w:cs="Times New Roman"/>
          <w:bCs/>
          <w:color w:val="000000"/>
          <w:spacing w:val="4"/>
          <w:kern w:val="2"/>
          <w:sz w:val="23"/>
          <w:szCs w:val="23"/>
          <w:lang w:eastAsia="zh-CN" w:bidi="hi-IN"/>
        </w:rPr>
        <w:t>§ 7 ust. 4 Umowy</w:t>
      </w:r>
      <w:r>
        <w:rPr>
          <w:rFonts w:ascii="Times New Roman" w:eastAsia="SimSun" w:hAnsi="Times New Roman" w:cs="Times New Roman"/>
          <w:color w:val="000000"/>
          <w:kern w:val="2"/>
          <w:sz w:val="23"/>
          <w:szCs w:val="23"/>
          <w:lang w:eastAsia="zh-CN" w:bidi="hi-IN"/>
        </w:rPr>
        <w:t>,</w:t>
      </w:r>
    </w:p>
    <w:p w14:paraId="1764C0AB" w14:textId="77777777" w:rsidR="00DD27D4" w:rsidRDefault="003968F6">
      <w:pPr>
        <w:numPr>
          <w:ilvl w:val="0"/>
          <w:numId w:val="5"/>
        </w:numPr>
        <w:tabs>
          <w:tab w:val="left" w:pos="360"/>
        </w:tabs>
        <w:spacing w:after="0"/>
        <w:ind w:left="35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Zamawiającemu przysługuje prawo dochodzenia odszkodowania przewyższającego wysokość przewidzianych powyżej kar umownych na zasadach ogólnych określonych przepisami Kodeksu Cywilnego. Zapłata kary umownej nie wyklucza dochodzenia przez Zamawiającego wykonania zobowiązań zgodnie z postanowieniami Umowy.</w:t>
      </w:r>
    </w:p>
    <w:p w14:paraId="0F40176C" w14:textId="77777777" w:rsidR="00DD27D4" w:rsidRDefault="003968F6">
      <w:pPr>
        <w:numPr>
          <w:ilvl w:val="0"/>
          <w:numId w:val="5"/>
        </w:numPr>
        <w:tabs>
          <w:tab w:val="left" w:pos="360"/>
        </w:tabs>
        <w:spacing w:after="0"/>
        <w:ind w:left="357" w:hanging="357"/>
        <w:jc w:val="both"/>
        <w:textAlignment w:val="baseline"/>
        <w:rPr>
          <w:rFonts w:ascii="Times New Roman" w:hAnsi="Times New Roman" w:cs="Times New Roman"/>
          <w:sz w:val="23"/>
          <w:szCs w:val="23"/>
        </w:rPr>
      </w:pPr>
      <w:r>
        <w:rPr>
          <w:rFonts w:ascii="Times New Roman" w:eastAsia="SimSun" w:hAnsi="Times New Roman" w:cs="Times New Roman"/>
          <w:bCs/>
          <w:kern w:val="2"/>
          <w:sz w:val="23"/>
          <w:szCs w:val="23"/>
          <w:lang w:eastAsia="zh-CN" w:bidi="hi-IN"/>
        </w:rPr>
        <w:t>Kary umowne stają się wymagalne z dniem wystąpienia zdarzenia aktualizującego uprawnienie ich naliczenia, bez konieczności kierowania odrębnego wezwania do ich zapłaty. Zamawiający może potrącić należną mu karę z dowolną należnością przysługującą</w:t>
      </w:r>
      <w:r>
        <w:rPr>
          <w:rFonts w:ascii="Times New Roman" w:hAnsi="Times New Roman" w:cs="Times New Roman"/>
          <w:sz w:val="23"/>
          <w:szCs w:val="23"/>
        </w:rPr>
        <w:t xml:space="preserve"> </w:t>
      </w:r>
      <w:r>
        <w:rPr>
          <w:rFonts w:ascii="Times New Roman" w:eastAsia="SimSun" w:hAnsi="Times New Roman" w:cs="Times New Roman"/>
          <w:bCs/>
          <w:kern w:val="2"/>
          <w:sz w:val="23"/>
          <w:szCs w:val="23"/>
          <w:lang w:eastAsia="zh-CN" w:bidi="hi-IN"/>
        </w:rPr>
        <w:t>Wykonawcy względem Zamawiającego, w tym w szczególności z wynagrodzeniem umownym, na co Wykonawca wyraża nieodwołalną zgodę.</w:t>
      </w:r>
    </w:p>
    <w:p w14:paraId="4531C56D" w14:textId="6A9EB78B" w:rsidR="006E2838" w:rsidRPr="006B708E" w:rsidRDefault="003968F6" w:rsidP="006B708E">
      <w:pPr>
        <w:numPr>
          <w:ilvl w:val="0"/>
          <w:numId w:val="5"/>
        </w:numPr>
        <w:tabs>
          <w:tab w:val="left" w:pos="360"/>
        </w:tabs>
        <w:spacing w:after="0"/>
        <w:ind w:left="357" w:hanging="357"/>
        <w:jc w:val="both"/>
        <w:rPr>
          <w:rFonts w:ascii="Times New Roman" w:hAnsi="Times New Roman" w:cs="Times New Roman"/>
          <w:sz w:val="23"/>
          <w:szCs w:val="23"/>
        </w:rPr>
      </w:pPr>
      <w:r>
        <w:rPr>
          <w:rFonts w:ascii="Times New Roman" w:hAnsi="Times New Roman" w:cs="Times New Roman"/>
          <w:sz w:val="23"/>
          <w:szCs w:val="23"/>
        </w:rPr>
        <w:t>Naliczenie kary umownej z jednego tytułu nie wyklucza możliwości naliczania kar umownych z innego tytułu.</w:t>
      </w:r>
    </w:p>
    <w:p w14:paraId="58A08A10" w14:textId="051762DC" w:rsidR="00DD27D4" w:rsidRPr="007C26F1" w:rsidRDefault="003968F6" w:rsidP="007C26F1">
      <w:pPr>
        <w:spacing w:after="0"/>
        <w:jc w:val="center"/>
        <w:textAlignment w:val="baseline"/>
        <w:rPr>
          <w:rFonts w:ascii="Times New Roman" w:hAnsi="Times New Roman" w:cs="Times New Roman"/>
          <w:sz w:val="23"/>
          <w:szCs w:val="23"/>
        </w:rPr>
      </w:pPr>
      <w:r>
        <w:rPr>
          <w:rFonts w:ascii="Times New Roman" w:eastAsia="SimSun" w:hAnsi="Times New Roman" w:cs="Times New Roman"/>
          <w:b/>
          <w:bCs/>
          <w:kern w:val="2"/>
          <w:sz w:val="23"/>
          <w:szCs w:val="23"/>
          <w:lang w:eastAsia="zh-CN" w:bidi="hi-IN"/>
        </w:rPr>
        <w:t>§9 Rozwiązanie Umowy</w:t>
      </w:r>
    </w:p>
    <w:p w14:paraId="21DD7309" w14:textId="77777777" w:rsidR="00DD27D4" w:rsidRDefault="003968F6">
      <w:pPr>
        <w:numPr>
          <w:ilvl w:val="0"/>
          <w:numId w:val="4"/>
        </w:numPr>
        <w:spacing w:after="0"/>
        <w:ind w:left="425" w:hanging="425"/>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Umowa może być rozwiązana przed upływem okresu, na który została zawarta,</w:t>
      </w:r>
      <w:r>
        <w:rPr>
          <w:rFonts w:ascii="Times New Roman" w:eastAsia="SimSun" w:hAnsi="Times New Roman" w:cs="Times New Roman"/>
          <w:kern w:val="2"/>
          <w:sz w:val="23"/>
          <w:szCs w:val="23"/>
          <w:lang w:eastAsia="zh-CN" w:bidi="hi-IN"/>
        </w:rPr>
        <w:br/>
        <w:t>za porozumieniem Stron.</w:t>
      </w:r>
    </w:p>
    <w:p w14:paraId="4792F756" w14:textId="77777777" w:rsidR="00DD27D4" w:rsidRDefault="003968F6">
      <w:pPr>
        <w:numPr>
          <w:ilvl w:val="0"/>
          <w:numId w:val="4"/>
        </w:numPr>
        <w:spacing w:after="0"/>
        <w:ind w:left="425" w:hanging="425"/>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Zamawiający może rozwiązać Umowę w trybie natychmiastowym w przypadku rażącego naruszenia przez Wykonawcę obowiązków wynikających z postanowień niniejszej Umowy.</w:t>
      </w:r>
    </w:p>
    <w:p w14:paraId="33F1C654" w14:textId="77777777" w:rsidR="007C26F1" w:rsidRDefault="007C26F1" w:rsidP="006B708E">
      <w:pPr>
        <w:spacing w:after="0"/>
        <w:jc w:val="both"/>
        <w:textAlignment w:val="baseline"/>
        <w:rPr>
          <w:rFonts w:ascii="Times New Roman" w:eastAsia="SimSun" w:hAnsi="Times New Roman" w:cs="Times New Roman"/>
          <w:kern w:val="2"/>
          <w:sz w:val="23"/>
          <w:szCs w:val="23"/>
          <w:highlight w:val="yellow"/>
          <w:lang w:eastAsia="zh-CN" w:bidi="hi-IN"/>
        </w:rPr>
      </w:pPr>
    </w:p>
    <w:p w14:paraId="0A7E66A6" w14:textId="24FBB87D" w:rsidR="00DD27D4" w:rsidRPr="006B708E" w:rsidRDefault="003968F6" w:rsidP="006B708E">
      <w:pPr>
        <w:spacing w:after="0"/>
        <w:jc w:val="center"/>
        <w:textAlignment w:val="baseline"/>
        <w:rPr>
          <w:rFonts w:ascii="Times New Roman" w:hAnsi="Times New Roman" w:cs="Times New Roman"/>
          <w:sz w:val="23"/>
          <w:szCs w:val="23"/>
        </w:rPr>
      </w:pPr>
      <w:r>
        <w:rPr>
          <w:rFonts w:ascii="Times New Roman" w:eastAsia="SimSun" w:hAnsi="Times New Roman" w:cs="Times New Roman"/>
          <w:b/>
          <w:bCs/>
          <w:color w:val="000000"/>
          <w:kern w:val="2"/>
          <w:sz w:val="23"/>
          <w:szCs w:val="23"/>
          <w:lang w:eastAsia="zh-CN" w:bidi="hi-IN"/>
        </w:rPr>
        <w:t xml:space="preserve">§10 </w:t>
      </w:r>
      <w:r>
        <w:rPr>
          <w:rFonts w:ascii="Times New Roman" w:eastAsia="SimSun" w:hAnsi="Times New Roman" w:cs="Times New Roman"/>
          <w:b/>
          <w:color w:val="000000"/>
          <w:kern w:val="2"/>
          <w:sz w:val="23"/>
          <w:szCs w:val="23"/>
          <w:lang w:eastAsia="zh-CN" w:bidi="hi-IN"/>
        </w:rPr>
        <w:t>Odstąpienie od Umowy</w:t>
      </w:r>
    </w:p>
    <w:p w14:paraId="2E34A2E8" w14:textId="77777777" w:rsidR="00DD27D4" w:rsidRDefault="003968F6">
      <w:pPr>
        <w:numPr>
          <w:ilvl w:val="0"/>
          <w:numId w:val="16"/>
        </w:numPr>
        <w:spacing w:after="0"/>
        <w:ind w:left="357" w:hanging="357"/>
        <w:jc w:val="both"/>
        <w:rPr>
          <w:rFonts w:ascii="Times New Roman" w:hAnsi="Times New Roman" w:cs="Times New Roman"/>
          <w:sz w:val="23"/>
          <w:szCs w:val="23"/>
        </w:rPr>
      </w:pPr>
      <w:r>
        <w:rPr>
          <w:rFonts w:ascii="Times New Roman" w:hAnsi="Times New Roman" w:cs="Times New Roman"/>
          <w:sz w:val="23"/>
          <w:szCs w:val="23"/>
        </w:rPr>
        <w:t>Oprócz przypadków wymienionych w Kodeksie cywilnym, innych przepisach obowiązującego prawa, Zamawiającemu przysługuje prawo odstąpienia od Umowy w następujących sytuacjach:</w:t>
      </w:r>
    </w:p>
    <w:p w14:paraId="345A6564" w14:textId="77777777" w:rsidR="00DD27D4" w:rsidRDefault="003968F6">
      <w:pPr>
        <w:pStyle w:val="Akapitzlist"/>
        <w:numPr>
          <w:ilvl w:val="0"/>
          <w:numId w:val="15"/>
        </w:numPr>
        <w:spacing w:line="276" w:lineRule="auto"/>
        <w:ind w:left="697" w:hanging="357"/>
        <w:jc w:val="both"/>
        <w:textAlignment w:val="auto"/>
        <w:rPr>
          <w:sz w:val="23"/>
          <w:szCs w:val="23"/>
        </w:rPr>
      </w:pPr>
      <w:r>
        <w:rPr>
          <w:sz w:val="23"/>
          <w:szCs w:val="23"/>
          <w:lang w:val="pl-PL"/>
        </w:rPr>
        <w:lastRenderedPageBreak/>
        <w:t>Opóźnienia w rozpoczęciu lub zakończeniu całości lub części przedmiotu Umowy przekraczającego 5 dni;</w:t>
      </w:r>
    </w:p>
    <w:p w14:paraId="0AF06F45" w14:textId="77777777" w:rsidR="00DD27D4" w:rsidRDefault="003968F6">
      <w:pPr>
        <w:pStyle w:val="Akapitzlist"/>
        <w:numPr>
          <w:ilvl w:val="0"/>
          <w:numId w:val="15"/>
        </w:numPr>
        <w:spacing w:line="276" w:lineRule="auto"/>
        <w:ind w:left="697" w:hanging="357"/>
        <w:jc w:val="both"/>
        <w:textAlignment w:val="auto"/>
        <w:rPr>
          <w:sz w:val="23"/>
          <w:szCs w:val="23"/>
        </w:rPr>
      </w:pPr>
      <w:r>
        <w:rPr>
          <w:sz w:val="23"/>
          <w:szCs w:val="23"/>
          <w:lang w:val="pl-PL"/>
        </w:rPr>
        <w:t>Gdy Wykonawca realizuje przedmiot Umowy niezgodnie z postanowieniami określonymi w niniejszej Umowie pomimo uprzedniego pisemnego upomnienia lub wezwania Zamawiającego w tym względzie;</w:t>
      </w:r>
    </w:p>
    <w:p w14:paraId="44E9578C" w14:textId="77777777" w:rsidR="00DD27D4" w:rsidRDefault="003968F6">
      <w:pPr>
        <w:pStyle w:val="Akapitzlist"/>
        <w:numPr>
          <w:ilvl w:val="0"/>
          <w:numId w:val="15"/>
        </w:numPr>
        <w:spacing w:line="276" w:lineRule="auto"/>
        <w:ind w:left="697" w:hanging="357"/>
        <w:jc w:val="both"/>
        <w:textAlignment w:val="auto"/>
        <w:rPr>
          <w:sz w:val="23"/>
          <w:szCs w:val="23"/>
        </w:rPr>
      </w:pPr>
      <w:r>
        <w:rPr>
          <w:sz w:val="23"/>
          <w:szCs w:val="23"/>
          <w:lang w:val="pl-PL"/>
        </w:rPr>
        <w:t>W razie zaistnienia istotnej zmiany okoliczności powodującej, że wykonanie Umowy nie leży w interesie publicznym, czego nie można było przewidzieć w chwili zawarcia Umowy.</w:t>
      </w:r>
    </w:p>
    <w:p w14:paraId="46D07984" w14:textId="77777777" w:rsidR="00DD27D4" w:rsidRDefault="003968F6">
      <w:pPr>
        <w:numPr>
          <w:ilvl w:val="0"/>
          <w:numId w:val="16"/>
        </w:numPr>
        <w:spacing w:after="0"/>
        <w:ind w:left="357" w:hanging="357"/>
        <w:jc w:val="both"/>
        <w:rPr>
          <w:rFonts w:ascii="Times New Roman" w:hAnsi="Times New Roman" w:cs="Times New Roman"/>
          <w:sz w:val="23"/>
          <w:szCs w:val="23"/>
        </w:rPr>
      </w:pPr>
      <w:r>
        <w:rPr>
          <w:rFonts w:ascii="Times New Roman" w:hAnsi="Times New Roman" w:cs="Times New Roman"/>
          <w:sz w:val="23"/>
          <w:szCs w:val="23"/>
        </w:rPr>
        <w:t>Oświadczenie o odstąpieniu od Umowy powinno nastąpić w formie pisemnej pod rygorem nieważności takiego oświadczenia i musi zawierać uzasadnienie. Termin na złożenie oświadczenia o odstąpieniu wynosi 7 dni od powzięcia wiadomości o okolicznościach uprawniających do odstąpienia od Umowy, a określonych w niniejszym paragrafie.</w:t>
      </w:r>
    </w:p>
    <w:p w14:paraId="46D286C2" w14:textId="77777777" w:rsidR="00DD27D4" w:rsidRDefault="003968F6">
      <w:pPr>
        <w:pStyle w:val="Akapitzlist"/>
        <w:numPr>
          <w:ilvl w:val="0"/>
          <w:numId w:val="16"/>
        </w:numPr>
        <w:spacing w:line="276" w:lineRule="auto"/>
        <w:ind w:left="357" w:hanging="357"/>
        <w:jc w:val="both"/>
        <w:rPr>
          <w:sz w:val="23"/>
          <w:szCs w:val="23"/>
        </w:rPr>
      </w:pPr>
      <w:r>
        <w:rPr>
          <w:sz w:val="23"/>
          <w:szCs w:val="23"/>
          <w:lang w:val="pl-PL"/>
        </w:rPr>
        <w:t>W przypadku odstąpienia od umowy przez którąkolwiek ze stron Wykonawca może żądać wyłącznie wynagrodzenia należnego z tytułu wykonania części przedmiotu Umowy do dnia złożenia oświadczenia o odstąpieniu.</w:t>
      </w:r>
    </w:p>
    <w:p w14:paraId="15889719" w14:textId="77777777" w:rsidR="00DD27D4" w:rsidRDefault="00DD27D4">
      <w:pPr>
        <w:spacing w:after="0"/>
        <w:textAlignment w:val="baseline"/>
        <w:rPr>
          <w:rFonts w:ascii="Times New Roman" w:eastAsia="SimSun" w:hAnsi="Times New Roman" w:cs="Times New Roman"/>
          <w:kern w:val="2"/>
          <w:sz w:val="23"/>
          <w:szCs w:val="23"/>
          <w:lang w:eastAsia="zh-CN" w:bidi="hi-IN"/>
        </w:rPr>
      </w:pPr>
    </w:p>
    <w:p w14:paraId="499EBA2C" w14:textId="5D526326" w:rsidR="00DD27D4" w:rsidRPr="007C26F1" w:rsidRDefault="003968F6" w:rsidP="007C26F1">
      <w:pPr>
        <w:spacing w:after="0"/>
        <w:jc w:val="center"/>
        <w:textAlignment w:val="baseline"/>
        <w:rPr>
          <w:rFonts w:ascii="Times New Roman" w:hAnsi="Times New Roman" w:cs="Times New Roman"/>
          <w:sz w:val="23"/>
          <w:szCs w:val="23"/>
        </w:rPr>
      </w:pPr>
      <w:r>
        <w:rPr>
          <w:rFonts w:ascii="Times New Roman" w:eastAsia="SimSun" w:hAnsi="Times New Roman" w:cs="Times New Roman"/>
          <w:b/>
          <w:kern w:val="2"/>
          <w:sz w:val="23"/>
          <w:szCs w:val="23"/>
          <w:lang w:eastAsia="zh-CN" w:bidi="hi-IN"/>
        </w:rPr>
        <w:t>§11 Przedstawiciele Stron</w:t>
      </w:r>
    </w:p>
    <w:p w14:paraId="69590E76" w14:textId="77777777" w:rsidR="00DD27D4" w:rsidRDefault="003968F6">
      <w:pPr>
        <w:tabs>
          <w:tab w:val="left" w:pos="3026"/>
        </w:tabs>
        <w:spacing w:after="0"/>
        <w:ind w:left="357" w:hanging="357"/>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1.</w:t>
      </w:r>
      <w:r>
        <w:rPr>
          <w:rFonts w:ascii="Times New Roman" w:eastAsia="SimSun" w:hAnsi="Times New Roman" w:cs="Times New Roman"/>
          <w:kern w:val="2"/>
          <w:sz w:val="23"/>
          <w:szCs w:val="23"/>
          <w:lang w:eastAsia="zh-CN" w:bidi="hi-IN"/>
        </w:rPr>
        <w:tab/>
        <w:t>Strony ustalają następujących przedstawicieli Stron przy realizacji Umowy:</w:t>
      </w:r>
    </w:p>
    <w:p w14:paraId="188CB4F6" w14:textId="77777777" w:rsidR="00DD27D4" w:rsidRDefault="003968F6">
      <w:pPr>
        <w:spacing w:after="0"/>
        <w:ind w:left="340"/>
        <w:jc w:val="both"/>
        <w:textAlignment w:val="baseline"/>
        <w:rPr>
          <w:rFonts w:ascii="Times New Roman" w:hAnsi="Times New Roman" w:cs="Times New Roman"/>
          <w:sz w:val="23"/>
          <w:szCs w:val="23"/>
        </w:rPr>
      </w:pPr>
      <w:r>
        <w:rPr>
          <w:rFonts w:ascii="Times New Roman" w:eastAsia="SimSun" w:hAnsi="Times New Roman" w:cs="Times New Roman"/>
          <w:bCs/>
          <w:color w:val="000000"/>
          <w:kern w:val="2"/>
          <w:sz w:val="23"/>
          <w:szCs w:val="23"/>
          <w:lang w:eastAsia="zh-CN" w:bidi="hi-IN"/>
        </w:rPr>
        <w:t>1) Zamawiający:</w:t>
      </w:r>
    </w:p>
    <w:tbl>
      <w:tblPr>
        <w:tblW w:w="8528" w:type="dxa"/>
        <w:tblInd w:w="539" w:type="dxa"/>
        <w:tblLayout w:type="fixed"/>
        <w:tblLook w:val="0000" w:firstRow="0" w:lastRow="0" w:firstColumn="0" w:lastColumn="0" w:noHBand="0" w:noVBand="0"/>
      </w:tblPr>
      <w:tblGrid>
        <w:gridCol w:w="2084"/>
        <w:gridCol w:w="6444"/>
      </w:tblGrid>
      <w:tr w:rsidR="00DD27D4" w14:paraId="4BA1C95B" w14:textId="77777777">
        <w:trPr>
          <w:trHeight w:val="375"/>
        </w:trPr>
        <w:tc>
          <w:tcPr>
            <w:tcW w:w="2084" w:type="dxa"/>
            <w:tcBorders>
              <w:top w:val="single" w:sz="4" w:space="0" w:color="000000"/>
              <w:left w:val="single" w:sz="4" w:space="0" w:color="000000"/>
              <w:bottom w:val="single" w:sz="4" w:space="0" w:color="000000"/>
              <w:right w:val="single" w:sz="4" w:space="0" w:color="000000"/>
            </w:tcBorders>
          </w:tcPr>
          <w:p w14:paraId="69071104" w14:textId="77777777" w:rsidR="00DD27D4" w:rsidRDefault="003968F6">
            <w:pPr>
              <w:widowControl w:val="0"/>
              <w:tabs>
                <w:tab w:val="left" w:pos="1134"/>
              </w:tabs>
              <w:spacing w:after="0"/>
              <w:ind w:left="567" w:hanging="567"/>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Osoba do kontaktu</w:t>
            </w:r>
          </w:p>
        </w:tc>
        <w:tc>
          <w:tcPr>
            <w:tcW w:w="6443" w:type="dxa"/>
            <w:tcBorders>
              <w:top w:val="single" w:sz="4" w:space="0" w:color="000000"/>
              <w:left w:val="single" w:sz="4" w:space="0" w:color="000000"/>
              <w:bottom w:val="single" w:sz="4" w:space="0" w:color="000000"/>
              <w:right w:val="single" w:sz="4" w:space="0" w:color="000000"/>
            </w:tcBorders>
          </w:tcPr>
          <w:p w14:paraId="4F24A383" w14:textId="77777777" w:rsidR="00DD27D4" w:rsidRDefault="00DD27D4">
            <w:pPr>
              <w:widowControl w:val="0"/>
              <w:tabs>
                <w:tab w:val="left" w:pos="1134"/>
              </w:tabs>
              <w:spacing w:after="0"/>
              <w:ind w:left="567" w:hanging="567"/>
              <w:textAlignment w:val="baseline"/>
              <w:rPr>
                <w:rFonts w:ascii="Times New Roman" w:eastAsia="SimSun" w:hAnsi="Times New Roman" w:cs="Times New Roman"/>
                <w:kern w:val="2"/>
                <w:sz w:val="23"/>
                <w:szCs w:val="23"/>
                <w:lang w:eastAsia="zh-CN" w:bidi="hi-IN"/>
              </w:rPr>
            </w:pPr>
          </w:p>
        </w:tc>
      </w:tr>
      <w:tr w:rsidR="00DD27D4" w14:paraId="4D9D85CB" w14:textId="77777777">
        <w:trPr>
          <w:trHeight w:val="375"/>
        </w:trPr>
        <w:tc>
          <w:tcPr>
            <w:tcW w:w="2084" w:type="dxa"/>
            <w:tcBorders>
              <w:top w:val="single" w:sz="4" w:space="0" w:color="000000"/>
              <w:left w:val="single" w:sz="4" w:space="0" w:color="000000"/>
              <w:bottom w:val="single" w:sz="4" w:space="0" w:color="000000"/>
              <w:right w:val="single" w:sz="4" w:space="0" w:color="000000"/>
            </w:tcBorders>
          </w:tcPr>
          <w:p w14:paraId="18B69010" w14:textId="77777777" w:rsidR="00DD27D4" w:rsidRDefault="003968F6">
            <w:pPr>
              <w:widowControl w:val="0"/>
              <w:tabs>
                <w:tab w:val="left" w:pos="1134"/>
              </w:tabs>
              <w:spacing w:after="0"/>
              <w:ind w:left="567" w:hanging="567"/>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Numer telefonu</w:t>
            </w:r>
          </w:p>
        </w:tc>
        <w:tc>
          <w:tcPr>
            <w:tcW w:w="6443" w:type="dxa"/>
            <w:tcBorders>
              <w:top w:val="single" w:sz="4" w:space="0" w:color="000000"/>
              <w:left w:val="single" w:sz="4" w:space="0" w:color="000000"/>
              <w:bottom w:val="single" w:sz="4" w:space="0" w:color="000000"/>
              <w:right w:val="single" w:sz="4" w:space="0" w:color="000000"/>
            </w:tcBorders>
          </w:tcPr>
          <w:p w14:paraId="2EC16DC9" w14:textId="77777777" w:rsidR="00DD27D4" w:rsidRDefault="00DD27D4">
            <w:pPr>
              <w:widowControl w:val="0"/>
              <w:tabs>
                <w:tab w:val="left" w:pos="1134"/>
              </w:tabs>
              <w:spacing w:after="0"/>
              <w:ind w:left="567" w:hanging="567"/>
              <w:textAlignment w:val="baseline"/>
              <w:rPr>
                <w:rFonts w:ascii="Times New Roman" w:eastAsia="SimSun" w:hAnsi="Times New Roman" w:cs="Times New Roman"/>
                <w:kern w:val="2"/>
                <w:sz w:val="23"/>
                <w:szCs w:val="23"/>
                <w:lang w:eastAsia="zh-CN" w:bidi="hi-IN"/>
              </w:rPr>
            </w:pPr>
          </w:p>
        </w:tc>
      </w:tr>
      <w:tr w:rsidR="00DD27D4" w14:paraId="698A8440" w14:textId="77777777">
        <w:trPr>
          <w:trHeight w:val="375"/>
        </w:trPr>
        <w:tc>
          <w:tcPr>
            <w:tcW w:w="2084" w:type="dxa"/>
            <w:tcBorders>
              <w:top w:val="single" w:sz="4" w:space="0" w:color="000000"/>
              <w:left w:val="single" w:sz="4" w:space="0" w:color="000000"/>
              <w:bottom w:val="single" w:sz="4" w:space="0" w:color="000000"/>
              <w:right w:val="single" w:sz="4" w:space="0" w:color="000000"/>
            </w:tcBorders>
          </w:tcPr>
          <w:p w14:paraId="2F22AB6B" w14:textId="77777777" w:rsidR="00DD27D4" w:rsidRDefault="003968F6">
            <w:pPr>
              <w:widowControl w:val="0"/>
              <w:tabs>
                <w:tab w:val="left" w:pos="1134"/>
              </w:tabs>
              <w:spacing w:after="0"/>
              <w:ind w:left="567" w:hanging="567"/>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e-mail</w:t>
            </w:r>
          </w:p>
        </w:tc>
        <w:tc>
          <w:tcPr>
            <w:tcW w:w="6443" w:type="dxa"/>
            <w:tcBorders>
              <w:top w:val="single" w:sz="4" w:space="0" w:color="000000"/>
              <w:left w:val="single" w:sz="4" w:space="0" w:color="000000"/>
              <w:bottom w:val="single" w:sz="4" w:space="0" w:color="000000"/>
              <w:right w:val="single" w:sz="4" w:space="0" w:color="000000"/>
            </w:tcBorders>
          </w:tcPr>
          <w:p w14:paraId="6016E636" w14:textId="77777777" w:rsidR="00DD27D4" w:rsidRDefault="00DD27D4">
            <w:pPr>
              <w:widowControl w:val="0"/>
              <w:tabs>
                <w:tab w:val="left" w:pos="567"/>
              </w:tabs>
              <w:spacing w:after="0"/>
              <w:textAlignment w:val="baseline"/>
              <w:rPr>
                <w:rFonts w:ascii="Times New Roman" w:eastAsia="SimSun" w:hAnsi="Times New Roman" w:cs="Times New Roman"/>
                <w:kern w:val="2"/>
                <w:sz w:val="23"/>
                <w:szCs w:val="23"/>
                <w:lang w:eastAsia="zh-CN" w:bidi="hi-IN"/>
              </w:rPr>
            </w:pPr>
          </w:p>
        </w:tc>
      </w:tr>
    </w:tbl>
    <w:p w14:paraId="020074E7" w14:textId="77777777" w:rsidR="00DD27D4" w:rsidRDefault="003968F6">
      <w:pPr>
        <w:spacing w:after="0"/>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2) Wykonawca</w:t>
      </w:r>
      <w:r>
        <w:rPr>
          <w:rFonts w:ascii="Times New Roman" w:eastAsia="SimSun" w:hAnsi="Times New Roman" w:cs="Times New Roman"/>
          <w:color w:val="000000"/>
          <w:kern w:val="2"/>
          <w:sz w:val="23"/>
          <w:szCs w:val="23"/>
          <w:lang w:eastAsia="zh-CN" w:bidi="hi-IN"/>
        </w:rPr>
        <w:t>:</w:t>
      </w:r>
    </w:p>
    <w:tbl>
      <w:tblPr>
        <w:tblW w:w="8528" w:type="dxa"/>
        <w:tblInd w:w="539" w:type="dxa"/>
        <w:tblLayout w:type="fixed"/>
        <w:tblLook w:val="0000" w:firstRow="0" w:lastRow="0" w:firstColumn="0" w:lastColumn="0" w:noHBand="0" w:noVBand="0"/>
      </w:tblPr>
      <w:tblGrid>
        <w:gridCol w:w="2084"/>
        <w:gridCol w:w="6444"/>
      </w:tblGrid>
      <w:tr w:rsidR="00DD27D4" w14:paraId="4D045ED6" w14:textId="77777777">
        <w:trPr>
          <w:trHeight w:val="375"/>
        </w:trPr>
        <w:tc>
          <w:tcPr>
            <w:tcW w:w="2084" w:type="dxa"/>
            <w:tcBorders>
              <w:top w:val="single" w:sz="4" w:space="0" w:color="000000"/>
              <w:left w:val="single" w:sz="4" w:space="0" w:color="000000"/>
              <w:bottom w:val="single" w:sz="4" w:space="0" w:color="000000"/>
              <w:right w:val="single" w:sz="4" w:space="0" w:color="000000"/>
            </w:tcBorders>
          </w:tcPr>
          <w:p w14:paraId="669179BD" w14:textId="77777777" w:rsidR="00DD27D4" w:rsidRDefault="003968F6">
            <w:pPr>
              <w:widowControl w:val="0"/>
              <w:tabs>
                <w:tab w:val="left" w:pos="1134"/>
              </w:tabs>
              <w:spacing w:after="0"/>
              <w:ind w:left="567" w:hanging="567"/>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Osoba do kontaktu</w:t>
            </w:r>
          </w:p>
        </w:tc>
        <w:tc>
          <w:tcPr>
            <w:tcW w:w="6443" w:type="dxa"/>
            <w:tcBorders>
              <w:top w:val="single" w:sz="4" w:space="0" w:color="000000"/>
              <w:left w:val="single" w:sz="4" w:space="0" w:color="000000"/>
              <w:bottom w:val="single" w:sz="4" w:space="0" w:color="000000"/>
              <w:right w:val="single" w:sz="4" w:space="0" w:color="000000"/>
            </w:tcBorders>
          </w:tcPr>
          <w:p w14:paraId="75F82DDD" w14:textId="77777777" w:rsidR="00DD27D4" w:rsidRDefault="00DD27D4">
            <w:pPr>
              <w:widowControl w:val="0"/>
              <w:tabs>
                <w:tab w:val="left" w:pos="1134"/>
              </w:tabs>
              <w:spacing w:after="0"/>
              <w:ind w:left="567" w:hanging="567"/>
              <w:textAlignment w:val="baseline"/>
              <w:rPr>
                <w:rFonts w:ascii="Times New Roman" w:eastAsia="SimSun" w:hAnsi="Times New Roman" w:cs="Times New Roman"/>
                <w:kern w:val="2"/>
                <w:sz w:val="23"/>
                <w:szCs w:val="23"/>
                <w:lang w:eastAsia="zh-CN" w:bidi="hi-IN"/>
              </w:rPr>
            </w:pPr>
          </w:p>
        </w:tc>
      </w:tr>
      <w:tr w:rsidR="00DD27D4" w14:paraId="4C1DFA1D" w14:textId="77777777">
        <w:trPr>
          <w:trHeight w:val="375"/>
        </w:trPr>
        <w:tc>
          <w:tcPr>
            <w:tcW w:w="2084" w:type="dxa"/>
            <w:tcBorders>
              <w:top w:val="single" w:sz="4" w:space="0" w:color="000000"/>
              <w:left w:val="single" w:sz="4" w:space="0" w:color="000000"/>
              <w:bottom w:val="single" w:sz="4" w:space="0" w:color="000000"/>
              <w:right w:val="single" w:sz="4" w:space="0" w:color="000000"/>
            </w:tcBorders>
          </w:tcPr>
          <w:p w14:paraId="3BB712C8" w14:textId="77777777" w:rsidR="00DD27D4" w:rsidRDefault="003968F6">
            <w:pPr>
              <w:widowControl w:val="0"/>
              <w:tabs>
                <w:tab w:val="left" w:pos="1134"/>
              </w:tabs>
              <w:spacing w:after="0"/>
              <w:ind w:left="567" w:hanging="567"/>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Numer telefonu</w:t>
            </w:r>
          </w:p>
        </w:tc>
        <w:tc>
          <w:tcPr>
            <w:tcW w:w="6443" w:type="dxa"/>
            <w:tcBorders>
              <w:top w:val="single" w:sz="4" w:space="0" w:color="000000"/>
              <w:left w:val="single" w:sz="4" w:space="0" w:color="000000"/>
              <w:bottom w:val="single" w:sz="4" w:space="0" w:color="000000"/>
              <w:right w:val="single" w:sz="4" w:space="0" w:color="000000"/>
            </w:tcBorders>
          </w:tcPr>
          <w:p w14:paraId="795850BA" w14:textId="77777777" w:rsidR="00DD27D4" w:rsidRDefault="00DD27D4">
            <w:pPr>
              <w:widowControl w:val="0"/>
              <w:tabs>
                <w:tab w:val="left" w:pos="1134"/>
              </w:tabs>
              <w:spacing w:after="0"/>
              <w:ind w:left="567" w:hanging="567"/>
              <w:textAlignment w:val="baseline"/>
              <w:rPr>
                <w:rFonts w:ascii="Times New Roman" w:eastAsia="SimSun" w:hAnsi="Times New Roman" w:cs="Times New Roman"/>
                <w:kern w:val="2"/>
                <w:sz w:val="23"/>
                <w:szCs w:val="23"/>
                <w:lang w:eastAsia="zh-CN" w:bidi="hi-IN"/>
              </w:rPr>
            </w:pPr>
          </w:p>
        </w:tc>
      </w:tr>
      <w:tr w:rsidR="00DD27D4" w14:paraId="53B14057" w14:textId="77777777">
        <w:trPr>
          <w:trHeight w:val="375"/>
        </w:trPr>
        <w:tc>
          <w:tcPr>
            <w:tcW w:w="2084" w:type="dxa"/>
            <w:tcBorders>
              <w:top w:val="single" w:sz="4" w:space="0" w:color="000000"/>
              <w:left w:val="single" w:sz="4" w:space="0" w:color="000000"/>
              <w:bottom w:val="single" w:sz="4" w:space="0" w:color="000000"/>
              <w:right w:val="single" w:sz="4" w:space="0" w:color="000000"/>
            </w:tcBorders>
          </w:tcPr>
          <w:p w14:paraId="3510FED5" w14:textId="77777777" w:rsidR="00DD27D4" w:rsidRDefault="003968F6">
            <w:pPr>
              <w:widowControl w:val="0"/>
              <w:tabs>
                <w:tab w:val="left" w:pos="1134"/>
              </w:tabs>
              <w:spacing w:after="0"/>
              <w:ind w:left="567" w:hanging="567"/>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e-mail</w:t>
            </w:r>
          </w:p>
        </w:tc>
        <w:tc>
          <w:tcPr>
            <w:tcW w:w="6443" w:type="dxa"/>
            <w:tcBorders>
              <w:top w:val="single" w:sz="4" w:space="0" w:color="000000"/>
              <w:left w:val="single" w:sz="4" w:space="0" w:color="000000"/>
              <w:bottom w:val="single" w:sz="4" w:space="0" w:color="000000"/>
              <w:right w:val="single" w:sz="4" w:space="0" w:color="000000"/>
            </w:tcBorders>
          </w:tcPr>
          <w:p w14:paraId="680CF21D" w14:textId="77777777" w:rsidR="00DD27D4" w:rsidRDefault="00DD27D4">
            <w:pPr>
              <w:widowControl w:val="0"/>
              <w:tabs>
                <w:tab w:val="left" w:pos="567"/>
              </w:tabs>
              <w:spacing w:after="0"/>
              <w:textAlignment w:val="baseline"/>
              <w:rPr>
                <w:rFonts w:ascii="Times New Roman" w:eastAsia="SimSun" w:hAnsi="Times New Roman" w:cs="Times New Roman"/>
                <w:kern w:val="2"/>
                <w:sz w:val="23"/>
                <w:szCs w:val="23"/>
                <w:lang w:eastAsia="zh-CN" w:bidi="hi-IN"/>
              </w:rPr>
            </w:pPr>
          </w:p>
        </w:tc>
      </w:tr>
    </w:tbl>
    <w:p w14:paraId="51FE2278" w14:textId="77777777" w:rsidR="00DD27D4" w:rsidRDefault="00DD27D4">
      <w:pPr>
        <w:spacing w:after="0"/>
        <w:textAlignment w:val="baseline"/>
        <w:rPr>
          <w:rFonts w:ascii="Times New Roman" w:eastAsia="SimSun" w:hAnsi="Times New Roman" w:cs="Times New Roman"/>
          <w:kern w:val="2"/>
          <w:sz w:val="23"/>
          <w:szCs w:val="23"/>
          <w:lang w:eastAsia="zh-CN" w:bidi="hi-IN"/>
        </w:rPr>
      </w:pPr>
    </w:p>
    <w:p w14:paraId="1D7D3FC5" w14:textId="77777777" w:rsidR="00DD27D4" w:rsidRDefault="003968F6">
      <w:pPr>
        <w:numPr>
          <w:ilvl w:val="0"/>
          <w:numId w:val="10"/>
        </w:numPr>
        <w:spacing w:after="0"/>
        <w:ind w:left="35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 xml:space="preserve">Strony zobowiązują się do niezwłocznego informowania o zmianie osób wskazanych </w:t>
      </w:r>
      <w:r>
        <w:rPr>
          <w:rFonts w:ascii="Times New Roman" w:eastAsia="SimSun" w:hAnsi="Times New Roman" w:cs="Times New Roman"/>
          <w:kern w:val="2"/>
          <w:sz w:val="23"/>
          <w:szCs w:val="23"/>
          <w:lang w:eastAsia="zh-CN" w:bidi="hi-IN"/>
        </w:rPr>
        <w:br/>
        <w:t>w ust. 1 powyżej, nie później niż w terminie 1 dnia roboczego od dnia dokonania zmiany. Dokonanie zmiany osób wskazanych w ust. 1 nie wymaga zawarcia aneksu do Umowy.</w:t>
      </w:r>
    </w:p>
    <w:p w14:paraId="52272CF8" w14:textId="77777777" w:rsidR="00382D9F" w:rsidRDefault="00382D9F" w:rsidP="007C26F1">
      <w:pPr>
        <w:spacing w:after="0"/>
        <w:textAlignment w:val="baseline"/>
        <w:rPr>
          <w:rFonts w:ascii="Times New Roman" w:eastAsia="SimSun" w:hAnsi="Times New Roman" w:cs="Times New Roman"/>
          <w:b/>
          <w:bCs/>
          <w:kern w:val="2"/>
          <w:sz w:val="23"/>
          <w:szCs w:val="23"/>
          <w:lang w:eastAsia="zh-CN" w:bidi="hi-IN"/>
        </w:rPr>
      </w:pPr>
    </w:p>
    <w:p w14:paraId="2C9D5C5F" w14:textId="3CB29274" w:rsidR="00DD27D4" w:rsidRPr="007C26F1" w:rsidRDefault="003968F6" w:rsidP="007C26F1">
      <w:pPr>
        <w:spacing w:after="0"/>
        <w:ind w:left="-57"/>
        <w:jc w:val="center"/>
        <w:textAlignment w:val="baseline"/>
        <w:rPr>
          <w:rFonts w:ascii="Times New Roman" w:hAnsi="Times New Roman" w:cs="Times New Roman"/>
          <w:sz w:val="23"/>
          <w:szCs w:val="23"/>
        </w:rPr>
      </w:pPr>
      <w:r>
        <w:rPr>
          <w:rFonts w:ascii="Times New Roman" w:eastAsia="SimSun" w:hAnsi="Times New Roman" w:cs="Times New Roman"/>
          <w:b/>
          <w:bCs/>
          <w:kern w:val="2"/>
          <w:sz w:val="23"/>
          <w:szCs w:val="23"/>
          <w:lang w:eastAsia="zh-CN" w:bidi="hi-IN"/>
        </w:rPr>
        <w:t>§ 12 Zmiana postanowień Umowy</w:t>
      </w:r>
    </w:p>
    <w:p w14:paraId="2BED7BC2" w14:textId="77777777" w:rsidR="00DD27D4" w:rsidRDefault="003968F6">
      <w:pPr>
        <w:numPr>
          <w:ilvl w:val="0"/>
          <w:numId w:val="11"/>
        </w:numPr>
        <w:spacing w:after="0"/>
        <w:ind w:left="35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Zmiana</w:t>
      </w:r>
      <w:r>
        <w:rPr>
          <w:rFonts w:ascii="Times New Roman" w:hAnsi="Times New Roman" w:cs="Times New Roman"/>
          <w:sz w:val="23"/>
          <w:szCs w:val="23"/>
        </w:rPr>
        <w:t xml:space="preserve"> postanowień zawartej Umowy wymaga, pod rygorem nieważności formy pisemnej.</w:t>
      </w:r>
    </w:p>
    <w:p w14:paraId="477DF129" w14:textId="713B3AF2" w:rsidR="00DD27D4" w:rsidRPr="007C26F1" w:rsidRDefault="003968F6" w:rsidP="003968F6">
      <w:pPr>
        <w:numPr>
          <w:ilvl w:val="0"/>
          <w:numId w:val="12"/>
        </w:numPr>
        <w:spacing w:after="0"/>
        <w:ind w:left="35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Zmiana</w:t>
      </w:r>
      <w:r>
        <w:rPr>
          <w:rFonts w:ascii="Times New Roman" w:hAnsi="Times New Roman" w:cs="Times New Roman"/>
          <w:sz w:val="23"/>
          <w:szCs w:val="23"/>
        </w:rPr>
        <w:t xml:space="preserve"> Umowy na wniosek Wykonawcy wymaga wykazania okoliczności uprawniających do dokonania tej zmiany.</w:t>
      </w:r>
    </w:p>
    <w:p w14:paraId="2DA3E7B4" w14:textId="085156B8" w:rsidR="00DD27D4" w:rsidRPr="007C26F1" w:rsidRDefault="003968F6" w:rsidP="007C26F1">
      <w:pPr>
        <w:spacing w:after="0"/>
        <w:ind w:left="-57"/>
        <w:jc w:val="center"/>
        <w:textAlignment w:val="baseline"/>
        <w:rPr>
          <w:rFonts w:ascii="Times New Roman" w:hAnsi="Times New Roman" w:cs="Times New Roman"/>
          <w:sz w:val="23"/>
          <w:szCs w:val="23"/>
        </w:rPr>
      </w:pPr>
      <w:r>
        <w:rPr>
          <w:rFonts w:ascii="Times New Roman" w:eastAsia="SimSun" w:hAnsi="Times New Roman" w:cs="Times New Roman"/>
          <w:b/>
          <w:bCs/>
          <w:color w:val="000000"/>
          <w:kern w:val="2"/>
          <w:sz w:val="23"/>
          <w:szCs w:val="23"/>
          <w:lang w:eastAsia="zh-CN" w:bidi="hi-IN"/>
        </w:rPr>
        <w:t>§ 13 Informacje poufne</w:t>
      </w:r>
    </w:p>
    <w:p w14:paraId="03FCBA90" w14:textId="77777777" w:rsidR="00DD27D4" w:rsidRDefault="003968F6">
      <w:pPr>
        <w:numPr>
          <w:ilvl w:val="0"/>
          <w:numId w:val="13"/>
        </w:numPr>
        <w:spacing w:after="0"/>
        <w:ind w:left="35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Wykonawca</w:t>
      </w:r>
      <w:r>
        <w:rPr>
          <w:rFonts w:ascii="Times New Roman" w:hAnsi="Times New Roman" w:cs="Times New Roman"/>
          <w:bCs/>
          <w:color w:val="000000"/>
          <w:sz w:val="23"/>
          <w:szCs w:val="23"/>
        </w:rPr>
        <w:t xml:space="preserve"> zobowiązuje się w okresie trwania Umowy oraz po jej wygaśnięciu lub rozwiązaniu, do zachowania w ścisłej tajemnicy wszelkich informacji dotyczących Zamawiającego, obejmujących:</w:t>
      </w:r>
    </w:p>
    <w:p w14:paraId="118DD572" w14:textId="77777777" w:rsidR="00DD27D4" w:rsidRDefault="003968F6">
      <w:pPr>
        <w:numPr>
          <w:ilvl w:val="1"/>
          <w:numId w:val="20"/>
        </w:numPr>
        <w:spacing w:after="0"/>
        <w:ind w:left="697" w:hanging="357"/>
        <w:jc w:val="both"/>
        <w:textAlignment w:val="baseline"/>
        <w:rPr>
          <w:rFonts w:ascii="Times New Roman" w:hAnsi="Times New Roman" w:cs="Times New Roman"/>
          <w:sz w:val="23"/>
          <w:szCs w:val="23"/>
        </w:rPr>
      </w:pPr>
      <w:r>
        <w:rPr>
          <w:rFonts w:ascii="Times New Roman" w:eastAsia="SimSun" w:hAnsi="Times New Roman" w:cs="Times New Roman"/>
          <w:bCs/>
          <w:color w:val="000000"/>
          <w:kern w:val="2"/>
          <w:sz w:val="23"/>
          <w:szCs w:val="23"/>
          <w:lang w:eastAsia="zh-CN" w:bidi="hi-IN"/>
        </w:rPr>
        <w:t>informacje stanowiące tajemnicę przedsiębiorstwa – chronione na podstawie ustawy         z dnia 16 kwietnia 1993 r. o zwalczaniu nieuczciwej konkurencji.</w:t>
      </w:r>
    </w:p>
    <w:p w14:paraId="0942338F" w14:textId="77777777" w:rsidR="00DD27D4" w:rsidRDefault="003968F6">
      <w:pPr>
        <w:numPr>
          <w:ilvl w:val="1"/>
          <w:numId w:val="20"/>
        </w:numPr>
        <w:spacing w:after="0"/>
        <w:ind w:left="697" w:hanging="357"/>
        <w:jc w:val="both"/>
        <w:textAlignment w:val="baseline"/>
        <w:rPr>
          <w:rFonts w:ascii="Times New Roman" w:hAnsi="Times New Roman" w:cs="Times New Roman"/>
          <w:sz w:val="23"/>
          <w:szCs w:val="23"/>
        </w:rPr>
      </w:pPr>
      <w:r>
        <w:rPr>
          <w:rFonts w:ascii="Times New Roman" w:eastAsia="SimSun" w:hAnsi="Times New Roman" w:cs="Times New Roman"/>
          <w:bCs/>
          <w:color w:val="000000"/>
          <w:kern w:val="2"/>
          <w:sz w:val="23"/>
          <w:szCs w:val="23"/>
          <w:lang w:eastAsia="zh-CN" w:bidi="hi-IN"/>
        </w:rPr>
        <w:t>informacje, które mogą mieć wpływ na funkcjonowanie lub stan bezpieczeństwa Zamawiającego.</w:t>
      </w:r>
    </w:p>
    <w:p w14:paraId="4BC0B0D1" w14:textId="77777777" w:rsidR="00DD27D4" w:rsidRDefault="003968F6">
      <w:pPr>
        <w:pStyle w:val="Akapitzlist"/>
        <w:numPr>
          <w:ilvl w:val="0"/>
          <w:numId w:val="24"/>
        </w:numPr>
        <w:spacing w:line="276" w:lineRule="auto"/>
        <w:ind w:left="357" w:hanging="357"/>
        <w:jc w:val="both"/>
        <w:rPr>
          <w:sz w:val="23"/>
          <w:szCs w:val="23"/>
        </w:rPr>
      </w:pPr>
      <w:r>
        <w:rPr>
          <w:bCs/>
          <w:color w:val="000000"/>
          <w:sz w:val="23"/>
          <w:szCs w:val="23"/>
          <w:lang w:val="pl-PL"/>
        </w:rPr>
        <w:t>Informacje, o których mowa w ust. 1, zwane są dalej „Informacjami poufnymi”.</w:t>
      </w:r>
    </w:p>
    <w:p w14:paraId="3A4C20C9" w14:textId="77777777" w:rsidR="00DD27D4" w:rsidRDefault="003968F6">
      <w:pPr>
        <w:pStyle w:val="Akapitzlist"/>
        <w:numPr>
          <w:ilvl w:val="0"/>
          <w:numId w:val="24"/>
        </w:numPr>
        <w:spacing w:line="276" w:lineRule="auto"/>
        <w:ind w:left="357" w:hanging="357"/>
        <w:jc w:val="both"/>
        <w:rPr>
          <w:sz w:val="23"/>
          <w:szCs w:val="23"/>
        </w:rPr>
      </w:pPr>
      <w:r>
        <w:rPr>
          <w:bCs/>
          <w:color w:val="000000"/>
          <w:sz w:val="23"/>
          <w:szCs w:val="23"/>
          <w:lang w:val="pl-PL"/>
        </w:rPr>
        <w:lastRenderedPageBreak/>
        <w:t>Informacje poufne mogą być udostępnione wyłącznie osobom dającym rękojmię zachowania tajemnicy i tylko w zakresie niezbędnym dla należytego wykonania przedmiotu Umowy.</w:t>
      </w:r>
    </w:p>
    <w:p w14:paraId="15929737" w14:textId="77777777" w:rsidR="00DD27D4" w:rsidRDefault="003968F6">
      <w:pPr>
        <w:pStyle w:val="Akapitzlist"/>
        <w:numPr>
          <w:ilvl w:val="0"/>
          <w:numId w:val="24"/>
        </w:numPr>
        <w:spacing w:line="276" w:lineRule="auto"/>
        <w:ind w:left="357" w:hanging="357"/>
        <w:jc w:val="both"/>
        <w:rPr>
          <w:sz w:val="23"/>
          <w:szCs w:val="23"/>
        </w:rPr>
      </w:pPr>
      <w:r>
        <w:rPr>
          <w:bCs/>
          <w:color w:val="000000"/>
          <w:sz w:val="23"/>
          <w:szCs w:val="23"/>
          <w:lang w:val="pl-PL"/>
        </w:rPr>
        <w:t>Ujawnianie Informacji poufnych, niezależnie od sposobu ich ujawnienia, w wypadku, gdy ma zostać dokonane w celu innym niż należyte wykonanie przedmiotu Umowy, jest dopuszczalne tylko za uprzednią zgodą Zamawiającego, wyrażoną w formie pisemnej pod rygorem nieważności.</w:t>
      </w:r>
    </w:p>
    <w:p w14:paraId="33BFC471" w14:textId="77777777" w:rsidR="00DD27D4" w:rsidRDefault="003968F6">
      <w:pPr>
        <w:pStyle w:val="Akapitzlist"/>
        <w:numPr>
          <w:ilvl w:val="0"/>
          <w:numId w:val="24"/>
        </w:numPr>
        <w:spacing w:line="276" w:lineRule="auto"/>
        <w:ind w:left="357" w:hanging="357"/>
        <w:jc w:val="both"/>
        <w:rPr>
          <w:sz w:val="23"/>
          <w:szCs w:val="23"/>
        </w:rPr>
      </w:pPr>
      <w:r>
        <w:rPr>
          <w:bCs/>
          <w:color w:val="000000"/>
          <w:sz w:val="23"/>
          <w:szCs w:val="23"/>
          <w:lang w:val="pl-PL"/>
        </w:rPr>
        <w:t xml:space="preserve">W przypadku, gdy Wykonawca został zobowiązany do ujawnienia Informacji poufnych </w:t>
      </w:r>
      <w:r>
        <w:rPr>
          <w:bCs/>
          <w:color w:val="000000"/>
          <w:sz w:val="23"/>
          <w:szCs w:val="23"/>
          <w:lang w:val="pl-PL"/>
        </w:rPr>
        <w:br/>
        <w:t>w całości lub części uprawnionemu organowi i w granicach obowiązującego prawa, Wykonawca zobowiązany jest jedynie uprzedzić Zamawiającego o nałożonym na niego obowiązku.</w:t>
      </w:r>
    </w:p>
    <w:p w14:paraId="5EDFE403" w14:textId="77777777" w:rsidR="00DD27D4" w:rsidRDefault="003968F6">
      <w:pPr>
        <w:pStyle w:val="Akapitzlist"/>
        <w:numPr>
          <w:ilvl w:val="0"/>
          <w:numId w:val="24"/>
        </w:numPr>
        <w:spacing w:line="276" w:lineRule="auto"/>
        <w:ind w:left="357" w:hanging="357"/>
        <w:jc w:val="both"/>
        <w:rPr>
          <w:sz w:val="23"/>
          <w:szCs w:val="23"/>
        </w:rPr>
      </w:pPr>
      <w:r>
        <w:rPr>
          <w:bCs/>
          <w:color w:val="000000"/>
          <w:sz w:val="23"/>
          <w:szCs w:val="23"/>
          <w:lang w:val="pl-PL"/>
        </w:rPr>
        <w:t>W razie uzyskania przez Wykonawcę wiedzy o nieuprawnionym ujawnieniu Informacji poufnych, jest on zobowiązany do niezwłocznego powiadomienia o tym fakcie Zamawiającego, w celu umożliwienia mu podjęcia stosownych środków zapobiegawczych.</w:t>
      </w:r>
    </w:p>
    <w:p w14:paraId="4E3B3370" w14:textId="77777777" w:rsidR="00DD27D4" w:rsidRDefault="003968F6">
      <w:pPr>
        <w:pStyle w:val="Akapitzlist"/>
        <w:numPr>
          <w:ilvl w:val="0"/>
          <w:numId w:val="24"/>
        </w:numPr>
        <w:spacing w:line="276" w:lineRule="auto"/>
        <w:ind w:left="357" w:hanging="357"/>
        <w:jc w:val="both"/>
        <w:rPr>
          <w:sz w:val="23"/>
          <w:szCs w:val="23"/>
        </w:rPr>
      </w:pPr>
      <w:r>
        <w:rPr>
          <w:bCs/>
          <w:color w:val="000000"/>
          <w:sz w:val="23"/>
          <w:szCs w:val="23"/>
          <w:lang w:val="pl-PL"/>
        </w:rPr>
        <w:t>Wykonawca ma obowiązek zapewnić ochronę Informacji poufnych według najwyższych przewidzianych prawem standardów, w tym zapewnić ochronę systemów i sieci teleinformatycznych, w których są przetwarzane, przechowywane lub przekazywane Informacje poufne Zamawiającego, a także kontrolować ochronę Informacji poufnych oraz przestrzegać przepisów o ochronie poufności informacji.</w:t>
      </w:r>
    </w:p>
    <w:p w14:paraId="50311C30" w14:textId="77777777" w:rsidR="00DD27D4" w:rsidRDefault="00DD27D4">
      <w:pPr>
        <w:pStyle w:val="Akapitzlist"/>
        <w:spacing w:line="276" w:lineRule="auto"/>
        <w:ind w:left="720"/>
        <w:jc w:val="both"/>
        <w:rPr>
          <w:sz w:val="23"/>
          <w:szCs w:val="23"/>
          <w:lang w:val="pl-PL"/>
        </w:rPr>
      </w:pPr>
    </w:p>
    <w:p w14:paraId="09DA3256" w14:textId="33788D9D" w:rsidR="00DD27D4" w:rsidRPr="007C26F1" w:rsidRDefault="003968F6" w:rsidP="007C26F1">
      <w:pPr>
        <w:spacing w:after="0"/>
        <w:jc w:val="center"/>
        <w:textAlignment w:val="baseline"/>
        <w:rPr>
          <w:rFonts w:ascii="Times New Roman" w:hAnsi="Times New Roman" w:cs="Times New Roman"/>
          <w:sz w:val="23"/>
          <w:szCs w:val="23"/>
        </w:rPr>
      </w:pPr>
      <w:r>
        <w:rPr>
          <w:rFonts w:ascii="Times New Roman" w:eastAsia="SimSun" w:hAnsi="Times New Roman" w:cs="Times New Roman"/>
          <w:b/>
          <w:kern w:val="2"/>
          <w:sz w:val="23"/>
          <w:szCs w:val="23"/>
          <w:lang w:eastAsia="zh-CN" w:bidi="hi-IN"/>
        </w:rPr>
        <w:t>§14 Powierzenie danych osobowych</w:t>
      </w:r>
    </w:p>
    <w:p w14:paraId="12C9BF26" w14:textId="77777777" w:rsidR="00DD27D4" w:rsidRDefault="003968F6">
      <w:pPr>
        <w:pStyle w:val="Akapitzlist"/>
        <w:numPr>
          <w:ilvl w:val="0"/>
          <w:numId w:val="9"/>
        </w:numPr>
        <w:spacing w:line="276" w:lineRule="auto"/>
        <w:ind w:left="357" w:hanging="357"/>
        <w:jc w:val="both"/>
        <w:rPr>
          <w:sz w:val="23"/>
          <w:szCs w:val="23"/>
        </w:rPr>
      </w:pPr>
      <w:r>
        <w:rPr>
          <w:rFonts w:eastAsia="Calibri"/>
          <w:sz w:val="23"/>
          <w:szCs w:val="23"/>
          <w:lang w:val="pl-PL"/>
        </w:rPr>
        <w:t xml:space="preserve">Administratorem Państwa danych osobowych jest Zarząd Transportu Miejskiego </w:t>
      </w:r>
      <w:r>
        <w:rPr>
          <w:rFonts w:eastAsia="Calibri"/>
          <w:sz w:val="23"/>
          <w:szCs w:val="23"/>
          <w:lang w:val="pl-PL"/>
        </w:rPr>
        <w:br/>
        <w:t>w Poznaniu (ZTM) z siedzibą przy ulicy Matejki 59, 60-770 Poznań.</w:t>
      </w:r>
    </w:p>
    <w:p w14:paraId="30570250" w14:textId="5886827D" w:rsidR="002D501B" w:rsidRPr="007C26F1" w:rsidRDefault="003968F6" w:rsidP="007C26F1">
      <w:pPr>
        <w:pStyle w:val="Akapitzlist"/>
        <w:numPr>
          <w:ilvl w:val="0"/>
          <w:numId w:val="9"/>
        </w:numPr>
        <w:spacing w:line="276" w:lineRule="auto"/>
        <w:ind w:left="357" w:hanging="357"/>
        <w:jc w:val="both"/>
        <w:rPr>
          <w:sz w:val="23"/>
          <w:szCs w:val="23"/>
        </w:rPr>
      </w:pPr>
      <w:r>
        <w:rPr>
          <w:rFonts w:eastAsia="Calibri"/>
          <w:sz w:val="23"/>
          <w:szCs w:val="23"/>
          <w:lang w:val="pl-PL"/>
        </w:rPr>
        <w:t xml:space="preserve">Szczegółowa informacja w zakresie ochrony danych osobowych przez Zarząd Transportu Miejskiego w Poznaniu stanowi </w:t>
      </w:r>
      <w:r>
        <w:rPr>
          <w:rFonts w:eastAsia="Calibri"/>
          <w:b/>
          <w:sz w:val="23"/>
          <w:szCs w:val="23"/>
          <w:lang w:val="pl-PL"/>
        </w:rPr>
        <w:t>Załącznik nr 2</w:t>
      </w:r>
      <w:r>
        <w:rPr>
          <w:rFonts w:eastAsia="Calibri"/>
          <w:sz w:val="23"/>
          <w:szCs w:val="23"/>
          <w:lang w:val="pl-PL"/>
        </w:rPr>
        <w:t>.</w:t>
      </w:r>
    </w:p>
    <w:p w14:paraId="3B48CB21" w14:textId="77777777" w:rsidR="007C26F1" w:rsidRPr="007C26F1" w:rsidRDefault="007C26F1" w:rsidP="007C26F1">
      <w:pPr>
        <w:pStyle w:val="Akapitzlist"/>
        <w:spacing w:line="276" w:lineRule="auto"/>
        <w:ind w:left="357"/>
        <w:jc w:val="both"/>
        <w:rPr>
          <w:sz w:val="23"/>
          <w:szCs w:val="23"/>
        </w:rPr>
      </w:pPr>
    </w:p>
    <w:p w14:paraId="2E538677" w14:textId="77777777" w:rsidR="007C26F1" w:rsidRDefault="003968F6">
      <w:pPr>
        <w:pStyle w:val="Standard"/>
        <w:spacing w:line="276" w:lineRule="auto"/>
        <w:jc w:val="center"/>
        <w:rPr>
          <w:b/>
          <w:sz w:val="23"/>
          <w:szCs w:val="23"/>
          <w:lang w:val="pl-PL"/>
        </w:rPr>
      </w:pPr>
      <w:r>
        <w:rPr>
          <w:b/>
          <w:sz w:val="23"/>
          <w:szCs w:val="23"/>
          <w:lang w:val="pl-PL"/>
        </w:rPr>
        <w:t>§15</w:t>
      </w:r>
    </w:p>
    <w:p w14:paraId="150096F9" w14:textId="4EEB2767" w:rsidR="00DD27D4" w:rsidRDefault="003968F6">
      <w:pPr>
        <w:pStyle w:val="Standard"/>
        <w:spacing w:line="276" w:lineRule="auto"/>
        <w:jc w:val="center"/>
        <w:rPr>
          <w:sz w:val="23"/>
          <w:szCs w:val="23"/>
        </w:rPr>
      </w:pPr>
      <w:r>
        <w:rPr>
          <w:b/>
          <w:sz w:val="23"/>
          <w:szCs w:val="23"/>
          <w:lang w:val="pl-PL"/>
        </w:rPr>
        <w:t xml:space="preserve"> Klauzula informacyjna do Umów dedykowana osobom reprezentującym oraz pracownikom wskazanym w Umowie</w:t>
      </w:r>
    </w:p>
    <w:p w14:paraId="52AC951D" w14:textId="77777777" w:rsidR="00DD27D4" w:rsidRDefault="00DD27D4">
      <w:pPr>
        <w:pStyle w:val="Standard"/>
        <w:spacing w:line="276" w:lineRule="auto"/>
        <w:jc w:val="center"/>
        <w:rPr>
          <w:b/>
          <w:sz w:val="23"/>
          <w:szCs w:val="23"/>
          <w:lang w:val="pl-PL"/>
        </w:rPr>
      </w:pPr>
    </w:p>
    <w:p w14:paraId="41E15E64" w14:textId="77777777" w:rsidR="00DD27D4" w:rsidRDefault="003968F6">
      <w:pPr>
        <w:pStyle w:val="Standard"/>
        <w:numPr>
          <w:ilvl w:val="0"/>
          <w:numId w:val="17"/>
        </w:numPr>
        <w:spacing w:line="276" w:lineRule="auto"/>
        <w:ind w:left="357" w:hanging="357"/>
        <w:jc w:val="both"/>
        <w:rPr>
          <w:sz w:val="23"/>
          <w:szCs w:val="23"/>
        </w:rPr>
      </w:pPr>
      <w:r>
        <w:rPr>
          <w:bCs/>
          <w:sz w:val="23"/>
          <w:szCs w:val="23"/>
          <w:lang w:val="pl-PL"/>
        </w:rPr>
        <w:t>Zgodnie z treścią Rozporządzenia Zamawiający oświadcza, że w związku z zawarciem i realizacją Umowy będzie przetwarzać dane osobowe osób uczestniczących w zawarciu  i realizacji Umowy po stronie Wykonawcy. Ponadto nie będzie wykorzystywać tych danych  w celu innym niż zawarcie i realizacja niniejszej umowy.</w:t>
      </w:r>
    </w:p>
    <w:p w14:paraId="7DEEE888" w14:textId="77777777" w:rsidR="00DD27D4" w:rsidRDefault="003968F6">
      <w:pPr>
        <w:pStyle w:val="Standard"/>
        <w:numPr>
          <w:ilvl w:val="0"/>
          <w:numId w:val="17"/>
        </w:numPr>
        <w:spacing w:line="276" w:lineRule="auto"/>
        <w:ind w:left="357" w:hanging="357"/>
        <w:jc w:val="both"/>
        <w:rPr>
          <w:sz w:val="23"/>
          <w:szCs w:val="23"/>
        </w:rPr>
      </w:pPr>
      <w:r>
        <w:rPr>
          <w:bCs/>
          <w:sz w:val="23"/>
          <w:szCs w:val="23"/>
          <w:lang w:val="pl-PL"/>
        </w:rPr>
        <w:t>Każda ze Stron oświadcza, że osoby wymienione w ust. 1, zapoznały się i dysponują informacjami dotyczącymi przetwarzania ich danych osobowych przez drugą Stronę na potrzeby realizacji niniejszej umowy, określonymi w ust. 3.</w:t>
      </w:r>
    </w:p>
    <w:p w14:paraId="515BB12D" w14:textId="77777777" w:rsidR="00DD27D4" w:rsidRDefault="003968F6">
      <w:pPr>
        <w:pStyle w:val="Standard"/>
        <w:numPr>
          <w:ilvl w:val="0"/>
          <w:numId w:val="17"/>
        </w:numPr>
        <w:spacing w:line="276" w:lineRule="auto"/>
        <w:ind w:left="357" w:hanging="357"/>
        <w:jc w:val="both"/>
        <w:rPr>
          <w:sz w:val="23"/>
          <w:szCs w:val="23"/>
        </w:rPr>
      </w:pPr>
      <w:r>
        <w:rPr>
          <w:bCs/>
          <w:sz w:val="23"/>
          <w:szCs w:val="23"/>
          <w:lang w:val="pl-PL"/>
        </w:rPr>
        <w:t>Zgodnie z treścią art. 13 i 14 Rozporządzenia, Strony informują, iż:</w:t>
      </w:r>
    </w:p>
    <w:p w14:paraId="45A8EA48" w14:textId="77777777" w:rsidR="00DD27D4" w:rsidRDefault="003968F6">
      <w:pPr>
        <w:pStyle w:val="Standard"/>
        <w:numPr>
          <w:ilvl w:val="0"/>
          <w:numId w:val="18"/>
        </w:numPr>
        <w:spacing w:line="276" w:lineRule="auto"/>
        <w:ind w:left="697" w:hanging="357"/>
        <w:jc w:val="both"/>
        <w:rPr>
          <w:sz w:val="23"/>
          <w:szCs w:val="23"/>
        </w:rPr>
      </w:pPr>
      <w:r>
        <w:rPr>
          <w:bCs/>
          <w:sz w:val="23"/>
          <w:szCs w:val="23"/>
          <w:lang w:val="pl-PL"/>
        </w:rPr>
        <w:t>Zamawiający jest administratorem danych osobowych w odniesieniu do osoby/osób wskazanych do reprezentacji oraz osób podanych do kontaktu w ramach realizacji Umowy;</w:t>
      </w:r>
    </w:p>
    <w:p w14:paraId="7C30AB50" w14:textId="77777777" w:rsidR="00DD27D4" w:rsidRDefault="003968F6">
      <w:pPr>
        <w:pStyle w:val="Standard"/>
        <w:numPr>
          <w:ilvl w:val="0"/>
          <w:numId w:val="18"/>
        </w:numPr>
        <w:spacing w:line="276" w:lineRule="auto"/>
        <w:ind w:left="697" w:hanging="357"/>
        <w:jc w:val="both"/>
        <w:rPr>
          <w:sz w:val="23"/>
          <w:szCs w:val="23"/>
        </w:rPr>
      </w:pPr>
      <w:r>
        <w:rPr>
          <w:bCs/>
          <w:sz w:val="23"/>
          <w:szCs w:val="23"/>
          <w:lang w:val="pl-PL"/>
        </w:rPr>
        <w:t xml:space="preserve">dane osobowe osób będących Wykonawcą niniejszej umowy przetwarzane są na podstawie art. 6 ust. 1 lit. b Rozporządzenia w celu zawarcia i realizacji niniejszej umowy, a w przypadku reprezentantów Stron niniejszej umowy i osób wyznaczonych do kontaktów roboczych oraz odpowiedzialnych za koordynację i realizację niniejszej umowy na podstawie art. 6 ust. 1 lit. f Rozporządzenia, w celu związanym z zawarciem     i realizacją niniejszej umowy, a także w celu ustalenia, dochodzenia lub obrony przed </w:t>
      </w:r>
      <w:r>
        <w:rPr>
          <w:bCs/>
          <w:sz w:val="23"/>
          <w:szCs w:val="23"/>
          <w:lang w:val="pl-PL"/>
        </w:rPr>
        <w:lastRenderedPageBreak/>
        <w:t>ewentualnymi roszczeniami z tytułu realizacji niniejszej umowy. Powyższe dane osobowe przetwarzane będą również na podstawie art. 6 ust. 1 lit. c Rozporządzenia (obowiązek wynikający z przepisów rachunkowo-podatkowych);</w:t>
      </w:r>
    </w:p>
    <w:p w14:paraId="72291020" w14:textId="77777777" w:rsidR="00DD27D4" w:rsidRDefault="003968F6">
      <w:pPr>
        <w:pStyle w:val="Standard"/>
        <w:numPr>
          <w:ilvl w:val="0"/>
          <w:numId w:val="18"/>
        </w:numPr>
        <w:spacing w:line="276" w:lineRule="auto"/>
        <w:ind w:left="697" w:hanging="357"/>
        <w:jc w:val="both"/>
        <w:rPr>
          <w:sz w:val="23"/>
          <w:szCs w:val="23"/>
        </w:rPr>
      </w:pPr>
      <w:r>
        <w:rPr>
          <w:bCs/>
          <w:sz w:val="23"/>
          <w:szCs w:val="23"/>
          <w:lang w:val="pl-PL"/>
        </w:rPr>
        <w:t>źródłem pochodzenia danych osobowych jest Wykonawca. Kategorie odnośnych danych osobowych zawierają w sobie dane osobowe określone w niniejszej umowie lub inne dane kontaktowe niezbędne do realizacji niniejszej umowy;</w:t>
      </w:r>
    </w:p>
    <w:p w14:paraId="2C5C8367" w14:textId="77777777" w:rsidR="00DD27D4" w:rsidRDefault="003968F6">
      <w:pPr>
        <w:pStyle w:val="Standard"/>
        <w:numPr>
          <w:ilvl w:val="0"/>
          <w:numId w:val="18"/>
        </w:numPr>
        <w:spacing w:line="276" w:lineRule="auto"/>
        <w:ind w:left="697" w:hanging="357"/>
        <w:jc w:val="both"/>
        <w:rPr>
          <w:sz w:val="23"/>
          <w:szCs w:val="23"/>
        </w:rPr>
      </w:pPr>
      <w:r>
        <w:rPr>
          <w:bCs/>
          <w:sz w:val="23"/>
          <w:szCs w:val="23"/>
          <w:lang w:val="pl-PL"/>
        </w:rPr>
        <w:t>dane osobowe będą przetwarzane przez Zamawiającego przez okres realizacji niniejszej umowy, a po jej rozwiązaniu lub wygaśnięciu przez okres wynikający z przepisów rachunkowo-podatkowych. Okresy te mogą zostać przedłużone w przypadku potrzeby ustalenia, dochodzenia lub obrony przed roszczeniami z tytułu realizacji niniejszej umowy.</w:t>
      </w:r>
    </w:p>
    <w:p w14:paraId="7429CFEB" w14:textId="77777777" w:rsidR="00DD27D4" w:rsidRDefault="003968F6">
      <w:pPr>
        <w:pStyle w:val="Standard"/>
        <w:numPr>
          <w:ilvl w:val="0"/>
          <w:numId w:val="18"/>
        </w:numPr>
        <w:spacing w:line="276" w:lineRule="auto"/>
        <w:ind w:left="697" w:hanging="357"/>
        <w:jc w:val="both"/>
        <w:rPr>
          <w:sz w:val="23"/>
          <w:szCs w:val="23"/>
        </w:rPr>
      </w:pPr>
      <w:r>
        <w:rPr>
          <w:bCs/>
          <w:sz w:val="23"/>
          <w:szCs w:val="23"/>
          <w:lang w:val="pl-PL"/>
        </w:rPr>
        <w:t>osoby wymienione w lit. b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Rozporządzenia;</w:t>
      </w:r>
    </w:p>
    <w:p w14:paraId="031A71D8" w14:textId="77777777" w:rsidR="00DD27D4" w:rsidRDefault="003968F6">
      <w:pPr>
        <w:pStyle w:val="Standard"/>
        <w:numPr>
          <w:ilvl w:val="0"/>
          <w:numId w:val="18"/>
        </w:numPr>
        <w:spacing w:line="276" w:lineRule="auto"/>
        <w:ind w:left="697" w:hanging="357"/>
        <w:jc w:val="both"/>
        <w:rPr>
          <w:sz w:val="23"/>
          <w:szCs w:val="23"/>
        </w:rPr>
      </w:pPr>
      <w:r>
        <w:rPr>
          <w:bCs/>
          <w:sz w:val="23"/>
          <w:szCs w:val="23"/>
          <w:lang w:val="pl-PL"/>
        </w:rPr>
        <w:t>niezależnie od powyższego osoby te mają również prawo wniesienia skargi do Prezesa Urzędu Ochrony Danych Osobowych, gdy uznają, iż przetwarzanie danych osobowych ich dotyczących narusza przepisy Rozporządzenia;</w:t>
      </w:r>
    </w:p>
    <w:p w14:paraId="288E2E88" w14:textId="77777777" w:rsidR="00DD27D4" w:rsidRDefault="003968F6">
      <w:pPr>
        <w:pStyle w:val="Standard"/>
        <w:numPr>
          <w:ilvl w:val="0"/>
          <w:numId w:val="18"/>
        </w:numPr>
        <w:spacing w:line="276" w:lineRule="auto"/>
        <w:ind w:left="697" w:hanging="357"/>
        <w:jc w:val="both"/>
        <w:rPr>
          <w:sz w:val="23"/>
          <w:szCs w:val="23"/>
        </w:rPr>
      </w:pPr>
      <w:r>
        <w:rPr>
          <w:bCs/>
          <w:sz w:val="23"/>
          <w:szCs w:val="23"/>
          <w:lang w:val="pl-PL"/>
        </w:rPr>
        <w:t>dane Inspektora Ochrony Danych Osobowych Zamawiającego zostały określone w poprzednim paragrafie;</w:t>
      </w:r>
    </w:p>
    <w:p w14:paraId="719BE0B0" w14:textId="77777777" w:rsidR="00DD27D4" w:rsidRDefault="003968F6">
      <w:pPr>
        <w:pStyle w:val="Standard"/>
        <w:numPr>
          <w:ilvl w:val="0"/>
          <w:numId w:val="18"/>
        </w:numPr>
        <w:spacing w:line="276" w:lineRule="auto"/>
        <w:ind w:left="697" w:hanging="357"/>
        <w:jc w:val="both"/>
        <w:rPr>
          <w:sz w:val="23"/>
          <w:szCs w:val="23"/>
        </w:rPr>
      </w:pPr>
      <w:r>
        <w:rPr>
          <w:bCs/>
          <w:sz w:val="23"/>
          <w:szCs w:val="23"/>
          <w:lang w:val="pl-PL"/>
        </w:rPr>
        <w:t>podanie danych osobowych jest warunkiem zawarcia i realizacji niniejszej Umowy, ich niepodanie może uniemożliwić jej zawarcie lub realizację;</w:t>
      </w:r>
    </w:p>
    <w:p w14:paraId="0407A326" w14:textId="77777777" w:rsidR="00DD27D4" w:rsidRDefault="003968F6">
      <w:pPr>
        <w:pStyle w:val="Standard"/>
        <w:numPr>
          <w:ilvl w:val="0"/>
          <w:numId w:val="18"/>
        </w:numPr>
        <w:spacing w:line="276" w:lineRule="auto"/>
        <w:ind w:left="697" w:hanging="357"/>
        <w:jc w:val="both"/>
        <w:rPr>
          <w:sz w:val="23"/>
          <w:szCs w:val="23"/>
        </w:rPr>
      </w:pPr>
      <w:r>
        <w:rPr>
          <w:bCs/>
          <w:sz w:val="23"/>
          <w:szCs w:val="23"/>
          <w:lang w:val="pl-PL"/>
        </w:rPr>
        <w:t>dane osobowe nie będą poddawane profilowaniu ani zautomatyzowanemu podejmowaniu decyzji;</w:t>
      </w:r>
    </w:p>
    <w:p w14:paraId="340A88CD" w14:textId="77777777" w:rsidR="00DD27D4" w:rsidRDefault="003968F6">
      <w:pPr>
        <w:pStyle w:val="Standard"/>
        <w:numPr>
          <w:ilvl w:val="0"/>
          <w:numId w:val="18"/>
        </w:numPr>
        <w:spacing w:line="276" w:lineRule="auto"/>
        <w:ind w:left="697" w:hanging="357"/>
        <w:jc w:val="both"/>
        <w:rPr>
          <w:sz w:val="23"/>
          <w:szCs w:val="23"/>
        </w:rPr>
      </w:pPr>
      <w:r>
        <w:rPr>
          <w:bCs/>
          <w:sz w:val="23"/>
          <w:szCs w:val="23"/>
          <w:lang w:val="pl-PL"/>
        </w:rPr>
        <w:t>Zamawiający nie będzie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Rozporządzenia;</w:t>
      </w:r>
    </w:p>
    <w:p w14:paraId="132EE975" w14:textId="77777777" w:rsidR="00DD27D4" w:rsidRPr="003968F6" w:rsidRDefault="003968F6">
      <w:pPr>
        <w:pStyle w:val="Standard"/>
        <w:numPr>
          <w:ilvl w:val="0"/>
          <w:numId w:val="18"/>
        </w:numPr>
        <w:spacing w:line="276" w:lineRule="auto"/>
        <w:ind w:left="697" w:hanging="357"/>
        <w:jc w:val="both"/>
        <w:rPr>
          <w:sz w:val="23"/>
          <w:szCs w:val="23"/>
        </w:rPr>
      </w:pPr>
      <w:r>
        <w:rPr>
          <w:bCs/>
          <w:sz w:val="23"/>
          <w:szCs w:val="23"/>
          <w:lang w:val="pl-PL"/>
        </w:rPr>
        <w:t>odbiorcami danych osobowych mogą być: organy administracji publicznej, jeżeli obowiązek udostępnienia danych wynika z obowiązujących przepisów prawa; podmioty świadczące usługi prawne na rzecz Zamawiającego oraz inne podmioty świadczące usługi na zlecenie Zamawiającego w zakresie oraz celu zgodnym z niniejszą umową.</w:t>
      </w:r>
    </w:p>
    <w:p w14:paraId="02D15185" w14:textId="77777777" w:rsidR="002D501B" w:rsidRPr="002D501B" w:rsidRDefault="002D501B" w:rsidP="007C26F1">
      <w:pPr>
        <w:pStyle w:val="Bezodstpw"/>
        <w:jc w:val="both"/>
        <w:rPr>
          <w:rFonts w:cs="Times New Roman"/>
          <w:color w:val="FF0000"/>
          <w:spacing w:val="-4"/>
        </w:rPr>
      </w:pPr>
    </w:p>
    <w:p w14:paraId="33311982" w14:textId="06441221" w:rsidR="002D501B" w:rsidRPr="002D501B" w:rsidRDefault="003968F6" w:rsidP="002D501B">
      <w:pPr>
        <w:spacing w:after="0"/>
        <w:jc w:val="center"/>
        <w:textAlignment w:val="baseline"/>
        <w:rPr>
          <w:rFonts w:ascii="Times New Roman" w:eastAsia="SimSun" w:hAnsi="Times New Roman" w:cs="Times New Roman"/>
          <w:b/>
          <w:kern w:val="2"/>
          <w:sz w:val="23"/>
          <w:szCs w:val="23"/>
          <w:lang w:eastAsia="zh-CN" w:bidi="hi-IN"/>
        </w:rPr>
      </w:pPr>
      <w:r>
        <w:rPr>
          <w:rFonts w:ascii="Times New Roman" w:eastAsia="SimSun" w:hAnsi="Times New Roman" w:cs="Times New Roman"/>
          <w:b/>
          <w:kern w:val="2"/>
          <w:sz w:val="23"/>
          <w:szCs w:val="23"/>
          <w:lang w:eastAsia="zh-CN" w:bidi="hi-IN"/>
        </w:rPr>
        <w:t>§1</w:t>
      </w:r>
      <w:r w:rsidR="007C26F1">
        <w:rPr>
          <w:rFonts w:ascii="Times New Roman" w:eastAsia="SimSun" w:hAnsi="Times New Roman" w:cs="Times New Roman"/>
          <w:b/>
          <w:kern w:val="2"/>
          <w:sz w:val="23"/>
          <w:szCs w:val="23"/>
          <w:lang w:eastAsia="zh-CN" w:bidi="hi-IN"/>
        </w:rPr>
        <w:t>6</w:t>
      </w:r>
      <w:r>
        <w:rPr>
          <w:rFonts w:ascii="Times New Roman" w:eastAsia="SimSun" w:hAnsi="Times New Roman" w:cs="Times New Roman"/>
          <w:b/>
          <w:kern w:val="2"/>
          <w:sz w:val="23"/>
          <w:szCs w:val="23"/>
          <w:lang w:eastAsia="zh-CN" w:bidi="hi-IN"/>
        </w:rPr>
        <w:t xml:space="preserve"> Postanowienia końcowe</w:t>
      </w:r>
    </w:p>
    <w:p w14:paraId="7DAC60EC" w14:textId="77777777" w:rsidR="00DD27D4" w:rsidRDefault="003968F6">
      <w:pPr>
        <w:numPr>
          <w:ilvl w:val="0"/>
          <w:numId w:val="3"/>
        </w:numPr>
        <w:tabs>
          <w:tab w:val="left" w:pos="-720"/>
        </w:tabs>
        <w:spacing w:after="0"/>
        <w:ind w:left="35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Integralną część Umowy stanowią jej załączniki.</w:t>
      </w:r>
    </w:p>
    <w:p w14:paraId="590F46A1" w14:textId="77777777" w:rsidR="00DD27D4" w:rsidRDefault="003968F6">
      <w:pPr>
        <w:numPr>
          <w:ilvl w:val="0"/>
          <w:numId w:val="3"/>
        </w:numPr>
        <w:tabs>
          <w:tab w:val="left" w:pos="-720"/>
        </w:tabs>
        <w:spacing w:after="0"/>
        <w:ind w:left="35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Umowę sporządzono w trzech jednobrzmiących egzemplarzach - dwa egzemplarze dla Zamawiającego i jeden egzemplarz dla Wykonawcy.</w:t>
      </w:r>
    </w:p>
    <w:p w14:paraId="3A1562EF" w14:textId="77777777" w:rsidR="00DD27D4" w:rsidRDefault="003968F6">
      <w:pPr>
        <w:numPr>
          <w:ilvl w:val="0"/>
          <w:numId w:val="3"/>
        </w:numPr>
        <w:tabs>
          <w:tab w:val="left" w:pos="-720"/>
        </w:tabs>
        <w:spacing w:after="0"/>
        <w:ind w:left="35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Umowa wiąże Strony od dnia jej podpisania.</w:t>
      </w:r>
    </w:p>
    <w:p w14:paraId="6181397F" w14:textId="77777777" w:rsidR="00DD27D4" w:rsidRDefault="003968F6">
      <w:pPr>
        <w:numPr>
          <w:ilvl w:val="0"/>
          <w:numId w:val="3"/>
        </w:numPr>
        <w:tabs>
          <w:tab w:val="left" w:pos="-720"/>
        </w:tabs>
        <w:spacing w:after="0"/>
        <w:ind w:left="35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W sprawach nieuregulowanych niniejszą Umową mają zastosowanie odpowiednie przepisy prawa, w szczególności przepisy Kodeksu cywilnego.</w:t>
      </w:r>
    </w:p>
    <w:p w14:paraId="3587B2B3" w14:textId="77777777" w:rsidR="00DD27D4" w:rsidRDefault="003968F6">
      <w:pPr>
        <w:numPr>
          <w:ilvl w:val="0"/>
          <w:numId w:val="3"/>
        </w:numPr>
        <w:tabs>
          <w:tab w:val="left" w:pos="-720"/>
        </w:tabs>
        <w:spacing w:after="0"/>
        <w:ind w:left="35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Strony zobowiązują się do pisemnego zawiadamiania drugiej Strony o każdorazowej zmianie adresu wskazanego w ust. 7.</w:t>
      </w:r>
    </w:p>
    <w:p w14:paraId="31DF56A5" w14:textId="77777777" w:rsidR="00DD27D4" w:rsidRDefault="003968F6">
      <w:pPr>
        <w:numPr>
          <w:ilvl w:val="0"/>
          <w:numId w:val="3"/>
        </w:numPr>
        <w:tabs>
          <w:tab w:val="left" w:pos="-720"/>
        </w:tabs>
        <w:spacing w:after="0"/>
        <w:ind w:left="35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t>W przypadku niezrealizowania zobowiązania wskazanego w ust. 5 pisma dostarczone pod adres wskazany w niniejszej Umowie uważa się za skutecznie doręczone.</w:t>
      </w:r>
    </w:p>
    <w:p w14:paraId="600BB4B5" w14:textId="77777777" w:rsidR="00DD27D4" w:rsidRDefault="003968F6">
      <w:pPr>
        <w:numPr>
          <w:ilvl w:val="0"/>
          <w:numId w:val="3"/>
        </w:numPr>
        <w:tabs>
          <w:tab w:val="left" w:pos="-720"/>
        </w:tabs>
        <w:spacing w:after="0"/>
        <w:ind w:left="357" w:hanging="357"/>
        <w:jc w:val="both"/>
        <w:textAlignment w:val="baseline"/>
        <w:rPr>
          <w:rFonts w:ascii="Times New Roman" w:hAnsi="Times New Roman" w:cs="Times New Roman"/>
          <w:sz w:val="23"/>
          <w:szCs w:val="23"/>
        </w:rPr>
      </w:pPr>
      <w:r>
        <w:rPr>
          <w:rFonts w:ascii="Times New Roman" w:eastAsia="SimSun" w:hAnsi="Times New Roman" w:cs="Times New Roman"/>
          <w:kern w:val="2"/>
          <w:sz w:val="23"/>
          <w:szCs w:val="23"/>
          <w:lang w:eastAsia="zh-CN" w:bidi="hi-IN"/>
        </w:rPr>
        <w:lastRenderedPageBreak/>
        <w:t>Adresy do doręczeń:</w:t>
      </w:r>
    </w:p>
    <w:p w14:paraId="3C206982" w14:textId="77777777" w:rsidR="00DD27D4" w:rsidRDefault="003968F6">
      <w:pPr>
        <w:numPr>
          <w:ilvl w:val="1"/>
          <w:numId w:val="19"/>
        </w:numPr>
        <w:tabs>
          <w:tab w:val="left" w:pos="-1080"/>
        </w:tabs>
        <w:spacing w:after="0"/>
        <w:ind w:left="697" w:hanging="357"/>
        <w:jc w:val="both"/>
        <w:textAlignment w:val="baseline"/>
        <w:rPr>
          <w:rFonts w:ascii="Times New Roman" w:hAnsi="Times New Roman" w:cs="Times New Roman"/>
          <w:sz w:val="23"/>
          <w:szCs w:val="23"/>
        </w:rPr>
      </w:pPr>
      <w:r>
        <w:rPr>
          <w:rFonts w:ascii="Times New Roman" w:eastAsia="SimSun" w:hAnsi="Times New Roman" w:cs="Times New Roman"/>
          <w:b/>
          <w:bCs/>
          <w:kern w:val="2"/>
          <w:sz w:val="23"/>
          <w:szCs w:val="23"/>
          <w:lang w:eastAsia="zh-CN" w:bidi="hi-IN"/>
        </w:rPr>
        <w:t>Wykonawcy:</w:t>
      </w:r>
      <w:r>
        <w:rPr>
          <w:rFonts w:ascii="Times New Roman" w:eastAsia="SimSun" w:hAnsi="Times New Roman" w:cs="Times New Roman"/>
          <w:kern w:val="2"/>
          <w:sz w:val="23"/>
          <w:szCs w:val="23"/>
          <w:lang w:eastAsia="zh-CN" w:bidi="hi-IN"/>
        </w:rPr>
        <w:t xml:space="preserve"> ul. ……………………………………………….……….</w:t>
      </w:r>
    </w:p>
    <w:p w14:paraId="427C6D54" w14:textId="77777777" w:rsidR="00DD27D4" w:rsidRDefault="003968F6">
      <w:pPr>
        <w:numPr>
          <w:ilvl w:val="1"/>
          <w:numId w:val="19"/>
        </w:numPr>
        <w:tabs>
          <w:tab w:val="left" w:pos="-1080"/>
        </w:tabs>
        <w:spacing w:after="0"/>
        <w:ind w:left="697" w:hanging="357"/>
        <w:jc w:val="both"/>
        <w:textAlignment w:val="baseline"/>
        <w:rPr>
          <w:rFonts w:ascii="Times New Roman" w:hAnsi="Times New Roman" w:cs="Times New Roman"/>
          <w:sz w:val="23"/>
          <w:szCs w:val="23"/>
        </w:rPr>
      </w:pPr>
      <w:r>
        <w:rPr>
          <w:rFonts w:ascii="Times New Roman" w:eastAsia="SimSun" w:hAnsi="Times New Roman" w:cs="Times New Roman"/>
          <w:b/>
          <w:kern w:val="2"/>
          <w:sz w:val="23"/>
          <w:szCs w:val="23"/>
          <w:lang w:eastAsia="zh-CN" w:bidi="hi-IN"/>
        </w:rPr>
        <w:t>Zamawiającego</w:t>
      </w:r>
      <w:r>
        <w:rPr>
          <w:rFonts w:ascii="Times New Roman" w:eastAsia="SimSun" w:hAnsi="Times New Roman" w:cs="Times New Roman"/>
          <w:kern w:val="2"/>
          <w:sz w:val="23"/>
          <w:szCs w:val="23"/>
          <w:lang w:eastAsia="zh-CN" w:bidi="hi-IN"/>
        </w:rPr>
        <w:t xml:space="preserve">: Zarząd Transportu Miejskiego w Poznaniu, ul. Matejki 59, </w:t>
      </w:r>
      <w:r>
        <w:rPr>
          <w:rFonts w:ascii="Times New Roman" w:eastAsia="SimSun" w:hAnsi="Times New Roman" w:cs="Times New Roman"/>
          <w:kern w:val="2"/>
          <w:sz w:val="23"/>
          <w:szCs w:val="23"/>
          <w:lang w:eastAsia="zh-CN" w:bidi="hi-IN"/>
        </w:rPr>
        <w:br/>
        <w:t>60-770 Poznań,.</w:t>
      </w:r>
    </w:p>
    <w:p w14:paraId="3A7B05D5" w14:textId="77777777" w:rsidR="00DD27D4" w:rsidRDefault="003968F6">
      <w:pPr>
        <w:numPr>
          <w:ilvl w:val="1"/>
          <w:numId w:val="19"/>
        </w:numPr>
        <w:tabs>
          <w:tab w:val="left" w:pos="-1080"/>
        </w:tabs>
        <w:spacing w:after="0"/>
        <w:ind w:left="697" w:hanging="357"/>
        <w:jc w:val="both"/>
        <w:textAlignment w:val="baseline"/>
        <w:rPr>
          <w:rFonts w:ascii="Times New Roman" w:hAnsi="Times New Roman" w:cs="Times New Roman"/>
          <w:sz w:val="23"/>
          <w:szCs w:val="23"/>
        </w:rPr>
      </w:pPr>
      <w:r>
        <w:rPr>
          <w:rFonts w:ascii="Times New Roman" w:eastAsia="SimSun" w:hAnsi="Times New Roman" w:cs="Times New Roman"/>
          <w:b/>
          <w:bCs/>
          <w:kern w:val="2"/>
          <w:sz w:val="23"/>
          <w:szCs w:val="23"/>
          <w:lang w:eastAsia="zh-CN" w:bidi="hi-IN"/>
        </w:rPr>
        <w:t>Pełnomocnika:</w:t>
      </w:r>
      <w:r>
        <w:rPr>
          <w:rFonts w:ascii="Times New Roman" w:eastAsia="SimSun" w:hAnsi="Times New Roman" w:cs="Times New Roman"/>
          <w:kern w:val="2"/>
          <w:sz w:val="23"/>
          <w:szCs w:val="23"/>
          <w:lang w:eastAsia="zh-CN" w:bidi="hi-IN"/>
        </w:rPr>
        <w:t xml:space="preserve"> Zarząd Komunalnych Zasobów Lokalowych sp. z o.o. Punkt </w:t>
      </w:r>
      <w:r>
        <w:rPr>
          <w:rFonts w:ascii="Times New Roman" w:eastAsia="SimSun" w:hAnsi="Times New Roman" w:cs="Times New Roman"/>
          <w:kern w:val="2"/>
          <w:sz w:val="23"/>
          <w:szCs w:val="23"/>
          <w:lang w:eastAsia="zh-CN" w:bidi="hi-IN"/>
        </w:rPr>
        <w:br/>
        <w:t>Obsługi Klienta nr 3, ul 23 Lutego 4/6A, 61-741 Poznań.</w:t>
      </w:r>
    </w:p>
    <w:p w14:paraId="1C9B9FD0" w14:textId="77777777" w:rsidR="00DD27D4" w:rsidRDefault="003968F6">
      <w:pPr>
        <w:pStyle w:val="Tekstpodstawowy32"/>
        <w:numPr>
          <w:ilvl w:val="0"/>
          <w:numId w:val="3"/>
        </w:numPr>
        <w:tabs>
          <w:tab w:val="left" w:pos="-720"/>
        </w:tabs>
        <w:spacing w:line="276" w:lineRule="auto"/>
        <w:ind w:left="357" w:hanging="357"/>
        <w:rPr>
          <w:sz w:val="23"/>
          <w:szCs w:val="23"/>
        </w:rPr>
      </w:pPr>
      <w:r>
        <w:rPr>
          <w:sz w:val="23"/>
          <w:szCs w:val="23"/>
          <w:lang w:val="pl-PL"/>
        </w:rPr>
        <w:t xml:space="preserve">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 </w:t>
      </w:r>
    </w:p>
    <w:p w14:paraId="194EA377" w14:textId="77777777" w:rsidR="00DD27D4" w:rsidRDefault="003968F6">
      <w:pPr>
        <w:pStyle w:val="Tekstpodstawowy32"/>
        <w:numPr>
          <w:ilvl w:val="0"/>
          <w:numId w:val="3"/>
        </w:numPr>
        <w:tabs>
          <w:tab w:val="left" w:pos="-720"/>
        </w:tabs>
        <w:spacing w:line="276" w:lineRule="auto"/>
        <w:ind w:left="357" w:hanging="357"/>
        <w:rPr>
          <w:sz w:val="23"/>
          <w:szCs w:val="23"/>
        </w:rPr>
      </w:pPr>
      <w:r>
        <w:rPr>
          <w:sz w:val="23"/>
          <w:szCs w:val="23"/>
          <w:lang w:val="pl-PL"/>
        </w:rPr>
        <w:t>Cesja wierzytelności Wykonawcy z tytułu niniejszej Umowy wymaga uprzedniej, pisemnej zgody Zamawiającego pod rygorem nieważności.</w:t>
      </w:r>
    </w:p>
    <w:p w14:paraId="78E1C8D8" w14:textId="77777777" w:rsidR="00DD27D4" w:rsidRDefault="003968F6">
      <w:pPr>
        <w:pStyle w:val="Akapitzlist"/>
        <w:numPr>
          <w:ilvl w:val="0"/>
          <w:numId w:val="3"/>
        </w:numPr>
        <w:spacing w:line="276" w:lineRule="auto"/>
        <w:ind w:left="357" w:hanging="357"/>
        <w:jc w:val="both"/>
        <w:rPr>
          <w:sz w:val="23"/>
          <w:szCs w:val="23"/>
        </w:rPr>
      </w:pPr>
      <w:r>
        <w:rPr>
          <w:sz w:val="23"/>
          <w:szCs w:val="23"/>
          <w:lang w:val="pl-PL"/>
        </w:rPr>
        <w:t xml:space="preserve">Ewentualne spory powstałe w związku z realizacją postanowień niniejszej Umowy </w:t>
      </w:r>
      <w:r>
        <w:rPr>
          <w:sz w:val="23"/>
          <w:szCs w:val="23"/>
          <w:lang w:val="pl-PL"/>
        </w:rPr>
        <w:br/>
        <w:t>rozstrzygać będzie sąd właściwy rzeczowo dla siedziby Zamawiającego.</w:t>
      </w:r>
    </w:p>
    <w:p w14:paraId="08E304A7" w14:textId="77777777" w:rsidR="00DD27D4" w:rsidRDefault="003968F6">
      <w:pPr>
        <w:pStyle w:val="Akapitzlist"/>
        <w:numPr>
          <w:ilvl w:val="0"/>
          <w:numId w:val="3"/>
        </w:numPr>
        <w:spacing w:line="276" w:lineRule="auto"/>
        <w:ind w:left="357" w:hanging="357"/>
        <w:jc w:val="both"/>
        <w:rPr>
          <w:sz w:val="23"/>
          <w:szCs w:val="23"/>
        </w:rPr>
      </w:pPr>
      <w:r>
        <w:rPr>
          <w:sz w:val="23"/>
          <w:szCs w:val="23"/>
          <w:lang w:val="pl-PL"/>
        </w:rPr>
        <w:t>Termin na złożenie Stronie oświadczeń woli uważa się za zachowany, jeśli oświadczenie zostanie wysłane listem poleconym za pośrednictwem operatora pocztowego Poczta Polska S.A. w ostatnim dniu tego terminu.</w:t>
      </w:r>
    </w:p>
    <w:p w14:paraId="083629A7" w14:textId="77777777" w:rsidR="00DD27D4" w:rsidRDefault="00DD27D4">
      <w:pPr>
        <w:pStyle w:val="Akapitzlist"/>
        <w:spacing w:line="276" w:lineRule="auto"/>
        <w:ind w:left="720"/>
        <w:jc w:val="both"/>
        <w:rPr>
          <w:sz w:val="23"/>
          <w:szCs w:val="23"/>
        </w:rPr>
      </w:pPr>
    </w:p>
    <w:p w14:paraId="20E89AE0" w14:textId="77777777" w:rsidR="00DD27D4" w:rsidRDefault="003968F6">
      <w:pPr>
        <w:spacing w:after="0"/>
        <w:jc w:val="center"/>
        <w:textAlignment w:val="baseline"/>
        <w:rPr>
          <w:rFonts w:ascii="Times New Roman" w:hAnsi="Times New Roman" w:cs="Times New Roman"/>
          <w:sz w:val="23"/>
          <w:szCs w:val="23"/>
        </w:rPr>
      </w:pPr>
      <w:r>
        <w:rPr>
          <w:rFonts w:ascii="Times New Roman" w:eastAsia="SimSun" w:hAnsi="Times New Roman" w:cs="Times New Roman"/>
          <w:b/>
          <w:kern w:val="2"/>
          <w:sz w:val="23"/>
          <w:szCs w:val="23"/>
          <w:lang w:eastAsia="zh-CN" w:bidi="hi-IN"/>
        </w:rPr>
        <w:t>ZAMAWIAJĄCY</w:t>
      </w:r>
      <w:r>
        <w:rPr>
          <w:rFonts w:ascii="Times New Roman" w:eastAsia="SimSun" w:hAnsi="Times New Roman" w:cs="Times New Roman"/>
          <w:b/>
          <w:kern w:val="2"/>
          <w:sz w:val="23"/>
          <w:szCs w:val="23"/>
          <w:lang w:eastAsia="zh-CN" w:bidi="hi-IN"/>
        </w:rPr>
        <w:tab/>
      </w:r>
      <w:r>
        <w:rPr>
          <w:rFonts w:ascii="Times New Roman" w:eastAsia="SimSun" w:hAnsi="Times New Roman" w:cs="Times New Roman"/>
          <w:b/>
          <w:kern w:val="2"/>
          <w:sz w:val="23"/>
          <w:szCs w:val="23"/>
          <w:lang w:eastAsia="zh-CN" w:bidi="hi-IN"/>
        </w:rPr>
        <w:tab/>
      </w:r>
      <w:r>
        <w:rPr>
          <w:rFonts w:ascii="Times New Roman" w:eastAsia="SimSun" w:hAnsi="Times New Roman" w:cs="Times New Roman"/>
          <w:b/>
          <w:kern w:val="2"/>
          <w:sz w:val="23"/>
          <w:szCs w:val="23"/>
          <w:lang w:eastAsia="zh-CN" w:bidi="hi-IN"/>
        </w:rPr>
        <w:tab/>
      </w:r>
      <w:r>
        <w:rPr>
          <w:rFonts w:ascii="Times New Roman" w:eastAsia="SimSun" w:hAnsi="Times New Roman" w:cs="Times New Roman"/>
          <w:b/>
          <w:kern w:val="2"/>
          <w:sz w:val="23"/>
          <w:szCs w:val="23"/>
          <w:lang w:eastAsia="zh-CN" w:bidi="hi-IN"/>
        </w:rPr>
        <w:tab/>
      </w:r>
      <w:r>
        <w:rPr>
          <w:rFonts w:ascii="Times New Roman" w:eastAsia="SimSun" w:hAnsi="Times New Roman" w:cs="Times New Roman"/>
          <w:b/>
          <w:kern w:val="2"/>
          <w:sz w:val="23"/>
          <w:szCs w:val="23"/>
          <w:lang w:eastAsia="zh-CN" w:bidi="hi-IN"/>
        </w:rPr>
        <w:tab/>
      </w:r>
      <w:r>
        <w:rPr>
          <w:rFonts w:ascii="Times New Roman" w:eastAsia="SimSun" w:hAnsi="Times New Roman" w:cs="Times New Roman"/>
          <w:b/>
          <w:kern w:val="2"/>
          <w:sz w:val="23"/>
          <w:szCs w:val="23"/>
          <w:lang w:eastAsia="zh-CN" w:bidi="hi-IN"/>
        </w:rPr>
        <w:tab/>
        <w:t xml:space="preserve"> WYKONAWCA</w:t>
      </w:r>
    </w:p>
    <w:p w14:paraId="168A477D" w14:textId="77777777" w:rsidR="00DD27D4" w:rsidRDefault="00DD27D4">
      <w:pPr>
        <w:spacing w:after="0"/>
        <w:textAlignment w:val="baseline"/>
        <w:rPr>
          <w:rFonts w:ascii="Times New Roman" w:eastAsia="SimSun" w:hAnsi="Times New Roman" w:cs="Times New Roman"/>
          <w:b/>
          <w:kern w:val="2"/>
          <w:sz w:val="23"/>
          <w:szCs w:val="23"/>
          <w:lang w:eastAsia="zh-CN" w:bidi="hi-IN"/>
        </w:rPr>
      </w:pPr>
    </w:p>
    <w:p w14:paraId="51E53E28" w14:textId="77777777" w:rsidR="002D501B" w:rsidRDefault="002D501B">
      <w:pPr>
        <w:spacing w:after="0"/>
        <w:textAlignment w:val="baseline"/>
        <w:rPr>
          <w:rFonts w:ascii="Times New Roman" w:eastAsia="SimSun" w:hAnsi="Times New Roman" w:cs="Times New Roman"/>
          <w:b/>
          <w:kern w:val="2"/>
          <w:sz w:val="23"/>
          <w:szCs w:val="23"/>
          <w:lang w:eastAsia="zh-CN" w:bidi="hi-IN"/>
        </w:rPr>
      </w:pPr>
    </w:p>
    <w:p w14:paraId="628E63C3" w14:textId="72A58308" w:rsidR="002D501B" w:rsidRDefault="002D501B">
      <w:pPr>
        <w:spacing w:after="0"/>
        <w:textAlignment w:val="baseline"/>
        <w:rPr>
          <w:rFonts w:ascii="Times New Roman" w:eastAsia="SimSun" w:hAnsi="Times New Roman" w:cs="Times New Roman"/>
          <w:b/>
          <w:kern w:val="2"/>
          <w:sz w:val="23"/>
          <w:szCs w:val="23"/>
          <w:lang w:eastAsia="zh-CN" w:bidi="hi-IN"/>
        </w:rPr>
      </w:pPr>
    </w:p>
    <w:p w14:paraId="52A0C623" w14:textId="7CDE0CD8" w:rsidR="007C26F1" w:rsidRDefault="007C26F1">
      <w:pPr>
        <w:spacing w:after="0"/>
        <w:textAlignment w:val="baseline"/>
        <w:rPr>
          <w:rFonts w:ascii="Times New Roman" w:eastAsia="SimSun" w:hAnsi="Times New Roman" w:cs="Times New Roman"/>
          <w:b/>
          <w:kern w:val="2"/>
          <w:sz w:val="23"/>
          <w:szCs w:val="23"/>
          <w:lang w:eastAsia="zh-CN" w:bidi="hi-IN"/>
        </w:rPr>
      </w:pPr>
    </w:p>
    <w:p w14:paraId="6D9FBC64" w14:textId="240B4755" w:rsidR="007C26F1" w:rsidRDefault="007C26F1">
      <w:pPr>
        <w:spacing w:after="0"/>
        <w:textAlignment w:val="baseline"/>
        <w:rPr>
          <w:rFonts w:ascii="Times New Roman" w:eastAsia="SimSun" w:hAnsi="Times New Roman" w:cs="Times New Roman"/>
          <w:b/>
          <w:kern w:val="2"/>
          <w:sz w:val="23"/>
          <w:szCs w:val="23"/>
          <w:lang w:eastAsia="zh-CN" w:bidi="hi-IN"/>
        </w:rPr>
      </w:pPr>
    </w:p>
    <w:p w14:paraId="5FBC5D38" w14:textId="58512946" w:rsidR="007C26F1" w:rsidRDefault="007C26F1">
      <w:pPr>
        <w:spacing w:after="0"/>
        <w:textAlignment w:val="baseline"/>
        <w:rPr>
          <w:rFonts w:ascii="Times New Roman" w:eastAsia="SimSun" w:hAnsi="Times New Roman" w:cs="Times New Roman"/>
          <w:b/>
          <w:kern w:val="2"/>
          <w:sz w:val="23"/>
          <w:szCs w:val="23"/>
          <w:lang w:eastAsia="zh-CN" w:bidi="hi-IN"/>
        </w:rPr>
      </w:pPr>
    </w:p>
    <w:p w14:paraId="3CA94CE7" w14:textId="45F81807" w:rsidR="007C26F1" w:rsidRDefault="007C26F1">
      <w:pPr>
        <w:spacing w:after="0"/>
        <w:textAlignment w:val="baseline"/>
        <w:rPr>
          <w:rFonts w:ascii="Times New Roman" w:eastAsia="SimSun" w:hAnsi="Times New Roman" w:cs="Times New Roman"/>
          <w:b/>
          <w:kern w:val="2"/>
          <w:sz w:val="23"/>
          <w:szCs w:val="23"/>
          <w:lang w:eastAsia="zh-CN" w:bidi="hi-IN"/>
        </w:rPr>
      </w:pPr>
    </w:p>
    <w:p w14:paraId="59BEA3C7" w14:textId="019DDDF7" w:rsidR="007C26F1" w:rsidRDefault="007C26F1">
      <w:pPr>
        <w:spacing w:after="0"/>
        <w:textAlignment w:val="baseline"/>
        <w:rPr>
          <w:rFonts w:ascii="Times New Roman" w:eastAsia="SimSun" w:hAnsi="Times New Roman" w:cs="Times New Roman"/>
          <w:b/>
          <w:kern w:val="2"/>
          <w:sz w:val="23"/>
          <w:szCs w:val="23"/>
          <w:lang w:eastAsia="zh-CN" w:bidi="hi-IN"/>
        </w:rPr>
      </w:pPr>
    </w:p>
    <w:p w14:paraId="205909F3" w14:textId="12DF721E" w:rsidR="007C26F1" w:rsidRDefault="007C26F1">
      <w:pPr>
        <w:spacing w:after="0"/>
        <w:textAlignment w:val="baseline"/>
        <w:rPr>
          <w:rFonts w:ascii="Times New Roman" w:eastAsia="SimSun" w:hAnsi="Times New Roman" w:cs="Times New Roman"/>
          <w:b/>
          <w:kern w:val="2"/>
          <w:sz w:val="23"/>
          <w:szCs w:val="23"/>
          <w:lang w:eastAsia="zh-CN" w:bidi="hi-IN"/>
        </w:rPr>
      </w:pPr>
    </w:p>
    <w:p w14:paraId="2129A8C7" w14:textId="44167B3E" w:rsidR="007C26F1" w:rsidRDefault="007C26F1">
      <w:pPr>
        <w:spacing w:after="0"/>
        <w:textAlignment w:val="baseline"/>
        <w:rPr>
          <w:rFonts w:ascii="Times New Roman" w:eastAsia="SimSun" w:hAnsi="Times New Roman" w:cs="Times New Roman"/>
          <w:b/>
          <w:kern w:val="2"/>
          <w:sz w:val="23"/>
          <w:szCs w:val="23"/>
          <w:lang w:eastAsia="zh-CN" w:bidi="hi-IN"/>
        </w:rPr>
      </w:pPr>
    </w:p>
    <w:p w14:paraId="2D82E1FA" w14:textId="1123EF3E" w:rsidR="006B708E" w:rsidRDefault="006B708E">
      <w:pPr>
        <w:spacing w:after="0"/>
        <w:textAlignment w:val="baseline"/>
        <w:rPr>
          <w:rFonts w:ascii="Times New Roman" w:eastAsia="SimSun" w:hAnsi="Times New Roman" w:cs="Times New Roman"/>
          <w:b/>
          <w:kern w:val="2"/>
          <w:sz w:val="23"/>
          <w:szCs w:val="23"/>
          <w:lang w:eastAsia="zh-CN" w:bidi="hi-IN"/>
        </w:rPr>
      </w:pPr>
    </w:p>
    <w:p w14:paraId="2A9DD293" w14:textId="03A41BF6" w:rsidR="006B708E" w:rsidRDefault="006B708E">
      <w:pPr>
        <w:spacing w:after="0"/>
        <w:textAlignment w:val="baseline"/>
        <w:rPr>
          <w:rFonts w:ascii="Times New Roman" w:eastAsia="SimSun" w:hAnsi="Times New Roman" w:cs="Times New Roman"/>
          <w:b/>
          <w:kern w:val="2"/>
          <w:sz w:val="23"/>
          <w:szCs w:val="23"/>
          <w:lang w:eastAsia="zh-CN" w:bidi="hi-IN"/>
        </w:rPr>
      </w:pPr>
    </w:p>
    <w:p w14:paraId="49D15594" w14:textId="7ECCE4DB" w:rsidR="006B708E" w:rsidRDefault="006B708E">
      <w:pPr>
        <w:spacing w:after="0"/>
        <w:textAlignment w:val="baseline"/>
        <w:rPr>
          <w:rFonts w:ascii="Times New Roman" w:eastAsia="SimSun" w:hAnsi="Times New Roman" w:cs="Times New Roman"/>
          <w:b/>
          <w:kern w:val="2"/>
          <w:sz w:val="23"/>
          <w:szCs w:val="23"/>
          <w:lang w:eastAsia="zh-CN" w:bidi="hi-IN"/>
        </w:rPr>
      </w:pPr>
    </w:p>
    <w:p w14:paraId="15749A73" w14:textId="3555EF0A" w:rsidR="006B708E" w:rsidRDefault="006B708E">
      <w:pPr>
        <w:spacing w:after="0"/>
        <w:textAlignment w:val="baseline"/>
        <w:rPr>
          <w:rFonts w:ascii="Times New Roman" w:eastAsia="SimSun" w:hAnsi="Times New Roman" w:cs="Times New Roman"/>
          <w:b/>
          <w:kern w:val="2"/>
          <w:sz w:val="23"/>
          <w:szCs w:val="23"/>
          <w:lang w:eastAsia="zh-CN" w:bidi="hi-IN"/>
        </w:rPr>
      </w:pPr>
    </w:p>
    <w:p w14:paraId="3CC0347D" w14:textId="34AA81CB" w:rsidR="006B708E" w:rsidRDefault="006B708E">
      <w:pPr>
        <w:spacing w:after="0"/>
        <w:textAlignment w:val="baseline"/>
        <w:rPr>
          <w:rFonts w:ascii="Times New Roman" w:eastAsia="SimSun" w:hAnsi="Times New Roman" w:cs="Times New Roman"/>
          <w:b/>
          <w:kern w:val="2"/>
          <w:sz w:val="23"/>
          <w:szCs w:val="23"/>
          <w:lang w:eastAsia="zh-CN" w:bidi="hi-IN"/>
        </w:rPr>
      </w:pPr>
    </w:p>
    <w:p w14:paraId="0C420F2F" w14:textId="77777777" w:rsidR="006B708E" w:rsidRDefault="006B708E">
      <w:pPr>
        <w:spacing w:after="0"/>
        <w:textAlignment w:val="baseline"/>
        <w:rPr>
          <w:rFonts w:ascii="Times New Roman" w:eastAsia="SimSun" w:hAnsi="Times New Roman" w:cs="Times New Roman"/>
          <w:b/>
          <w:kern w:val="2"/>
          <w:sz w:val="23"/>
          <w:szCs w:val="23"/>
          <w:lang w:eastAsia="zh-CN" w:bidi="hi-IN"/>
        </w:rPr>
      </w:pPr>
    </w:p>
    <w:p w14:paraId="6E18A927" w14:textId="431E2312" w:rsidR="007C26F1" w:rsidRDefault="007C26F1">
      <w:pPr>
        <w:spacing w:after="0"/>
        <w:textAlignment w:val="baseline"/>
        <w:rPr>
          <w:rFonts w:ascii="Times New Roman" w:eastAsia="SimSun" w:hAnsi="Times New Roman" w:cs="Times New Roman"/>
          <w:b/>
          <w:kern w:val="2"/>
          <w:sz w:val="23"/>
          <w:szCs w:val="23"/>
          <w:lang w:eastAsia="zh-CN" w:bidi="hi-IN"/>
        </w:rPr>
      </w:pPr>
    </w:p>
    <w:p w14:paraId="76344493" w14:textId="4E37AFD7" w:rsidR="007C26F1" w:rsidRDefault="007C26F1">
      <w:pPr>
        <w:spacing w:after="0"/>
        <w:textAlignment w:val="baseline"/>
        <w:rPr>
          <w:rFonts w:ascii="Times New Roman" w:eastAsia="SimSun" w:hAnsi="Times New Roman" w:cs="Times New Roman"/>
          <w:b/>
          <w:kern w:val="2"/>
          <w:sz w:val="23"/>
          <w:szCs w:val="23"/>
          <w:lang w:eastAsia="zh-CN" w:bidi="hi-IN"/>
        </w:rPr>
      </w:pPr>
    </w:p>
    <w:p w14:paraId="4961AF6F" w14:textId="4394177B" w:rsidR="007C26F1" w:rsidRDefault="007C26F1">
      <w:pPr>
        <w:spacing w:after="0"/>
        <w:textAlignment w:val="baseline"/>
        <w:rPr>
          <w:rFonts w:ascii="Times New Roman" w:eastAsia="SimSun" w:hAnsi="Times New Roman" w:cs="Times New Roman"/>
          <w:b/>
          <w:kern w:val="2"/>
          <w:sz w:val="23"/>
          <w:szCs w:val="23"/>
          <w:lang w:eastAsia="zh-CN" w:bidi="hi-IN"/>
        </w:rPr>
      </w:pPr>
    </w:p>
    <w:p w14:paraId="2355A194" w14:textId="77777777" w:rsidR="007C26F1" w:rsidRDefault="007C26F1">
      <w:pPr>
        <w:spacing w:after="0"/>
        <w:textAlignment w:val="baseline"/>
        <w:rPr>
          <w:rFonts w:ascii="Times New Roman" w:eastAsia="SimSun" w:hAnsi="Times New Roman" w:cs="Times New Roman"/>
          <w:b/>
          <w:kern w:val="2"/>
          <w:sz w:val="23"/>
          <w:szCs w:val="23"/>
          <w:lang w:eastAsia="zh-CN" w:bidi="hi-IN"/>
        </w:rPr>
      </w:pPr>
    </w:p>
    <w:p w14:paraId="0B962AE0" w14:textId="77777777" w:rsidR="00DD27D4" w:rsidRPr="002D501B" w:rsidRDefault="003968F6">
      <w:pPr>
        <w:spacing w:after="0"/>
        <w:textAlignment w:val="baseline"/>
        <w:rPr>
          <w:rFonts w:ascii="Times New Roman" w:hAnsi="Times New Roman" w:cs="Times New Roman"/>
          <w:sz w:val="20"/>
          <w:szCs w:val="20"/>
        </w:rPr>
      </w:pPr>
      <w:r w:rsidRPr="002D501B">
        <w:rPr>
          <w:rFonts w:ascii="Times New Roman" w:eastAsia="SimSun" w:hAnsi="Times New Roman" w:cs="Times New Roman"/>
          <w:b/>
          <w:kern w:val="2"/>
          <w:sz w:val="20"/>
          <w:szCs w:val="20"/>
          <w:lang w:eastAsia="zh-CN" w:bidi="hi-IN"/>
        </w:rPr>
        <w:t>Załączniki:</w:t>
      </w:r>
    </w:p>
    <w:p w14:paraId="1AF79098" w14:textId="77777777" w:rsidR="00DD27D4" w:rsidRPr="002D501B" w:rsidRDefault="003968F6">
      <w:pPr>
        <w:pStyle w:val="Akapitzlist"/>
        <w:numPr>
          <w:ilvl w:val="0"/>
          <w:numId w:val="2"/>
        </w:numPr>
        <w:spacing w:line="276" w:lineRule="auto"/>
        <w:ind w:left="567" w:right="-1"/>
        <w:jc w:val="both"/>
      </w:pPr>
      <w:r w:rsidRPr="002D501B">
        <w:rPr>
          <w:lang w:val="pl-PL"/>
        </w:rPr>
        <w:t>Załącznik nr 1 – Karta przeglądu serwisowego kotłowni</w:t>
      </w:r>
    </w:p>
    <w:p w14:paraId="2672DA0F" w14:textId="77777777" w:rsidR="00DD27D4" w:rsidRPr="002D501B" w:rsidRDefault="003968F6">
      <w:pPr>
        <w:pStyle w:val="Akapitzlist"/>
        <w:numPr>
          <w:ilvl w:val="0"/>
          <w:numId w:val="2"/>
        </w:numPr>
        <w:spacing w:line="276" w:lineRule="auto"/>
        <w:ind w:left="567" w:right="-1"/>
        <w:jc w:val="both"/>
      </w:pPr>
      <w:r w:rsidRPr="002D501B">
        <w:rPr>
          <w:lang w:val="pl-PL"/>
        </w:rPr>
        <w:t xml:space="preserve">Załącznik nr 2 – Ochrona danych osobowych – Informacja dla kontrahentów ZTM </w:t>
      </w:r>
      <w:r w:rsidRPr="002D501B">
        <w:rPr>
          <w:lang w:val="pl-PL"/>
        </w:rPr>
        <w:br/>
        <w:t>w Poznaniu</w:t>
      </w:r>
    </w:p>
    <w:p w14:paraId="1F2425D4" w14:textId="77777777" w:rsidR="00DD27D4" w:rsidRPr="002D501B" w:rsidRDefault="003968F6">
      <w:pPr>
        <w:pStyle w:val="Akapitzlist"/>
        <w:numPr>
          <w:ilvl w:val="0"/>
          <w:numId w:val="2"/>
        </w:numPr>
        <w:spacing w:line="276" w:lineRule="auto"/>
        <w:ind w:left="567" w:right="-1"/>
        <w:jc w:val="both"/>
      </w:pPr>
      <w:r w:rsidRPr="002D501B">
        <w:rPr>
          <w:lang w:val="pl-PL"/>
        </w:rPr>
        <w:t xml:space="preserve">Załącznik nr 3 - </w:t>
      </w:r>
      <w:r w:rsidRPr="002D501B">
        <w:rPr>
          <w:lang w:val="pl-PL" w:eastAsia="pl-PL"/>
        </w:rPr>
        <w:t>Dokumenty potwierdzające umocowanie osób reprezentujących Wykonawcę</w:t>
      </w:r>
    </w:p>
    <w:p w14:paraId="48CBE838" w14:textId="77777777" w:rsidR="00780B69" w:rsidRPr="002D501B" w:rsidRDefault="003968F6" w:rsidP="002D501B">
      <w:pPr>
        <w:pStyle w:val="Akapitzlist"/>
        <w:numPr>
          <w:ilvl w:val="0"/>
          <w:numId w:val="2"/>
        </w:numPr>
        <w:spacing w:line="276" w:lineRule="auto"/>
        <w:ind w:left="567" w:right="-1"/>
        <w:jc w:val="both"/>
      </w:pPr>
      <w:r w:rsidRPr="002D501B">
        <w:rPr>
          <w:lang w:val="pl-PL" w:eastAsia="pl-PL"/>
        </w:rPr>
        <w:t xml:space="preserve">Załącznik nr 4 - </w:t>
      </w:r>
      <w:r w:rsidRPr="002D501B">
        <w:rPr>
          <w:lang w:val="pl-PL"/>
        </w:rPr>
        <w:t>Aktualnie</w:t>
      </w:r>
      <w:r w:rsidRPr="002D501B">
        <w:t xml:space="preserve"> </w:t>
      </w:r>
      <w:r w:rsidRPr="002D501B">
        <w:rPr>
          <w:lang w:val="pl-PL"/>
        </w:rPr>
        <w:t>obowiązująca</w:t>
      </w:r>
      <w:r w:rsidRPr="002D501B">
        <w:t xml:space="preserve"> </w:t>
      </w:r>
      <w:r w:rsidRPr="002D501B">
        <w:rPr>
          <w:lang w:val="pl-PL"/>
        </w:rPr>
        <w:t>polisa</w:t>
      </w:r>
      <w:r w:rsidRPr="002D501B">
        <w:t xml:space="preserve"> </w:t>
      </w:r>
      <w:r w:rsidRPr="002D501B">
        <w:rPr>
          <w:lang w:val="pl-PL"/>
        </w:rPr>
        <w:t>Wykonawcy</w:t>
      </w:r>
    </w:p>
    <w:p w14:paraId="51987AA5" w14:textId="65F444D5" w:rsidR="002D501B" w:rsidRDefault="003968F6">
      <w:pPr>
        <w:spacing w:after="0"/>
        <w:jc w:val="right"/>
        <w:rPr>
          <w:rFonts w:ascii="Times New Roman" w:eastAsia="Times New Roman" w:hAnsi="Times New Roman" w:cs="Times New Roman"/>
          <w:b/>
          <w:bCs/>
          <w:sz w:val="23"/>
          <w:szCs w:val="23"/>
          <w:lang w:eastAsia="pl-PL"/>
        </w:rPr>
      </w:pPr>
      <w:r>
        <w:rPr>
          <w:rFonts w:ascii="Times New Roman" w:eastAsia="Times New Roman" w:hAnsi="Times New Roman" w:cs="Times New Roman"/>
          <w:b/>
          <w:bCs/>
          <w:sz w:val="23"/>
          <w:szCs w:val="23"/>
          <w:lang w:eastAsia="pl-PL"/>
        </w:rPr>
        <w:t xml:space="preserve"> </w:t>
      </w:r>
    </w:p>
    <w:p w14:paraId="67018A73" w14:textId="41294D45" w:rsidR="006B708E" w:rsidRDefault="006B708E">
      <w:pPr>
        <w:spacing w:after="0"/>
        <w:jc w:val="right"/>
        <w:rPr>
          <w:rFonts w:ascii="Times New Roman" w:eastAsia="Times New Roman" w:hAnsi="Times New Roman" w:cs="Times New Roman"/>
          <w:b/>
          <w:bCs/>
          <w:sz w:val="23"/>
          <w:szCs w:val="23"/>
          <w:lang w:eastAsia="pl-PL"/>
        </w:rPr>
      </w:pPr>
    </w:p>
    <w:p w14:paraId="688634B1" w14:textId="7FA06854" w:rsidR="006B708E" w:rsidRDefault="006B708E">
      <w:pPr>
        <w:spacing w:after="0"/>
        <w:jc w:val="right"/>
        <w:rPr>
          <w:rFonts w:ascii="Times New Roman" w:eastAsia="Times New Roman" w:hAnsi="Times New Roman" w:cs="Times New Roman"/>
          <w:b/>
          <w:bCs/>
          <w:sz w:val="23"/>
          <w:szCs w:val="23"/>
          <w:lang w:eastAsia="pl-PL"/>
        </w:rPr>
      </w:pPr>
    </w:p>
    <w:p w14:paraId="47CF4C49" w14:textId="76AE6A67" w:rsidR="006B708E" w:rsidRDefault="006B708E">
      <w:pPr>
        <w:spacing w:after="0"/>
        <w:jc w:val="right"/>
        <w:rPr>
          <w:rFonts w:ascii="Times New Roman" w:eastAsia="Times New Roman" w:hAnsi="Times New Roman" w:cs="Times New Roman"/>
          <w:b/>
          <w:bCs/>
          <w:sz w:val="23"/>
          <w:szCs w:val="23"/>
          <w:lang w:eastAsia="pl-PL"/>
        </w:rPr>
      </w:pPr>
    </w:p>
    <w:p w14:paraId="1C34E21D" w14:textId="33D32D35" w:rsidR="006B708E" w:rsidRDefault="006B708E">
      <w:pPr>
        <w:spacing w:after="0"/>
        <w:jc w:val="right"/>
        <w:rPr>
          <w:rFonts w:ascii="Times New Roman" w:eastAsia="Times New Roman" w:hAnsi="Times New Roman" w:cs="Times New Roman"/>
          <w:b/>
          <w:bCs/>
          <w:sz w:val="23"/>
          <w:szCs w:val="23"/>
          <w:lang w:eastAsia="pl-PL"/>
        </w:rPr>
      </w:pPr>
    </w:p>
    <w:p w14:paraId="477A0659" w14:textId="2F5251BC" w:rsidR="006B708E" w:rsidRDefault="006B708E">
      <w:pPr>
        <w:spacing w:after="0"/>
        <w:jc w:val="right"/>
        <w:rPr>
          <w:rFonts w:ascii="Times New Roman" w:eastAsia="Times New Roman" w:hAnsi="Times New Roman" w:cs="Times New Roman"/>
          <w:b/>
          <w:bCs/>
          <w:sz w:val="23"/>
          <w:szCs w:val="23"/>
          <w:lang w:eastAsia="pl-PL"/>
        </w:rPr>
      </w:pPr>
    </w:p>
    <w:p w14:paraId="18E27E5D" w14:textId="77777777" w:rsidR="006B708E" w:rsidRDefault="006B708E">
      <w:pPr>
        <w:spacing w:after="0"/>
        <w:jc w:val="right"/>
        <w:rPr>
          <w:rFonts w:ascii="Times New Roman" w:eastAsia="Times New Roman" w:hAnsi="Times New Roman" w:cs="Times New Roman"/>
          <w:b/>
          <w:bCs/>
          <w:sz w:val="23"/>
          <w:szCs w:val="23"/>
          <w:lang w:eastAsia="pl-PL"/>
        </w:rPr>
      </w:pPr>
    </w:p>
    <w:p w14:paraId="61A5DEA9" w14:textId="272460B7" w:rsidR="00DD27D4" w:rsidRDefault="003968F6">
      <w:pPr>
        <w:spacing w:after="0"/>
        <w:jc w:val="right"/>
        <w:rPr>
          <w:rFonts w:ascii="Times New Roman" w:eastAsia="Times New Roman" w:hAnsi="Times New Roman" w:cs="Times New Roman"/>
          <w:b/>
          <w:bCs/>
          <w:sz w:val="23"/>
          <w:szCs w:val="23"/>
          <w:lang w:eastAsia="pl-PL"/>
        </w:rPr>
      </w:pPr>
      <w:r>
        <w:rPr>
          <w:rFonts w:ascii="Times New Roman" w:eastAsia="Times New Roman" w:hAnsi="Times New Roman" w:cs="Times New Roman"/>
          <w:b/>
          <w:bCs/>
          <w:sz w:val="23"/>
          <w:szCs w:val="23"/>
          <w:lang w:eastAsia="pl-PL"/>
        </w:rPr>
        <w:t>Załącznik nr 1 do Umowy</w:t>
      </w:r>
    </w:p>
    <w:p w14:paraId="399F1DEE" w14:textId="77777777" w:rsidR="007C26F1" w:rsidRDefault="007C26F1">
      <w:pPr>
        <w:spacing w:after="0"/>
        <w:jc w:val="right"/>
        <w:rPr>
          <w:b/>
          <w:bCs/>
        </w:rPr>
      </w:pPr>
    </w:p>
    <w:tbl>
      <w:tblPr>
        <w:tblW w:w="10200" w:type="dxa"/>
        <w:tblInd w:w="55" w:type="dxa"/>
        <w:tblLayout w:type="fixed"/>
        <w:tblCellMar>
          <w:left w:w="70" w:type="dxa"/>
          <w:right w:w="70" w:type="dxa"/>
        </w:tblCellMar>
        <w:tblLook w:val="04A0" w:firstRow="1" w:lastRow="0" w:firstColumn="1" w:lastColumn="0" w:noHBand="0" w:noVBand="1"/>
      </w:tblPr>
      <w:tblGrid>
        <w:gridCol w:w="523"/>
        <w:gridCol w:w="7098"/>
        <w:gridCol w:w="2579"/>
      </w:tblGrid>
      <w:tr w:rsidR="00DD27D4" w14:paraId="6475353E" w14:textId="77777777">
        <w:trPr>
          <w:trHeight w:val="315"/>
        </w:trPr>
        <w:tc>
          <w:tcPr>
            <w:tcW w:w="10200" w:type="dxa"/>
            <w:gridSpan w:val="3"/>
            <w:shd w:val="clear" w:color="auto" w:fill="auto"/>
            <w:vAlign w:val="bottom"/>
          </w:tcPr>
          <w:p w14:paraId="335BE79D" w14:textId="77777777" w:rsidR="00DD27D4" w:rsidRDefault="003968F6">
            <w:pPr>
              <w:widowControl w:val="0"/>
              <w:spacing w:after="0"/>
              <w:jc w:val="center"/>
              <w:rPr>
                <w:rFonts w:ascii="Times New Roman" w:eastAsia="Times New Roman" w:hAnsi="Times New Roman" w:cs="Times New Roman"/>
                <w:b/>
                <w:bCs/>
                <w:color w:val="000000"/>
                <w:sz w:val="23"/>
                <w:szCs w:val="23"/>
                <w:lang w:eastAsia="pl-PL"/>
              </w:rPr>
            </w:pPr>
            <w:r>
              <w:rPr>
                <w:rFonts w:ascii="Times New Roman" w:eastAsia="Times New Roman" w:hAnsi="Times New Roman" w:cs="Times New Roman"/>
                <w:b/>
                <w:bCs/>
                <w:color w:val="000000"/>
                <w:sz w:val="23"/>
                <w:szCs w:val="23"/>
                <w:lang w:eastAsia="pl-PL"/>
              </w:rPr>
              <w:t>Karta przeglądu serwisowego kotłowni</w:t>
            </w:r>
          </w:p>
          <w:p w14:paraId="67D1534A" w14:textId="77777777" w:rsidR="00DD27D4" w:rsidRDefault="00DD27D4">
            <w:pPr>
              <w:widowControl w:val="0"/>
              <w:spacing w:after="0"/>
              <w:jc w:val="center"/>
              <w:rPr>
                <w:rFonts w:ascii="Times New Roman" w:eastAsia="Times New Roman" w:hAnsi="Times New Roman" w:cs="Times New Roman"/>
                <w:b/>
                <w:bCs/>
                <w:color w:val="000000"/>
                <w:sz w:val="23"/>
                <w:szCs w:val="23"/>
                <w:lang w:eastAsia="pl-PL"/>
              </w:rPr>
            </w:pPr>
          </w:p>
        </w:tc>
      </w:tr>
      <w:tr w:rsidR="00DD27D4" w14:paraId="1FA672FE" w14:textId="77777777">
        <w:trPr>
          <w:trHeight w:val="300"/>
        </w:trPr>
        <w:tc>
          <w:tcPr>
            <w:tcW w:w="523" w:type="dxa"/>
            <w:tcBorders>
              <w:top w:val="single" w:sz="8" w:space="0" w:color="000000"/>
              <w:left w:val="single" w:sz="8" w:space="0" w:color="000000"/>
              <w:bottom w:val="single" w:sz="4" w:space="0" w:color="000000"/>
              <w:right w:val="single" w:sz="4" w:space="0" w:color="000000"/>
            </w:tcBorders>
            <w:shd w:val="clear" w:color="auto" w:fill="auto"/>
            <w:vAlign w:val="center"/>
          </w:tcPr>
          <w:p w14:paraId="7F8872EC" w14:textId="77777777" w:rsidR="00DD27D4" w:rsidRDefault="003968F6">
            <w:pPr>
              <w:widowControl w:val="0"/>
              <w:spacing w:after="0"/>
              <w:jc w:val="center"/>
              <w:rPr>
                <w:rFonts w:ascii="Times New Roman" w:eastAsia="Times New Roman" w:hAnsi="Times New Roman" w:cs="Times New Roman"/>
                <w:b/>
                <w:bCs/>
                <w:sz w:val="23"/>
                <w:szCs w:val="23"/>
                <w:lang w:eastAsia="pl-PL"/>
              </w:rPr>
            </w:pPr>
            <w:r>
              <w:rPr>
                <w:rFonts w:ascii="Times New Roman" w:eastAsia="Times New Roman" w:hAnsi="Times New Roman" w:cs="Times New Roman"/>
                <w:b/>
                <w:bCs/>
                <w:sz w:val="23"/>
                <w:szCs w:val="23"/>
                <w:lang w:eastAsia="pl-PL"/>
              </w:rPr>
              <w:t>Lp.</w:t>
            </w:r>
          </w:p>
        </w:tc>
        <w:tc>
          <w:tcPr>
            <w:tcW w:w="7098" w:type="dxa"/>
            <w:tcBorders>
              <w:top w:val="single" w:sz="8" w:space="0" w:color="000000"/>
              <w:bottom w:val="single" w:sz="4" w:space="0" w:color="000000"/>
              <w:right w:val="single" w:sz="4" w:space="0" w:color="000000"/>
            </w:tcBorders>
            <w:shd w:val="clear" w:color="auto" w:fill="auto"/>
            <w:vAlign w:val="center"/>
          </w:tcPr>
          <w:p w14:paraId="30ADBB0D" w14:textId="77777777" w:rsidR="00DD27D4" w:rsidRDefault="003968F6">
            <w:pPr>
              <w:widowControl w:val="0"/>
              <w:spacing w:after="0"/>
              <w:jc w:val="center"/>
              <w:rPr>
                <w:rFonts w:ascii="Times New Roman" w:eastAsia="Times New Roman" w:hAnsi="Times New Roman" w:cs="Times New Roman"/>
                <w:b/>
                <w:bCs/>
                <w:sz w:val="23"/>
                <w:szCs w:val="23"/>
                <w:lang w:eastAsia="pl-PL"/>
              </w:rPr>
            </w:pPr>
            <w:r>
              <w:rPr>
                <w:rFonts w:ascii="Times New Roman" w:eastAsia="Times New Roman" w:hAnsi="Times New Roman" w:cs="Times New Roman"/>
                <w:b/>
                <w:bCs/>
                <w:sz w:val="23"/>
                <w:szCs w:val="23"/>
                <w:lang w:eastAsia="pl-PL"/>
              </w:rPr>
              <w:t xml:space="preserve">Wyszczególnienie </w:t>
            </w:r>
          </w:p>
        </w:tc>
        <w:tc>
          <w:tcPr>
            <w:tcW w:w="2579" w:type="dxa"/>
            <w:tcBorders>
              <w:top w:val="single" w:sz="8" w:space="0" w:color="000000"/>
              <w:bottom w:val="single" w:sz="4" w:space="0" w:color="000000"/>
              <w:right w:val="single" w:sz="8" w:space="0" w:color="000000"/>
            </w:tcBorders>
            <w:shd w:val="clear" w:color="auto" w:fill="auto"/>
            <w:vAlign w:val="center"/>
          </w:tcPr>
          <w:p w14:paraId="13EDAA2E" w14:textId="77777777" w:rsidR="00DD27D4" w:rsidRDefault="003968F6">
            <w:pPr>
              <w:widowControl w:val="0"/>
              <w:spacing w:after="0"/>
              <w:jc w:val="center"/>
              <w:rPr>
                <w:rFonts w:ascii="Times New Roman" w:eastAsia="Times New Roman" w:hAnsi="Times New Roman" w:cs="Times New Roman"/>
                <w:b/>
                <w:bCs/>
                <w:sz w:val="23"/>
                <w:szCs w:val="23"/>
                <w:lang w:eastAsia="pl-PL"/>
              </w:rPr>
            </w:pPr>
            <w:r>
              <w:rPr>
                <w:rFonts w:ascii="Times New Roman" w:eastAsia="Times New Roman" w:hAnsi="Times New Roman" w:cs="Times New Roman"/>
                <w:b/>
                <w:bCs/>
                <w:sz w:val="23"/>
                <w:szCs w:val="23"/>
                <w:lang w:eastAsia="pl-PL"/>
              </w:rPr>
              <w:t xml:space="preserve">Krotność </w:t>
            </w:r>
          </w:p>
        </w:tc>
      </w:tr>
      <w:tr w:rsidR="00DD27D4" w14:paraId="5563B706"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4F962A4D"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w:t>
            </w:r>
          </w:p>
        </w:tc>
        <w:tc>
          <w:tcPr>
            <w:tcW w:w="7098" w:type="dxa"/>
            <w:tcBorders>
              <w:bottom w:val="single" w:sz="4" w:space="0" w:color="000000"/>
              <w:right w:val="single" w:sz="4" w:space="0" w:color="000000"/>
            </w:tcBorders>
            <w:shd w:val="clear" w:color="auto" w:fill="auto"/>
            <w:vAlign w:val="center"/>
          </w:tcPr>
          <w:p w14:paraId="4EE1B65F"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Kontrola wentylacji</w:t>
            </w:r>
          </w:p>
        </w:tc>
        <w:tc>
          <w:tcPr>
            <w:tcW w:w="2579" w:type="dxa"/>
            <w:tcBorders>
              <w:bottom w:val="single" w:sz="4" w:space="0" w:color="000000"/>
              <w:right w:val="single" w:sz="8" w:space="0" w:color="000000"/>
            </w:tcBorders>
            <w:shd w:val="clear" w:color="auto" w:fill="auto"/>
            <w:vAlign w:val="center"/>
          </w:tcPr>
          <w:p w14:paraId="441E31A7" w14:textId="77777777" w:rsidR="00DD27D4" w:rsidRDefault="003968F6">
            <w:pPr>
              <w:widowControl w:val="0"/>
              <w:spacing w:after="0"/>
              <w:jc w:val="center"/>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1x/m-c</w:t>
            </w:r>
          </w:p>
        </w:tc>
      </w:tr>
      <w:tr w:rsidR="00DD27D4" w14:paraId="5C8F1BB1"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6D713579"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2</w:t>
            </w:r>
          </w:p>
        </w:tc>
        <w:tc>
          <w:tcPr>
            <w:tcW w:w="7098" w:type="dxa"/>
            <w:tcBorders>
              <w:bottom w:val="single" w:sz="4" w:space="0" w:color="000000"/>
              <w:right w:val="single" w:sz="4" w:space="0" w:color="000000"/>
            </w:tcBorders>
            <w:shd w:val="clear" w:color="auto" w:fill="auto"/>
            <w:vAlign w:val="center"/>
          </w:tcPr>
          <w:p w14:paraId="2B1D4A0F"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Kontrola instalacji technologicznej</w:t>
            </w:r>
          </w:p>
        </w:tc>
        <w:tc>
          <w:tcPr>
            <w:tcW w:w="2579" w:type="dxa"/>
            <w:tcBorders>
              <w:bottom w:val="single" w:sz="4" w:space="0" w:color="000000"/>
              <w:right w:val="single" w:sz="8" w:space="0" w:color="000000"/>
            </w:tcBorders>
            <w:shd w:val="clear" w:color="auto" w:fill="auto"/>
            <w:vAlign w:val="center"/>
          </w:tcPr>
          <w:p w14:paraId="1DAEF8E5" w14:textId="77777777" w:rsidR="00DD27D4" w:rsidRDefault="003968F6">
            <w:pPr>
              <w:widowControl w:val="0"/>
              <w:spacing w:after="0"/>
              <w:jc w:val="center"/>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1x/m-c</w:t>
            </w:r>
          </w:p>
        </w:tc>
      </w:tr>
      <w:tr w:rsidR="00DD27D4" w14:paraId="62689381"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79263F79"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3</w:t>
            </w:r>
          </w:p>
        </w:tc>
        <w:tc>
          <w:tcPr>
            <w:tcW w:w="7098" w:type="dxa"/>
            <w:tcBorders>
              <w:bottom w:val="single" w:sz="4" w:space="0" w:color="000000"/>
              <w:right w:val="single" w:sz="4" w:space="0" w:color="000000"/>
            </w:tcBorders>
            <w:shd w:val="clear" w:color="auto" w:fill="auto"/>
            <w:vAlign w:val="center"/>
          </w:tcPr>
          <w:p w14:paraId="4B5DED8E"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Kontrola parametrów roboczych instalacji</w:t>
            </w:r>
          </w:p>
        </w:tc>
        <w:tc>
          <w:tcPr>
            <w:tcW w:w="2579" w:type="dxa"/>
            <w:tcBorders>
              <w:bottom w:val="single" w:sz="4" w:space="0" w:color="000000"/>
              <w:right w:val="single" w:sz="8" w:space="0" w:color="000000"/>
            </w:tcBorders>
            <w:shd w:val="clear" w:color="auto" w:fill="auto"/>
            <w:vAlign w:val="center"/>
          </w:tcPr>
          <w:p w14:paraId="6D6F504D" w14:textId="77777777" w:rsidR="00DD27D4" w:rsidRDefault="003968F6">
            <w:pPr>
              <w:widowControl w:val="0"/>
              <w:spacing w:after="0"/>
              <w:jc w:val="center"/>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1x/m-c</w:t>
            </w:r>
          </w:p>
        </w:tc>
      </w:tr>
      <w:tr w:rsidR="00DD27D4" w14:paraId="5A900900"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60EFADAD"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4</w:t>
            </w:r>
          </w:p>
        </w:tc>
        <w:tc>
          <w:tcPr>
            <w:tcW w:w="7098" w:type="dxa"/>
            <w:tcBorders>
              <w:bottom w:val="single" w:sz="4" w:space="0" w:color="000000"/>
              <w:right w:val="single" w:sz="4" w:space="0" w:color="000000"/>
            </w:tcBorders>
            <w:shd w:val="clear" w:color="auto" w:fill="auto"/>
            <w:vAlign w:val="center"/>
          </w:tcPr>
          <w:p w14:paraId="65E6C2AD"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Kontrola i odczyt układów pomiarowych</w:t>
            </w:r>
          </w:p>
        </w:tc>
        <w:tc>
          <w:tcPr>
            <w:tcW w:w="2579" w:type="dxa"/>
            <w:tcBorders>
              <w:bottom w:val="single" w:sz="4" w:space="0" w:color="000000"/>
              <w:right w:val="single" w:sz="8" w:space="0" w:color="000000"/>
            </w:tcBorders>
            <w:shd w:val="clear" w:color="auto" w:fill="auto"/>
            <w:vAlign w:val="center"/>
          </w:tcPr>
          <w:p w14:paraId="60C75836" w14:textId="77777777" w:rsidR="00DD27D4" w:rsidRDefault="003968F6">
            <w:pPr>
              <w:widowControl w:val="0"/>
              <w:spacing w:after="0"/>
              <w:jc w:val="center"/>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1x/m-c</w:t>
            </w:r>
          </w:p>
        </w:tc>
      </w:tr>
      <w:tr w:rsidR="00DD27D4" w14:paraId="3E622891"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62B628BA"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5</w:t>
            </w:r>
          </w:p>
        </w:tc>
        <w:tc>
          <w:tcPr>
            <w:tcW w:w="7098" w:type="dxa"/>
            <w:tcBorders>
              <w:bottom w:val="single" w:sz="4" w:space="0" w:color="000000"/>
              <w:right w:val="single" w:sz="4" w:space="0" w:color="000000"/>
            </w:tcBorders>
            <w:shd w:val="clear" w:color="auto" w:fill="auto"/>
            <w:vAlign w:val="center"/>
          </w:tcPr>
          <w:p w14:paraId="01455EB6"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Kontrola działania pracy palnika</w:t>
            </w:r>
          </w:p>
        </w:tc>
        <w:tc>
          <w:tcPr>
            <w:tcW w:w="2579" w:type="dxa"/>
            <w:tcBorders>
              <w:bottom w:val="single" w:sz="4" w:space="0" w:color="000000"/>
              <w:right w:val="single" w:sz="8" w:space="0" w:color="000000"/>
            </w:tcBorders>
            <w:shd w:val="clear" w:color="auto" w:fill="auto"/>
            <w:vAlign w:val="center"/>
          </w:tcPr>
          <w:p w14:paraId="5D4F1840" w14:textId="77777777" w:rsidR="00DD27D4" w:rsidRDefault="003968F6">
            <w:pPr>
              <w:widowControl w:val="0"/>
              <w:spacing w:after="0"/>
              <w:jc w:val="center"/>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1x/m-c</w:t>
            </w:r>
          </w:p>
        </w:tc>
      </w:tr>
      <w:tr w:rsidR="00DD27D4" w14:paraId="2D9626EB"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56BB1565"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6</w:t>
            </w:r>
          </w:p>
        </w:tc>
        <w:tc>
          <w:tcPr>
            <w:tcW w:w="7098" w:type="dxa"/>
            <w:tcBorders>
              <w:bottom w:val="single" w:sz="4" w:space="0" w:color="000000"/>
              <w:right w:val="single" w:sz="4" w:space="0" w:color="000000"/>
            </w:tcBorders>
            <w:shd w:val="clear" w:color="auto" w:fill="auto"/>
            <w:vAlign w:val="center"/>
          </w:tcPr>
          <w:p w14:paraId="6230B1E9"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Kontrola działania automatyki</w:t>
            </w:r>
          </w:p>
        </w:tc>
        <w:tc>
          <w:tcPr>
            <w:tcW w:w="2579" w:type="dxa"/>
            <w:tcBorders>
              <w:bottom w:val="single" w:sz="4" w:space="0" w:color="000000"/>
              <w:right w:val="single" w:sz="8" w:space="0" w:color="000000"/>
            </w:tcBorders>
            <w:shd w:val="clear" w:color="auto" w:fill="auto"/>
            <w:vAlign w:val="center"/>
          </w:tcPr>
          <w:p w14:paraId="012618E8" w14:textId="77777777" w:rsidR="00DD27D4" w:rsidRDefault="003968F6">
            <w:pPr>
              <w:widowControl w:val="0"/>
              <w:spacing w:after="0"/>
              <w:jc w:val="center"/>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1x/m-c</w:t>
            </w:r>
          </w:p>
        </w:tc>
      </w:tr>
      <w:tr w:rsidR="00DD27D4" w14:paraId="5F81E28F"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745FC668"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7</w:t>
            </w:r>
          </w:p>
        </w:tc>
        <w:tc>
          <w:tcPr>
            <w:tcW w:w="7098" w:type="dxa"/>
            <w:tcBorders>
              <w:bottom w:val="single" w:sz="4" w:space="0" w:color="000000"/>
              <w:right w:val="single" w:sz="4" w:space="0" w:color="000000"/>
            </w:tcBorders>
            <w:shd w:val="clear" w:color="auto" w:fill="auto"/>
            <w:vAlign w:val="center"/>
          </w:tcPr>
          <w:p w14:paraId="194B829A"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Sprawdzenie zabezpieczeń urządzeń</w:t>
            </w:r>
          </w:p>
        </w:tc>
        <w:tc>
          <w:tcPr>
            <w:tcW w:w="2579" w:type="dxa"/>
            <w:tcBorders>
              <w:bottom w:val="single" w:sz="4" w:space="0" w:color="000000"/>
              <w:right w:val="single" w:sz="8" w:space="0" w:color="000000"/>
            </w:tcBorders>
            <w:shd w:val="clear" w:color="auto" w:fill="auto"/>
            <w:vAlign w:val="center"/>
          </w:tcPr>
          <w:p w14:paraId="00DDFEBA" w14:textId="77777777" w:rsidR="00DD27D4" w:rsidRDefault="003968F6">
            <w:pPr>
              <w:widowControl w:val="0"/>
              <w:spacing w:after="0"/>
              <w:jc w:val="center"/>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1x/m-c</w:t>
            </w:r>
          </w:p>
        </w:tc>
      </w:tr>
      <w:tr w:rsidR="00DD27D4" w14:paraId="510A76A1"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14DD829C"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8</w:t>
            </w:r>
          </w:p>
        </w:tc>
        <w:tc>
          <w:tcPr>
            <w:tcW w:w="7098" w:type="dxa"/>
            <w:tcBorders>
              <w:bottom w:val="single" w:sz="4" w:space="0" w:color="000000"/>
              <w:right w:val="single" w:sz="4" w:space="0" w:color="000000"/>
            </w:tcBorders>
            <w:shd w:val="clear" w:color="auto" w:fill="auto"/>
            <w:vAlign w:val="center"/>
          </w:tcPr>
          <w:p w14:paraId="10E866E1" w14:textId="77777777" w:rsidR="00DD27D4" w:rsidRDefault="003968F6">
            <w:pPr>
              <w:widowControl w:val="0"/>
              <w:spacing w:after="0"/>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Oględziny instalacji elektroenergetycznej w tym sprawdzenie oświetlenia awaryjnego</w:t>
            </w:r>
          </w:p>
        </w:tc>
        <w:tc>
          <w:tcPr>
            <w:tcW w:w="2579" w:type="dxa"/>
            <w:tcBorders>
              <w:bottom w:val="single" w:sz="4" w:space="0" w:color="000000"/>
              <w:right w:val="single" w:sz="8" w:space="0" w:color="000000"/>
            </w:tcBorders>
            <w:shd w:val="clear" w:color="auto" w:fill="auto"/>
            <w:vAlign w:val="center"/>
          </w:tcPr>
          <w:p w14:paraId="3EBF6ECD" w14:textId="77777777" w:rsidR="00DD27D4" w:rsidRDefault="003968F6">
            <w:pPr>
              <w:widowControl w:val="0"/>
              <w:spacing w:after="0"/>
              <w:jc w:val="center"/>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1x/m-c</w:t>
            </w:r>
          </w:p>
        </w:tc>
      </w:tr>
      <w:tr w:rsidR="00DD27D4" w14:paraId="1C7F3CEE"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1975D542"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9</w:t>
            </w:r>
          </w:p>
        </w:tc>
        <w:tc>
          <w:tcPr>
            <w:tcW w:w="7098" w:type="dxa"/>
            <w:tcBorders>
              <w:bottom w:val="single" w:sz="4" w:space="0" w:color="000000"/>
              <w:right w:val="single" w:sz="4" w:space="0" w:color="000000"/>
            </w:tcBorders>
            <w:shd w:val="clear" w:color="auto" w:fill="auto"/>
            <w:vAlign w:val="center"/>
          </w:tcPr>
          <w:p w14:paraId="5883057D"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Sprawdzenie wyłączników różnicowo - prądowych</w:t>
            </w:r>
          </w:p>
        </w:tc>
        <w:tc>
          <w:tcPr>
            <w:tcW w:w="2579" w:type="dxa"/>
            <w:tcBorders>
              <w:bottom w:val="single" w:sz="4" w:space="0" w:color="000000"/>
              <w:right w:val="single" w:sz="8" w:space="0" w:color="000000"/>
            </w:tcBorders>
            <w:shd w:val="clear" w:color="auto" w:fill="auto"/>
            <w:vAlign w:val="center"/>
          </w:tcPr>
          <w:p w14:paraId="35767550" w14:textId="77777777" w:rsidR="00DD27D4" w:rsidRDefault="003968F6">
            <w:pPr>
              <w:widowControl w:val="0"/>
              <w:spacing w:after="0"/>
              <w:jc w:val="center"/>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1x/m-c</w:t>
            </w:r>
          </w:p>
        </w:tc>
      </w:tr>
      <w:tr w:rsidR="00DD27D4" w14:paraId="66DA2672"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58513925"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10</w:t>
            </w:r>
          </w:p>
        </w:tc>
        <w:tc>
          <w:tcPr>
            <w:tcW w:w="7098" w:type="dxa"/>
            <w:tcBorders>
              <w:bottom w:val="single" w:sz="4" w:space="0" w:color="000000"/>
              <w:right w:val="single" w:sz="4" w:space="0" w:color="000000"/>
            </w:tcBorders>
            <w:shd w:val="clear" w:color="auto" w:fill="auto"/>
            <w:vAlign w:val="center"/>
          </w:tcPr>
          <w:p w14:paraId="3F0A339B"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Kontrola układu spalinowego w pomieszczeniu</w:t>
            </w:r>
          </w:p>
        </w:tc>
        <w:tc>
          <w:tcPr>
            <w:tcW w:w="2579" w:type="dxa"/>
            <w:tcBorders>
              <w:bottom w:val="single" w:sz="4" w:space="0" w:color="000000"/>
              <w:right w:val="single" w:sz="8" w:space="0" w:color="000000"/>
            </w:tcBorders>
            <w:shd w:val="clear" w:color="auto" w:fill="auto"/>
            <w:vAlign w:val="center"/>
          </w:tcPr>
          <w:p w14:paraId="056AA21F" w14:textId="77777777" w:rsidR="00DD27D4" w:rsidRDefault="003968F6">
            <w:pPr>
              <w:widowControl w:val="0"/>
              <w:spacing w:after="0"/>
              <w:jc w:val="center"/>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1x/m-c</w:t>
            </w:r>
          </w:p>
        </w:tc>
      </w:tr>
      <w:tr w:rsidR="00DD27D4" w14:paraId="11F7CD7D"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5A01E38A"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11</w:t>
            </w:r>
          </w:p>
        </w:tc>
        <w:tc>
          <w:tcPr>
            <w:tcW w:w="7098" w:type="dxa"/>
            <w:tcBorders>
              <w:bottom w:val="single" w:sz="4" w:space="0" w:color="000000"/>
              <w:right w:val="single" w:sz="4" w:space="0" w:color="000000"/>
            </w:tcBorders>
            <w:shd w:val="clear" w:color="auto" w:fill="auto"/>
            <w:vAlign w:val="center"/>
          </w:tcPr>
          <w:p w14:paraId="15831634"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Kontrola działania pomp obiegowych i cyrkulacji</w:t>
            </w:r>
          </w:p>
        </w:tc>
        <w:tc>
          <w:tcPr>
            <w:tcW w:w="2579" w:type="dxa"/>
            <w:tcBorders>
              <w:bottom w:val="single" w:sz="4" w:space="0" w:color="000000"/>
              <w:right w:val="single" w:sz="8" w:space="0" w:color="000000"/>
            </w:tcBorders>
            <w:shd w:val="clear" w:color="auto" w:fill="auto"/>
            <w:vAlign w:val="center"/>
          </w:tcPr>
          <w:p w14:paraId="60F78009" w14:textId="77777777" w:rsidR="00DD27D4" w:rsidRDefault="003968F6">
            <w:pPr>
              <w:widowControl w:val="0"/>
              <w:spacing w:after="0"/>
              <w:jc w:val="center"/>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1x/m-c</w:t>
            </w:r>
          </w:p>
        </w:tc>
      </w:tr>
      <w:tr w:rsidR="00DD27D4" w14:paraId="2345EE72"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6A92DD52"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12</w:t>
            </w:r>
          </w:p>
        </w:tc>
        <w:tc>
          <w:tcPr>
            <w:tcW w:w="7098" w:type="dxa"/>
            <w:tcBorders>
              <w:bottom w:val="single" w:sz="4" w:space="0" w:color="000000"/>
              <w:right w:val="single" w:sz="4" w:space="0" w:color="000000"/>
            </w:tcBorders>
            <w:shd w:val="clear" w:color="auto" w:fill="auto"/>
            <w:vAlign w:val="center"/>
          </w:tcPr>
          <w:p w14:paraId="1F417360"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 xml:space="preserve">Kontrola filtrów i </w:t>
            </w:r>
            <w:proofErr w:type="spellStart"/>
            <w:r>
              <w:rPr>
                <w:rFonts w:ascii="Times New Roman" w:eastAsia="Times New Roman" w:hAnsi="Times New Roman" w:cs="Times New Roman"/>
                <w:color w:val="000000"/>
                <w:sz w:val="23"/>
                <w:szCs w:val="23"/>
                <w:lang w:eastAsia="pl-PL"/>
              </w:rPr>
              <w:t>filtroodmulników</w:t>
            </w:r>
            <w:proofErr w:type="spellEnd"/>
          </w:p>
        </w:tc>
        <w:tc>
          <w:tcPr>
            <w:tcW w:w="2579" w:type="dxa"/>
            <w:tcBorders>
              <w:bottom w:val="single" w:sz="4" w:space="0" w:color="000000"/>
              <w:right w:val="single" w:sz="8" w:space="0" w:color="000000"/>
            </w:tcBorders>
            <w:shd w:val="clear" w:color="auto" w:fill="auto"/>
            <w:vAlign w:val="center"/>
          </w:tcPr>
          <w:p w14:paraId="2CF3E286" w14:textId="77777777" w:rsidR="00DD27D4" w:rsidRDefault="003968F6">
            <w:pPr>
              <w:widowControl w:val="0"/>
              <w:spacing w:after="0"/>
              <w:jc w:val="center"/>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1x/m-c</w:t>
            </w:r>
          </w:p>
        </w:tc>
      </w:tr>
      <w:tr w:rsidR="00DD27D4" w14:paraId="626A01DE"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4CD954FE"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13</w:t>
            </w:r>
          </w:p>
        </w:tc>
        <w:tc>
          <w:tcPr>
            <w:tcW w:w="7098" w:type="dxa"/>
            <w:tcBorders>
              <w:bottom w:val="single" w:sz="4" w:space="0" w:color="000000"/>
              <w:right w:val="single" w:sz="4" w:space="0" w:color="000000"/>
            </w:tcBorders>
            <w:shd w:val="clear" w:color="auto" w:fill="auto"/>
            <w:vAlign w:val="center"/>
          </w:tcPr>
          <w:p w14:paraId="489E7C59"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 xml:space="preserve">Kontrola stacji uzdatniania </w:t>
            </w:r>
          </w:p>
        </w:tc>
        <w:tc>
          <w:tcPr>
            <w:tcW w:w="2579" w:type="dxa"/>
            <w:tcBorders>
              <w:bottom w:val="single" w:sz="4" w:space="0" w:color="000000"/>
              <w:right w:val="single" w:sz="8" w:space="0" w:color="000000"/>
            </w:tcBorders>
            <w:shd w:val="clear" w:color="auto" w:fill="auto"/>
            <w:vAlign w:val="center"/>
          </w:tcPr>
          <w:p w14:paraId="031547A4" w14:textId="77777777" w:rsidR="00DD27D4" w:rsidRDefault="003968F6">
            <w:pPr>
              <w:widowControl w:val="0"/>
              <w:spacing w:after="0"/>
              <w:jc w:val="center"/>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1x/m-c</w:t>
            </w:r>
          </w:p>
        </w:tc>
      </w:tr>
      <w:tr w:rsidR="00DD27D4" w14:paraId="65ABF2DB"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17D690B3"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14</w:t>
            </w:r>
          </w:p>
        </w:tc>
        <w:tc>
          <w:tcPr>
            <w:tcW w:w="7098" w:type="dxa"/>
            <w:tcBorders>
              <w:bottom w:val="single" w:sz="4" w:space="0" w:color="000000"/>
              <w:right w:val="single" w:sz="4" w:space="0" w:color="000000"/>
            </w:tcBorders>
            <w:shd w:val="clear" w:color="auto" w:fill="auto"/>
            <w:vAlign w:val="center"/>
          </w:tcPr>
          <w:p w14:paraId="1D79CE7D"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Kontrola układu stabilizacji ciśnienia</w:t>
            </w:r>
          </w:p>
        </w:tc>
        <w:tc>
          <w:tcPr>
            <w:tcW w:w="2579" w:type="dxa"/>
            <w:tcBorders>
              <w:bottom w:val="single" w:sz="4" w:space="0" w:color="000000"/>
              <w:right w:val="single" w:sz="8" w:space="0" w:color="000000"/>
            </w:tcBorders>
            <w:shd w:val="clear" w:color="auto" w:fill="auto"/>
            <w:vAlign w:val="center"/>
          </w:tcPr>
          <w:p w14:paraId="64F3525F" w14:textId="77777777" w:rsidR="00DD27D4" w:rsidRDefault="003968F6">
            <w:pPr>
              <w:widowControl w:val="0"/>
              <w:spacing w:after="0"/>
              <w:jc w:val="center"/>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1x/m-c</w:t>
            </w:r>
          </w:p>
        </w:tc>
      </w:tr>
      <w:tr w:rsidR="00DD27D4" w14:paraId="565A7A51"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1090AE6D"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15</w:t>
            </w:r>
          </w:p>
        </w:tc>
        <w:tc>
          <w:tcPr>
            <w:tcW w:w="7098" w:type="dxa"/>
            <w:tcBorders>
              <w:bottom w:val="single" w:sz="4" w:space="0" w:color="000000"/>
              <w:right w:val="single" w:sz="4" w:space="0" w:color="000000"/>
            </w:tcBorders>
            <w:shd w:val="clear" w:color="auto" w:fill="auto"/>
            <w:vAlign w:val="center"/>
          </w:tcPr>
          <w:p w14:paraId="19805089"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Czynności porządkowe</w:t>
            </w:r>
          </w:p>
        </w:tc>
        <w:tc>
          <w:tcPr>
            <w:tcW w:w="2579" w:type="dxa"/>
            <w:tcBorders>
              <w:bottom w:val="single" w:sz="4" w:space="0" w:color="000000"/>
              <w:right w:val="single" w:sz="8" w:space="0" w:color="000000"/>
            </w:tcBorders>
            <w:shd w:val="clear" w:color="auto" w:fill="auto"/>
            <w:vAlign w:val="center"/>
          </w:tcPr>
          <w:p w14:paraId="6A9E4F70" w14:textId="77777777" w:rsidR="00DD27D4" w:rsidRDefault="003968F6">
            <w:pPr>
              <w:widowControl w:val="0"/>
              <w:spacing w:after="0"/>
              <w:jc w:val="center"/>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1x/m-c</w:t>
            </w:r>
          </w:p>
        </w:tc>
      </w:tr>
      <w:tr w:rsidR="00DD27D4" w14:paraId="4B5A8517" w14:textId="77777777">
        <w:trPr>
          <w:trHeight w:val="1800"/>
        </w:trPr>
        <w:tc>
          <w:tcPr>
            <w:tcW w:w="523" w:type="dxa"/>
            <w:tcBorders>
              <w:left w:val="single" w:sz="8" w:space="0" w:color="000000"/>
              <w:bottom w:val="single" w:sz="4" w:space="0" w:color="000000"/>
              <w:right w:val="single" w:sz="4" w:space="0" w:color="000000"/>
            </w:tcBorders>
            <w:shd w:val="clear" w:color="auto" w:fill="auto"/>
            <w:vAlign w:val="center"/>
          </w:tcPr>
          <w:p w14:paraId="68134E37"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16</w:t>
            </w:r>
          </w:p>
        </w:tc>
        <w:tc>
          <w:tcPr>
            <w:tcW w:w="7098" w:type="dxa"/>
            <w:tcBorders>
              <w:bottom w:val="single" w:sz="4" w:space="0" w:color="000000"/>
              <w:right w:val="single" w:sz="4" w:space="0" w:color="000000"/>
            </w:tcBorders>
            <w:shd w:val="clear" w:color="auto" w:fill="auto"/>
            <w:vAlign w:val="center"/>
          </w:tcPr>
          <w:p w14:paraId="47AC772F"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Analiza spalin</w:t>
            </w:r>
            <w:r>
              <w:rPr>
                <w:rFonts w:ascii="Times New Roman" w:eastAsia="Times New Roman" w:hAnsi="Times New Roman" w:cs="Times New Roman"/>
                <w:color w:val="000000"/>
                <w:sz w:val="23"/>
                <w:szCs w:val="23"/>
                <w:lang w:eastAsia="pl-PL"/>
              </w:rPr>
              <w:br/>
              <w:t>A - O2</w:t>
            </w:r>
            <w:r>
              <w:rPr>
                <w:rFonts w:ascii="Times New Roman" w:eastAsia="Times New Roman" w:hAnsi="Times New Roman" w:cs="Times New Roman"/>
                <w:color w:val="000000"/>
                <w:sz w:val="23"/>
                <w:szCs w:val="23"/>
                <w:lang w:eastAsia="pl-PL"/>
              </w:rPr>
              <w:br/>
              <w:t>B - CO</w:t>
            </w:r>
            <w:r>
              <w:rPr>
                <w:rFonts w:ascii="Times New Roman" w:eastAsia="Times New Roman" w:hAnsi="Times New Roman" w:cs="Times New Roman"/>
                <w:color w:val="000000"/>
                <w:sz w:val="23"/>
                <w:szCs w:val="23"/>
                <w:lang w:eastAsia="pl-PL"/>
              </w:rPr>
              <w:br/>
              <w:t>C - CO2</w:t>
            </w:r>
            <w:r>
              <w:rPr>
                <w:rFonts w:ascii="Times New Roman" w:eastAsia="Times New Roman" w:hAnsi="Times New Roman" w:cs="Times New Roman"/>
                <w:color w:val="000000"/>
                <w:sz w:val="23"/>
                <w:szCs w:val="23"/>
                <w:lang w:eastAsia="pl-PL"/>
              </w:rPr>
              <w:br/>
              <w:t xml:space="preserve">D - </w:t>
            </w:r>
            <w:proofErr w:type="spellStart"/>
            <w:r>
              <w:rPr>
                <w:rFonts w:ascii="Times New Roman" w:eastAsia="Times New Roman" w:hAnsi="Times New Roman" w:cs="Times New Roman"/>
                <w:color w:val="000000"/>
                <w:sz w:val="23"/>
                <w:szCs w:val="23"/>
                <w:lang w:eastAsia="pl-PL"/>
              </w:rPr>
              <w:t>Tspalin</w:t>
            </w:r>
            <w:proofErr w:type="spellEnd"/>
            <w:r>
              <w:rPr>
                <w:rFonts w:ascii="Times New Roman" w:eastAsia="Times New Roman" w:hAnsi="Times New Roman" w:cs="Times New Roman"/>
                <w:color w:val="000000"/>
                <w:sz w:val="23"/>
                <w:szCs w:val="23"/>
                <w:lang w:eastAsia="pl-PL"/>
              </w:rPr>
              <w:br/>
              <w:t>E - lambda</w:t>
            </w:r>
          </w:p>
        </w:tc>
        <w:tc>
          <w:tcPr>
            <w:tcW w:w="2579" w:type="dxa"/>
            <w:tcBorders>
              <w:bottom w:val="single" w:sz="4" w:space="0" w:color="000000"/>
              <w:right w:val="single" w:sz="8" w:space="0" w:color="000000"/>
            </w:tcBorders>
            <w:shd w:val="clear" w:color="auto" w:fill="auto"/>
            <w:vAlign w:val="center"/>
          </w:tcPr>
          <w:p w14:paraId="3E6532CC"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1x/rok</w:t>
            </w:r>
            <w:r>
              <w:rPr>
                <w:rFonts w:ascii="Times New Roman" w:eastAsia="Times New Roman" w:hAnsi="Times New Roman" w:cs="Times New Roman"/>
                <w:color w:val="000000"/>
                <w:sz w:val="23"/>
                <w:szCs w:val="23"/>
                <w:lang w:eastAsia="pl-PL"/>
              </w:rPr>
              <w:br/>
              <w:t xml:space="preserve">lub </w:t>
            </w:r>
            <w:r>
              <w:rPr>
                <w:rFonts w:ascii="Times New Roman" w:eastAsia="Times New Roman" w:hAnsi="Times New Roman" w:cs="Times New Roman"/>
                <w:color w:val="000000"/>
                <w:sz w:val="23"/>
                <w:szCs w:val="23"/>
                <w:lang w:eastAsia="pl-PL"/>
              </w:rPr>
              <w:br/>
              <w:t>wg potrzeb</w:t>
            </w:r>
          </w:p>
        </w:tc>
      </w:tr>
      <w:tr w:rsidR="00DD27D4" w14:paraId="44203510"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6AB09A0C"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17</w:t>
            </w:r>
          </w:p>
        </w:tc>
        <w:tc>
          <w:tcPr>
            <w:tcW w:w="7098" w:type="dxa"/>
            <w:tcBorders>
              <w:bottom w:val="single" w:sz="4" w:space="0" w:color="000000"/>
              <w:right w:val="single" w:sz="4" w:space="0" w:color="000000"/>
            </w:tcBorders>
            <w:shd w:val="clear" w:color="auto" w:fill="auto"/>
            <w:vAlign w:val="center"/>
          </w:tcPr>
          <w:p w14:paraId="14129E45"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Sprawdzenie zadziałania układu detekcji gazu</w:t>
            </w:r>
          </w:p>
        </w:tc>
        <w:tc>
          <w:tcPr>
            <w:tcW w:w="2579" w:type="dxa"/>
            <w:tcBorders>
              <w:bottom w:val="single" w:sz="4" w:space="0" w:color="000000"/>
              <w:right w:val="single" w:sz="8" w:space="0" w:color="000000"/>
            </w:tcBorders>
            <w:shd w:val="clear" w:color="auto" w:fill="auto"/>
            <w:vAlign w:val="center"/>
          </w:tcPr>
          <w:p w14:paraId="294E83BA"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1x/rok</w:t>
            </w:r>
          </w:p>
        </w:tc>
      </w:tr>
      <w:tr w:rsidR="00DD27D4" w14:paraId="655D21CF"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22A06D06"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18</w:t>
            </w:r>
          </w:p>
        </w:tc>
        <w:tc>
          <w:tcPr>
            <w:tcW w:w="7098" w:type="dxa"/>
            <w:tcBorders>
              <w:bottom w:val="single" w:sz="4" w:space="0" w:color="000000"/>
              <w:right w:val="single" w:sz="4" w:space="0" w:color="000000"/>
            </w:tcBorders>
            <w:shd w:val="clear" w:color="auto" w:fill="auto"/>
            <w:vAlign w:val="center"/>
          </w:tcPr>
          <w:p w14:paraId="7F833A38"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Badanie wskaźnikowe, jakości wody (twardość)</w:t>
            </w:r>
          </w:p>
        </w:tc>
        <w:tc>
          <w:tcPr>
            <w:tcW w:w="2579" w:type="dxa"/>
            <w:tcBorders>
              <w:bottom w:val="single" w:sz="4" w:space="0" w:color="000000"/>
              <w:right w:val="single" w:sz="8" w:space="0" w:color="000000"/>
            </w:tcBorders>
            <w:shd w:val="clear" w:color="auto" w:fill="auto"/>
            <w:vAlign w:val="center"/>
          </w:tcPr>
          <w:p w14:paraId="685D7BA4"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1x/rok</w:t>
            </w:r>
          </w:p>
        </w:tc>
      </w:tr>
      <w:tr w:rsidR="00DD27D4" w14:paraId="7FE4219E"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40E6FD3B"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19</w:t>
            </w:r>
          </w:p>
        </w:tc>
        <w:tc>
          <w:tcPr>
            <w:tcW w:w="7098" w:type="dxa"/>
            <w:tcBorders>
              <w:bottom w:val="single" w:sz="4" w:space="0" w:color="000000"/>
              <w:right w:val="single" w:sz="4" w:space="0" w:color="000000"/>
            </w:tcBorders>
            <w:shd w:val="clear" w:color="auto" w:fill="auto"/>
            <w:vAlign w:val="center"/>
          </w:tcPr>
          <w:p w14:paraId="788DA403"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Przegląd kotła + czyszczenie części spalinowej</w:t>
            </w:r>
          </w:p>
        </w:tc>
        <w:tc>
          <w:tcPr>
            <w:tcW w:w="2579" w:type="dxa"/>
            <w:tcBorders>
              <w:bottom w:val="single" w:sz="4" w:space="0" w:color="000000"/>
              <w:right w:val="single" w:sz="8" w:space="0" w:color="000000"/>
            </w:tcBorders>
            <w:shd w:val="clear" w:color="auto" w:fill="auto"/>
            <w:vAlign w:val="center"/>
          </w:tcPr>
          <w:p w14:paraId="6CD9F049"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1x/rok</w:t>
            </w:r>
          </w:p>
        </w:tc>
      </w:tr>
      <w:tr w:rsidR="00DD27D4" w14:paraId="5F7D2720"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6DEAA966"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20</w:t>
            </w:r>
          </w:p>
        </w:tc>
        <w:tc>
          <w:tcPr>
            <w:tcW w:w="7098" w:type="dxa"/>
            <w:tcBorders>
              <w:bottom w:val="single" w:sz="4" w:space="0" w:color="000000"/>
              <w:right w:val="single" w:sz="4" w:space="0" w:color="000000"/>
            </w:tcBorders>
            <w:shd w:val="clear" w:color="auto" w:fill="auto"/>
            <w:vAlign w:val="center"/>
          </w:tcPr>
          <w:p w14:paraId="5E71A9C3"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Przegląd palnika + regulacja</w:t>
            </w:r>
          </w:p>
        </w:tc>
        <w:tc>
          <w:tcPr>
            <w:tcW w:w="2579" w:type="dxa"/>
            <w:tcBorders>
              <w:bottom w:val="single" w:sz="4" w:space="0" w:color="000000"/>
              <w:right w:val="single" w:sz="8" w:space="0" w:color="000000"/>
            </w:tcBorders>
            <w:shd w:val="clear" w:color="auto" w:fill="auto"/>
            <w:vAlign w:val="center"/>
          </w:tcPr>
          <w:p w14:paraId="498A737C"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1x/rok</w:t>
            </w:r>
          </w:p>
        </w:tc>
      </w:tr>
      <w:tr w:rsidR="00DD27D4" w14:paraId="5255E654"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5F52D09D"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21</w:t>
            </w:r>
          </w:p>
        </w:tc>
        <w:tc>
          <w:tcPr>
            <w:tcW w:w="7098" w:type="dxa"/>
            <w:tcBorders>
              <w:bottom w:val="single" w:sz="4" w:space="0" w:color="000000"/>
              <w:right w:val="single" w:sz="4" w:space="0" w:color="000000"/>
            </w:tcBorders>
            <w:shd w:val="clear" w:color="auto" w:fill="auto"/>
            <w:vAlign w:val="center"/>
          </w:tcPr>
          <w:p w14:paraId="0719F6A6"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Czyszczenie filtrów skośnych (woda, gaz)</w:t>
            </w:r>
          </w:p>
        </w:tc>
        <w:tc>
          <w:tcPr>
            <w:tcW w:w="2579" w:type="dxa"/>
            <w:tcBorders>
              <w:bottom w:val="single" w:sz="4" w:space="0" w:color="000000"/>
              <w:right w:val="single" w:sz="8" w:space="0" w:color="000000"/>
            </w:tcBorders>
            <w:shd w:val="clear" w:color="auto" w:fill="auto"/>
            <w:vAlign w:val="center"/>
          </w:tcPr>
          <w:p w14:paraId="0A17E918"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1x/rok</w:t>
            </w:r>
          </w:p>
        </w:tc>
      </w:tr>
      <w:tr w:rsidR="00DD27D4" w14:paraId="1AAF5A04"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44720F97"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22</w:t>
            </w:r>
          </w:p>
        </w:tc>
        <w:tc>
          <w:tcPr>
            <w:tcW w:w="7098" w:type="dxa"/>
            <w:tcBorders>
              <w:bottom w:val="single" w:sz="4" w:space="0" w:color="000000"/>
              <w:right w:val="single" w:sz="4" w:space="0" w:color="000000"/>
            </w:tcBorders>
            <w:shd w:val="clear" w:color="auto" w:fill="auto"/>
            <w:vAlign w:val="center"/>
          </w:tcPr>
          <w:p w14:paraId="66CCDCFC"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Przegląd serwisowy urządzeń i instalacji kotłowni</w:t>
            </w:r>
          </w:p>
        </w:tc>
        <w:tc>
          <w:tcPr>
            <w:tcW w:w="2579" w:type="dxa"/>
            <w:tcBorders>
              <w:bottom w:val="single" w:sz="4" w:space="0" w:color="000000"/>
              <w:right w:val="single" w:sz="8" w:space="0" w:color="000000"/>
            </w:tcBorders>
            <w:shd w:val="clear" w:color="auto" w:fill="auto"/>
            <w:vAlign w:val="center"/>
          </w:tcPr>
          <w:p w14:paraId="5C46942D"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1x/rok</w:t>
            </w:r>
          </w:p>
        </w:tc>
      </w:tr>
      <w:tr w:rsidR="00DD27D4" w14:paraId="555D7C42"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541D12DC"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23</w:t>
            </w:r>
          </w:p>
        </w:tc>
        <w:tc>
          <w:tcPr>
            <w:tcW w:w="7098" w:type="dxa"/>
            <w:tcBorders>
              <w:bottom w:val="single" w:sz="4" w:space="0" w:color="000000"/>
              <w:right w:val="single" w:sz="4" w:space="0" w:color="000000"/>
            </w:tcBorders>
            <w:shd w:val="clear" w:color="auto" w:fill="auto"/>
            <w:vAlign w:val="center"/>
          </w:tcPr>
          <w:p w14:paraId="7A695FBB"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Sprawdzenie stanu anody magnezowej w zasobniku C.W.U.</w:t>
            </w:r>
          </w:p>
        </w:tc>
        <w:tc>
          <w:tcPr>
            <w:tcW w:w="2579" w:type="dxa"/>
            <w:tcBorders>
              <w:bottom w:val="single" w:sz="4" w:space="0" w:color="000000"/>
              <w:right w:val="single" w:sz="8" w:space="0" w:color="000000"/>
            </w:tcBorders>
            <w:shd w:val="clear" w:color="auto" w:fill="auto"/>
            <w:vAlign w:val="center"/>
          </w:tcPr>
          <w:p w14:paraId="378A72A9"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1x/rok</w:t>
            </w:r>
          </w:p>
        </w:tc>
      </w:tr>
      <w:tr w:rsidR="00DD27D4" w14:paraId="4CE9EDB7"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7E74D906"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24</w:t>
            </w:r>
          </w:p>
        </w:tc>
        <w:tc>
          <w:tcPr>
            <w:tcW w:w="7098" w:type="dxa"/>
            <w:tcBorders>
              <w:bottom w:val="single" w:sz="4" w:space="0" w:color="000000"/>
              <w:right w:val="single" w:sz="4" w:space="0" w:color="000000"/>
            </w:tcBorders>
            <w:shd w:val="clear" w:color="auto" w:fill="auto"/>
            <w:vAlign w:val="center"/>
          </w:tcPr>
          <w:p w14:paraId="63B6AE58"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Kontrola połączeń elektrycznych i sprawdzenie poprawności działania zabezpieczeń</w:t>
            </w:r>
          </w:p>
        </w:tc>
        <w:tc>
          <w:tcPr>
            <w:tcW w:w="2579" w:type="dxa"/>
            <w:tcBorders>
              <w:bottom w:val="single" w:sz="4" w:space="0" w:color="000000"/>
              <w:right w:val="single" w:sz="8" w:space="0" w:color="000000"/>
            </w:tcBorders>
            <w:shd w:val="clear" w:color="auto" w:fill="auto"/>
            <w:vAlign w:val="center"/>
          </w:tcPr>
          <w:p w14:paraId="724B46D9"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1x/rok</w:t>
            </w:r>
          </w:p>
        </w:tc>
      </w:tr>
      <w:tr w:rsidR="00DD27D4" w14:paraId="73209CD8"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45515B20"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25</w:t>
            </w:r>
          </w:p>
        </w:tc>
        <w:tc>
          <w:tcPr>
            <w:tcW w:w="7098" w:type="dxa"/>
            <w:tcBorders>
              <w:bottom w:val="single" w:sz="4" w:space="0" w:color="000000"/>
              <w:right w:val="single" w:sz="4" w:space="0" w:color="000000"/>
            </w:tcBorders>
            <w:shd w:val="clear" w:color="auto" w:fill="auto"/>
            <w:vAlign w:val="center"/>
          </w:tcPr>
          <w:p w14:paraId="5D21A5B4"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Ocena stanu technicznego pod względem niezbędnych prac remontowych</w:t>
            </w:r>
          </w:p>
        </w:tc>
        <w:tc>
          <w:tcPr>
            <w:tcW w:w="2579" w:type="dxa"/>
            <w:tcBorders>
              <w:bottom w:val="single" w:sz="4" w:space="0" w:color="000000"/>
              <w:right w:val="single" w:sz="8" w:space="0" w:color="000000"/>
            </w:tcBorders>
            <w:shd w:val="clear" w:color="auto" w:fill="auto"/>
            <w:vAlign w:val="center"/>
          </w:tcPr>
          <w:p w14:paraId="6EDEC461"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1x/rok</w:t>
            </w:r>
          </w:p>
        </w:tc>
      </w:tr>
      <w:tr w:rsidR="00DD27D4" w14:paraId="73DFE354"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452E01FB"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26</w:t>
            </w:r>
          </w:p>
        </w:tc>
        <w:tc>
          <w:tcPr>
            <w:tcW w:w="7098" w:type="dxa"/>
            <w:tcBorders>
              <w:bottom w:val="single" w:sz="4" w:space="0" w:color="000000"/>
              <w:right w:val="single" w:sz="4" w:space="0" w:color="000000"/>
            </w:tcBorders>
            <w:shd w:val="clear" w:color="auto" w:fill="auto"/>
            <w:vAlign w:val="center"/>
          </w:tcPr>
          <w:p w14:paraId="110EC93C"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Kontrola szczelności instalacji gazowej</w:t>
            </w:r>
          </w:p>
        </w:tc>
        <w:tc>
          <w:tcPr>
            <w:tcW w:w="2579" w:type="dxa"/>
            <w:tcBorders>
              <w:bottom w:val="single" w:sz="4" w:space="0" w:color="000000"/>
              <w:right w:val="single" w:sz="8" w:space="0" w:color="000000"/>
            </w:tcBorders>
            <w:shd w:val="clear" w:color="auto" w:fill="auto"/>
            <w:vAlign w:val="center"/>
          </w:tcPr>
          <w:p w14:paraId="7F4ACE79"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1x/rok</w:t>
            </w:r>
          </w:p>
        </w:tc>
      </w:tr>
      <w:tr w:rsidR="00DD27D4" w14:paraId="0792208F"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6F20F297"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27</w:t>
            </w:r>
          </w:p>
        </w:tc>
        <w:tc>
          <w:tcPr>
            <w:tcW w:w="7098" w:type="dxa"/>
            <w:tcBorders>
              <w:bottom w:val="single" w:sz="4" w:space="0" w:color="000000"/>
              <w:right w:val="single" w:sz="4" w:space="0" w:color="000000"/>
            </w:tcBorders>
            <w:shd w:val="clear" w:color="auto" w:fill="auto"/>
            <w:vAlign w:val="center"/>
          </w:tcPr>
          <w:p w14:paraId="5E078C68" w14:textId="77777777" w:rsidR="00DD27D4" w:rsidRDefault="003968F6">
            <w:pPr>
              <w:widowControl w:val="0"/>
              <w:spacing w:after="0"/>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Włączenie ogrzewania - początek sezonu grzewczego</w:t>
            </w:r>
          </w:p>
        </w:tc>
        <w:tc>
          <w:tcPr>
            <w:tcW w:w="2579" w:type="dxa"/>
            <w:tcBorders>
              <w:bottom w:val="single" w:sz="4" w:space="0" w:color="000000"/>
              <w:right w:val="single" w:sz="8" w:space="0" w:color="000000"/>
            </w:tcBorders>
            <w:shd w:val="clear" w:color="auto" w:fill="auto"/>
            <w:vAlign w:val="center"/>
          </w:tcPr>
          <w:p w14:paraId="62A24DDE"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1x/sezon</w:t>
            </w:r>
          </w:p>
        </w:tc>
      </w:tr>
      <w:tr w:rsidR="00DD27D4" w14:paraId="1E329266"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0BF7B870"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lastRenderedPageBreak/>
              <w:t>28</w:t>
            </w:r>
          </w:p>
        </w:tc>
        <w:tc>
          <w:tcPr>
            <w:tcW w:w="7098" w:type="dxa"/>
            <w:tcBorders>
              <w:bottom w:val="single" w:sz="4" w:space="0" w:color="000000"/>
              <w:right w:val="single" w:sz="4" w:space="0" w:color="000000"/>
            </w:tcBorders>
            <w:shd w:val="clear" w:color="auto" w:fill="auto"/>
            <w:vAlign w:val="center"/>
          </w:tcPr>
          <w:p w14:paraId="396B53CA" w14:textId="77777777" w:rsidR="00DD27D4" w:rsidRDefault="003968F6">
            <w:pPr>
              <w:widowControl w:val="0"/>
              <w:spacing w:after="0"/>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Włączenie ogrzewania - koniec sezonu grzewczego</w:t>
            </w:r>
          </w:p>
        </w:tc>
        <w:tc>
          <w:tcPr>
            <w:tcW w:w="2579" w:type="dxa"/>
            <w:tcBorders>
              <w:bottom w:val="single" w:sz="4" w:space="0" w:color="000000"/>
              <w:right w:val="single" w:sz="8" w:space="0" w:color="000000"/>
            </w:tcBorders>
            <w:shd w:val="clear" w:color="auto" w:fill="auto"/>
            <w:vAlign w:val="center"/>
          </w:tcPr>
          <w:p w14:paraId="657A4193"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1x/sezon</w:t>
            </w:r>
          </w:p>
        </w:tc>
      </w:tr>
      <w:tr w:rsidR="00DD27D4" w14:paraId="461A9F93" w14:textId="77777777">
        <w:trPr>
          <w:trHeight w:val="900"/>
        </w:trPr>
        <w:tc>
          <w:tcPr>
            <w:tcW w:w="523" w:type="dxa"/>
            <w:tcBorders>
              <w:left w:val="single" w:sz="8" w:space="0" w:color="000000"/>
              <w:bottom w:val="single" w:sz="4" w:space="0" w:color="000000"/>
              <w:right w:val="single" w:sz="4" w:space="0" w:color="000000"/>
            </w:tcBorders>
            <w:shd w:val="clear" w:color="auto" w:fill="auto"/>
            <w:vAlign w:val="center"/>
          </w:tcPr>
          <w:p w14:paraId="15271F69"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29</w:t>
            </w:r>
          </w:p>
        </w:tc>
        <w:tc>
          <w:tcPr>
            <w:tcW w:w="7098" w:type="dxa"/>
            <w:tcBorders>
              <w:bottom w:val="single" w:sz="4" w:space="0" w:color="000000"/>
              <w:right w:val="single" w:sz="4" w:space="0" w:color="000000"/>
            </w:tcBorders>
            <w:shd w:val="clear" w:color="auto" w:fill="auto"/>
            <w:vAlign w:val="center"/>
          </w:tcPr>
          <w:p w14:paraId="18ECB625" w14:textId="77777777" w:rsidR="00DD27D4" w:rsidRDefault="003968F6">
            <w:pPr>
              <w:widowControl w:val="0"/>
              <w:spacing w:after="0"/>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Zgłaszanie Zleceniodawcy niezbędnych wymian elementów instalacji w celu utrzymania stanu technicznego instalacji na poziomie zapewniającym bezpieczeństwo ludzi i mienia</w:t>
            </w:r>
          </w:p>
        </w:tc>
        <w:tc>
          <w:tcPr>
            <w:tcW w:w="2579" w:type="dxa"/>
            <w:tcBorders>
              <w:bottom w:val="single" w:sz="4" w:space="0" w:color="000000"/>
              <w:right w:val="single" w:sz="8" w:space="0" w:color="000000"/>
            </w:tcBorders>
            <w:shd w:val="clear" w:color="auto" w:fill="auto"/>
            <w:vAlign w:val="center"/>
          </w:tcPr>
          <w:p w14:paraId="4C14695B"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wg potrzeb</w:t>
            </w:r>
          </w:p>
        </w:tc>
      </w:tr>
      <w:tr w:rsidR="00DD27D4" w14:paraId="057BF11C" w14:textId="77777777">
        <w:trPr>
          <w:trHeight w:val="600"/>
        </w:trPr>
        <w:tc>
          <w:tcPr>
            <w:tcW w:w="523" w:type="dxa"/>
            <w:tcBorders>
              <w:left w:val="single" w:sz="8" w:space="0" w:color="000000"/>
              <w:bottom w:val="single" w:sz="4" w:space="0" w:color="000000"/>
              <w:right w:val="single" w:sz="4" w:space="0" w:color="000000"/>
            </w:tcBorders>
            <w:shd w:val="clear" w:color="auto" w:fill="auto"/>
            <w:vAlign w:val="center"/>
          </w:tcPr>
          <w:p w14:paraId="0668AA3D"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30</w:t>
            </w:r>
          </w:p>
        </w:tc>
        <w:tc>
          <w:tcPr>
            <w:tcW w:w="7098" w:type="dxa"/>
            <w:tcBorders>
              <w:bottom w:val="single" w:sz="4" w:space="0" w:color="000000"/>
              <w:right w:val="single" w:sz="4" w:space="0" w:color="000000"/>
            </w:tcBorders>
            <w:shd w:val="clear" w:color="auto" w:fill="auto"/>
            <w:vAlign w:val="bottom"/>
          </w:tcPr>
          <w:p w14:paraId="7857A5D9"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Wykonywanie czynności serwisowych ujętych w karcie gwarancyjnej / instrukcji konserwacji kotłowni gazowych, a nieujętych w punktach powyżej</w:t>
            </w:r>
          </w:p>
        </w:tc>
        <w:tc>
          <w:tcPr>
            <w:tcW w:w="2579" w:type="dxa"/>
            <w:tcBorders>
              <w:bottom w:val="single" w:sz="4" w:space="0" w:color="000000"/>
              <w:right w:val="single" w:sz="8" w:space="0" w:color="000000"/>
            </w:tcBorders>
            <w:shd w:val="clear" w:color="auto" w:fill="auto"/>
            <w:vAlign w:val="center"/>
          </w:tcPr>
          <w:p w14:paraId="55825ECE"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 xml:space="preserve">wg gwarancji </w:t>
            </w:r>
          </w:p>
        </w:tc>
      </w:tr>
      <w:tr w:rsidR="00DD27D4" w14:paraId="33BE8995" w14:textId="77777777">
        <w:trPr>
          <w:trHeight w:val="600"/>
        </w:trPr>
        <w:tc>
          <w:tcPr>
            <w:tcW w:w="523" w:type="dxa"/>
            <w:tcBorders>
              <w:left w:val="single" w:sz="8" w:space="0" w:color="000000"/>
              <w:bottom w:val="single" w:sz="4" w:space="0" w:color="000000"/>
              <w:right w:val="single" w:sz="4" w:space="0" w:color="000000"/>
            </w:tcBorders>
            <w:shd w:val="clear" w:color="auto" w:fill="auto"/>
            <w:vAlign w:val="center"/>
          </w:tcPr>
          <w:p w14:paraId="7EDD84B4"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31</w:t>
            </w:r>
          </w:p>
        </w:tc>
        <w:tc>
          <w:tcPr>
            <w:tcW w:w="7098" w:type="dxa"/>
            <w:tcBorders>
              <w:bottom w:val="single" w:sz="4" w:space="0" w:color="000000"/>
              <w:right w:val="single" w:sz="4" w:space="0" w:color="000000"/>
            </w:tcBorders>
            <w:shd w:val="clear" w:color="auto" w:fill="auto"/>
            <w:vAlign w:val="center"/>
          </w:tcPr>
          <w:p w14:paraId="1338DCD0"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Dokonanie wpisu w książce serwisu kotłowni z każdej wykonanej czynności</w:t>
            </w:r>
          </w:p>
        </w:tc>
        <w:tc>
          <w:tcPr>
            <w:tcW w:w="2579" w:type="dxa"/>
            <w:tcBorders>
              <w:bottom w:val="single" w:sz="4" w:space="0" w:color="000000"/>
              <w:right w:val="single" w:sz="8" w:space="0" w:color="000000"/>
            </w:tcBorders>
            <w:shd w:val="clear" w:color="auto" w:fill="auto"/>
            <w:vAlign w:val="center"/>
          </w:tcPr>
          <w:p w14:paraId="077BCEF0" w14:textId="77777777" w:rsidR="00DD27D4" w:rsidRDefault="003968F6">
            <w:pPr>
              <w:widowControl w:val="0"/>
              <w:spacing w:after="0"/>
              <w:jc w:val="center"/>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z każdej wykonanej czynności</w:t>
            </w:r>
          </w:p>
        </w:tc>
      </w:tr>
      <w:tr w:rsidR="00DD27D4" w14:paraId="73A3DC65" w14:textId="77777777">
        <w:trPr>
          <w:trHeight w:val="600"/>
        </w:trPr>
        <w:tc>
          <w:tcPr>
            <w:tcW w:w="523" w:type="dxa"/>
            <w:tcBorders>
              <w:left w:val="single" w:sz="8" w:space="0" w:color="000000"/>
              <w:bottom w:val="single" w:sz="4" w:space="0" w:color="000000"/>
              <w:right w:val="single" w:sz="4" w:space="0" w:color="000000"/>
            </w:tcBorders>
            <w:shd w:val="clear" w:color="auto" w:fill="auto"/>
            <w:vAlign w:val="center"/>
          </w:tcPr>
          <w:p w14:paraId="2FB0DC0B"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32</w:t>
            </w:r>
          </w:p>
        </w:tc>
        <w:tc>
          <w:tcPr>
            <w:tcW w:w="7098" w:type="dxa"/>
            <w:tcBorders>
              <w:bottom w:val="single" w:sz="4" w:space="0" w:color="000000"/>
              <w:right w:val="single" w:sz="4" w:space="0" w:color="000000"/>
            </w:tcBorders>
            <w:shd w:val="clear" w:color="auto" w:fill="auto"/>
            <w:vAlign w:val="center"/>
          </w:tcPr>
          <w:p w14:paraId="2EF64D57" w14:textId="77777777" w:rsidR="00DD27D4" w:rsidRDefault="003968F6">
            <w:pPr>
              <w:widowControl w:val="0"/>
              <w:spacing w:after="0"/>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Dopuszczanie wody do układu c.o. wraz z adnotacja w książce serwisu o poziomie dopuszczenia z …</w:t>
            </w:r>
            <w:proofErr w:type="spellStart"/>
            <w:r>
              <w:rPr>
                <w:rFonts w:ascii="Times New Roman" w:eastAsia="Times New Roman" w:hAnsi="Times New Roman" w:cs="Times New Roman"/>
                <w:sz w:val="23"/>
                <w:szCs w:val="23"/>
                <w:lang w:eastAsia="pl-PL"/>
              </w:rPr>
              <w:t>Mpa</w:t>
            </w:r>
            <w:proofErr w:type="spellEnd"/>
            <w:r>
              <w:rPr>
                <w:rFonts w:ascii="Times New Roman" w:eastAsia="Times New Roman" w:hAnsi="Times New Roman" w:cs="Times New Roman"/>
                <w:sz w:val="23"/>
                <w:szCs w:val="23"/>
                <w:lang w:eastAsia="pl-PL"/>
              </w:rPr>
              <w:t xml:space="preserve"> do … </w:t>
            </w:r>
            <w:proofErr w:type="spellStart"/>
            <w:r>
              <w:rPr>
                <w:rFonts w:ascii="Times New Roman" w:eastAsia="Times New Roman" w:hAnsi="Times New Roman" w:cs="Times New Roman"/>
                <w:sz w:val="23"/>
                <w:szCs w:val="23"/>
                <w:lang w:eastAsia="pl-PL"/>
              </w:rPr>
              <w:t>Mpa</w:t>
            </w:r>
            <w:proofErr w:type="spellEnd"/>
            <w:r>
              <w:rPr>
                <w:rFonts w:ascii="Times New Roman" w:eastAsia="Times New Roman" w:hAnsi="Times New Roman" w:cs="Times New Roman"/>
                <w:sz w:val="23"/>
                <w:szCs w:val="23"/>
                <w:lang w:eastAsia="pl-PL"/>
              </w:rPr>
              <w:t xml:space="preserve"> oraz ilości w m3</w:t>
            </w:r>
          </w:p>
        </w:tc>
        <w:tc>
          <w:tcPr>
            <w:tcW w:w="2579" w:type="dxa"/>
            <w:tcBorders>
              <w:bottom w:val="single" w:sz="4" w:space="0" w:color="000000"/>
              <w:right w:val="single" w:sz="8" w:space="0" w:color="000000"/>
            </w:tcBorders>
            <w:shd w:val="clear" w:color="auto" w:fill="auto"/>
            <w:vAlign w:val="center"/>
          </w:tcPr>
          <w:p w14:paraId="3A01D70D"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wg potrzeb</w:t>
            </w:r>
          </w:p>
        </w:tc>
      </w:tr>
      <w:tr w:rsidR="00DD27D4" w14:paraId="47FB3B0B"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704B0440"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33</w:t>
            </w:r>
          </w:p>
        </w:tc>
        <w:tc>
          <w:tcPr>
            <w:tcW w:w="7098" w:type="dxa"/>
            <w:tcBorders>
              <w:bottom w:val="single" w:sz="4" w:space="0" w:color="000000"/>
              <w:right w:val="single" w:sz="4" w:space="0" w:color="000000"/>
            </w:tcBorders>
            <w:shd w:val="clear" w:color="auto" w:fill="auto"/>
            <w:vAlign w:val="center"/>
          </w:tcPr>
          <w:p w14:paraId="08EF0B4E" w14:textId="77777777" w:rsidR="00DD27D4" w:rsidRDefault="003968F6">
            <w:pPr>
              <w:widowControl w:val="0"/>
              <w:spacing w:after="0"/>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Regulacja nastaw przepływów </w:t>
            </w:r>
          </w:p>
        </w:tc>
        <w:tc>
          <w:tcPr>
            <w:tcW w:w="2579" w:type="dxa"/>
            <w:tcBorders>
              <w:bottom w:val="single" w:sz="4" w:space="0" w:color="000000"/>
              <w:right w:val="single" w:sz="8" w:space="0" w:color="000000"/>
            </w:tcBorders>
            <w:shd w:val="clear" w:color="auto" w:fill="auto"/>
            <w:vAlign w:val="center"/>
          </w:tcPr>
          <w:p w14:paraId="55917325"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wg potrzeb</w:t>
            </w:r>
          </w:p>
        </w:tc>
      </w:tr>
      <w:tr w:rsidR="00DD27D4" w14:paraId="79FA292B" w14:textId="77777777">
        <w:trPr>
          <w:trHeight w:val="600"/>
        </w:trPr>
        <w:tc>
          <w:tcPr>
            <w:tcW w:w="523" w:type="dxa"/>
            <w:tcBorders>
              <w:left w:val="single" w:sz="8" w:space="0" w:color="000000"/>
              <w:bottom w:val="single" w:sz="4" w:space="0" w:color="000000"/>
              <w:right w:val="single" w:sz="4" w:space="0" w:color="000000"/>
            </w:tcBorders>
            <w:shd w:val="clear" w:color="auto" w:fill="auto"/>
            <w:vAlign w:val="center"/>
          </w:tcPr>
          <w:p w14:paraId="0C14DE5B"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34</w:t>
            </w:r>
          </w:p>
        </w:tc>
        <w:tc>
          <w:tcPr>
            <w:tcW w:w="7098" w:type="dxa"/>
            <w:tcBorders>
              <w:bottom w:val="single" w:sz="4" w:space="0" w:color="000000"/>
              <w:right w:val="single" w:sz="4" w:space="0" w:color="000000"/>
            </w:tcBorders>
            <w:shd w:val="clear" w:color="auto" w:fill="auto"/>
            <w:vAlign w:val="center"/>
          </w:tcPr>
          <w:p w14:paraId="17A2F5DE" w14:textId="77777777" w:rsidR="00DD27D4" w:rsidRDefault="003968F6">
            <w:pPr>
              <w:widowControl w:val="0"/>
              <w:spacing w:after="0"/>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Przegląd instalacji elektrycznej </w:t>
            </w:r>
          </w:p>
        </w:tc>
        <w:tc>
          <w:tcPr>
            <w:tcW w:w="2579" w:type="dxa"/>
            <w:tcBorders>
              <w:bottom w:val="single" w:sz="4" w:space="0" w:color="000000"/>
              <w:right w:val="single" w:sz="8" w:space="0" w:color="000000"/>
            </w:tcBorders>
            <w:shd w:val="clear" w:color="auto" w:fill="auto"/>
            <w:vAlign w:val="center"/>
          </w:tcPr>
          <w:p w14:paraId="61BF10F3" w14:textId="77777777" w:rsidR="00DD27D4" w:rsidRDefault="003968F6">
            <w:pPr>
              <w:widowControl w:val="0"/>
              <w:spacing w:after="0"/>
              <w:jc w:val="center"/>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zgodnie z przepisami prawa budowlanego</w:t>
            </w:r>
          </w:p>
        </w:tc>
      </w:tr>
      <w:tr w:rsidR="00DD27D4" w14:paraId="6B299DC4" w14:textId="77777777">
        <w:trPr>
          <w:trHeight w:val="600"/>
        </w:trPr>
        <w:tc>
          <w:tcPr>
            <w:tcW w:w="523" w:type="dxa"/>
            <w:tcBorders>
              <w:left w:val="single" w:sz="8" w:space="0" w:color="000000"/>
              <w:bottom w:val="single" w:sz="4" w:space="0" w:color="000000"/>
              <w:right w:val="single" w:sz="4" w:space="0" w:color="000000"/>
            </w:tcBorders>
            <w:shd w:val="clear" w:color="auto" w:fill="auto"/>
            <w:vAlign w:val="center"/>
          </w:tcPr>
          <w:p w14:paraId="0D0A503C"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35</w:t>
            </w:r>
          </w:p>
        </w:tc>
        <w:tc>
          <w:tcPr>
            <w:tcW w:w="7098" w:type="dxa"/>
            <w:tcBorders>
              <w:bottom w:val="single" w:sz="4" w:space="0" w:color="000000"/>
              <w:right w:val="single" w:sz="4" w:space="0" w:color="000000"/>
            </w:tcBorders>
            <w:shd w:val="clear" w:color="auto" w:fill="auto"/>
            <w:vAlign w:val="center"/>
          </w:tcPr>
          <w:p w14:paraId="5FB4B9C7" w14:textId="77777777" w:rsidR="00DD27D4" w:rsidRDefault="003968F6">
            <w:pPr>
              <w:widowControl w:val="0"/>
              <w:spacing w:after="0"/>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Przygotowanie urządzenia do przeglądu UDT i uczestnictwo podczas przeglądu </w:t>
            </w:r>
          </w:p>
        </w:tc>
        <w:tc>
          <w:tcPr>
            <w:tcW w:w="2579" w:type="dxa"/>
            <w:tcBorders>
              <w:bottom w:val="single" w:sz="4" w:space="0" w:color="000000"/>
              <w:right w:val="single" w:sz="8" w:space="0" w:color="000000"/>
            </w:tcBorders>
            <w:shd w:val="clear" w:color="auto" w:fill="auto"/>
            <w:vAlign w:val="center"/>
          </w:tcPr>
          <w:p w14:paraId="3347F909" w14:textId="77777777" w:rsidR="00DD27D4" w:rsidRDefault="003968F6">
            <w:pPr>
              <w:widowControl w:val="0"/>
              <w:spacing w:after="0"/>
              <w:jc w:val="center"/>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zgodnie z przepisami UDT</w:t>
            </w:r>
          </w:p>
        </w:tc>
      </w:tr>
      <w:tr w:rsidR="00DD27D4" w14:paraId="7EC5B8A2" w14:textId="77777777">
        <w:trPr>
          <w:trHeight w:val="1200"/>
        </w:trPr>
        <w:tc>
          <w:tcPr>
            <w:tcW w:w="523" w:type="dxa"/>
            <w:tcBorders>
              <w:left w:val="single" w:sz="8" w:space="0" w:color="000000"/>
              <w:bottom w:val="single" w:sz="4" w:space="0" w:color="000000"/>
              <w:right w:val="single" w:sz="4" w:space="0" w:color="000000"/>
            </w:tcBorders>
            <w:shd w:val="clear" w:color="auto" w:fill="auto"/>
            <w:vAlign w:val="center"/>
          </w:tcPr>
          <w:p w14:paraId="36965DB1"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36</w:t>
            </w:r>
          </w:p>
        </w:tc>
        <w:tc>
          <w:tcPr>
            <w:tcW w:w="7098" w:type="dxa"/>
            <w:tcBorders>
              <w:bottom w:val="single" w:sz="4" w:space="0" w:color="000000"/>
              <w:right w:val="single" w:sz="4" w:space="0" w:color="000000"/>
            </w:tcBorders>
            <w:shd w:val="clear" w:color="auto" w:fill="auto"/>
            <w:vAlign w:val="center"/>
          </w:tcPr>
          <w:p w14:paraId="419521F2" w14:textId="77777777" w:rsidR="00DD27D4" w:rsidRDefault="003968F6">
            <w:pPr>
              <w:widowControl w:val="0"/>
              <w:spacing w:after="0"/>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Wykonanie kalibracji systemu detekcji gazu</w:t>
            </w:r>
          </w:p>
        </w:tc>
        <w:tc>
          <w:tcPr>
            <w:tcW w:w="2579" w:type="dxa"/>
            <w:tcBorders>
              <w:bottom w:val="single" w:sz="4" w:space="0" w:color="000000"/>
              <w:right w:val="single" w:sz="8" w:space="0" w:color="000000"/>
            </w:tcBorders>
            <w:shd w:val="clear" w:color="auto" w:fill="auto"/>
            <w:vAlign w:val="center"/>
          </w:tcPr>
          <w:p w14:paraId="1144282B" w14:textId="77777777" w:rsidR="00DD27D4" w:rsidRDefault="003968F6">
            <w:pPr>
              <w:widowControl w:val="0"/>
              <w:spacing w:after="0"/>
              <w:jc w:val="center"/>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zgodnie z obowiązującymi przepisami (datą legalizacji) </w:t>
            </w:r>
          </w:p>
        </w:tc>
      </w:tr>
      <w:tr w:rsidR="00DD27D4" w14:paraId="2CBD54F0"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024915D7"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37</w:t>
            </w:r>
          </w:p>
        </w:tc>
        <w:tc>
          <w:tcPr>
            <w:tcW w:w="7098" w:type="dxa"/>
            <w:tcBorders>
              <w:bottom w:val="single" w:sz="4" w:space="0" w:color="000000"/>
              <w:right w:val="single" w:sz="4" w:space="0" w:color="000000"/>
            </w:tcBorders>
            <w:shd w:val="clear" w:color="auto" w:fill="auto"/>
            <w:vAlign w:val="center"/>
          </w:tcPr>
          <w:p w14:paraId="48D79DAA"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Uzupełnienie solanki w stacji uzdatniania wody.</w:t>
            </w:r>
          </w:p>
        </w:tc>
        <w:tc>
          <w:tcPr>
            <w:tcW w:w="2579" w:type="dxa"/>
            <w:tcBorders>
              <w:bottom w:val="single" w:sz="4" w:space="0" w:color="000000"/>
              <w:right w:val="single" w:sz="8" w:space="0" w:color="000000"/>
            </w:tcBorders>
            <w:shd w:val="clear" w:color="auto" w:fill="auto"/>
            <w:vAlign w:val="center"/>
          </w:tcPr>
          <w:p w14:paraId="12C86452"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wg potrzeb</w:t>
            </w:r>
          </w:p>
        </w:tc>
      </w:tr>
      <w:tr w:rsidR="00DD27D4" w14:paraId="41E4FC09"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76704909"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38</w:t>
            </w:r>
          </w:p>
        </w:tc>
        <w:tc>
          <w:tcPr>
            <w:tcW w:w="7098" w:type="dxa"/>
            <w:tcBorders>
              <w:bottom w:val="single" w:sz="4" w:space="0" w:color="000000"/>
              <w:right w:val="single" w:sz="4" w:space="0" w:color="000000"/>
            </w:tcBorders>
            <w:shd w:val="clear" w:color="auto" w:fill="auto"/>
            <w:vAlign w:val="center"/>
          </w:tcPr>
          <w:p w14:paraId="4CAED3E8"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Sprawdzenie zadziałania zaworów bezpieczeństwa (SYR)</w:t>
            </w:r>
          </w:p>
        </w:tc>
        <w:tc>
          <w:tcPr>
            <w:tcW w:w="2579" w:type="dxa"/>
            <w:tcBorders>
              <w:bottom w:val="single" w:sz="4" w:space="0" w:color="000000"/>
              <w:right w:val="single" w:sz="8" w:space="0" w:color="000000"/>
            </w:tcBorders>
            <w:shd w:val="clear" w:color="auto" w:fill="auto"/>
            <w:vAlign w:val="center"/>
          </w:tcPr>
          <w:p w14:paraId="6A044C03"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1x/rok</w:t>
            </w:r>
          </w:p>
        </w:tc>
      </w:tr>
      <w:tr w:rsidR="00DD27D4" w14:paraId="04E4C21A"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08A5C329"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39</w:t>
            </w:r>
          </w:p>
        </w:tc>
        <w:tc>
          <w:tcPr>
            <w:tcW w:w="7098" w:type="dxa"/>
            <w:tcBorders>
              <w:bottom w:val="single" w:sz="4" w:space="0" w:color="000000"/>
              <w:right w:val="single" w:sz="4" w:space="0" w:color="000000"/>
            </w:tcBorders>
            <w:shd w:val="clear" w:color="auto" w:fill="auto"/>
            <w:vAlign w:val="center"/>
          </w:tcPr>
          <w:p w14:paraId="5A3C9FDC"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Sprawdzenie działania zaworów odpowietrzających</w:t>
            </w:r>
          </w:p>
        </w:tc>
        <w:tc>
          <w:tcPr>
            <w:tcW w:w="2579" w:type="dxa"/>
            <w:tcBorders>
              <w:bottom w:val="single" w:sz="4" w:space="0" w:color="000000"/>
              <w:right w:val="single" w:sz="8" w:space="0" w:color="000000"/>
            </w:tcBorders>
            <w:shd w:val="clear" w:color="auto" w:fill="auto"/>
            <w:vAlign w:val="center"/>
          </w:tcPr>
          <w:p w14:paraId="62CD9BF4"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1x/rok</w:t>
            </w:r>
          </w:p>
        </w:tc>
      </w:tr>
      <w:tr w:rsidR="00DD27D4" w14:paraId="14D0F88E"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56F7067B"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40</w:t>
            </w:r>
          </w:p>
        </w:tc>
        <w:tc>
          <w:tcPr>
            <w:tcW w:w="7098" w:type="dxa"/>
            <w:tcBorders>
              <w:bottom w:val="single" w:sz="4" w:space="0" w:color="000000"/>
              <w:right w:val="single" w:sz="4" w:space="0" w:color="000000"/>
            </w:tcBorders>
            <w:shd w:val="clear" w:color="auto" w:fill="auto"/>
            <w:vAlign w:val="center"/>
          </w:tcPr>
          <w:p w14:paraId="5DC08EDF"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 xml:space="preserve">Sprawdzenie poprawności działania zaworów zamykających (c.o. i </w:t>
            </w:r>
            <w:proofErr w:type="spellStart"/>
            <w:r>
              <w:rPr>
                <w:rFonts w:ascii="Times New Roman" w:eastAsia="Times New Roman" w:hAnsi="Times New Roman" w:cs="Times New Roman"/>
                <w:color w:val="000000"/>
                <w:sz w:val="23"/>
                <w:szCs w:val="23"/>
                <w:lang w:eastAsia="pl-PL"/>
              </w:rPr>
              <w:t>c.u.w</w:t>
            </w:r>
            <w:proofErr w:type="spellEnd"/>
            <w:r>
              <w:rPr>
                <w:rFonts w:ascii="Times New Roman" w:eastAsia="Times New Roman" w:hAnsi="Times New Roman" w:cs="Times New Roman"/>
                <w:color w:val="000000"/>
                <w:sz w:val="23"/>
                <w:szCs w:val="23"/>
                <w:lang w:eastAsia="pl-PL"/>
              </w:rPr>
              <w:t>.)</w:t>
            </w:r>
          </w:p>
        </w:tc>
        <w:tc>
          <w:tcPr>
            <w:tcW w:w="2579" w:type="dxa"/>
            <w:tcBorders>
              <w:bottom w:val="single" w:sz="4" w:space="0" w:color="000000"/>
              <w:right w:val="single" w:sz="8" w:space="0" w:color="000000"/>
            </w:tcBorders>
            <w:shd w:val="clear" w:color="auto" w:fill="auto"/>
            <w:vAlign w:val="center"/>
          </w:tcPr>
          <w:p w14:paraId="3F35FA52"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2x/rok</w:t>
            </w:r>
          </w:p>
        </w:tc>
      </w:tr>
      <w:tr w:rsidR="00DD27D4" w14:paraId="50E16D88"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2FDC0E1E"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41</w:t>
            </w:r>
          </w:p>
        </w:tc>
        <w:tc>
          <w:tcPr>
            <w:tcW w:w="7098" w:type="dxa"/>
            <w:tcBorders>
              <w:bottom w:val="single" w:sz="4" w:space="0" w:color="000000"/>
              <w:right w:val="single" w:sz="4" w:space="0" w:color="000000"/>
            </w:tcBorders>
            <w:shd w:val="clear" w:color="auto" w:fill="auto"/>
            <w:vAlign w:val="center"/>
          </w:tcPr>
          <w:p w14:paraId="28166706"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Wyczyszczenie kratek ściekowych i ich zalanie wodą</w:t>
            </w:r>
          </w:p>
        </w:tc>
        <w:tc>
          <w:tcPr>
            <w:tcW w:w="2579" w:type="dxa"/>
            <w:tcBorders>
              <w:bottom w:val="single" w:sz="4" w:space="0" w:color="000000"/>
              <w:right w:val="single" w:sz="8" w:space="0" w:color="000000"/>
            </w:tcBorders>
            <w:shd w:val="clear" w:color="auto" w:fill="auto"/>
            <w:vAlign w:val="center"/>
          </w:tcPr>
          <w:p w14:paraId="7E7B07A6"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2x/rok</w:t>
            </w:r>
          </w:p>
        </w:tc>
      </w:tr>
      <w:tr w:rsidR="00DD27D4" w14:paraId="757378F0"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7333C88E"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42</w:t>
            </w:r>
          </w:p>
        </w:tc>
        <w:tc>
          <w:tcPr>
            <w:tcW w:w="7098" w:type="dxa"/>
            <w:tcBorders>
              <w:bottom w:val="single" w:sz="4" w:space="0" w:color="000000"/>
              <w:right w:val="single" w:sz="4" w:space="0" w:color="000000"/>
            </w:tcBorders>
            <w:shd w:val="clear" w:color="auto" w:fill="auto"/>
            <w:vAlign w:val="center"/>
          </w:tcPr>
          <w:p w14:paraId="24A1DABC"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 xml:space="preserve">Sprawdzenie ciśnienia powietrza w naczyniach przeponowych </w:t>
            </w:r>
          </w:p>
        </w:tc>
        <w:tc>
          <w:tcPr>
            <w:tcW w:w="2579" w:type="dxa"/>
            <w:tcBorders>
              <w:bottom w:val="single" w:sz="4" w:space="0" w:color="000000"/>
              <w:right w:val="single" w:sz="8" w:space="0" w:color="000000"/>
            </w:tcBorders>
            <w:shd w:val="clear" w:color="auto" w:fill="auto"/>
            <w:vAlign w:val="center"/>
          </w:tcPr>
          <w:p w14:paraId="70512E8B"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1x/rok</w:t>
            </w:r>
          </w:p>
        </w:tc>
      </w:tr>
      <w:tr w:rsidR="00DD27D4" w14:paraId="4A4E37AE"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69F3857F"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43</w:t>
            </w:r>
          </w:p>
        </w:tc>
        <w:tc>
          <w:tcPr>
            <w:tcW w:w="7098" w:type="dxa"/>
            <w:tcBorders>
              <w:bottom w:val="single" w:sz="4" w:space="0" w:color="000000"/>
              <w:right w:val="single" w:sz="4" w:space="0" w:color="000000"/>
            </w:tcBorders>
            <w:shd w:val="clear" w:color="auto" w:fill="auto"/>
            <w:vAlign w:val="center"/>
          </w:tcPr>
          <w:p w14:paraId="3E555225"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 xml:space="preserve">Wymiana filtrów sznurkowych na układzie </w:t>
            </w:r>
            <w:proofErr w:type="spellStart"/>
            <w:r>
              <w:rPr>
                <w:rFonts w:ascii="Times New Roman" w:eastAsia="Times New Roman" w:hAnsi="Times New Roman" w:cs="Times New Roman"/>
                <w:color w:val="000000"/>
                <w:sz w:val="23"/>
                <w:szCs w:val="23"/>
                <w:lang w:eastAsia="pl-PL"/>
              </w:rPr>
              <w:t>z.w.u</w:t>
            </w:r>
            <w:proofErr w:type="spellEnd"/>
            <w:r>
              <w:rPr>
                <w:rFonts w:ascii="Times New Roman" w:eastAsia="Times New Roman" w:hAnsi="Times New Roman" w:cs="Times New Roman"/>
                <w:color w:val="000000"/>
                <w:sz w:val="23"/>
                <w:szCs w:val="23"/>
                <w:lang w:eastAsia="pl-PL"/>
              </w:rPr>
              <w:t>.</w:t>
            </w:r>
          </w:p>
        </w:tc>
        <w:tc>
          <w:tcPr>
            <w:tcW w:w="2579" w:type="dxa"/>
            <w:tcBorders>
              <w:bottom w:val="single" w:sz="4" w:space="0" w:color="000000"/>
              <w:right w:val="single" w:sz="8" w:space="0" w:color="000000"/>
            </w:tcBorders>
            <w:shd w:val="clear" w:color="auto" w:fill="auto"/>
            <w:vAlign w:val="center"/>
          </w:tcPr>
          <w:p w14:paraId="6A3D3CB1"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wg potrzeb</w:t>
            </w:r>
          </w:p>
        </w:tc>
      </w:tr>
      <w:tr w:rsidR="00DD27D4" w14:paraId="312A62EA" w14:textId="77777777">
        <w:trPr>
          <w:trHeight w:val="300"/>
        </w:trPr>
        <w:tc>
          <w:tcPr>
            <w:tcW w:w="523" w:type="dxa"/>
            <w:tcBorders>
              <w:left w:val="single" w:sz="8" w:space="0" w:color="000000"/>
              <w:bottom w:val="single" w:sz="4" w:space="0" w:color="000000"/>
              <w:right w:val="single" w:sz="4" w:space="0" w:color="000000"/>
            </w:tcBorders>
            <w:shd w:val="clear" w:color="auto" w:fill="auto"/>
            <w:vAlign w:val="center"/>
          </w:tcPr>
          <w:p w14:paraId="35BADED6"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44</w:t>
            </w:r>
          </w:p>
        </w:tc>
        <w:tc>
          <w:tcPr>
            <w:tcW w:w="7098" w:type="dxa"/>
            <w:tcBorders>
              <w:bottom w:val="single" w:sz="4" w:space="0" w:color="000000"/>
              <w:right w:val="single" w:sz="4" w:space="0" w:color="000000"/>
            </w:tcBorders>
            <w:shd w:val="clear" w:color="auto" w:fill="auto"/>
            <w:vAlign w:val="center"/>
          </w:tcPr>
          <w:p w14:paraId="5D037C4D"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 xml:space="preserve">Sprawdzenie poprawności działania termometrów, </w:t>
            </w:r>
            <w:proofErr w:type="spellStart"/>
            <w:r>
              <w:rPr>
                <w:rFonts w:ascii="Times New Roman" w:eastAsia="Times New Roman" w:hAnsi="Times New Roman" w:cs="Times New Roman"/>
                <w:color w:val="000000"/>
                <w:sz w:val="23"/>
                <w:szCs w:val="23"/>
                <w:lang w:eastAsia="pl-PL"/>
              </w:rPr>
              <w:t>mamometrów</w:t>
            </w:r>
            <w:proofErr w:type="spellEnd"/>
          </w:p>
        </w:tc>
        <w:tc>
          <w:tcPr>
            <w:tcW w:w="2579" w:type="dxa"/>
            <w:tcBorders>
              <w:bottom w:val="single" w:sz="4" w:space="0" w:color="000000"/>
              <w:right w:val="single" w:sz="8" w:space="0" w:color="000000"/>
            </w:tcBorders>
            <w:shd w:val="clear" w:color="auto" w:fill="auto"/>
            <w:vAlign w:val="center"/>
          </w:tcPr>
          <w:p w14:paraId="69C47787"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1x/rok</w:t>
            </w:r>
          </w:p>
        </w:tc>
      </w:tr>
      <w:tr w:rsidR="00DD27D4" w14:paraId="7AD923ED" w14:textId="77777777">
        <w:trPr>
          <w:trHeight w:val="315"/>
        </w:trPr>
        <w:tc>
          <w:tcPr>
            <w:tcW w:w="523" w:type="dxa"/>
            <w:tcBorders>
              <w:left w:val="single" w:sz="8" w:space="0" w:color="000000"/>
              <w:bottom w:val="single" w:sz="8" w:space="0" w:color="000000"/>
              <w:right w:val="single" w:sz="4" w:space="0" w:color="000000"/>
            </w:tcBorders>
            <w:shd w:val="clear" w:color="auto" w:fill="auto"/>
            <w:vAlign w:val="center"/>
          </w:tcPr>
          <w:p w14:paraId="422181ED"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45</w:t>
            </w:r>
          </w:p>
        </w:tc>
        <w:tc>
          <w:tcPr>
            <w:tcW w:w="7098" w:type="dxa"/>
            <w:tcBorders>
              <w:bottom w:val="single" w:sz="8" w:space="0" w:color="000000"/>
              <w:right w:val="single" w:sz="4" w:space="0" w:color="000000"/>
            </w:tcBorders>
            <w:shd w:val="clear" w:color="auto" w:fill="auto"/>
            <w:vAlign w:val="center"/>
          </w:tcPr>
          <w:p w14:paraId="1A822F8D" w14:textId="77777777" w:rsidR="00DD27D4" w:rsidRDefault="003968F6">
            <w:pPr>
              <w:widowControl w:val="0"/>
              <w:spacing w:after="0"/>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Sprawdzenie działania zaworów mieszających i ich automatyki</w:t>
            </w:r>
          </w:p>
        </w:tc>
        <w:tc>
          <w:tcPr>
            <w:tcW w:w="2579" w:type="dxa"/>
            <w:tcBorders>
              <w:bottom w:val="single" w:sz="8" w:space="0" w:color="000000"/>
              <w:right w:val="single" w:sz="8" w:space="0" w:color="000000"/>
            </w:tcBorders>
            <w:shd w:val="clear" w:color="auto" w:fill="auto"/>
            <w:vAlign w:val="center"/>
          </w:tcPr>
          <w:p w14:paraId="0F66EE85" w14:textId="77777777" w:rsidR="00DD27D4" w:rsidRDefault="003968F6">
            <w:pPr>
              <w:widowControl w:val="0"/>
              <w:spacing w:after="0"/>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1x/rok</w:t>
            </w:r>
          </w:p>
        </w:tc>
      </w:tr>
    </w:tbl>
    <w:p w14:paraId="77444377" w14:textId="77777777" w:rsidR="00DD27D4" w:rsidRDefault="00DD27D4">
      <w:pPr>
        <w:sectPr w:rsidR="00DD27D4">
          <w:headerReference w:type="default" r:id="rId9"/>
          <w:footerReference w:type="default" r:id="rId10"/>
          <w:pgSz w:w="11906" w:h="16838"/>
          <w:pgMar w:top="1417" w:right="1417" w:bottom="1417" w:left="1417" w:header="708" w:footer="708" w:gutter="0"/>
          <w:cols w:space="708"/>
          <w:formProt w:val="0"/>
          <w:docGrid w:linePitch="360" w:charSpace="16384"/>
        </w:sectPr>
      </w:pPr>
    </w:p>
    <w:p w14:paraId="10DD1C8D" w14:textId="77777777" w:rsidR="00DD27D4" w:rsidRDefault="003968F6">
      <w:pPr>
        <w:spacing w:after="0"/>
        <w:jc w:val="right"/>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b/>
          <w:bCs/>
          <w:kern w:val="2"/>
          <w:sz w:val="23"/>
          <w:szCs w:val="23"/>
          <w:lang w:eastAsia="zh-CN" w:bidi="hi-IN"/>
        </w:rPr>
        <w:lastRenderedPageBreak/>
        <w:t>Załącznik nr 2</w:t>
      </w:r>
    </w:p>
    <w:p w14:paraId="0D9D0B7E" w14:textId="77777777" w:rsidR="00DD27D4" w:rsidRDefault="003968F6">
      <w:pPr>
        <w:spacing w:after="0"/>
        <w:jc w:val="center"/>
        <w:textAlignment w:val="baseline"/>
        <w:rPr>
          <w:rFonts w:ascii="Times New Roman" w:eastAsia="SimSun" w:hAnsi="Times New Roman" w:cs="Times New Roman"/>
          <w:b/>
          <w:kern w:val="2"/>
          <w:sz w:val="23"/>
          <w:szCs w:val="23"/>
          <w:lang w:eastAsia="zh-CN" w:bidi="hi-IN"/>
        </w:rPr>
      </w:pPr>
      <w:bookmarkStart w:id="1" w:name="_GoBack1"/>
      <w:bookmarkEnd w:id="1"/>
      <w:r>
        <w:rPr>
          <w:rFonts w:ascii="Times New Roman" w:eastAsia="SimSun" w:hAnsi="Times New Roman" w:cs="Times New Roman"/>
          <w:b/>
          <w:kern w:val="2"/>
          <w:sz w:val="23"/>
          <w:szCs w:val="23"/>
          <w:lang w:eastAsia="zh-CN" w:bidi="hi-IN"/>
        </w:rPr>
        <w:t>OCHRONA DANYCH OSOBOWYCH</w:t>
      </w:r>
    </w:p>
    <w:p w14:paraId="5CCE9213" w14:textId="77777777" w:rsidR="00DD27D4" w:rsidRDefault="003968F6">
      <w:pPr>
        <w:spacing w:after="0"/>
        <w:jc w:val="center"/>
        <w:textAlignment w:val="baseline"/>
        <w:rPr>
          <w:rFonts w:ascii="Times New Roman" w:eastAsia="SimSun" w:hAnsi="Times New Roman" w:cs="Times New Roman"/>
          <w:b/>
          <w:kern w:val="2"/>
          <w:sz w:val="23"/>
          <w:szCs w:val="23"/>
          <w:lang w:eastAsia="zh-CN" w:bidi="hi-IN"/>
        </w:rPr>
      </w:pPr>
      <w:r>
        <w:rPr>
          <w:rFonts w:ascii="Times New Roman" w:eastAsia="SimSun" w:hAnsi="Times New Roman" w:cs="Times New Roman"/>
          <w:b/>
          <w:kern w:val="2"/>
          <w:sz w:val="23"/>
          <w:szCs w:val="23"/>
          <w:lang w:eastAsia="zh-CN" w:bidi="hi-IN"/>
        </w:rPr>
        <w:t>INFORMACJA DLA KONTRAHENTÓW ZARZĄDU TRANSPORTU MIEJSKIEGO W POZNANIU</w:t>
      </w:r>
    </w:p>
    <w:p w14:paraId="7BC6D0AB" w14:textId="77777777" w:rsidR="00DD27D4" w:rsidRDefault="003968F6">
      <w:pPr>
        <w:spacing w:after="0"/>
        <w:jc w:val="both"/>
        <w:textAlignment w:val="baseline"/>
        <w:rPr>
          <w:rFonts w:ascii="Times New Roman" w:eastAsia="SimSun" w:hAnsi="Times New Roman" w:cs="Times New Roman"/>
          <w:kern w:val="2"/>
          <w:sz w:val="23"/>
          <w:szCs w:val="23"/>
          <w:lang w:eastAsia="zh-CN" w:bidi="hi-IN"/>
        </w:rPr>
      </w:pPr>
      <w:r>
        <w:rPr>
          <w:rFonts w:ascii="Times New Roman" w:eastAsia="SimSun" w:hAnsi="Times New Roman" w:cs="Times New Roman"/>
          <w:kern w:val="2"/>
          <w:sz w:val="23"/>
          <w:szCs w:val="23"/>
          <w:lang w:eastAsia="zh-CN" w:bidi="hi-IN"/>
        </w:rPr>
        <w:t>Od 25 maja 2018 roku w Polsce obowiązuje Ogólne Rozporządzenie o Ochronie Danych Osobowych dalej nazywane RODO. W związku z powyższym przedstawiamy informację dotyczącą ochrony i przetwarzania Państwa danych osobowych w Zarządzie Transportu Miejskiego w Poznaniu.</w:t>
      </w:r>
    </w:p>
    <w:tbl>
      <w:tblPr>
        <w:tblW w:w="9180" w:type="dxa"/>
        <w:tblInd w:w="5" w:type="dxa"/>
        <w:tblLayout w:type="fixed"/>
        <w:tblLook w:val="0000" w:firstRow="0" w:lastRow="0" w:firstColumn="0" w:lastColumn="0" w:noHBand="0" w:noVBand="0"/>
      </w:tblPr>
      <w:tblGrid>
        <w:gridCol w:w="1663"/>
        <w:gridCol w:w="7517"/>
      </w:tblGrid>
      <w:tr w:rsidR="00DD27D4" w14:paraId="6A68B13F" w14:textId="77777777">
        <w:trPr>
          <w:trHeight w:val="916"/>
        </w:trPr>
        <w:tc>
          <w:tcPr>
            <w:tcW w:w="1663" w:type="dxa"/>
            <w:tcBorders>
              <w:top w:val="single" w:sz="4" w:space="0" w:color="000000"/>
              <w:left w:val="single" w:sz="4" w:space="0" w:color="000000"/>
              <w:bottom w:val="single" w:sz="4" w:space="0" w:color="000000"/>
              <w:right w:val="single" w:sz="4" w:space="0" w:color="000000"/>
            </w:tcBorders>
            <w:vAlign w:val="center"/>
          </w:tcPr>
          <w:p w14:paraId="1540344C" w14:textId="77777777" w:rsidR="00DD27D4" w:rsidRDefault="003968F6">
            <w:pPr>
              <w:widowControl w:val="0"/>
              <w:spacing w:after="0" w:line="240" w:lineRule="auto"/>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Kto jest administratorem danych osobowych?</w:t>
            </w:r>
          </w:p>
        </w:tc>
        <w:tc>
          <w:tcPr>
            <w:tcW w:w="7516" w:type="dxa"/>
            <w:tcBorders>
              <w:top w:val="single" w:sz="4" w:space="0" w:color="000000"/>
              <w:left w:val="single" w:sz="4" w:space="0" w:color="000000"/>
              <w:bottom w:val="single" w:sz="4" w:space="0" w:color="000000"/>
              <w:right w:val="single" w:sz="4" w:space="0" w:color="000000"/>
            </w:tcBorders>
            <w:vAlign w:val="center"/>
          </w:tcPr>
          <w:p w14:paraId="5B230AF8" w14:textId="77777777" w:rsidR="00DD27D4" w:rsidRDefault="003968F6">
            <w:pPr>
              <w:widowControl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Administratorem Państwa danych osobowych jest Zarząd Transportu Miejskiego                   w Poznaniu (ZTM) z siedzibą przy ulicy Matejki 59, 60-770 Poznań.</w:t>
            </w:r>
          </w:p>
        </w:tc>
      </w:tr>
      <w:tr w:rsidR="00DD27D4" w14:paraId="65DC8E23" w14:textId="77777777">
        <w:trPr>
          <w:trHeight w:val="1328"/>
        </w:trPr>
        <w:tc>
          <w:tcPr>
            <w:tcW w:w="1663" w:type="dxa"/>
            <w:tcBorders>
              <w:top w:val="single" w:sz="4" w:space="0" w:color="000000"/>
              <w:left w:val="single" w:sz="4" w:space="0" w:color="000000"/>
              <w:bottom w:val="single" w:sz="4" w:space="0" w:color="000000"/>
              <w:right w:val="single" w:sz="4" w:space="0" w:color="000000"/>
            </w:tcBorders>
            <w:vAlign w:val="center"/>
          </w:tcPr>
          <w:p w14:paraId="4D649FF8" w14:textId="77777777" w:rsidR="00DD27D4" w:rsidRDefault="003968F6">
            <w:pPr>
              <w:widowControl w:val="0"/>
              <w:spacing w:after="0" w:line="240" w:lineRule="auto"/>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Z kim można się kontaktować w sprawie przetwarzania danych osobowych?</w:t>
            </w:r>
          </w:p>
        </w:tc>
        <w:tc>
          <w:tcPr>
            <w:tcW w:w="7516" w:type="dxa"/>
            <w:tcBorders>
              <w:top w:val="single" w:sz="4" w:space="0" w:color="000000"/>
              <w:left w:val="single" w:sz="4" w:space="0" w:color="000000"/>
              <w:bottom w:val="single" w:sz="4" w:space="0" w:color="000000"/>
              <w:right w:val="single" w:sz="4" w:space="0" w:color="000000"/>
            </w:tcBorders>
            <w:vAlign w:val="center"/>
          </w:tcPr>
          <w:p w14:paraId="2859BE05" w14:textId="77777777" w:rsidR="00DD27D4" w:rsidRDefault="003968F6">
            <w:pPr>
              <w:widowControl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We wszystkich sprawach związanych z ochroną i przetwarzaniem danych osobowych mogą się Państwo kontaktować z Inspektorem Ochrony Danych.</w:t>
            </w:r>
          </w:p>
          <w:p w14:paraId="15DB7FE4" w14:textId="77777777" w:rsidR="00DD27D4" w:rsidRDefault="00DD27D4">
            <w:pPr>
              <w:widowControl w:val="0"/>
              <w:spacing w:after="0" w:line="240" w:lineRule="auto"/>
              <w:jc w:val="both"/>
              <w:textAlignment w:val="baseline"/>
              <w:rPr>
                <w:rFonts w:ascii="Times New Roman" w:eastAsia="SimSun" w:hAnsi="Times New Roman" w:cs="Times New Roman"/>
                <w:kern w:val="2"/>
                <w:sz w:val="20"/>
                <w:szCs w:val="20"/>
                <w:lang w:eastAsia="zh-CN" w:bidi="hi-IN"/>
              </w:rPr>
            </w:pPr>
          </w:p>
          <w:p w14:paraId="20C5F88A" w14:textId="77777777" w:rsidR="00DD27D4" w:rsidRDefault="003968F6">
            <w:pPr>
              <w:widowControl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Kontakt: iod@ztm.poznan.pl</w:t>
            </w:r>
          </w:p>
        </w:tc>
      </w:tr>
      <w:tr w:rsidR="00DD27D4" w14:paraId="5F546022" w14:textId="77777777">
        <w:trPr>
          <w:trHeight w:val="1613"/>
        </w:trPr>
        <w:tc>
          <w:tcPr>
            <w:tcW w:w="1663" w:type="dxa"/>
            <w:tcBorders>
              <w:top w:val="single" w:sz="4" w:space="0" w:color="000000"/>
              <w:left w:val="single" w:sz="4" w:space="0" w:color="000000"/>
              <w:bottom w:val="single" w:sz="4" w:space="0" w:color="000000"/>
              <w:right w:val="single" w:sz="4" w:space="0" w:color="000000"/>
            </w:tcBorders>
            <w:vAlign w:val="center"/>
          </w:tcPr>
          <w:p w14:paraId="5945C3E8" w14:textId="77777777" w:rsidR="00DD27D4" w:rsidRDefault="003968F6">
            <w:pPr>
              <w:widowControl w:val="0"/>
              <w:spacing w:after="0" w:line="240" w:lineRule="auto"/>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W jakim celu </w:t>
            </w:r>
            <w:r>
              <w:rPr>
                <w:rFonts w:ascii="Times New Roman" w:eastAsia="Calibri" w:hAnsi="Times New Roman" w:cs="Times New Roman"/>
                <w:sz w:val="20"/>
                <w:szCs w:val="20"/>
              </w:rPr>
              <w:br/>
              <w:t>i na jakiej podstawie przetwarzamy dane osobowe?</w:t>
            </w:r>
          </w:p>
        </w:tc>
        <w:tc>
          <w:tcPr>
            <w:tcW w:w="7516" w:type="dxa"/>
            <w:tcBorders>
              <w:top w:val="single" w:sz="4" w:space="0" w:color="000000"/>
              <w:left w:val="single" w:sz="4" w:space="0" w:color="000000"/>
              <w:bottom w:val="single" w:sz="4" w:space="0" w:color="000000"/>
              <w:right w:val="single" w:sz="4" w:space="0" w:color="000000"/>
            </w:tcBorders>
            <w:vAlign w:val="center"/>
          </w:tcPr>
          <w:p w14:paraId="64798A66" w14:textId="77777777" w:rsidR="00DD27D4" w:rsidRDefault="003968F6">
            <w:pPr>
              <w:widowControl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Państwa dane osobowe są nam potrzebne, by zrealizować umowę jaką Państwo zawierają     z ZTM (podstawa prawna przetwarzania : art. 6 ust 1 lit. b RODO), przede wszystkim dla:</w:t>
            </w:r>
          </w:p>
          <w:p w14:paraId="25BF5335" w14:textId="77777777" w:rsidR="00DD27D4" w:rsidRDefault="003968F6">
            <w:pPr>
              <w:widowControl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wyboru kontrahenta w ramach postępowania o udzielenie zamówienia publicznego i będą przechowywane przez okres, co najmniej 4 lat od zakończenia postępowania,</w:t>
            </w:r>
          </w:p>
          <w:p w14:paraId="37E7DE2A" w14:textId="77777777" w:rsidR="00DD27D4" w:rsidRDefault="003968F6">
            <w:pPr>
              <w:widowControl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realizacji umowy z kontrahentem i będą przechowywane przez okres minimum 6 lat od daty zakończenia umowy ze względu na wymagania przepisów prawa podatkowego a jeśli umowa zostaje zawarta z finansowaniem z funduszy EU bądź okres gwarancji jest dłuższy, okres ten może ulec wydłużeniu,</w:t>
            </w:r>
          </w:p>
          <w:p w14:paraId="5542B6CA" w14:textId="77777777" w:rsidR="00DD27D4" w:rsidRDefault="003968F6">
            <w:pPr>
              <w:widowControl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zapewnienia bezpieczeństwa informacji i będą przetwarzane przez okres 5 lat po zakończeniu umowy.</w:t>
            </w:r>
          </w:p>
          <w:p w14:paraId="7B6B52CC" w14:textId="77777777" w:rsidR="00DD27D4" w:rsidRDefault="003968F6">
            <w:pPr>
              <w:widowControl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Dane, po zrealizowaniu celu, dla którego zostały zebrane, będą przetwarzane do celów archiwalnych i przechowywane przez okres niezbędny do zrealizowania przepisów dotyczących archiwizowania danych obowiązujących u Administratora.</w:t>
            </w:r>
          </w:p>
        </w:tc>
      </w:tr>
      <w:tr w:rsidR="00DD27D4" w14:paraId="6FFB643B" w14:textId="77777777">
        <w:trPr>
          <w:trHeight w:val="889"/>
        </w:trPr>
        <w:tc>
          <w:tcPr>
            <w:tcW w:w="1663" w:type="dxa"/>
            <w:tcBorders>
              <w:top w:val="single" w:sz="4" w:space="0" w:color="000000"/>
              <w:left w:val="single" w:sz="4" w:space="0" w:color="000000"/>
              <w:bottom w:val="single" w:sz="4" w:space="0" w:color="000000"/>
              <w:right w:val="single" w:sz="4" w:space="0" w:color="000000"/>
            </w:tcBorders>
            <w:vAlign w:val="center"/>
          </w:tcPr>
          <w:p w14:paraId="42F8D44A" w14:textId="77777777" w:rsidR="00DD27D4" w:rsidRDefault="003968F6">
            <w:pPr>
              <w:widowControl w:val="0"/>
              <w:spacing w:after="0" w:line="240" w:lineRule="auto"/>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Komu przekazywane są dane osobowe?</w:t>
            </w:r>
          </w:p>
        </w:tc>
        <w:tc>
          <w:tcPr>
            <w:tcW w:w="7516" w:type="dxa"/>
            <w:tcBorders>
              <w:top w:val="single" w:sz="4" w:space="0" w:color="000000"/>
              <w:left w:val="single" w:sz="4" w:space="0" w:color="000000"/>
              <w:bottom w:val="single" w:sz="4" w:space="0" w:color="000000"/>
              <w:right w:val="single" w:sz="4" w:space="0" w:color="000000"/>
            </w:tcBorders>
            <w:vAlign w:val="center"/>
          </w:tcPr>
          <w:p w14:paraId="5EF4EFDA" w14:textId="77777777" w:rsidR="00DD27D4" w:rsidRDefault="003968F6">
            <w:pPr>
              <w:widowControl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Urząd Miasta Poznania i jego jednostki organizacyjne, Rada Miasta Poznania, Krajowa Izba Odwoławcza, dostawcy systemów IT, firmy doradcze i konsultingowe, kancelarie prawne i windykacyjne, firmy realizujące usługę niszczenia dokumentów. Państwa dane osobowe mogą zostać udostępnione uprawnionym podmiotom, takim jak Sąd, Prokuratura, Policja itd., na ich uzasadniony wniosek.</w:t>
            </w:r>
          </w:p>
          <w:p w14:paraId="75A25748" w14:textId="77777777" w:rsidR="00DD27D4" w:rsidRDefault="00DD27D4">
            <w:pPr>
              <w:widowControl w:val="0"/>
              <w:spacing w:after="0" w:line="240" w:lineRule="auto"/>
              <w:jc w:val="both"/>
              <w:textAlignment w:val="baseline"/>
              <w:rPr>
                <w:rFonts w:ascii="Times New Roman" w:eastAsia="SimSun" w:hAnsi="Times New Roman" w:cs="Times New Roman"/>
                <w:kern w:val="2"/>
                <w:sz w:val="20"/>
                <w:szCs w:val="20"/>
                <w:lang w:eastAsia="zh-CN" w:bidi="hi-IN"/>
              </w:rPr>
            </w:pPr>
          </w:p>
        </w:tc>
      </w:tr>
      <w:tr w:rsidR="00DD27D4" w14:paraId="36B3DE2A" w14:textId="77777777">
        <w:trPr>
          <w:trHeight w:val="1192"/>
        </w:trPr>
        <w:tc>
          <w:tcPr>
            <w:tcW w:w="1663" w:type="dxa"/>
            <w:tcBorders>
              <w:top w:val="single" w:sz="4" w:space="0" w:color="000000"/>
              <w:left w:val="single" w:sz="4" w:space="0" w:color="000000"/>
              <w:bottom w:val="single" w:sz="4" w:space="0" w:color="000000"/>
              <w:right w:val="single" w:sz="4" w:space="0" w:color="000000"/>
            </w:tcBorders>
            <w:vAlign w:val="center"/>
          </w:tcPr>
          <w:p w14:paraId="1A412E09" w14:textId="77777777" w:rsidR="00DD27D4" w:rsidRDefault="003968F6">
            <w:pPr>
              <w:widowControl w:val="0"/>
              <w:spacing w:after="0" w:line="240" w:lineRule="auto"/>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Jakie mamy prawa w związku z ochroną danych osobowych?</w:t>
            </w:r>
          </w:p>
        </w:tc>
        <w:tc>
          <w:tcPr>
            <w:tcW w:w="7516" w:type="dxa"/>
            <w:tcBorders>
              <w:top w:val="single" w:sz="4" w:space="0" w:color="000000"/>
              <w:left w:val="single" w:sz="4" w:space="0" w:color="000000"/>
              <w:bottom w:val="single" w:sz="4" w:space="0" w:color="000000"/>
              <w:right w:val="single" w:sz="4" w:space="0" w:color="000000"/>
            </w:tcBorders>
            <w:vAlign w:val="center"/>
          </w:tcPr>
          <w:p w14:paraId="518FD9D3" w14:textId="77777777" w:rsidR="00DD27D4" w:rsidRDefault="003968F6">
            <w:pPr>
              <w:widowControl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Posiadają Państwo prawo dostępu do treści swoich danych osobowych oraz prawo żądania ich: sprostowania, usunięcia, przenoszenia, ograniczenia przetwarzania.</w:t>
            </w:r>
          </w:p>
          <w:p w14:paraId="16A4433B" w14:textId="77777777" w:rsidR="00DD27D4" w:rsidRDefault="003968F6">
            <w:pPr>
              <w:widowControl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Przysługuje Państwu również prawo do wniesienia skargi do organu nadzorującego przestrzeganie przepisów o ochronie danych osobowych.</w:t>
            </w:r>
          </w:p>
        </w:tc>
      </w:tr>
      <w:tr w:rsidR="00DD27D4" w14:paraId="6A520303" w14:textId="77777777">
        <w:trPr>
          <w:trHeight w:val="699"/>
        </w:trPr>
        <w:tc>
          <w:tcPr>
            <w:tcW w:w="1663" w:type="dxa"/>
            <w:tcBorders>
              <w:top w:val="single" w:sz="4" w:space="0" w:color="000000"/>
              <w:left w:val="single" w:sz="4" w:space="0" w:color="000000"/>
              <w:bottom w:val="single" w:sz="4" w:space="0" w:color="000000"/>
              <w:right w:val="single" w:sz="4" w:space="0" w:color="000000"/>
            </w:tcBorders>
            <w:vAlign w:val="center"/>
          </w:tcPr>
          <w:p w14:paraId="2D5EBFC9" w14:textId="77777777" w:rsidR="00DD27D4" w:rsidRDefault="003968F6">
            <w:pPr>
              <w:widowControl w:val="0"/>
              <w:spacing w:after="0" w:line="240" w:lineRule="auto"/>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Czy dane są przekazywane poza EOG?</w:t>
            </w:r>
          </w:p>
        </w:tc>
        <w:tc>
          <w:tcPr>
            <w:tcW w:w="7516" w:type="dxa"/>
            <w:tcBorders>
              <w:top w:val="single" w:sz="4" w:space="0" w:color="000000"/>
              <w:left w:val="single" w:sz="4" w:space="0" w:color="000000"/>
              <w:bottom w:val="single" w:sz="4" w:space="0" w:color="000000"/>
              <w:right w:val="single" w:sz="4" w:space="0" w:color="000000"/>
            </w:tcBorders>
            <w:vAlign w:val="center"/>
          </w:tcPr>
          <w:p w14:paraId="26F04349" w14:textId="77777777" w:rsidR="00DD27D4" w:rsidRDefault="003968F6">
            <w:pPr>
              <w:widowControl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ZTM nie przesyła Państwa danych osobowych do krajów spoza Europejskiego Obszaru Gospodarczego (EOG).</w:t>
            </w:r>
          </w:p>
        </w:tc>
      </w:tr>
      <w:tr w:rsidR="00DD27D4" w14:paraId="2AF0E047" w14:textId="77777777">
        <w:trPr>
          <w:trHeight w:val="695"/>
        </w:trPr>
        <w:tc>
          <w:tcPr>
            <w:tcW w:w="1663" w:type="dxa"/>
            <w:tcBorders>
              <w:top w:val="single" w:sz="4" w:space="0" w:color="000000"/>
              <w:left w:val="single" w:sz="4" w:space="0" w:color="000000"/>
              <w:bottom w:val="single" w:sz="4" w:space="0" w:color="000000"/>
              <w:right w:val="single" w:sz="4" w:space="0" w:color="000000"/>
            </w:tcBorders>
            <w:vAlign w:val="center"/>
          </w:tcPr>
          <w:p w14:paraId="674A6C78" w14:textId="77777777" w:rsidR="00DD27D4" w:rsidRDefault="003968F6">
            <w:pPr>
              <w:widowControl w:val="0"/>
              <w:spacing w:after="0" w:line="240" w:lineRule="auto"/>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Czy dane wykorzystuje się do profilowania?</w:t>
            </w:r>
          </w:p>
        </w:tc>
        <w:tc>
          <w:tcPr>
            <w:tcW w:w="7516" w:type="dxa"/>
            <w:tcBorders>
              <w:top w:val="single" w:sz="4" w:space="0" w:color="000000"/>
              <w:left w:val="single" w:sz="4" w:space="0" w:color="000000"/>
              <w:bottom w:val="single" w:sz="4" w:space="0" w:color="000000"/>
              <w:right w:val="single" w:sz="4" w:space="0" w:color="000000"/>
            </w:tcBorders>
            <w:vAlign w:val="center"/>
          </w:tcPr>
          <w:p w14:paraId="2D302464" w14:textId="77777777" w:rsidR="00DD27D4" w:rsidRDefault="003968F6">
            <w:pPr>
              <w:widowControl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Państwa dane osobowe nie są wykorzystywane do profilowania.</w:t>
            </w:r>
          </w:p>
        </w:tc>
      </w:tr>
      <w:tr w:rsidR="00DD27D4" w14:paraId="35EB0BC0" w14:textId="77777777">
        <w:trPr>
          <w:trHeight w:val="977"/>
        </w:trPr>
        <w:tc>
          <w:tcPr>
            <w:tcW w:w="1663" w:type="dxa"/>
            <w:tcBorders>
              <w:top w:val="single" w:sz="4" w:space="0" w:color="000000"/>
              <w:left w:val="single" w:sz="4" w:space="0" w:color="000000"/>
              <w:bottom w:val="single" w:sz="4" w:space="0" w:color="000000"/>
              <w:right w:val="single" w:sz="4" w:space="0" w:color="000000"/>
            </w:tcBorders>
            <w:vAlign w:val="center"/>
          </w:tcPr>
          <w:p w14:paraId="75D8D65C" w14:textId="77777777" w:rsidR="00DD27D4" w:rsidRDefault="003968F6">
            <w:pPr>
              <w:widowControl w:val="0"/>
              <w:spacing w:after="0" w:line="240" w:lineRule="auto"/>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Czy podawanie danych osobowych jest konieczne?</w:t>
            </w:r>
          </w:p>
        </w:tc>
        <w:tc>
          <w:tcPr>
            <w:tcW w:w="7516" w:type="dxa"/>
            <w:tcBorders>
              <w:top w:val="single" w:sz="4" w:space="0" w:color="000000"/>
              <w:left w:val="single" w:sz="4" w:space="0" w:color="000000"/>
              <w:bottom w:val="single" w:sz="4" w:space="0" w:color="000000"/>
              <w:right w:val="single" w:sz="4" w:space="0" w:color="000000"/>
            </w:tcBorders>
            <w:vAlign w:val="center"/>
          </w:tcPr>
          <w:p w14:paraId="1AA48E12" w14:textId="77777777" w:rsidR="00DD27D4" w:rsidRDefault="003968F6">
            <w:pPr>
              <w:widowControl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Podanie danych osobowych jest warunkiem niezbędnym do udziału w postępowaniu            o udzielenia zamówienia publicznego, a konsekwencją ich niepodania będzie brak możliwości udziału w postępowaniu.</w:t>
            </w:r>
          </w:p>
        </w:tc>
      </w:tr>
    </w:tbl>
    <w:p w14:paraId="152E9BF8" w14:textId="77777777" w:rsidR="00DD27D4" w:rsidRDefault="003968F6">
      <w:pPr>
        <w:jc w:val="both"/>
        <w:rPr>
          <w:rFonts w:eastAsia="SimSun"/>
          <w:color w:val="FF0000"/>
          <w:sz w:val="23"/>
          <w:szCs w:val="23"/>
          <w:shd w:val="clear" w:color="auto" w:fill="FFFF00"/>
        </w:rPr>
      </w:pPr>
      <w:r>
        <w:t xml:space="preserve"> </w:t>
      </w:r>
    </w:p>
    <w:sectPr w:rsidR="00DD27D4">
      <w:headerReference w:type="default" r:id="rId11"/>
      <w:footerReference w:type="default" r:id="rId12"/>
      <w:pgSz w:w="11906" w:h="16838"/>
      <w:pgMar w:top="1417" w:right="1417" w:bottom="1417" w:left="1417" w:header="708" w:footer="708" w:gutter="0"/>
      <w:cols w:space="708"/>
      <w:formProt w:val="0"/>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25451" w14:textId="77777777" w:rsidR="0001061B" w:rsidRDefault="0001061B">
      <w:pPr>
        <w:spacing w:after="0" w:line="240" w:lineRule="auto"/>
      </w:pPr>
      <w:r>
        <w:separator/>
      </w:r>
    </w:p>
  </w:endnote>
  <w:endnote w:type="continuationSeparator" w:id="0">
    <w:p w14:paraId="3B453EC9" w14:textId="77777777" w:rsidR="0001061B" w:rsidRDefault="0001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EE"/>
    <w:family w:val="roman"/>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92583" w14:textId="77777777" w:rsidR="003968F6" w:rsidRDefault="003968F6">
    <w:pPr>
      <w:pStyle w:val="Stopka"/>
      <w:jc w:val="center"/>
    </w:pPr>
    <w:r>
      <w:fldChar w:fldCharType="begin"/>
    </w:r>
    <w:r>
      <w:instrText xml:space="preserve"> PAGE </w:instrText>
    </w:r>
    <w:r>
      <w:fldChar w:fldCharType="separate"/>
    </w:r>
    <w:r w:rsidR="00F24A2F">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695C3" w14:textId="77777777" w:rsidR="003968F6" w:rsidRDefault="003968F6">
    <w:pPr>
      <w:pStyle w:val="Stopka"/>
      <w:jc w:val="center"/>
    </w:pPr>
    <w:r>
      <w:fldChar w:fldCharType="begin"/>
    </w:r>
    <w:r>
      <w:instrText xml:space="preserve"> PAGE </w:instrText>
    </w:r>
    <w:r>
      <w:fldChar w:fldCharType="separate"/>
    </w:r>
    <w:r w:rsidR="00F24A2F">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9D893" w14:textId="77777777" w:rsidR="0001061B" w:rsidRDefault="0001061B">
      <w:pPr>
        <w:spacing w:after="0" w:line="240" w:lineRule="auto"/>
      </w:pPr>
      <w:r>
        <w:separator/>
      </w:r>
    </w:p>
  </w:footnote>
  <w:footnote w:type="continuationSeparator" w:id="0">
    <w:p w14:paraId="661F5762" w14:textId="77777777" w:rsidR="0001061B" w:rsidRDefault="00010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A93DF" w14:textId="77777777" w:rsidR="003968F6" w:rsidRDefault="003968F6">
    <w:pPr>
      <w:pStyle w:val="Nagwek"/>
      <w:jc w:val="center"/>
      <w:rPr>
        <w:b/>
        <w:bCs/>
        <w:i/>
        <w:iCs/>
        <w:sz w:val="21"/>
        <w:szCs w:val="21"/>
      </w:rPr>
    </w:pPr>
    <w:r>
      <w:rPr>
        <w:b/>
        <w:bCs/>
        <w:i/>
        <w:iCs/>
        <w:sz w:val="21"/>
        <w:szCs w:val="21"/>
        <w:lang w:val="pl-PL"/>
      </w:rPr>
      <w:t>Kompleksowa obsługa kotłowni gazowej w budynku siedziby ZTM przy ul. Matejki 59 w Poznaniu</w:t>
    </w:r>
  </w:p>
  <w:p w14:paraId="2D879F57" w14:textId="77777777" w:rsidR="003968F6" w:rsidRDefault="003968F6">
    <w:pPr>
      <w:pStyle w:val="Tekstpodstawowy"/>
      <w:rPr>
        <w:rFonts w:hint="eastAsia"/>
        <w:lang w:val="pl-PL"/>
      </w:rPr>
    </w:pPr>
    <w:r>
      <w:rPr>
        <w:lang w:val="pl-PL"/>
      </w:rPr>
      <w:t>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BC213" w14:textId="77777777" w:rsidR="003968F6" w:rsidRDefault="003968F6">
    <w:pPr>
      <w:pStyle w:val="Nagwek"/>
      <w:jc w:val="center"/>
      <w:rPr>
        <w:lang w:val="pl-PL"/>
      </w:rPr>
    </w:pPr>
    <w:r>
      <w:rPr>
        <w:lang w:val="pl-PL"/>
      </w:rPr>
      <w:t>Kompleksowa obsługa kotłowni gazowej w budynku siedziby ZTM przy ul. Matejki 59 w Poznaniu</w:t>
    </w:r>
  </w:p>
  <w:p w14:paraId="09C137E9" w14:textId="77777777" w:rsidR="003968F6" w:rsidRDefault="003968F6">
    <w:pPr>
      <w:pStyle w:val="Nagwek"/>
      <w:jc w:val="center"/>
    </w:pPr>
    <w:r>
      <w:rPr>
        <w:lang w:val="pl-PL"/>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B36"/>
    <w:multiLevelType w:val="multilevel"/>
    <w:tmpl w:val="8ED272B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8652D94"/>
    <w:multiLevelType w:val="multilevel"/>
    <w:tmpl w:val="98C42B5E"/>
    <w:lvl w:ilvl="0">
      <w:start w:val="1"/>
      <w:numFmt w:val="decimal"/>
      <w:lvlText w:val="%1."/>
      <w:lvlJc w:val="left"/>
      <w:pPr>
        <w:tabs>
          <w:tab w:val="num" w:pos="0"/>
        </w:tabs>
        <w:ind w:left="360" w:hanging="360"/>
      </w:pPr>
      <w:rPr>
        <w:lang w:val="pl-P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BC35D74"/>
    <w:multiLevelType w:val="multilevel"/>
    <w:tmpl w:val="D9E024E4"/>
    <w:lvl w:ilvl="0">
      <w:start w:val="1"/>
      <w:numFmt w:val="decimal"/>
      <w:lvlText w:val="%1."/>
      <w:lvlJc w:val="left"/>
      <w:pPr>
        <w:tabs>
          <w:tab w:val="num" w:pos="786"/>
        </w:tabs>
        <w:ind w:left="786" w:hanging="360"/>
      </w:pPr>
    </w:lvl>
    <w:lvl w:ilvl="1">
      <w:start w:val="3"/>
      <w:numFmt w:val="decimal"/>
      <w:lvlText w:val="%1.%2"/>
      <w:lvlJc w:val="left"/>
      <w:pPr>
        <w:tabs>
          <w:tab w:val="num" w:pos="786"/>
        </w:tabs>
        <w:ind w:left="786" w:hanging="360"/>
      </w:pPr>
    </w:lvl>
    <w:lvl w:ilvl="2">
      <w:start w:val="1"/>
      <w:numFmt w:val="decimal"/>
      <w:lvlText w:val="%1.%2.%3"/>
      <w:lvlJc w:val="left"/>
      <w:pPr>
        <w:tabs>
          <w:tab w:val="num" w:pos="1146"/>
        </w:tabs>
        <w:ind w:left="1146"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506"/>
        </w:tabs>
        <w:ind w:left="1506" w:hanging="1080"/>
      </w:pPr>
    </w:lvl>
    <w:lvl w:ilvl="5">
      <w:start w:val="1"/>
      <w:numFmt w:val="decimal"/>
      <w:lvlText w:val="%1.%2.%3.%4.%5.%6"/>
      <w:lvlJc w:val="left"/>
      <w:pPr>
        <w:tabs>
          <w:tab w:val="num" w:pos="1506"/>
        </w:tabs>
        <w:ind w:left="1506" w:hanging="1080"/>
      </w:pPr>
    </w:lvl>
    <w:lvl w:ilvl="6">
      <w:start w:val="1"/>
      <w:numFmt w:val="decimal"/>
      <w:lvlText w:val="%1.%2.%3.%4.%5.%6.%7"/>
      <w:lvlJc w:val="left"/>
      <w:pPr>
        <w:tabs>
          <w:tab w:val="num" w:pos="1866"/>
        </w:tabs>
        <w:ind w:left="1866" w:hanging="1440"/>
      </w:pPr>
    </w:lvl>
    <w:lvl w:ilvl="7">
      <w:start w:val="1"/>
      <w:numFmt w:val="decimal"/>
      <w:lvlText w:val="%1.%2.%3.%4.%5.%6.%7.%8"/>
      <w:lvlJc w:val="left"/>
      <w:pPr>
        <w:tabs>
          <w:tab w:val="num" w:pos="1866"/>
        </w:tabs>
        <w:ind w:left="1866" w:hanging="1440"/>
      </w:pPr>
    </w:lvl>
    <w:lvl w:ilvl="8">
      <w:start w:val="1"/>
      <w:numFmt w:val="decimal"/>
      <w:lvlText w:val="%1.%2.%3.%4.%5.%6.%7.%8.%9"/>
      <w:lvlJc w:val="left"/>
      <w:pPr>
        <w:tabs>
          <w:tab w:val="num" w:pos="2226"/>
        </w:tabs>
        <w:ind w:left="2226" w:hanging="1800"/>
      </w:pPr>
    </w:lvl>
  </w:abstractNum>
  <w:abstractNum w:abstractNumId="3">
    <w:nsid w:val="0F8525C1"/>
    <w:multiLevelType w:val="multilevel"/>
    <w:tmpl w:val="4C54A1F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141E6DCB"/>
    <w:multiLevelType w:val="multilevel"/>
    <w:tmpl w:val="867A66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18D43E43"/>
    <w:multiLevelType w:val="multilevel"/>
    <w:tmpl w:val="246800A8"/>
    <w:lvl w:ilvl="0">
      <w:start w:val="1"/>
      <w:numFmt w:val="decimal"/>
      <w:lvlText w:val="%1."/>
      <w:lvlJc w:val="left"/>
      <w:pPr>
        <w:ind w:left="360" w:hanging="360"/>
      </w:pPr>
      <w:rPr>
        <w:rFonts w:ascii="Times New Roman" w:eastAsia="Times New Roman" w:hAnsi="Times New Roman" w:cs="Times New Roman" w:hint="default"/>
        <w:sz w:val="22"/>
      </w:rPr>
    </w:lvl>
    <w:lvl w:ilvl="1">
      <w:start w:val="1"/>
      <w:numFmt w:val="decimal"/>
      <w:lvlText w:val="%1.%2."/>
      <w:lvlJc w:val="left"/>
      <w:pPr>
        <w:ind w:left="1146" w:hanging="720"/>
      </w:pPr>
      <w:rPr>
        <w:spacing w:val="-10"/>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6">
    <w:nsid w:val="1E555865"/>
    <w:multiLevelType w:val="multilevel"/>
    <w:tmpl w:val="AC00155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20547E2D"/>
    <w:multiLevelType w:val="multilevel"/>
    <w:tmpl w:val="A454DA62"/>
    <w:lvl w:ilvl="0">
      <w:start w:val="1"/>
      <w:numFmt w:val="decimal"/>
      <w:lvlText w:val="1%1.0"/>
      <w:lvlJc w:val="left"/>
      <w:pPr>
        <w:tabs>
          <w:tab w:val="num" w:pos="0"/>
        </w:tabs>
        <w:ind w:left="720" w:hanging="360"/>
      </w:pPr>
      <w:rPr>
        <w:rFonts w:ascii="Times New Roman" w:hAnsi="Times New Roman"/>
        <w:b w:val="0"/>
        <w:strike w:val="0"/>
        <w:dstrike w:val="0"/>
        <w:color w:val="000000"/>
        <w:sz w:val="24"/>
        <w:szCs w:val="24"/>
      </w:rPr>
    </w:lvl>
    <w:lvl w:ilvl="1">
      <w:start w:val="1"/>
      <w:numFmt w:val="decimal"/>
      <w:lvlText w:val="7.%2"/>
      <w:lvlJc w:val="left"/>
      <w:pPr>
        <w:tabs>
          <w:tab w:val="num" w:pos="0"/>
        </w:tabs>
        <w:ind w:left="1440" w:hanging="360"/>
      </w:pPr>
      <w:rPr>
        <w:rFonts w:ascii="Times New Roman" w:hAnsi="Times New Roman"/>
        <w:b w:val="0"/>
        <w:strike w:val="0"/>
        <w:dstrike w:val="0"/>
        <w:color w:val="00000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1A56C46"/>
    <w:multiLevelType w:val="hybridMultilevel"/>
    <w:tmpl w:val="E9AE43D4"/>
    <w:lvl w:ilvl="0" w:tplc="BEE4B180">
      <w:start w:val="1"/>
      <w:numFmt w:val="decimal"/>
      <w:lvlText w:val="%1."/>
      <w:lvlJc w:val="left"/>
      <w:pPr>
        <w:ind w:left="720" w:hanging="360"/>
      </w:pPr>
      <w:rPr>
        <w:rFonts w:ascii="Times New Roman" w:eastAsia="Times New Roman" w:hAnsi="Times New Roman"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F77CD0"/>
    <w:multiLevelType w:val="multilevel"/>
    <w:tmpl w:val="39E21F6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2718014F"/>
    <w:multiLevelType w:val="multilevel"/>
    <w:tmpl w:val="BA6C6776"/>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30D813CC"/>
    <w:multiLevelType w:val="multilevel"/>
    <w:tmpl w:val="44083D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359D0E15"/>
    <w:multiLevelType w:val="multilevel"/>
    <w:tmpl w:val="CEEA82F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3D2D36AF"/>
    <w:multiLevelType w:val="multilevel"/>
    <w:tmpl w:val="07FCC8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3F0861E8"/>
    <w:multiLevelType w:val="multilevel"/>
    <w:tmpl w:val="80E070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403F6299"/>
    <w:multiLevelType w:val="multilevel"/>
    <w:tmpl w:val="A496ABC0"/>
    <w:lvl w:ilvl="0">
      <w:start w:val="1"/>
      <w:numFmt w:val="decimal"/>
      <w:lvlText w:val="%1."/>
      <w:lvlJc w:val="left"/>
      <w:pPr>
        <w:tabs>
          <w:tab w:val="num" w:pos="0"/>
        </w:tabs>
        <w:ind w:left="0" w:firstLine="0"/>
      </w:pPr>
      <w:rPr>
        <w:rFonts w:ascii="Times New Roman" w:hAnsi="Times New Roman"/>
        <w:b w:val="0"/>
        <w:sz w:val="24"/>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6">
    <w:nsid w:val="456E4DA6"/>
    <w:multiLevelType w:val="multilevel"/>
    <w:tmpl w:val="5DA6FD80"/>
    <w:lvl w:ilvl="0">
      <w:start w:val="13"/>
      <w:numFmt w:val="decimal"/>
      <w:pStyle w:val="Paragraf"/>
      <w:lvlText w:val="%1."/>
      <w:lvlJc w:val="left"/>
      <w:pPr>
        <w:tabs>
          <w:tab w:val="num" w:pos="0"/>
        </w:tabs>
        <w:ind w:left="0" w:firstLine="0"/>
      </w:pPr>
      <w:rPr>
        <w:rFonts w:ascii="Times New Roman" w:hAnsi="Times New Roman" w:cs="Times New Roman"/>
        <w:b/>
        <w:i w:val="0"/>
        <w:sz w:val="24"/>
        <w:szCs w:val="24"/>
      </w:rPr>
    </w:lvl>
    <w:lvl w:ilvl="1">
      <w:start w:val="1"/>
      <w:numFmt w:val="none"/>
      <w:suff w:val="nothing"/>
      <w:lvlText w:val=""/>
      <w:lvlJc w:val="left"/>
      <w:pPr>
        <w:tabs>
          <w:tab w:val="num" w:pos="0"/>
        </w:tabs>
        <w:ind w:left="0" w:firstLine="0"/>
      </w:pPr>
      <w:rPr>
        <w:b/>
      </w:rPr>
    </w:lvl>
    <w:lvl w:ilvl="2">
      <w:start w:val="1"/>
      <w:numFmt w:val="decimal"/>
      <w:lvlText w:val="%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47DA40C6"/>
    <w:multiLevelType w:val="multilevel"/>
    <w:tmpl w:val="4BB254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481A5E7D"/>
    <w:multiLevelType w:val="multilevel"/>
    <w:tmpl w:val="678262BE"/>
    <w:lvl w:ilvl="0">
      <w:start w:val="1"/>
      <w:numFmt w:val="decimal"/>
      <w:lvlText w:val="%1."/>
      <w:lvlJc w:val="left"/>
      <w:pPr>
        <w:tabs>
          <w:tab w:val="num" w:pos="0"/>
        </w:tabs>
        <w:ind w:left="0" w:firstLine="0"/>
      </w:pPr>
    </w:lvl>
    <w:lvl w:ilvl="1">
      <w:start w:val="1"/>
      <w:numFmt w:val="lowerLetter"/>
      <w:lvlText w:val="%1.%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9">
    <w:nsid w:val="4AD04CC7"/>
    <w:multiLevelType w:val="multilevel"/>
    <w:tmpl w:val="45A67A0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5E76274B"/>
    <w:multiLevelType w:val="multilevel"/>
    <w:tmpl w:val="2BB087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61A65E8E"/>
    <w:multiLevelType w:val="multilevel"/>
    <w:tmpl w:val="928C8D2A"/>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2">
    <w:nsid w:val="63660561"/>
    <w:multiLevelType w:val="multilevel"/>
    <w:tmpl w:val="1834C1D2"/>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69761D21"/>
    <w:multiLevelType w:val="multilevel"/>
    <w:tmpl w:val="5FC8E5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6B531DC8"/>
    <w:multiLevelType w:val="multilevel"/>
    <w:tmpl w:val="4D8096B4"/>
    <w:lvl w:ilvl="0">
      <w:start w:val="1"/>
      <w:numFmt w:val="decimal"/>
      <w:lvlText w:val="%1)"/>
      <w:lvlJc w:val="left"/>
      <w:pPr>
        <w:tabs>
          <w:tab w:val="num" w:pos="0"/>
        </w:tabs>
        <w:ind w:left="1040" w:hanging="360"/>
      </w:pPr>
      <w:rPr>
        <w:lang w:val="pl-PL"/>
      </w:rPr>
    </w:lvl>
    <w:lvl w:ilvl="1">
      <w:start w:val="1"/>
      <w:numFmt w:val="lowerLetter"/>
      <w:lvlText w:val="%2."/>
      <w:lvlJc w:val="left"/>
      <w:pPr>
        <w:tabs>
          <w:tab w:val="num" w:pos="0"/>
        </w:tabs>
        <w:ind w:left="1760" w:hanging="360"/>
      </w:pPr>
    </w:lvl>
    <w:lvl w:ilvl="2">
      <w:start w:val="1"/>
      <w:numFmt w:val="lowerRoman"/>
      <w:lvlText w:val="%3."/>
      <w:lvlJc w:val="right"/>
      <w:pPr>
        <w:tabs>
          <w:tab w:val="num" w:pos="0"/>
        </w:tabs>
        <w:ind w:left="2480" w:hanging="180"/>
      </w:pPr>
    </w:lvl>
    <w:lvl w:ilvl="3">
      <w:start w:val="1"/>
      <w:numFmt w:val="decimal"/>
      <w:lvlText w:val="%4."/>
      <w:lvlJc w:val="left"/>
      <w:pPr>
        <w:tabs>
          <w:tab w:val="num" w:pos="0"/>
        </w:tabs>
        <w:ind w:left="3200" w:hanging="360"/>
      </w:pPr>
    </w:lvl>
    <w:lvl w:ilvl="4">
      <w:start w:val="1"/>
      <w:numFmt w:val="lowerLetter"/>
      <w:lvlText w:val="%5."/>
      <w:lvlJc w:val="left"/>
      <w:pPr>
        <w:tabs>
          <w:tab w:val="num" w:pos="0"/>
        </w:tabs>
        <w:ind w:left="3920" w:hanging="360"/>
      </w:pPr>
    </w:lvl>
    <w:lvl w:ilvl="5">
      <w:start w:val="1"/>
      <w:numFmt w:val="lowerRoman"/>
      <w:lvlText w:val="%6."/>
      <w:lvlJc w:val="right"/>
      <w:pPr>
        <w:tabs>
          <w:tab w:val="num" w:pos="0"/>
        </w:tabs>
        <w:ind w:left="4640" w:hanging="180"/>
      </w:pPr>
    </w:lvl>
    <w:lvl w:ilvl="6">
      <w:start w:val="1"/>
      <w:numFmt w:val="decimal"/>
      <w:lvlText w:val="%7."/>
      <w:lvlJc w:val="left"/>
      <w:pPr>
        <w:tabs>
          <w:tab w:val="num" w:pos="0"/>
        </w:tabs>
        <w:ind w:left="5360" w:hanging="360"/>
      </w:pPr>
    </w:lvl>
    <w:lvl w:ilvl="7">
      <w:start w:val="1"/>
      <w:numFmt w:val="lowerLetter"/>
      <w:lvlText w:val="%8."/>
      <w:lvlJc w:val="left"/>
      <w:pPr>
        <w:tabs>
          <w:tab w:val="num" w:pos="0"/>
        </w:tabs>
        <w:ind w:left="6080" w:hanging="360"/>
      </w:pPr>
    </w:lvl>
    <w:lvl w:ilvl="8">
      <w:start w:val="1"/>
      <w:numFmt w:val="lowerRoman"/>
      <w:lvlText w:val="%9."/>
      <w:lvlJc w:val="right"/>
      <w:pPr>
        <w:tabs>
          <w:tab w:val="num" w:pos="0"/>
        </w:tabs>
        <w:ind w:left="6800" w:hanging="180"/>
      </w:pPr>
    </w:lvl>
  </w:abstractNum>
  <w:abstractNum w:abstractNumId="25">
    <w:nsid w:val="741F126B"/>
    <w:multiLevelType w:val="multilevel"/>
    <w:tmpl w:val="68A280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787869F1"/>
    <w:multiLevelType w:val="multilevel"/>
    <w:tmpl w:val="36EC69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78C31518"/>
    <w:multiLevelType w:val="multilevel"/>
    <w:tmpl w:val="BD3049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7CBF0DBA"/>
    <w:multiLevelType w:val="multilevel"/>
    <w:tmpl w:val="9ED85676"/>
    <w:lvl w:ilvl="0">
      <w:start w:val="1"/>
      <w:numFmt w:val="decimal"/>
      <w:lvlText w:val="9.%1"/>
      <w:lvlJc w:val="left"/>
      <w:pPr>
        <w:tabs>
          <w:tab w:val="num" w:pos="0"/>
        </w:tabs>
        <w:ind w:left="1440" w:hanging="360"/>
      </w:pPr>
      <w:rPr>
        <w:rFonts w:ascii="Times New Roman" w:hAnsi="Times New Roman"/>
        <w:b w:val="0"/>
        <w:strike w:val="0"/>
        <w:dstrike w:val="0"/>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7DC375A1"/>
    <w:multiLevelType w:val="multilevel"/>
    <w:tmpl w:val="CB6EE8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23"/>
  </w:num>
  <w:num w:numId="3">
    <w:abstractNumId w:val="20"/>
  </w:num>
  <w:num w:numId="4">
    <w:abstractNumId w:val="18"/>
  </w:num>
  <w:num w:numId="5">
    <w:abstractNumId w:val="14"/>
  </w:num>
  <w:num w:numId="6">
    <w:abstractNumId w:val="26"/>
  </w:num>
  <w:num w:numId="7">
    <w:abstractNumId w:val="15"/>
  </w:num>
  <w:num w:numId="8">
    <w:abstractNumId w:val="11"/>
  </w:num>
  <w:num w:numId="9">
    <w:abstractNumId w:val="25"/>
  </w:num>
  <w:num w:numId="10">
    <w:abstractNumId w:val="19"/>
  </w:num>
  <w:num w:numId="11">
    <w:abstractNumId w:val="4"/>
  </w:num>
  <w:num w:numId="12">
    <w:abstractNumId w:val="10"/>
  </w:num>
  <w:num w:numId="13">
    <w:abstractNumId w:val="17"/>
  </w:num>
  <w:num w:numId="14">
    <w:abstractNumId w:val="3"/>
  </w:num>
  <w:num w:numId="15">
    <w:abstractNumId w:val="24"/>
  </w:num>
  <w:num w:numId="16">
    <w:abstractNumId w:val="1"/>
  </w:num>
  <w:num w:numId="17">
    <w:abstractNumId w:val="0"/>
  </w:num>
  <w:num w:numId="18">
    <w:abstractNumId w:val="13"/>
  </w:num>
  <w:num w:numId="19">
    <w:abstractNumId w:val="9"/>
  </w:num>
  <w:num w:numId="20">
    <w:abstractNumId w:val="22"/>
  </w:num>
  <w:num w:numId="21">
    <w:abstractNumId w:val="6"/>
  </w:num>
  <w:num w:numId="22">
    <w:abstractNumId w:val="28"/>
  </w:num>
  <w:num w:numId="23">
    <w:abstractNumId w:val="7"/>
  </w:num>
  <w:num w:numId="24">
    <w:abstractNumId w:val="12"/>
  </w:num>
  <w:num w:numId="25">
    <w:abstractNumId w:val="2"/>
  </w:num>
  <w:num w:numId="26">
    <w:abstractNumId w:val="21"/>
  </w:num>
  <w:num w:numId="27">
    <w:abstractNumId w:val="27"/>
  </w:num>
  <w:num w:numId="28">
    <w:abstractNumId w:val="29"/>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D4"/>
    <w:rsid w:val="0001061B"/>
    <w:rsid w:val="001145F9"/>
    <w:rsid w:val="002A2D73"/>
    <w:rsid w:val="002D501B"/>
    <w:rsid w:val="002F08CD"/>
    <w:rsid w:val="00382D9F"/>
    <w:rsid w:val="003968F6"/>
    <w:rsid w:val="00466205"/>
    <w:rsid w:val="00470B2A"/>
    <w:rsid w:val="006B708E"/>
    <w:rsid w:val="006E2838"/>
    <w:rsid w:val="00780B69"/>
    <w:rsid w:val="007C26F1"/>
    <w:rsid w:val="00814D8D"/>
    <w:rsid w:val="00987378"/>
    <w:rsid w:val="00DC5947"/>
    <w:rsid w:val="00DD27D4"/>
    <w:rsid w:val="00F24A2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paragraph" w:styleId="Nagwek2">
    <w:name w:val="heading 2"/>
    <w:basedOn w:val="Normalny"/>
    <w:next w:val="Normalny"/>
    <w:link w:val="Nagwek2Znak"/>
    <w:uiPriority w:val="9"/>
    <w:semiHidden/>
    <w:unhideWhenUsed/>
    <w:qFormat/>
    <w:rsid w:val="00006F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Standard"/>
    <w:next w:val="Standard"/>
    <w:link w:val="Nagwek3Znak"/>
    <w:qFormat/>
    <w:rsid w:val="00CF796B"/>
    <w:pPr>
      <w:keepNext/>
      <w:outlineLvl w:val="2"/>
    </w:pPr>
  </w:style>
  <w:style w:type="paragraph" w:styleId="Nagwek8">
    <w:name w:val="heading 8"/>
    <w:basedOn w:val="Standard"/>
    <w:next w:val="Standard"/>
    <w:link w:val="Nagwek8Znak"/>
    <w:qFormat/>
    <w:rsid w:val="00CF796B"/>
    <w:pPr>
      <w:keepNext/>
      <w:jc w:val="center"/>
      <w:outlineLvl w:val="7"/>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qFormat/>
    <w:rsid w:val="00CF796B"/>
    <w:rPr>
      <w:rFonts w:ascii="Liberation Serif" w:eastAsia="SimSun" w:hAnsi="Liberation Serif" w:cs="Mangal"/>
      <w:kern w:val="2"/>
      <w:sz w:val="24"/>
      <w:szCs w:val="24"/>
      <w:lang w:val="en-US" w:eastAsia="zh-CN" w:bidi="hi-IN"/>
    </w:rPr>
  </w:style>
  <w:style w:type="character" w:customStyle="1" w:styleId="Nagwek8Znak">
    <w:name w:val="Nagłówek 8 Znak"/>
    <w:basedOn w:val="Domylnaczcionkaakapitu"/>
    <w:link w:val="Nagwek8"/>
    <w:qFormat/>
    <w:rsid w:val="00CF796B"/>
    <w:rPr>
      <w:rFonts w:ascii="Times New Roman" w:eastAsia="Times New Roman" w:hAnsi="Times New Roman" w:cs="Times New Roman"/>
      <w:b/>
      <w:bCs/>
      <w:kern w:val="2"/>
      <w:sz w:val="32"/>
      <w:szCs w:val="20"/>
      <w:lang w:val="en-US" w:eastAsia="zh-CN" w:bidi="hi-IN"/>
    </w:rPr>
  </w:style>
  <w:style w:type="character" w:customStyle="1" w:styleId="LegendaZnak">
    <w:name w:val="Legenda Znak"/>
    <w:basedOn w:val="Domylnaczcionkaakapitu"/>
    <w:link w:val="Legenda"/>
    <w:qFormat/>
    <w:rsid w:val="00CF796B"/>
    <w:rPr>
      <w:rFonts w:ascii="Liberation Serif" w:eastAsia="SimSun" w:hAnsi="Liberation Serif" w:cs="Mangal"/>
      <w:i/>
      <w:iCs/>
      <w:kern w:val="2"/>
      <w:sz w:val="24"/>
      <w:szCs w:val="24"/>
      <w:lang w:val="en-US" w:eastAsia="zh-CN" w:bidi="hi-IN"/>
    </w:rPr>
  </w:style>
  <w:style w:type="character" w:customStyle="1" w:styleId="StopkaZnak">
    <w:name w:val="Stopka Znak"/>
    <w:basedOn w:val="Domylnaczcionkaakapitu"/>
    <w:link w:val="Stopka"/>
    <w:qFormat/>
    <w:rsid w:val="00CF796B"/>
    <w:rPr>
      <w:rFonts w:ascii="Liberation Serif" w:eastAsia="SimSun" w:hAnsi="Liberation Serif" w:cs="Mangal"/>
      <w:kern w:val="2"/>
      <w:sz w:val="24"/>
      <w:szCs w:val="24"/>
      <w:lang w:val="en-US" w:eastAsia="zh-CN" w:bidi="hi-IN"/>
    </w:rPr>
  </w:style>
  <w:style w:type="character" w:customStyle="1" w:styleId="TytuZnak">
    <w:name w:val="Tytuł Znak"/>
    <w:basedOn w:val="Domylnaczcionkaakapitu"/>
    <w:link w:val="Tytu"/>
    <w:qFormat/>
    <w:rsid w:val="00CF796B"/>
    <w:rPr>
      <w:rFonts w:ascii="Arial" w:eastAsia="Arial" w:hAnsi="Arial" w:cs="Arial"/>
      <w:b/>
      <w:kern w:val="2"/>
      <w:sz w:val="34"/>
      <w:szCs w:val="20"/>
      <w:lang w:val="en-US" w:eastAsia="zh-CN" w:bidi="hi-IN"/>
    </w:rPr>
  </w:style>
  <w:style w:type="character" w:customStyle="1" w:styleId="Tekstpodstawowy3Znak">
    <w:name w:val="Tekst podstawowy 3 Znak"/>
    <w:basedOn w:val="Domylnaczcionkaakapitu"/>
    <w:link w:val="Tekstpodstawowy3"/>
    <w:qFormat/>
    <w:rsid w:val="00CF796B"/>
    <w:rPr>
      <w:rFonts w:ascii="Liberation Serif" w:eastAsia="SimSun" w:hAnsi="Liberation Serif" w:cs="Mangal"/>
      <w:kern w:val="2"/>
      <w:sz w:val="24"/>
      <w:szCs w:val="20"/>
      <w:lang w:val="en-US" w:eastAsia="zh-CN" w:bidi="hi-IN"/>
    </w:rPr>
  </w:style>
  <w:style w:type="character" w:customStyle="1" w:styleId="TekstkomentarzaZnak">
    <w:name w:val="Tekst komentarza Znak"/>
    <w:basedOn w:val="Domylnaczcionkaakapitu"/>
    <w:link w:val="Tekstkomentarza"/>
    <w:uiPriority w:val="99"/>
    <w:qFormat/>
    <w:rsid w:val="00CF796B"/>
    <w:rPr>
      <w:sz w:val="20"/>
      <w:szCs w:val="20"/>
    </w:rPr>
  </w:style>
  <w:style w:type="character" w:customStyle="1" w:styleId="TematkomentarzaZnak">
    <w:name w:val="Temat komentarza Znak"/>
    <w:basedOn w:val="TekstkomentarzaZnak"/>
    <w:link w:val="Tematkomentarza"/>
    <w:qFormat/>
    <w:rsid w:val="00CF796B"/>
    <w:rPr>
      <w:rFonts w:ascii="Liberation Serif" w:eastAsia="SimSun" w:hAnsi="Liberation Serif" w:cs="Mangal"/>
      <w:b/>
      <w:bCs/>
      <w:kern w:val="2"/>
      <w:sz w:val="20"/>
      <w:szCs w:val="18"/>
      <w:lang w:val="en-US" w:eastAsia="zh-CN" w:bidi="hi-IN"/>
    </w:rPr>
  </w:style>
  <w:style w:type="character" w:customStyle="1" w:styleId="TekstpodstawowyZnak">
    <w:name w:val="Tekst podstawowy Znak"/>
    <w:basedOn w:val="Domylnaczcionkaakapitu"/>
    <w:link w:val="Textbody"/>
    <w:qFormat/>
    <w:rsid w:val="00CF796B"/>
    <w:rPr>
      <w:rFonts w:ascii="Liberation Serif" w:eastAsia="SimSun" w:hAnsi="Liberation Serif" w:cs="Mangal"/>
      <w:kern w:val="2"/>
      <w:sz w:val="24"/>
      <w:szCs w:val="21"/>
      <w:lang w:val="en-US" w:eastAsia="zh-CN" w:bidi="hi-IN"/>
    </w:rPr>
  </w:style>
  <w:style w:type="character" w:customStyle="1" w:styleId="NagwekZnak">
    <w:name w:val="Nagłówek Znak"/>
    <w:basedOn w:val="Domylnaczcionkaakapitu"/>
    <w:link w:val="Nagwek1"/>
    <w:qFormat/>
    <w:rsid w:val="00CF796B"/>
    <w:rPr>
      <w:rFonts w:ascii="Liberation Serif" w:eastAsia="SimSun" w:hAnsi="Liberation Serif" w:cs="Mangal"/>
      <w:kern w:val="2"/>
      <w:sz w:val="24"/>
      <w:szCs w:val="24"/>
      <w:lang w:val="en-US" w:eastAsia="zh-CN" w:bidi="hi-IN"/>
    </w:rPr>
  </w:style>
  <w:style w:type="character" w:customStyle="1" w:styleId="WW8Num6z0">
    <w:name w:val="WW8Num6z0"/>
    <w:qFormat/>
    <w:rsid w:val="00CF796B"/>
    <w:rPr>
      <w:rFonts w:cs="Times New Roman"/>
    </w:rPr>
  </w:style>
  <w:style w:type="character" w:customStyle="1" w:styleId="WW8Num3z0">
    <w:name w:val="WW8Num3z0"/>
    <w:qFormat/>
    <w:rsid w:val="00CF796B"/>
    <w:rPr>
      <w:rFonts w:cs="Times New Roman"/>
    </w:rPr>
  </w:style>
  <w:style w:type="character" w:customStyle="1" w:styleId="WW8Num25z0">
    <w:name w:val="WW8Num25z0"/>
    <w:qFormat/>
    <w:rsid w:val="00CF796B"/>
    <w:rPr>
      <w:rFonts w:cs="Times New Roman"/>
    </w:rPr>
  </w:style>
  <w:style w:type="character" w:customStyle="1" w:styleId="WW8Num25z2">
    <w:name w:val="WW8Num25z2"/>
    <w:qFormat/>
    <w:rsid w:val="00CF796B"/>
    <w:rPr>
      <w:rFonts w:cs="Arial"/>
    </w:rPr>
  </w:style>
  <w:style w:type="character" w:customStyle="1" w:styleId="WW8Num25z3">
    <w:name w:val="WW8Num25z3"/>
    <w:qFormat/>
    <w:rsid w:val="00CF796B"/>
    <w:rPr>
      <w:rFonts w:cs="Times New Roman"/>
      <w:b/>
      <w:i/>
      <w:u w:val="single"/>
    </w:rPr>
  </w:style>
  <w:style w:type="character" w:customStyle="1" w:styleId="Znakiwypunktowania">
    <w:name w:val="Znaki wypunktowania"/>
    <w:qFormat/>
    <w:rsid w:val="00CF796B"/>
    <w:rPr>
      <w:rFonts w:ascii="OpenSymbol" w:eastAsia="OpenSymbol" w:hAnsi="OpenSymbol" w:cs="OpenSymbol"/>
    </w:rPr>
  </w:style>
  <w:style w:type="character" w:customStyle="1" w:styleId="Znakinumeracji">
    <w:name w:val="Znaki numeracji"/>
    <w:qFormat/>
    <w:rsid w:val="00CF796B"/>
    <w:rPr>
      <w:rFonts w:ascii="Times New Roman" w:eastAsia="Times New Roman" w:hAnsi="Times New Roman" w:cs="Times New Roman"/>
      <w:b w:val="0"/>
      <w:bCs w:val="0"/>
      <w:sz w:val="24"/>
      <w:szCs w:val="24"/>
    </w:rPr>
  </w:style>
  <w:style w:type="character" w:customStyle="1" w:styleId="WW8Num27z0">
    <w:name w:val="WW8Num27z0"/>
    <w:qFormat/>
    <w:rsid w:val="00CF796B"/>
    <w:rPr>
      <w:rFonts w:cs="Times New Roman"/>
      <w:sz w:val="18"/>
      <w:szCs w:val="18"/>
    </w:rPr>
  </w:style>
  <w:style w:type="character" w:customStyle="1" w:styleId="WW8Num20z0">
    <w:name w:val="WW8Num20z0"/>
    <w:qFormat/>
    <w:rsid w:val="00CF796B"/>
    <w:rPr>
      <w:rFonts w:cs="Times New Roman"/>
      <w:sz w:val="24"/>
      <w:szCs w:val="24"/>
    </w:rPr>
  </w:style>
  <w:style w:type="character" w:customStyle="1" w:styleId="WW8Num19z0">
    <w:name w:val="WW8Num19z0"/>
    <w:qFormat/>
    <w:rsid w:val="00CF796B"/>
    <w:rPr>
      <w:rFonts w:cs="Times New Roman"/>
      <w:sz w:val="24"/>
      <w:szCs w:val="24"/>
    </w:rPr>
  </w:style>
  <w:style w:type="character" w:customStyle="1" w:styleId="Character20style">
    <w:name w:val="Character_20_style"/>
    <w:qFormat/>
    <w:rsid w:val="00CF796B"/>
  </w:style>
  <w:style w:type="character" w:styleId="Odwoaniedokomentarza">
    <w:name w:val="annotation reference"/>
    <w:basedOn w:val="Domylnaczcionkaakapitu"/>
    <w:uiPriority w:val="99"/>
    <w:qFormat/>
    <w:rsid w:val="00CF796B"/>
    <w:rPr>
      <w:sz w:val="16"/>
      <w:szCs w:val="16"/>
    </w:rPr>
  </w:style>
  <w:style w:type="character" w:customStyle="1" w:styleId="AkapitzlistZnak">
    <w:name w:val="Akapit z listą Znak"/>
    <w:qFormat/>
    <w:rsid w:val="00CF796B"/>
  </w:style>
  <w:style w:type="character" w:customStyle="1" w:styleId="TekstdymkaZnak">
    <w:name w:val="Tekst dymka Znak"/>
    <w:basedOn w:val="Domylnaczcionkaakapitu"/>
    <w:link w:val="Tekstdymka"/>
    <w:uiPriority w:val="99"/>
    <w:semiHidden/>
    <w:qFormat/>
    <w:rsid w:val="00CF796B"/>
    <w:rPr>
      <w:rFonts w:ascii="Tahoma" w:eastAsia="SimSun" w:hAnsi="Tahoma" w:cs="Mangal"/>
      <w:kern w:val="2"/>
      <w:sz w:val="16"/>
      <w:szCs w:val="14"/>
      <w:lang w:val="en-US" w:eastAsia="zh-CN" w:bidi="hi-IN"/>
    </w:rPr>
  </w:style>
  <w:style w:type="character" w:customStyle="1" w:styleId="Znakiprzypiswdolnych">
    <w:name w:val="Znaki przypisów dolnych"/>
    <w:qFormat/>
    <w:rsid w:val="00CF796B"/>
  </w:style>
  <w:style w:type="character" w:customStyle="1" w:styleId="FootnoteCharacters">
    <w:name w:val="Footnote Characters"/>
    <w:basedOn w:val="Domylnaczcionkaakapitu"/>
    <w:uiPriority w:val="99"/>
    <w:semiHidden/>
    <w:unhideWhenUsed/>
    <w:qFormat/>
    <w:rsid w:val="00CF796B"/>
    <w:rPr>
      <w:vertAlign w:val="superscript"/>
    </w:rPr>
  </w:style>
  <w:style w:type="character" w:customStyle="1" w:styleId="Odwoanieprzypisudolnego1">
    <w:name w:val="Odwołanie przypisu dolnego1"/>
    <w:qFormat/>
    <w:rsid w:val="00CF796B"/>
    <w:rPr>
      <w:vertAlign w:val="superscript"/>
    </w:rPr>
  </w:style>
  <w:style w:type="character" w:customStyle="1" w:styleId="WW8Num3z6">
    <w:name w:val="WW8Num3z6"/>
    <w:qFormat/>
    <w:rsid w:val="00B72BF8"/>
  </w:style>
  <w:style w:type="character" w:customStyle="1" w:styleId="Nagwek2Znak">
    <w:name w:val="Nagłówek 2 Znak"/>
    <w:basedOn w:val="Domylnaczcionkaakapitu"/>
    <w:link w:val="Nagwek2"/>
    <w:uiPriority w:val="9"/>
    <w:semiHidden/>
    <w:qFormat/>
    <w:rsid w:val="00006F98"/>
    <w:rPr>
      <w:rFonts w:asciiTheme="majorHAnsi" w:eastAsiaTheme="majorEastAsia" w:hAnsiTheme="majorHAnsi" w:cstheme="majorBidi"/>
      <w:color w:val="365F91" w:themeColor="accent1" w:themeShade="BF"/>
      <w:sz w:val="26"/>
      <w:szCs w:val="26"/>
    </w:rPr>
  </w:style>
  <w:style w:type="paragraph" w:styleId="Nagwek">
    <w:name w:val="header"/>
    <w:basedOn w:val="Gwkaistopka"/>
    <w:next w:val="Tekstpodstawowy"/>
    <w:rsid w:val="00CF796B"/>
  </w:style>
  <w:style w:type="paragraph" w:styleId="Tekstpodstawowy">
    <w:name w:val="Body Text"/>
    <w:basedOn w:val="Normalny"/>
    <w:rsid w:val="00CF796B"/>
    <w:pPr>
      <w:spacing w:after="120" w:line="240" w:lineRule="auto"/>
      <w:textAlignment w:val="baseline"/>
    </w:pPr>
    <w:rPr>
      <w:rFonts w:ascii="Liberation Serif" w:eastAsia="SimSun" w:hAnsi="Liberation Serif" w:cs="Mangal"/>
      <w:kern w:val="2"/>
      <w:sz w:val="24"/>
      <w:szCs w:val="21"/>
      <w:lang w:val="en-US" w:eastAsia="zh-CN" w:bidi="hi-IN"/>
    </w:rPr>
  </w:style>
  <w:style w:type="paragraph" w:styleId="Lista">
    <w:name w:val="List"/>
    <w:basedOn w:val="Textbody"/>
    <w:rsid w:val="00CF796B"/>
  </w:style>
  <w:style w:type="paragraph" w:styleId="Legenda">
    <w:name w:val="caption"/>
    <w:basedOn w:val="Standard"/>
    <w:link w:val="LegendaZnak"/>
    <w:qFormat/>
    <w:rsid w:val="00CF796B"/>
    <w:pPr>
      <w:suppressLineNumbers/>
      <w:spacing w:before="120" w:after="120"/>
    </w:pPr>
    <w:rPr>
      <w:i/>
      <w:iCs/>
    </w:rPr>
  </w:style>
  <w:style w:type="paragraph" w:customStyle="1" w:styleId="Indeks">
    <w:name w:val="Indeks"/>
    <w:basedOn w:val="Standard"/>
    <w:qFormat/>
    <w:rsid w:val="00CF796B"/>
    <w:pPr>
      <w:suppressLineNumbers/>
    </w:pPr>
  </w:style>
  <w:style w:type="paragraph" w:customStyle="1" w:styleId="Gwkaistopka">
    <w:name w:val="Główka i stopka"/>
    <w:basedOn w:val="Standard"/>
    <w:qFormat/>
    <w:rsid w:val="00CF796B"/>
    <w:pPr>
      <w:suppressLineNumbers/>
      <w:tabs>
        <w:tab w:val="center" w:pos="4819"/>
        <w:tab w:val="right" w:pos="9638"/>
      </w:tabs>
    </w:pPr>
  </w:style>
  <w:style w:type="paragraph" w:customStyle="1" w:styleId="Nagwek1">
    <w:name w:val="Nagłówek1"/>
    <w:basedOn w:val="Gwkaistopka"/>
    <w:next w:val="Tekstpodstawowy"/>
    <w:link w:val="NagwekZnak"/>
    <w:qFormat/>
    <w:rsid w:val="00CF796B"/>
  </w:style>
  <w:style w:type="paragraph" w:customStyle="1" w:styleId="Standard">
    <w:name w:val="Standard"/>
    <w:qFormat/>
    <w:rsid w:val="00CF796B"/>
    <w:pPr>
      <w:textAlignment w:val="baseline"/>
    </w:pPr>
    <w:rPr>
      <w:rFonts w:ascii="Times New Roman" w:eastAsia="Times New Roman" w:hAnsi="Times New Roman" w:cs="Times New Roman"/>
      <w:kern w:val="2"/>
      <w:sz w:val="20"/>
      <w:szCs w:val="20"/>
      <w:lang w:val="en-US" w:eastAsia="zh-CN" w:bidi="hi-IN"/>
    </w:rPr>
  </w:style>
  <w:style w:type="paragraph" w:customStyle="1" w:styleId="Textbody">
    <w:name w:val="Text body"/>
    <w:basedOn w:val="Standard"/>
    <w:link w:val="TekstpodstawowyZnak"/>
    <w:qFormat/>
    <w:rsid w:val="00CF796B"/>
    <w:pPr>
      <w:spacing w:after="140" w:line="288" w:lineRule="auto"/>
    </w:pPr>
  </w:style>
  <w:style w:type="paragraph" w:styleId="Stopka">
    <w:name w:val="footer"/>
    <w:basedOn w:val="Gwkaistopka"/>
    <w:link w:val="StopkaZnak"/>
    <w:rsid w:val="00CF796B"/>
  </w:style>
  <w:style w:type="paragraph" w:customStyle="1" w:styleId="FR4">
    <w:name w:val="FR4"/>
    <w:qFormat/>
    <w:rsid w:val="00CF796B"/>
    <w:pPr>
      <w:widowControl w:val="0"/>
      <w:spacing w:line="374" w:lineRule="auto"/>
      <w:jc w:val="both"/>
      <w:textAlignment w:val="baseline"/>
    </w:pPr>
    <w:rPr>
      <w:rFonts w:ascii="Courier New" w:eastAsia="Courier New" w:hAnsi="Courier New" w:cs="Courier New"/>
      <w:kern w:val="2"/>
      <w:sz w:val="18"/>
      <w:szCs w:val="24"/>
      <w:lang w:val="en-US" w:eastAsia="zh-CN" w:bidi="hi-IN"/>
    </w:rPr>
  </w:style>
  <w:style w:type="paragraph" w:styleId="Tytu">
    <w:name w:val="Title"/>
    <w:basedOn w:val="Standard"/>
    <w:link w:val="TytuZnak"/>
    <w:qFormat/>
    <w:rsid w:val="00CF796B"/>
    <w:pPr>
      <w:spacing w:line="240" w:lineRule="atLeast"/>
      <w:ind w:left="426" w:hanging="1"/>
      <w:jc w:val="center"/>
    </w:pPr>
    <w:rPr>
      <w:rFonts w:ascii="Arial" w:eastAsia="Arial" w:hAnsi="Arial" w:cs="Arial"/>
      <w:b/>
      <w:sz w:val="34"/>
    </w:rPr>
  </w:style>
  <w:style w:type="paragraph" w:styleId="Akapitzlist">
    <w:name w:val="List Paragraph"/>
    <w:basedOn w:val="Standard"/>
    <w:uiPriority w:val="34"/>
    <w:qFormat/>
    <w:rsid w:val="00CF796B"/>
    <w:pPr>
      <w:ind w:left="708"/>
    </w:pPr>
  </w:style>
  <w:style w:type="paragraph" w:styleId="NormalnyWeb">
    <w:name w:val="Normal (Web)"/>
    <w:basedOn w:val="Standard"/>
    <w:qFormat/>
    <w:rsid w:val="00CF796B"/>
    <w:pPr>
      <w:spacing w:before="280" w:after="280"/>
    </w:pPr>
  </w:style>
  <w:style w:type="paragraph" w:styleId="Tekstpodstawowy3">
    <w:name w:val="Body Text 3"/>
    <w:basedOn w:val="Standard"/>
    <w:link w:val="Tekstpodstawowy3Znak"/>
    <w:qFormat/>
    <w:rsid w:val="00CF796B"/>
    <w:pPr>
      <w:jc w:val="both"/>
    </w:pPr>
  </w:style>
  <w:style w:type="paragraph" w:customStyle="1" w:styleId="Paragraf">
    <w:name w:val="Paragraf"/>
    <w:qFormat/>
    <w:rsid w:val="00CF796B"/>
    <w:pPr>
      <w:keepNext/>
      <w:keepLines/>
      <w:numPr>
        <w:numId w:val="1"/>
      </w:numPr>
      <w:tabs>
        <w:tab w:val="left" w:pos="-1233"/>
      </w:tabs>
      <w:spacing w:before="240" w:after="120"/>
      <w:textAlignment w:val="baseline"/>
    </w:pPr>
    <w:rPr>
      <w:rFonts w:ascii="Arial" w:eastAsia="Times New Roman" w:hAnsi="Arial" w:cs="Arial"/>
      <w:b/>
      <w:kern w:val="2"/>
      <w:sz w:val="28"/>
      <w:szCs w:val="28"/>
      <w:lang w:val="en-US" w:eastAsia="zh-CN"/>
    </w:rPr>
  </w:style>
  <w:style w:type="paragraph" w:customStyle="1" w:styleId="Tekstpodstawowy31">
    <w:name w:val="Tekst podstawowy 31"/>
    <w:basedOn w:val="Standard"/>
    <w:qFormat/>
    <w:rsid w:val="00CF796B"/>
    <w:pPr>
      <w:suppressAutoHyphens w:val="0"/>
      <w:spacing w:after="120"/>
    </w:pPr>
    <w:rPr>
      <w:sz w:val="16"/>
      <w:szCs w:val="16"/>
    </w:rPr>
  </w:style>
  <w:style w:type="paragraph" w:customStyle="1" w:styleId="Tekstpodstawowy21">
    <w:name w:val="Tekst podstawowy 21"/>
    <w:basedOn w:val="Standard"/>
    <w:qFormat/>
    <w:rsid w:val="00CF796B"/>
    <w:pPr>
      <w:jc w:val="both"/>
    </w:pPr>
    <w:rPr>
      <w:b/>
      <w:sz w:val="28"/>
    </w:rPr>
  </w:style>
  <w:style w:type="paragraph" w:customStyle="1" w:styleId="Default">
    <w:name w:val="Default"/>
    <w:qFormat/>
    <w:rsid w:val="00CF796B"/>
    <w:pPr>
      <w:textAlignment w:val="baseline"/>
    </w:pPr>
    <w:rPr>
      <w:rFonts w:ascii="Times New Roman" w:eastAsia="Times New Roman" w:hAnsi="Times New Roman" w:cs="Times New Roman"/>
      <w:color w:val="000000"/>
      <w:kern w:val="2"/>
      <w:sz w:val="24"/>
      <w:szCs w:val="24"/>
      <w:lang w:val="en-US" w:eastAsia="zh-CN" w:bidi="hi-IN"/>
    </w:rPr>
  </w:style>
  <w:style w:type="paragraph" w:customStyle="1" w:styleId="Zawartotabeli">
    <w:name w:val="Zawartość tabeli"/>
    <w:basedOn w:val="Standard"/>
    <w:qFormat/>
    <w:rsid w:val="00CF796B"/>
    <w:pPr>
      <w:widowControl w:val="0"/>
      <w:suppressLineNumbers/>
    </w:pPr>
  </w:style>
  <w:style w:type="paragraph" w:styleId="Tekstkomentarza">
    <w:name w:val="annotation text"/>
    <w:basedOn w:val="Normalny"/>
    <w:link w:val="TekstkomentarzaZnak"/>
    <w:uiPriority w:val="99"/>
    <w:unhideWhenUsed/>
    <w:qFormat/>
    <w:rsid w:val="00CF796B"/>
    <w:pPr>
      <w:spacing w:line="240" w:lineRule="auto"/>
    </w:pPr>
    <w:rPr>
      <w:sz w:val="20"/>
      <w:szCs w:val="20"/>
    </w:rPr>
  </w:style>
  <w:style w:type="paragraph" w:styleId="Tematkomentarza">
    <w:name w:val="annotation subject"/>
    <w:basedOn w:val="Tekstkomentarza"/>
    <w:next w:val="Tekstkomentarza"/>
    <w:link w:val="TematkomentarzaZnak"/>
    <w:qFormat/>
    <w:rsid w:val="00CF796B"/>
    <w:pPr>
      <w:spacing w:after="0"/>
      <w:textAlignment w:val="baseline"/>
    </w:pPr>
    <w:rPr>
      <w:rFonts w:ascii="Liberation Serif" w:eastAsia="SimSun" w:hAnsi="Liberation Serif" w:cs="Mangal"/>
      <w:b/>
      <w:bCs/>
      <w:kern w:val="2"/>
      <w:szCs w:val="18"/>
      <w:lang w:val="en-US" w:eastAsia="zh-CN" w:bidi="hi-IN"/>
    </w:rPr>
  </w:style>
  <w:style w:type="paragraph" w:customStyle="1" w:styleId="Footnote">
    <w:name w:val="Footnote"/>
    <w:basedOn w:val="Standard"/>
    <w:qFormat/>
    <w:rsid w:val="00CF796B"/>
    <w:pPr>
      <w:suppressLineNumbers/>
      <w:ind w:left="339" w:hanging="339"/>
    </w:pPr>
  </w:style>
  <w:style w:type="paragraph" w:customStyle="1" w:styleId="Zawartoramki">
    <w:name w:val="Zawartość ramki"/>
    <w:basedOn w:val="Standard"/>
    <w:qFormat/>
    <w:rsid w:val="00CF796B"/>
  </w:style>
  <w:style w:type="paragraph" w:customStyle="1" w:styleId="Legenda1">
    <w:name w:val="Legenda1"/>
    <w:basedOn w:val="Standard"/>
    <w:next w:val="Standard"/>
    <w:qFormat/>
    <w:rsid w:val="00CF796B"/>
    <w:pPr>
      <w:jc w:val="center"/>
    </w:pPr>
    <w:rPr>
      <w:rFonts w:ascii="Arial" w:eastAsia="Arial" w:hAnsi="Arial" w:cs="Arial"/>
      <w:b/>
      <w:bCs/>
      <w:sz w:val="32"/>
      <w:u w:val="single"/>
    </w:rPr>
  </w:style>
  <w:style w:type="paragraph" w:customStyle="1" w:styleId="Textbodyindent">
    <w:name w:val="Text body indent"/>
    <w:basedOn w:val="Standard"/>
    <w:qFormat/>
    <w:rsid w:val="00CF796B"/>
    <w:pPr>
      <w:tabs>
        <w:tab w:val="left" w:pos="426"/>
      </w:tabs>
      <w:ind w:left="284" w:hanging="426"/>
    </w:pPr>
  </w:style>
  <w:style w:type="paragraph" w:styleId="Tekstdymka">
    <w:name w:val="Balloon Text"/>
    <w:basedOn w:val="Normalny"/>
    <w:link w:val="TekstdymkaZnak"/>
    <w:uiPriority w:val="99"/>
    <w:semiHidden/>
    <w:unhideWhenUsed/>
    <w:qFormat/>
    <w:rsid w:val="00CF796B"/>
    <w:pPr>
      <w:spacing w:after="0" w:line="240" w:lineRule="auto"/>
      <w:textAlignment w:val="baseline"/>
    </w:pPr>
    <w:rPr>
      <w:rFonts w:ascii="Tahoma" w:eastAsia="SimSun" w:hAnsi="Tahoma" w:cs="Mangal"/>
      <w:kern w:val="2"/>
      <w:sz w:val="16"/>
      <w:szCs w:val="14"/>
      <w:lang w:val="en-US" w:eastAsia="zh-CN" w:bidi="hi-IN"/>
    </w:rPr>
  </w:style>
  <w:style w:type="paragraph" w:customStyle="1" w:styleId="Tekstpodstawowy32">
    <w:name w:val="Tekst podstawowy 32"/>
    <w:basedOn w:val="Standard"/>
    <w:qFormat/>
    <w:rsid w:val="00B72BF8"/>
    <w:pPr>
      <w:jc w:val="both"/>
    </w:pPr>
  </w:style>
  <w:style w:type="numbering" w:customStyle="1" w:styleId="Bezlisty1">
    <w:name w:val="Bez listy1"/>
    <w:uiPriority w:val="99"/>
    <w:semiHidden/>
    <w:unhideWhenUsed/>
    <w:qFormat/>
    <w:rsid w:val="00CF796B"/>
  </w:style>
  <w:style w:type="numbering" w:customStyle="1" w:styleId="Numeracja123">
    <w:name w:val="Numeracja 123"/>
    <w:qFormat/>
    <w:rsid w:val="00CF796B"/>
  </w:style>
  <w:style w:type="numbering" w:customStyle="1" w:styleId="Punktor">
    <w:name w:val="Punktor •"/>
    <w:qFormat/>
    <w:rsid w:val="00CF796B"/>
  </w:style>
  <w:style w:type="numbering" w:customStyle="1" w:styleId="WW8Num6">
    <w:name w:val="WW8Num6"/>
    <w:qFormat/>
    <w:rsid w:val="00CF796B"/>
  </w:style>
  <w:style w:type="numbering" w:customStyle="1" w:styleId="WW8Num3">
    <w:name w:val="WW8Num3"/>
    <w:qFormat/>
    <w:rsid w:val="00CF796B"/>
  </w:style>
  <w:style w:type="numbering" w:customStyle="1" w:styleId="WW8Num25">
    <w:name w:val="WW8Num25"/>
    <w:qFormat/>
    <w:rsid w:val="00CF796B"/>
  </w:style>
  <w:style w:type="numbering" w:customStyle="1" w:styleId="WW8Num15">
    <w:name w:val="WW8Num15"/>
    <w:qFormat/>
    <w:rsid w:val="00CF796B"/>
  </w:style>
  <w:style w:type="numbering" w:customStyle="1" w:styleId="WW8Num40">
    <w:name w:val="WW8Num40"/>
    <w:qFormat/>
    <w:rsid w:val="00CF796B"/>
  </w:style>
  <w:style w:type="numbering" w:customStyle="1" w:styleId="WW8Num27">
    <w:name w:val="WW8Num27"/>
    <w:qFormat/>
    <w:rsid w:val="00CF796B"/>
  </w:style>
  <w:style w:type="numbering" w:customStyle="1" w:styleId="WW8Num20">
    <w:name w:val="WW8Num20"/>
    <w:qFormat/>
    <w:rsid w:val="00CF796B"/>
  </w:style>
  <w:style w:type="numbering" w:customStyle="1" w:styleId="WW8Num19">
    <w:name w:val="WW8Num19"/>
    <w:qFormat/>
    <w:rsid w:val="00CF796B"/>
  </w:style>
  <w:style w:type="paragraph" w:styleId="Bezodstpw">
    <w:name w:val="No Spacing"/>
    <w:link w:val="BezodstpwZnak"/>
    <w:qFormat/>
    <w:rsid w:val="003968F6"/>
    <w:pPr>
      <w:suppressAutoHyphens w:val="0"/>
    </w:pPr>
    <w:rPr>
      <w:rFonts w:ascii="Times New Roman" w:hAnsi="Times New Roman"/>
    </w:rPr>
  </w:style>
  <w:style w:type="character" w:customStyle="1" w:styleId="BezodstpwZnak">
    <w:name w:val="Bez odstępów Znak"/>
    <w:basedOn w:val="Domylnaczcionkaakapitu"/>
    <w:link w:val="Bezodstpw"/>
    <w:locked/>
    <w:rsid w:val="003968F6"/>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paragraph" w:styleId="Nagwek2">
    <w:name w:val="heading 2"/>
    <w:basedOn w:val="Normalny"/>
    <w:next w:val="Normalny"/>
    <w:link w:val="Nagwek2Znak"/>
    <w:uiPriority w:val="9"/>
    <w:semiHidden/>
    <w:unhideWhenUsed/>
    <w:qFormat/>
    <w:rsid w:val="00006F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Standard"/>
    <w:next w:val="Standard"/>
    <w:link w:val="Nagwek3Znak"/>
    <w:qFormat/>
    <w:rsid w:val="00CF796B"/>
    <w:pPr>
      <w:keepNext/>
      <w:outlineLvl w:val="2"/>
    </w:pPr>
  </w:style>
  <w:style w:type="paragraph" w:styleId="Nagwek8">
    <w:name w:val="heading 8"/>
    <w:basedOn w:val="Standard"/>
    <w:next w:val="Standard"/>
    <w:link w:val="Nagwek8Znak"/>
    <w:qFormat/>
    <w:rsid w:val="00CF796B"/>
    <w:pPr>
      <w:keepNext/>
      <w:jc w:val="center"/>
      <w:outlineLvl w:val="7"/>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qFormat/>
    <w:rsid w:val="00CF796B"/>
    <w:rPr>
      <w:rFonts w:ascii="Liberation Serif" w:eastAsia="SimSun" w:hAnsi="Liberation Serif" w:cs="Mangal"/>
      <w:kern w:val="2"/>
      <w:sz w:val="24"/>
      <w:szCs w:val="24"/>
      <w:lang w:val="en-US" w:eastAsia="zh-CN" w:bidi="hi-IN"/>
    </w:rPr>
  </w:style>
  <w:style w:type="character" w:customStyle="1" w:styleId="Nagwek8Znak">
    <w:name w:val="Nagłówek 8 Znak"/>
    <w:basedOn w:val="Domylnaczcionkaakapitu"/>
    <w:link w:val="Nagwek8"/>
    <w:qFormat/>
    <w:rsid w:val="00CF796B"/>
    <w:rPr>
      <w:rFonts w:ascii="Times New Roman" w:eastAsia="Times New Roman" w:hAnsi="Times New Roman" w:cs="Times New Roman"/>
      <w:b/>
      <w:bCs/>
      <w:kern w:val="2"/>
      <w:sz w:val="32"/>
      <w:szCs w:val="20"/>
      <w:lang w:val="en-US" w:eastAsia="zh-CN" w:bidi="hi-IN"/>
    </w:rPr>
  </w:style>
  <w:style w:type="character" w:customStyle="1" w:styleId="LegendaZnak">
    <w:name w:val="Legenda Znak"/>
    <w:basedOn w:val="Domylnaczcionkaakapitu"/>
    <w:link w:val="Legenda"/>
    <w:qFormat/>
    <w:rsid w:val="00CF796B"/>
    <w:rPr>
      <w:rFonts w:ascii="Liberation Serif" w:eastAsia="SimSun" w:hAnsi="Liberation Serif" w:cs="Mangal"/>
      <w:i/>
      <w:iCs/>
      <w:kern w:val="2"/>
      <w:sz w:val="24"/>
      <w:szCs w:val="24"/>
      <w:lang w:val="en-US" w:eastAsia="zh-CN" w:bidi="hi-IN"/>
    </w:rPr>
  </w:style>
  <w:style w:type="character" w:customStyle="1" w:styleId="StopkaZnak">
    <w:name w:val="Stopka Znak"/>
    <w:basedOn w:val="Domylnaczcionkaakapitu"/>
    <w:link w:val="Stopka"/>
    <w:qFormat/>
    <w:rsid w:val="00CF796B"/>
    <w:rPr>
      <w:rFonts w:ascii="Liberation Serif" w:eastAsia="SimSun" w:hAnsi="Liberation Serif" w:cs="Mangal"/>
      <w:kern w:val="2"/>
      <w:sz w:val="24"/>
      <w:szCs w:val="24"/>
      <w:lang w:val="en-US" w:eastAsia="zh-CN" w:bidi="hi-IN"/>
    </w:rPr>
  </w:style>
  <w:style w:type="character" w:customStyle="1" w:styleId="TytuZnak">
    <w:name w:val="Tytuł Znak"/>
    <w:basedOn w:val="Domylnaczcionkaakapitu"/>
    <w:link w:val="Tytu"/>
    <w:qFormat/>
    <w:rsid w:val="00CF796B"/>
    <w:rPr>
      <w:rFonts w:ascii="Arial" w:eastAsia="Arial" w:hAnsi="Arial" w:cs="Arial"/>
      <w:b/>
      <w:kern w:val="2"/>
      <w:sz w:val="34"/>
      <w:szCs w:val="20"/>
      <w:lang w:val="en-US" w:eastAsia="zh-CN" w:bidi="hi-IN"/>
    </w:rPr>
  </w:style>
  <w:style w:type="character" w:customStyle="1" w:styleId="Tekstpodstawowy3Znak">
    <w:name w:val="Tekst podstawowy 3 Znak"/>
    <w:basedOn w:val="Domylnaczcionkaakapitu"/>
    <w:link w:val="Tekstpodstawowy3"/>
    <w:qFormat/>
    <w:rsid w:val="00CF796B"/>
    <w:rPr>
      <w:rFonts w:ascii="Liberation Serif" w:eastAsia="SimSun" w:hAnsi="Liberation Serif" w:cs="Mangal"/>
      <w:kern w:val="2"/>
      <w:sz w:val="24"/>
      <w:szCs w:val="20"/>
      <w:lang w:val="en-US" w:eastAsia="zh-CN" w:bidi="hi-IN"/>
    </w:rPr>
  </w:style>
  <w:style w:type="character" w:customStyle="1" w:styleId="TekstkomentarzaZnak">
    <w:name w:val="Tekst komentarza Znak"/>
    <w:basedOn w:val="Domylnaczcionkaakapitu"/>
    <w:link w:val="Tekstkomentarza"/>
    <w:uiPriority w:val="99"/>
    <w:qFormat/>
    <w:rsid w:val="00CF796B"/>
    <w:rPr>
      <w:sz w:val="20"/>
      <w:szCs w:val="20"/>
    </w:rPr>
  </w:style>
  <w:style w:type="character" w:customStyle="1" w:styleId="TematkomentarzaZnak">
    <w:name w:val="Temat komentarza Znak"/>
    <w:basedOn w:val="TekstkomentarzaZnak"/>
    <w:link w:val="Tematkomentarza"/>
    <w:qFormat/>
    <w:rsid w:val="00CF796B"/>
    <w:rPr>
      <w:rFonts w:ascii="Liberation Serif" w:eastAsia="SimSun" w:hAnsi="Liberation Serif" w:cs="Mangal"/>
      <w:b/>
      <w:bCs/>
      <w:kern w:val="2"/>
      <w:sz w:val="20"/>
      <w:szCs w:val="18"/>
      <w:lang w:val="en-US" w:eastAsia="zh-CN" w:bidi="hi-IN"/>
    </w:rPr>
  </w:style>
  <w:style w:type="character" w:customStyle="1" w:styleId="TekstpodstawowyZnak">
    <w:name w:val="Tekst podstawowy Znak"/>
    <w:basedOn w:val="Domylnaczcionkaakapitu"/>
    <w:link w:val="Textbody"/>
    <w:qFormat/>
    <w:rsid w:val="00CF796B"/>
    <w:rPr>
      <w:rFonts w:ascii="Liberation Serif" w:eastAsia="SimSun" w:hAnsi="Liberation Serif" w:cs="Mangal"/>
      <w:kern w:val="2"/>
      <w:sz w:val="24"/>
      <w:szCs w:val="21"/>
      <w:lang w:val="en-US" w:eastAsia="zh-CN" w:bidi="hi-IN"/>
    </w:rPr>
  </w:style>
  <w:style w:type="character" w:customStyle="1" w:styleId="NagwekZnak">
    <w:name w:val="Nagłówek Znak"/>
    <w:basedOn w:val="Domylnaczcionkaakapitu"/>
    <w:link w:val="Nagwek1"/>
    <w:qFormat/>
    <w:rsid w:val="00CF796B"/>
    <w:rPr>
      <w:rFonts w:ascii="Liberation Serif" w:eastAsia="SimSun" w:hAnsi="Liberation Serif" w:cs="Mangal"/>
      <w:kern w:val="2"/>
      <w:sz w:val="24"/>
      <w:szCs w:val="24"/>
      <w:lang w:val="en-US" w:eastAsia="zh-CN" w:bidi="hi-IN"/>
    </w:rPr>
  </w:style>
  <w:style w:type="character" w:customStyle="1" w:styleId="WW8Num6z0">
    <w:name w:val="WW8Num6z0"/>
    <w:qFormat/>
    <w:rsid w:val="00CF796B"/>
    <w:rPr>
      <w:rFonts w:cs="Times New Roman"/>
    </w:rPr>
  </w:style>
  <w:style w:type="character" w:customStyle="1" w:styleId="WW8Num3z0">
    <w:name w:val="WW8Num3z0"/>
    <w:qFormat/>
    <w:rsid w:val="00CF796B"/>
    <w:rPr>
      <w:rFonts w:cs="Times New Roman"/>
    </w:rPr>
  </w:style>
  <w:style w:type="character" w:customStyle="1" w:styleId="WW8Num25z0">
    <w:name w:val="WW8Num25z0"/>
    <w:qFormat/>
    <w:rsid w:val="00CF796B"/>
    <w:rPr>
      <w:rFonts w:cs="Times New Roman"/>
    </w:rPr>
  </w:style>
  <w:style w:type="character" w:customStyle="1" w:styleId="WW8Num25z2">
    <w:name w:val="WW8Num25z2"/>
    <w:qFormat/>
    <w:rsid w:val="00CF796B"/>
    <w:rPr>
      <w:rFonts w:cs="Arial"/>
    </w:rPr>
  </w:style>
  <w:style w:type="character" w:customStyle="1" w:styleId="WW8Num25z3">
    <w:name w:val="WW8Num25z3"/>
    <w:qFormat/>
    <w:rsid w:val="00CF796B"/>
    <w:rPr>
      <w:rFonts w:cs="Times New Roman"/>
      <w:b/>
      <w:i/>
      <w:u w:val="single"/>
    </w:rPr>
  </w:style>
  <w:style w:type="character" w:customStyle="1" w:styleId="Znakiwypunktowania">
    <w:name w:val="Znaki wypunktowania"/>
    <w:qFormat/>
    <w:rsid w:val="00CF796B"/>
    <w:rPr>
      <w:rFonts w:ascii="OpenSymbol" w:eastAsia="OpenSymbol" w:hAnsi="OpenSymbol" w:cs="OpenSymbol"/>
    </w:rPr>
  </w:style>
  <w:style w:type="character" w:customStyle="1" w:styleId="Znakinumeracji">
    <w:name w:val="Znaki numeracji"/>
    <w:qFormat/>
    <w:rsid w:val="00CF796B"/>
    <w:rPr>
      <w:rFonts w:ascii="Times New Roman" w:eastAsia="Times New Roman" w:hAnsi="Times New Roman" w:cs="Times New Roman"/>
      <w:b w:val="0"/>
      <w:bCs w:val="0"/>
      <w:sz w:val="24"/>
      <w:szCs w:val="24"/>
    </w:rPr>
  </w:style>
  <w:style w:type="character" w:customStyle="1" w:styleId="WW8Num27z0">
    <w:name w:val="WW8Num27z0"/>
    <w:qFormat/>
    <w:rsid w:val="00CF796B"/>
    <w:rPr>
      <w:rFonts w:cs="Times New Roman"/>
      <w:sz w:val="18"/>
      <w:szCs w:val="18"/>
    </w:rPr>
  </w:style>
  <w:style w:type="character" w:customStyle="1" w:styleId="WW8Num20z0">
    <w:name w:val="WW8Num20z0"/>
    <w:qFormat/>
    <w:rsid w:val="00CF796B"/>
    <w:rPr>
      <w:rFonts w:cs="Times New Roman"/>
      <w:sz w:val="24"/>
      <w:szCs w:val="24"/>
    </w:rPr>
  </w:style>
  <w:style w:type="character" w:customStyle="1" w:styleId="WW8Num19z0">
    <w:name w:val="WW8Num19z0"/>
    <w:qFormat/>
    <w:rsid w:val="00CF796B"/>
    <w:rPr>
      <w:rFonts w:cs="Times New Roman"/>
      <w:sz w:val="24"/>
      <w:szCs w:val="24"/>
    </w:rPr>
  </w:style>
  <w:style w:type="character" w:customStyle="1" w:styleId="Character20style">
    <w:name w:val="Character_20_style"/>
    <w:qFormat/>
    <w:rsid w:val="00CF796B"/>
  </w:style>
  <w:style w:type="character" w:styleId="Odwoaniedokomentarza">
    <w:name w:val="annotation reference"/>
    <w:basedOn w:val="Domylnaczcionkaakapitu"/>
    <w:uiPriority w:val="99"/>
    <w:qFormat/>
    <w:rsid w:val="00CF796B"/>
    <w:rPr>
      <w:sz w:val="16"/>
      <w:szCs w:val="16"/>
    </w:rPr>
  </w:style>
  <w:style w:type="character" w:customStyle="1" w:styleId="AkapitzlistZnak">
    <w:name w:val="Akapit z listą Znak"/>
    <w:qFormat/>
    <w:rsid w:val="00CF796B"/>
  </w:style>
  <w:style w:type="character" w:customStyle="1" w:styleId="TekstdymkaZnak">
    <w:name w:val="Tekst dymka Znak"/>
    <w:basedOn w:val="Domylnaczcionkaakapitu"/>
    <w:link w:val="Tekstdymka"/>
    <w:uiPriority w:val="99"/>
    <w:semiHidden/>
    <w:qFormat/>
    <w:rsid w:val="00CF796B"/>
    <w:rPr>
      <w:rFonts w:ascii="Tahoma" w:eastAsia="SimSun" w:hAnsi="Tahoma" w:cs="Mangal"/>
      <w:kern w:val="2"/>
      <w:sz w:val="16"/>
      <w:szCs w:val="14"/>
      <w:lang w:val="en-US" w:eastAsia="zh-CN" w:bidi="hi-IN"/>
    </w:rPr>
  </w:style>
  <w:style w:type="character" w:customStyle="1" w:styleId="Znakiprzypiswdolnych">
    <w:name w:val="Znaki przypisów dolnych"/>
    <w:qFormat/>
    <w:rsid w:val="00CF796B"/>
  </w:style>
  <w:style w:type="character" w:customStyle="1" w:styleId="FootnoteCharacters">
    <w:name w:val="Footnote Characters"/>
    <w:basedOn w:val="Domylnaczcionkaakapitu"/>
    <w:uiPriority w:val="99"/>
    <w:semiHidden/>
    <w:unhideWhenUsed/>
    <w:qFormat/>
    <w:rsid w:val="00CF796B"/>
    <w:rPr>
      <w:vertAlign w:val="superscript"/>
    </w:rPr>
  </w:style>
  <w:style w:type="character" w:customStyle="1" w:styleId="Odwoanieprzypisudolnego1">
    <w:name w:val="Odwołanie przypisu dolnego1"/>
    <w:qFormat/>
    <w:rsid w:val="00CF796B"/>
    <w:rPr>
      <w:vertAlign w:val="superscript"/>
    </w:rPr>
  </w:style>
  <w:style w:type="character" w:customStyle="1" w:styleId="WW8Num3z6">
    <w:name w:val="WW8Num3z6"/>
    <w:qFormat/>
    <w:rsid w:val="00B72BF8"/>
  </w:style>
  <w:style w:type="character" w:customStyle="1" w:styleId="Nagwek2Znak">
    <w:name w:val="Nagłówek 2 Znak"/>
    <w:basedOn w:val="Domylnaczcionkaakapitu"/>
    <w:link w:val="Nagwek2"/>
    <w:uiPriority w:val="9"/>
    <w:semiHidden/>
    <w:qFormat/>
    <w:rsid w:val="00006F98"/>
    <w:rPr>
      <w:rFonts w:asciiTheme="majorHAnsi" w:eastAsiaTheme="majorEastAsia" w:hAnsiTheme="majorHAnsi" w:cstheme="majorBidi"/>
      <w:color w:val="365F91" w:themeColor="accent1" w:themeShade="BF"/>
      <w:sz w:val="26"/>
      <w:szCs w:val="26"/>
    </w:rPr>
  </w:style>
  <w:style w:type="paragraph" w:styleId="Nagwek">
    <w:name w:val="header"/>
    <w:basedOn w:val="Gwkaistopka"/>
    <w:next w:val="Tekstpodstawowy"/>
    <w:rsid w:val="00CF796B"/>
  </w:style>
  <w:style w:type="paragraph" w:styleId="Tekstpodstawowy">
    <w:name w:val="Body Text"/>
    <w:basedOn w:val="Normalny"/>
    <w:rsid w:val="00CF796B"/>
    <w:pPr>
      <w:spacing w:after="120" w:line="240" w:lineRule="auto"/>
      <w:textAlignment w:val="baseline"/>
    </w:pPr>
    <w:rPr>
      <w:rFonts w:ascii="Liberation Serif" w:eastAsia="SimSun" w:hAnsi="Liberation Serif" w:cs="Mangal"/>
      <w:kern w:val="2"/>
      <w:sz w:val="24"/>
      <w:szCs w:val="21"/>
      <w:lang w:val="en-US" w:eastAsia="zh-CN" w:bidi="hi-IN"/>
    </w:rPr>
  </w:style>
  <w:style w:type="paragraph" w:styleId="Lista">
    <w:name w:val="List"/>
    <w:basedOn w:val="Textbody"/>
    <w:rsid w:val="00CF796B"/>
  </w:style>
  <w:style w:type="paragraph" w:styleId="Legenda">
    <w:name w:val="caption"/>
    <w:basedOn w:val="Standard"/>
    <w:link w:val="LegendaZnak"/>
    <w:qFormat/>
    <w:rsid w:val="00CF796B"/>
    <w:pPr>
      <w:suppressLineNumbers/>
      <w:spacing w:before="120" w:after="120"/>
    </w:pPr>
    <w:rPr>
      <w:i/>
      <w:iCs/>
    </w:rPr>
  </w:style>
  <w:style w:type="paragraph" w:customStyle="1" w:styleId="Indeks">
    <w:name w:val="Indeks"/>
    <w:basedOn w:val="Standard"/>
    <w:qFormat/>
    <w:rsid w:val="00CF796B"/>
    <w:pPr>
      <w:suppressLineNumbers/>
    </w:pPr>
  </w:style>
  <w:style w:type="paragraph" w:customStyle="1" w:styleId="Gwkaistopka">
    <w:name w:val="Główka i stopka"/>
    <w:basedOn w:val="Standard"/>
    <w:qFormat/>
    <w:rsid w:val="00CF796B"/>
    <w:pPr>
      <w:suppressLineNumbers/>
      <w:tabs>
        <w:tab w:val="center" w:pos="4819"/>
        <w:tab w:val="right" w:pos="9638"/>
      </w:tabs>
    </w:pPr>
  </w:style>
  <w:style w:type="paragraph" w:customStyle="1" w:styleId="Nagwek1">
    <w:name w:val="Nagłówek1"/>
    <w:basedOn w:val="Gwkaistopka"/>
    <w:next w:val="Tekstpodstawowy"/>
    <w:link w:val="NagwekZnak"/>
    <w:qFormat/>
    <w:rsid w:val="00CF796B"/>
  </w:style>
  <w:style w:type="paragraph" w:customStyle="1" w:styleId="Standard">
    <w:name w:val="Standard"/>
    <w:qFormat/>
    <w:rsid w:val="00CF796B"/>
    <w:pPr>
      <w:textAlignment w:val="baseline"/>
    </w:pPr>
    <w:rPr>
      <w:rFonts w:ascii="Times New Roman" w:eastAsia="Times New Roman" w:hAnsi="Times New Roman" w:cs="Times New Roman"/>
      <w:kern w:val="2"/>
      <w:sz w:val="20"/>
      <w:szCs w:val="20"/>
      <w:lang w:val="en-US" w:eastAsia="zh-CN" w:bidi="hi-IN"/>
    </w:rPr>
  </w:style>
  <w:style w:type="paragraph" w:customStyle="1" w:styleId="Textbody">
    <w:name w:val="Text body"/>
    <w:basedOn w:val="Standard"/>
    <w:link w:val="TekstpodstawowyZnak"/>
    <w:qFormat/>
    <w:rsid w:val="00CF796B"/>
    <w:pPr>
      <w:spacing w:after="140" w:line="288" w:lineRule="auto"/>
    </w:pPr>
  </w:style>
  <w:style w:type="paragraph" w:styleId="Stopka">
    <w:name w:val="footer"/>
    <w:basedOn w:val="Gwkaistopka"/>
    <w:link w:val="StopkaZnak"/>
    <w:rsid w:val="00CF796B"/>
  </w:style>
  <w:style w:type="paragraph" w:customStyle="1" w:styleId="FR4">
    <w:name w:val="FR4"/>
    <w:qFormat/>
    <w:rsid w:val="00CF796B"/>
    <w:pPr>
      <w:widowControl w:val="0"/>
      <w:spacing w:line="374" w:lineRule="auto"/>
      <w:jc w:val="both"/>
      <w:textAlignment w:val="baseline"/>
    </w:pPr>
    <w:rPr>
      <w:rFonts w:ascii="Courier New" w:eastAsia="Courier New" w:hAnsi="Courier New" w:cs="Courier New"/>
      <w:kern w:val="2"/>
      <w:sz w:val="18"/>
      <w:szCs w:val="24"/>
      <w:lang w:val="en-US" w:eastAsia="zh-CN" w:bidi="hi-IN"/>
    </w:rPr>
  </w:style>
  <w:style w:type="paragraph" w:styleId="Tytu">
    <w:name w:val="Title"/>
    <w:basedOn w:val="Standard"/>
    <w:link w:val="TytuZnak"/>
    <w:qFormat/>
    <w:rsid w:val="00CF796B"/>
    <w:pPr>
      <w:spacing w:line="240" w:lineRule="atLeast"/>
      <w:ind w:left="426" w:hanging="1"/>
      <w:jc w:val="center"/>
    </w:pPr>
    <w:rPr>
      <w:rFonts w:ascii="Arial" w:eastAsia="Arial" w:hAnsi="Arial" w:cs="Arial"/>
      <w:b/>
      <w:sz w:val="34"/>
    </w:rPr>
  </w:style>
  <w:style w:type="paragraph" w:styleId="Akapitzlist">
    <w:name w:val="List Paragraph"/>
    <w:basedOn w:val="Standard"/>
    <w:uiPriority w:val="34"/>
    <w:qFormat/>
    <w:rsid w:val="00CF796B"/>
    <w:pPr>
      <w:ind w:left="708"/>
    </w:pPr>
  </w:style>
  <w:style w:type="paragraph" w:styleId="NormalnyWeb">
    <w:name w:val="Normal (Web)"/>
    <w:basedOn w:val="Standard"/>
    <w:qFormat/>
    <w:rsid w:val="00CF796B"/>
    <w:pPr>
      <w:spacing w:before="280" w:after="280"/>
    </w:pPr>
  </w:style>
  <w:style w:type="paragraph" w:styleId="Tekstpodstawowy3">
    <w:name w:val="Body Text 3"/>
    <w:basedOn w:val="Standard"/>
    <w:link w:val="Tekstpodstawowy3Znak"/>
    <w:qFormat/>
    <w:rsid w:val="00CF796B"/>
    <w:pPr>
      <w:jc w:val="both"/>
    </w:pPr>
  </w:style>
  <w:style w:type="paragraph" w:customStyle="1" w:styleId="Paragraf">
    <w:name w:val="Paragraf"/>
    <w:qFormat/>
    <w:rsid w:val="00CF796B"/>
    <w:pPr>
      <w:keepNext/>
      <w:keepLines/>
      <w:numPr>
        <w:numId w:val="1"/>
      </w:numPr>
      <w:tabs>
        <w:tab w:val="left" w:pos="-1233"/>
      </w:tabs>
      <w:spacing w:before="240" w:after="120"/>
      <w:textAlignment w:val="baseline"/>
    </w:pPr>
    <w:rPr>
      <w:rFonts w:ascii="Arial" w:eastAsia="Times New Roman" w:hAnsi="Arial" w:cs="Arial"/>
      <w:b/>
      <w:kern w:val="2"/>
      <w:sz w:val="28"/>
      <w:szCs w:val="28"/>
      <w:lang w:val="en-US" w:eastAsia="zh-CN"/>
    </w:rPr>
  </w:style>
  <w:style w:type="paragraph" w:customStyle="1" w:styleId="Tekstpodstawowy31">
    <w:name w:val="Tekst podstawowy 31"/>
    <w:basedOn w:val="Standard"/>
    <w:qFormat/>
    <w:rsid w:val="00CF796B"/>
    <w:pPr>
      <w:suppressAutoHyphens w:val="0"/>
      <w:spacing w:after="120"/>
    </w:pPr>
    <w:rPr>
      <w:sz w:val="16"/>
      <w:szCs w:val="16"/>
    </w:rPr>
  </w:style>
  <w:style w:type="paragraph" w:customStyle="1" w:styleId="Tekstpodstawowy21">
    <w:name w:val="Tekst podstawowy 21"/>
    <w:basedOn w:val="Standard"/>
    <w:qFormat/>
    <w:rsid w:val="00CF796B"/>
    <w:pPr>
      <w:jc w:val="both"/>
    </w:pPr>
    <w:rPr>
      <w:b/>
      <w:sz w:val="28"/>
    </w:rPr>
  </w:style>
  <w:style w:type="paragraph" w:customStyle="1" w:styleId="Default">
    <w:name w:val="Default"/>
    <w:qFormat/>
    <w:rsid w:val="00CF796B"/>
    <w:pPr>
      <w:textAlignment w:val="baseline"/>
    </w:pPr>
    <w:rPr>
      <w:rFonts w:ascii="Times New Roman" w:eastAsia="Times New Roman" w:hAnsi="Times New Roman" w:cs="Times New Roman"/>
      <w:color w:val="000000"/>
      <w:kern w:val="2"/>
      <w:sz w:val="24"/>
      <w:szCs w:val="24"/>
      <w:lang w:val="en-US" w:eastAsia="zh-CN" w:bidi="hi-IN"/>
    </w:rPr>
  </w:style>
  <w:style w:type="paragraph" w:customStyle="1" w:styleId="Zawartotabeli">
    <w:name w:val="Zawartość tabeli"/>
    <w:basedOn w:val="Standard"/>
    <w:qFormat/>
    <w:rsid w:val="00CF796B"/>
    <w:pPr>
      <w:widowControl w:val="0"/>
      <w:suppressLineNumbers/>
    </w:pPr>
  </w:style>
  <w:style w:type="paragraph" w:styleId="Tekstkomentarza">
    <w:name w:val="annotation text"/>
    <w:basedOn w:val="Normalny"/>
    <w:link w:val="TekstkomentarzaZnak"/>
    <w:uiPriority w:val="99"/>
    <w:unhideWhenUsed/>
    <w:qFormat/>
    <w:rsid w:val="00CF796B"/>
    <w:pPr>
      <w:spacing w:line="240" w:lineRule="auto"/>
    </w:pPr>
    <w:rPr>
      <w:sz w:val="20"/>
      <w:szCs w:val="20"/>
    </w:rPr>
  </w:style>
  <w:style w:type="paragraph" w:styleId="Tematkomentarza">
    <w:name w:val="annotation subject"/>
    <w:basedOn w:val="Tekstkomentarza"/>
    <w:next w:val="Tekstkomentarza"/>
    <w:link w:val="TematkomentarzaZnak"/>
    <w:qFormat/>
    <w:rsid w:val="00CF796B"/>
    <w:pPr>
      <w:spacing w:after="0"/>
      <w:textAlignment w:val="baseline"/>
    </w:pPr>
    <w:rPr>
      <w:rFonts w:ascii="Liberation Serif" w:eastAsia="SimSun" w:hAnsi="Liberation Serif" w:cs="Mangal"/>
      <w:b/>
      <w:bCs/>
      <w:kern w:val="2"/>
      <w:szCs w:val="18"/>
      <w:lang w:val="en-US" w:eastAsia="zh-CN" w:bidi="hi-IN"/>
    </w:rPr>
  </w:style>
  <w:style w:type="paragraph" w:customStyle="1" w:styleId="Footnote">
    <w:name w:val="Footnote"/>
    <w:basedOn w:val="Standard"/>
    <w:qFormat/>
    <w:rsid w:val="00CF796B"/>
    <w:pPr>
      <w:suppressLineNumbers/>
      <w:ind w:left="339" w:hanging="339"/>
    </w:pPr>
  </w:style>
  <w:style w:type="paragraph" w:customStyle="1" w:styleId="Zawartoramki">
    <w:name w:val="Zawartość ramki"/>
    <w:basedOn w:val="Standard"/>
    <w:qFormat/>
    <w:rsid w:val="00CF796B"/>
  </w:style>
  <w:style w:type="paragraph" w:customStyle="1" w:styleId="Legenda1">
    <w:name w:val="Legenda1"/>
    <w:basedOn w:val="Standard"/>
    <w:next w:val="Standard"/>
    <w:qFormat/>
    <w:rsid w:val="00CF796B"/>
    <w:pPr>
      <w:jc w:val="center"/>
    </w:pPr>
    <w:rPr>
      <w:rFonts w:ascii="Arial" w:eastAsia="Arial" w:hAnsi="Arial" w:cs="Arial"/>
      <w:b/>
      <w:bCs/>
      <w:sz w:val="32"/>
      <w:u w:val="single"/>
    </w:rPr>
  </w:style>
  <w:style w:type="paragraph" w:customStyle="1" w:styleId="Textbodyindent">
    <w:name w:val="Text body indent"/>
    <w:basedOn w:val="Standard"/>
    <w:qFormat/>
    <w:rsid w:val="00CF796B"/>
    <w:pPr>
      <w:tabs>
        <w:tab w:val="left" w:pos="426"/>
      </w:tabs>
      <w:ind w:left="284" w:hanging="426"/>
    </w:pPr>
  </w:style>
  <w:style w:type="paragraph" w:styleId="Tekstdymka">
    <w:name w:val="Balloon Text"/>
    <w:basedOn w:val="Normalny"/>
    <w:link w:val="TekstdymkaZnak"/>
    <w:uiPriority w:val="99"/>
    <w:semiHidden/>
    <w:unhideWhenUsed/>
    <w:qFormat/>
    <w:rsid w:val="00CF796B"/>
    <w:pPr>
      <w:spacing w:after="0" w:line="240" w:lineRule="auto"/>
      <w:textAlignment w:val="baseline"/>
    </w:pPr>
    <w:rPr>
      <w:rFonts w:ascii="Tahoma" w:eastAsia="SimSun" w:hAnsi="Tahoma" w:cs="Mangal"/>
      <w:kern w:val="2"/>
      <w:sz w:val="16"/>
      <w:szCs w:val="14"/>
      <w:lang w:val="en-US" w:eastAsia="zh-CN" w:bidi="hi-IN"/>
    </w:rPr>
  </w:style>
  <w:style w:type="paragraph" w:customStyle="1" w:styleId="Tekstpodstawowy32">
    <w:name w:val="Tekst podstawowy 32"/>
    <w:basedOn w:val="Standard"/>
    <w:qFormat/>
    <w:rsid w:val="00B72BF8"/>
    <w:pPr>
      <w:jc w:val="both"/>
    </w:pPr>
  </w:style>
  <w:style w:type="numbering" w:customStyle="1" w:styleId="Bezlisty1">
    <w:name w:val="Bez listy1"/>
    <w:uiPriority w:val="99"/>
    <w:semiHidden/>
    <w:unhideWhenUsed/>
    <w:qFormat/>
    <w:rsid w:val="00CF796B"/>
  </w:style>
  <w:style w:type="numbering" w:customStyle="1" w:styleId="Numeracja123">
    <w:name w:val="Numeracja 123"/>
    <w:qFormat/>
    <w:rsid w:val="00CF796B"/>
  </w:style>
  <w:style w:type="numbering" w:customStyle="1" w:styleId="Punktor">
    <w:name w:val="Punktor •"/>
    <w:qFormat/>
    <w:rsid w:val="00CF796B"/>
  </w:style>
  <w:style w:type="numbering" w:customStyle="1" w:styleId="WW8Num6">
    <w:name w:val="WW8Num6"/>
    <w:qFormat/>
    <w:rsid w:val="00CF796B"/>
  </w:style>
  <w:style w:type="numbering" w:customStyle="1" w:styleId="WW8Num3">
    <w:name w:val="WW8Num3"/>
    <w:qFormat/>
    <w:rsid w:val="00CF796B"/>
  </w:style>
  <w:style w:type="numbering" w:customStyle="1" w:styleId="WW8Num25">
    <w:name w:val="WW8Num25"/>
    <w:qFormat/>
    <w:rsid w:val="00CF796B"/>
  </w:style>
  <w:style w:type="numbering" w:customStyle="1" w:styleId="WW8Num15">
    <w:name w:val="WW8Num15"/>
    <w:qFormat/>
    <w:rsid w:val="00CF796B"/>
  </w:style>
  <w:style w:type="numbering" w:customStyle="1" w:styleId="WW8Num40">
    <w:name w:val="WW8Num40"/>
    <w:qFormat/>
    <w:rsid w:val="00CF796B"/>
  </w:style>
  <w:style w:type="numbering" w:customStyle="1" w:styleId="WW8Num27">
    <w:name w:val="WW8Num27"/>
    <w:qFormat/>
    <w:rsid w:val="00CF796B"/>
  </w:style>
  <w:style w:type="numbering" w:customStyle="1" w:styleId="WW8Num20">
    <w:name w:val="WW8Num20"/>
    <w:qFormat/>
    <w:rsid w:val="00CF796B"/>
  </w:style>
  <w:style w:type="numbering" w:customStyle="1" w:styleId="WW8Num19">
    <w:name w:val="WW8Num19"/>
    <w:qFormat/>
    <w:rsid w:val="00CF796B"/>
  </w:style>
  <w:style w:type="paragraph" w:styleId="Bezodstpw">
    <w:name w:val="No Spacing"/>
    <w:link w:val="BezodstpwZnak"/>
    <w:qFormat/>
    <w:rsid w:val="003968F6"/>
    <w:pPr>
      <w:suppressAutoHyphens w:val="0"/>
    </w:pPr>
    <w:rPr>
      <w:rFonts w:ascii="Times New Roman" w:hAnsi="Times New Roman"/>
    </w:rPr>
  </w:style>
  <w:style w:type="character" w:customStyle="1" w:styleId="BezodstpwZnak">
    <w:name w:val="Bez odstępów Znak"/>
    <w:basedOn w:val="Domylnaczcionkaakapitu"/>
    <w:link w:val="Bezodstpw"/>
    <w:locked/>
    <w:rsid w:val="003968F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B0AC3-CE5D-4B72-8573-84ED0A2D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5602</Words>
  <Characters>33618</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Gotowa</dc:creator>
  <cp:lastModifiedBy>Barbara Kaczmarek</cp:lastModifiedBy>
  <cp:revision>2</cp:revision>
  <cp:lastPrinted>2021-12-09T09:44:00Z</cp:lastPrinted>
  <dcterms:created xsi:type="dcterms:W3CDTF">2022-12-13T09:52:00Z</dcterms:created>
  <dcterms:modified xsi:type="dcterms:W3CDTF">2022-12-13T09:52:00Z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