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4F008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P1/2025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3C1E4D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(Dz.U.2023 r., poz. 1605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4F0080">
        <w:rPr>
          <w:rFonts w:ascii="Calibri" w:hAnsi="Calibri" w:cs="Calibri"/>
          <w:b/>
          <w:szCs w:val="28"/>
        </w:rPr>
        <w:t xml:space="preserve">Zakup i dostawa </w:t>
      </w:r>
      <w:bookmarkStart w:id="0" w:name="_GoBack"/>
      <w:bookmarkEnd w:id="0"/>
      <w:r w:rsidR="00601C32" w:rsidRPr="00D12CBF">
        <w:rPr>
          <w:rFonts w:ascii="Calibri" w:hAnsi="Calibri" w:cs="Calibri"/>
          <w:b/>
          <w:szCs w:val="28"/>
        </w:rPr>
        <w:t>fabrycznie nowej dwukołowej zamiatarki elewatorowej ulicznej zamiatającej zanieczyszczenia na platformę pojazdu ciągnącego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0BD" w:rsidRDefault="004870BD" w:rsidP="00A65539">
      <w:pPr>
        <w:spacing w:after="0" w:line="240" w:lineRule="auto"/>
      </w:pPr>
      <w:r>
        <w:separator/>
      </w:r>
    </w:p>
  </w:endnote>
  <w:endnote w:type="continuationSeparator" w:id="0">
    <w:p w:rsidR="004870BD" w:rsidRDefault="004870BD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080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0BD" w:rsidRDefault="004870BD" w:rsidP="00A65539">
      <w:pPr>
        <w:spacing w:after="0" w:line="240" w:lineRule="auto"/>
      </w:pPr>
      <w:r>
        <w:separator/>
      </w:r>
    </w:p>
  </w:footnote>
  <w:footnote w:type="continuationSeparator" w:id="0">
    <w:p w:rsidR="004870BD" w:rsidRDefault="004870BD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416DE0"/>
    <w:rsid w:val="00447E7D"/>
    <w:rsid w:val="00451299"/>
    <w:rsid w:val="004870BD"/>
    <w:rsid w:val="004A40CC"/>
    <w:rsid w:val="004C2BE4"/>
    <w:rsid w:val="004F0080"/>
    <w:rsid w:val="004F4B3D"/>
    <w:rsid w:val="00510EA5"/>
    <w:rsid w:val="00526539"/>
    <w:rsid w:val="005473DB"/>
    <w:rsid w:val="00566878"/>
    <w:rsid w:val="005A7364"/>
    <w:rsid w:val="00601C32"/>
    <w:rsid w:val="00680644"/>
    <w:rsid w:val="006A2295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C6BB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2025-01-24T08:52:00Z</dcterms:modified>
</cp:coreProperties>
</file>