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2" w:rsidRDefault="00237602" w:rsidP="00237602">
      <w:pPr>
        <w:ind w:left="142" w:hanging="142"/>
        <w:jc w:val="both"/>
      </w:pPr>
      <w:r w:rsidRPr="003849EC">
        <w:rPr>
          <w:b/>
        </w:rPr>
        <w:t>4.</w:t>
      </w:r>
      <w:r>
        <w:rPr>
          <w:b/>
        </w:rPr>
        <w:t>4</w:t>
      </w:r>
      <w:r w:rsidRPr="003849EC">
        <w:rPr>
          <w:b/>
        </w:rPr>
        <w:t>.1.</w:t>
      </w:r>
      <w:r w:rsidRPr="003849EC">
        <w:t xml:space="preserve"> Wykonawca spełni warunek jeżeli wykaże, że wykonał (zakończył) w okresie ostatnich </w:t>
      </w:r>
      <w:r w:rsidRPr="002379C9">
        <w:t>5 lat przed upływem terminu składania ofert</w:t>
      </w:r>
      <w:r w:rsidRPr="003849EC">
        <w:t>, a jeżeli okres prowadzenia działalności jest krótszy – w tym okresie</w:t>
      </w:r>
      <w:r w:rsidRPr="003849EC">
        <w:rPr>
          <w:bCs/>
        </w:rPr>
        <w:t>,</w:t>
      </w:r>
      <w:r>
        <w:t xml:space="preserve"> </w:t>
      </w:r>
      <w:r w:rsidRPr="004E7AC8">
        <w:t>minimum</w:t>
      </w:r>
      <w:r>
        <w:t xml:space="preserve"> </w:t>
      </w:r>
      <w:r w:rsidRPr="004E7AC8">
        <w:rPr>
          <w:u w:val="single"/>
        </w:rPr>
        <w:t>jedno zadanie</w:t>
      </w:r>
      <w:r w:rsidRPr="004639A2">
        <w:t>, które dotyczyło budowy lub przebudowy obiektu mostowego</w:t>
      </w:r>
      <w:r>
        <w:t xml:space="preserve"> </w:t>
      </w:r>
      <w:r w:rsidRPr="004639A2">
        <w:t>o obciążeniu dla klasy A*</w:t>
      </w:r>
      <w:r>
        <w:t xml:space="preserve"> albo dla klasy I* o konstrukcji </w:t>
      </w:r>
      <w:r w:rsidRPr="00D065F4">
        <w:t>żelbetowej</w:t>
      </w:r>
      <w:r>
        <w:t xml:space="preserve">, sprężonej albo zespolonej </w:t>
      </w:r>
      <w:r w:rsidRPr="004E7AC8">
        <w:t xml:space="preserve">o wartości co najmniej </w:t>
      </w:r>
      <w:r>
        <w:rPr>
          <w:u w:val="single"/>
        </w:rPr>
        <w:t>1.5</w:t>
      </w:r>
      <w:r w:rsidRPr="004E7AC8">
        <w:rPr>
          <w:u w:val="single"/>
        </w:rPr>
        <w:t>00.000,00 PLN brutto</w:t>
      </w:r>
      <w:r>
        <w:t>.</w:t>
      </w:r>
    </w:p>
    <w:p w:rsidR="00237602" w:rsidRDefault="00237602" w:rsidP="00237602">
      <w:pPr>
        <w:jc w:val="both"/>
      </w:pPr>
    </w:p>
    <w:p w:rsidR="00237602" w:rsidRPr="000E3C97" w:rsidRDefault="00237602" w:rsidP="00237602">
      <w:pPr>
        <w:ind w:left="142"/>
        <w:jc w:val="both"/>
      </w:pPr>
      <w:r w:rsidRPr="000E3C97">
        <w:t>* – w przypadku zadań zrealizowanych poza granicami Rzeczpospolitej Polskiej na obiekcie mostowym o równoważnych parametrach.</w:t>
      </w:r>
    </w:p>
    <w:p w:rsidR="00237602" w:rsidRDefault="00237602" w:rsidP="00237602">
      <w:pPr>
        <w:ind w:left="142"/>
        <w:jc w:val="both"/>
      </w:pPr>
      <w:r w:rsidRPr="00A3375A">
        <w:t>Jako wykonanie (zakończenie) zadania należy rozumieć wystawienie co najmniej świadectwa przejęcia (dla kontraktów realizowanych zgodnie z warunkami FIDIC) lub podpisanie protokołu odbioru robót lub innego równoważnego dokumentu (w przypadku zamówień, w</w:t>
      </w:r>
      <w:r>
        <w:t> </w:t>
      </w:r>
      <w:r w:rsidRPr="00A3375A">
        <w:t>których nie wystawia się świadectwa przejęcia).</w:t>
      </w:r>
    </w:p>
    <w:p w:rsidR="00237602" w:rsidRPr="0098746D" w:rsidRDefault="00237602" w:rsidP="00237602">
      <w:pPr>
        <w:ind w:left="142"/>
        <w:jc w:val="both"/>
        <w:rPr>
          <w:b/>
        </w:rPr>
      </w:pPr>
      <w:r w:rsidRPr="0098746D">
        <w:rPr>
          <w:b/>
        </w:rPr>
        <w:t>Uwaga!</w:t>
      </w:r>
    </w:p>
    <w:p w:rsidR="00237602" w:rsidRPr="0098746D" w:rsidRDefault="00237602" w:rsidP="00237602">
      <w:pPr>
        <w:ind w:left="142"/>
        <w:jc w:val="both"/>
      </w:pPr>
      <w:r w:rsidRPr="0098746D">
        <w:t xml:space="preserve">Wartości podane w dokumentach w walutach innych niż PLN należy przeliczyć według średniego kursu NBP na dzień </w:t>
      </w:r>
      <w:r w:rsidRPr="00651FD9">
        <w:t>wystawienia</w:t>
      </w:r>
      <w:r w:rsidRPr="0098746D">
        <w:t xml:space="preserve"> świadectwa przejęcia (dla kontraktów realizowanych zgodnie z warunkami FIDIC) lub na dzień podpisania protokołu odbioru robót lub innego równoważnego dokumentu (w przypadku zamówień, w których nie wystawia się świadectwa przejęcia).</w:t>
      </w:r>
    </w:p>
    <w:p w:rsidR="00237602" w:rsidRDefault="00237602" w:rsidP="00237602">
      <w:pPr>
        <w:jc w:val="both"/>
      </w:pPr>
    </w:p>
    <w:p w:rsidR="00237602" w:rsidRPr="0098746D" w:rsidRDefault="00237602" w:rsidP="00237602">
      <w:pPr>
        <w:ind w:left="142"/>
        <w:jc w:val="both"/>
      </w:pPr>
      <w:r w:rsidRPr="0098746D">
        <w:t>Wykonawcy wspólnie ubiegający się o udzielenie niniejszego zamówienia muszą wykazać, że</w:t>
      </w:r>
      <w:r>
        <w:t xml:space="preserve"> powyższy warunek spełnia co najmniej jeden wykonawca</w:t>
      </w:r>
      <w:r w:rsidRPr="0098746D">
        <w:t>.</w:t>
      </w:r>
    </w:p>
    <w:p w:rsidR="00237602" w:rsidRPr="0098746D" w:rsidRDefault="00237602" w:rsidP="00237602">
      <w:pPr>
        <w:jc w:val="both"/>
      </w:pPr>
    </w:p>
    <w:p w:rsidR="00237602" w:rsidRPr="0098746D" w:rsidRDefault="00237602" w:rsidP="00237602">
      <w:pPr>
        <w:ind w:left="142" w:hanging="142"/>
        <w:jc w:val="both"/>
      </w:pPr>
      <w:r w:rsidRPr="0098746D">
        <w:rPr>
          <w:b/>
        </w:rPr>
        <w:t>4.</w:t>
      </w:r>
      <w:r>
        <w:rPr>
          <w:b/>
        </w:rPr>
        <w:t>4</w:t>
      </w:r>
      <w:r w:rsidRPr="0098746D">
        <w:rPr>
          <w:b/>
        </w:rPr>
        <w:t>.2.</w:t>
      </w:r>
      <w:r w:rsidRPr="0098746D">
        <w:t xml:space="preserve"> Wykonawca spełni warunek jeżeli wykaże, że dysponuje osobami, którym zostanie powierzone wykonanie niniejszego zamówienia na stanowisk</w:t>
      </w:r>
      <w:r>
        <w:t>ach</w:t>
      </w:r>
      <w:r w:rsidRPr="0098746D">
        <w:t xml:space="preserve"> wymieniony</w:t>
      </w:r>
      <w:r>
        <w:t>ch</w:t>
      </w:r>
      <w:r w:rsidRPr="0098746D">
        <w:t xml:space="preserve"> poniżej:</w:t>
      </w:r>
    </w:p>
    <w:p w:rsidR="00237602" w:rsidRDefault="00237602" w:rsidP="00237602">
      <w:pPr>
        <w:ind w:left="284" w:hanging="142"/>
        <w:jc w:val="both"/>
      </w:pPr>
      <w:r>
        <w:t>a</w:t>
      </w:r>
      <w:r w:rsidRPr="00FE189D">
        <w:t xml:space="preserve">) </w:t>
      </w:r>
      <w:r w:rsidRPr="00DF3539">
        <w:rPr>
          <w:b/>
          <w:bCs/>
          <w:i/>
        </w:rPr>
        <w:t>kierownik budowy</w:t>
      </w:r>
      <w:r w:rsidRPr="00FE189D">
        <w:t xml:space="preserve"> posiadający uprawnienia budowlane do kierowania robotami budowlanymi i </w:t>
      </w:r>
      <w:r w:rsidRPr="004B3713">
        <w:t>doświadczenie zawodowe</w:t>
      </w:r>
      <w:r>
        <w:t xml:space="preserve"> </w:t>
      </w:r>
      <w:r w:rsidRPr="004B3713">
        <w:t xml:space="preserve">minimum </w:t>
      </w:r>
      <w:r>
        <w:rPr>
          <w:u w:val="single"/>
        </w:rPr>
        <w:t>3</w:t>
      </w:r>
      <w:r w:rsidRPr="004B3713">
        <w:rPr>
          <w:u w:val="single"/>
        </w:rPr>
        <w:t xml:space="preserve"> </w:t>
      </w:r>
      <w:r>
        <w:rPr>
          <w:u w:val="single"/>
        </w:rPr>
        <w:t>lata</w:t>
      </w:r>
      <w:r w:rsidRPr="004B3713">
        <w:t xml:space="preserve"> </w:t>
      </w:r>
      <w:r>
        <w:t>od uzyskania uprawnień na stanowisku kierownika budowy i/lub kierownika robót mostowych</w:t>
      </w:r>
      <w:r w:rsidRPr="003639AF">
        <w:t xml:space="preserve"> </w:t>
      </w:r>
      <w:r>
        <w:t>– 1 osoba,</w:t>
      </w:r>
    </w:p>
    <w:p w:rsidR="00237602" w:rsidRDefault="00237602" w:rsidP="00237602">
      <w:pPr>
        <w:ind w:left="284" w:hanging="142"/>
        <w:jc w:val="both"/>
      </w:pPr>
      <w:r>
        <w:t xml:space="preserve">b) </w:t>
      </w:r>
      <w:r w:rsidRPr="00DF3539">
        <w:rPr>
          <w:b/>
          <w:bCs/>
          <w:i/>
          <w:iCs/>
        </w:rPr>
        <w:t>kierownik robót drogowych</w:t>
      </w:r>
      <w:r w:rsidRPr="00DF3539">
        <w:rPr>
          <w:b/>
          <w:bCs/>
        </w:rPr>
        <w:t xml:space="preserve"> </w:t>
      </w:r>
      <w:r w:rsidRPr="00FE189D">
        <w:t xml:space="preserve">posiadający uprawnienia budowlane do kierowania robotami budowlanymi i </w:t>
      </w:r>
      <w:r w:rsidRPr="004B3713">
        <w:t>doświadczenie zawodowe</w:t>
      </w:r>
      <w:r>
        <w:t xml:space="preserve"> </w:t>
      </w:r>
      <w:r w:rsidRPr="004B3713">
        <w:t xml:space="preserve">minimum </w:t>
      </w:r>
      <w:r>
        <w:rPr>
          <w:u w:val="single"/>
        </w:rPr>
        <w:t>1</w:t>
      </w:r>
      <w:r w:rsidRPr="004B3713">
        <w:rPr>
          <w:u w:val="single"/>
        </w:rPr>
        <w:t xml:space="preserve"> </w:t>
      </w:r>
      <w:r>
        <w:rPr>
          <w:u w:val="single"/>
        </w:rPr>
        <w:t>rok</w:t>
      </w:r>
      <w:r w:rsidRPr="004B3713">
        <w:t xml:space="preserve"> </w:t>
      </w:r>
      <w:r>
        <w:t xml:space="preserve">od uzyskania </w:t>
      </w:r>
      <w:r w:rsidRPr="00D065F4">
        <w:t>uprawnień na stanowisku kierownika budowy i/lub kierownika robót drogowych</w:t>
      </w:r>
      <w:r>
        <w:t xml:space="preserve"> i/lub inspektora nadzoru robót drogowych </w:t>
      </w:r>
      <w:r w:rsidRPr="00D065F4">
        <w:t xml:space="preserve"> – 1 osoba.</w:t>
      </w:r>
    </w:p>
    <w:p w:rsidR="00237602" w:rsidRDefault="00237602" w:rsidP="00237602">
      <w:pPr>
        <w:ind w:left="284" w:hanging="142"/>
        <w:jc w:val="both"/>
      </w:pPr>
      <w:r>
        <w:t xml:space="preserve">c) </w:t>
      </w:r>
      <w:r w:rsidRPr="00DF3539">
        <w:rPr>
          <w:b/>
          <w:bCs/>
          <w:i/>
          <w:iCs/>
        </w:rPr>
        <w:t>kierownik robót elektroenergetycznych</w:t>
      </w:r>
      <w:r>
        <w:rPr>
          <w:i/>
          <w:iCs/>
        </w:rPr>
        <w:t xml:space="preserve"> </w:t>
      </w:r>
      <w:r w:rsidRPr="0012717C">
        <w:t xml:space="preserve">(sieć </w:t>
      </w:r>
      <w:proofErr w:type="spellStart"/>
      <w:r w:rsidRPr="0012717C">
        <w:t>nN</w:t>
      </w:r>
      <w:proofErr w:type="spellEnd"/>
      <w:r w:rsidRPr="0012717C">
        <w:t xml:space="preserve">) </w:t>
      </w:r>
      <w:r w:rsidRPr="00FE189D">
        <w:t xml:space="preserve">posiadający uprawnienia budowlane do kierowania robotami budowlanymi i </w:t>
      </w:r>
      <w:r w:rsidRPr="004B3713">
        <w:t>doświadczenie zawodowe</w:t>
      </w:r>
      <w:r>
        <w:t xml:space="preserve"> </w:t>
      </w:r>
      <w:r w:rsidRPr="004B3713">
        <w:t xml:space="preserve">minimum </w:t>
      </w:r>
      <w:r>
        <w:rPr>
          <w:u w:val="single"/>
        </w:rPr>
        <w:t>1</w:t>
      </w:r>
      <w:r w:rsidRPr="004B3713">
        <w:rPr>
          <w:u w:val="single"/>
        </w:rPr>
        <w:t xml:space="preserve"> </w:t>
      </w:r>
      <w:r>
        <w:rPr>
          <w:u w:val="single"/>
        </w:rPr>
        <w:t>rok</w:t>
      </w:r>
      <w:r w:rsidRPr="004B3713">
        <w:t xml:space="preserve"> </w:t>
      </w:r>
      <w:r>
        <w:t xml:space="preserve">od uzyskania </w:t>
      </w:r>
      <w:r w:rsidRPr="00D065F4">
        <w:t>uprawnień na stanowisku kierownika budowy i/lub kierownika robót</w:t>
      </w:r>
      <w:r>
        <w:t xml:space="preserve"> elektroenergetycznych</w:t>
      </w:r>
      <w:r w:rsidRPr="00D065F4">
        <w:t xml:space="preserve"> </w:t>
      </w:r>
      <w:r>
        <w:t xml:space="preserve">i/lub inspektora nadzoru robót elektroenergetycznych </w:t>
      </w:r>
      <w:r w:rsidRPr="00D065F4">
        <w:t>– 1 osoba.</w:t>
      </w:r>
    </w:p>
    <w:p w:rsidR="00237602" w:rsidRDefault="00237602" w:rsidP="00237602">
      <w:pPr>
        <w:ind w:left="284" w:hanging="142"/>
        <w:jc w:val="both"/>
        <w:rPr>
          <w:i/>
          <w:iCs/>
        </w:rPr>
      </w:pPr>
      <w:r>
        <w:t xml:space="preserve">d) </w:t>
      </w:r>
      <w:r w:rsidRPr="00DF3539">
        <w:rPr>
          <w:b/>
          <w:bCs/>
          <w:i/>
          <w:iCs/>
        </w:rPr>
        <w:t>kierownik robót sanitarnych</w:t>
      </w:r>
      <w:r>
        <w:t xml:space="preserve"> (sieć kanalizacji deszczowej i wodociągowej) </w:t>
      </w:r>
      <w:r w:rsidRPr="00FE189D">
        <w:t>posiadający uprawnienia budowlane do kierowania robotami bu</w:t>
      </w:r>
      <w:bookmarkStart w:id="0" w:name="_GoBack"/>
      <w:bookmarkEnd w:id="0"/>
      <w:r w:rsidRPr="00FE189D">
        <w:t xml:space="preserve">dowlanymi i </w:t>
      </w:r>
      <w:r w:rsidRPr="004B3713">
        <w:t>doświadczenie zawodowe</w:t>
      </w:r>
      <w:r>
        <w:t xml:space="preserve"> </w:t>
      </w:r>
      <w:r w:rsidRPr="004B3713">
        <w:t xml:space="preserve">minimum </w:t>
      </w:r>
      <w:r>
        <w:rPr>
          <w:u w:val="single"/>
        </w:rPr>
        <w:t>1</w:t>
      </w:r>
      <w:r w:rsidRPr="004B3713">
        <w:rPr>
          <w:u w:val="single"/>
        </w:rPr>
        <w:t xml:space="preserve"> </w:t>
      </w:r>
      <w:r>
        <w:rPr>
          <w:u w:val="single"/>
        </w:rPr>
        <w:t>rok</w:t>
      </w:r>
      <w:r w:rsidRPr="004B3713">
        <w:t xml:space="preserve"> </w:t>
      </w:r>
      <w:r>
        <w:t xml:space="preserve">od uzyskania </w:t>
      </w:r>
      <w:r w:rsidRPr="00D065F4">
        <w:t xml:space="preserve">uprawnień na stanowisku kierownika budowy i/lub kierownika robót </w:t>
      </w:r>
      <w:r>
        <w:t>sanitarnych</w:t>
      </w:r>
      <w:r w:rsidRPr="00D065F4">
        <w:t xml:space="preserve"> </w:t>
      </w:r>
      <w:r>
        <w:t>i/lub inspektora nadzoru robót sanitarnych</w:t>
      </w:r>
      <w:r w:rsidRPr="00D065F4">
        <w:t>– 1 osoba.</w:t>
      </w:r>
    </w:p>
    <w:p w:rsidR="00237602" w:rsidRDefault="00237602" w:rsidP="00237602">
      <w:pPr>
        <w:ind w:left="284" w:hanging="142"/>
        <w:jc w:val="both"/>
        <w:rPr>
          <w:i/>
          <w:iCs/>
        </w:rPr>
      </w:pPr>
      <w:r>
        <w:t xml:space="preserve">e) </w:t>
      </w:r>
      <w:r w:rsidRPr="00DF3539">
        <w:rPr>
          <w:b/>
          <w:bCs/>
          <w:i/>
          <w:iCs/>
        </w:rPr>
        <w:t>kierownik robót telekomunikacyjnych</w:t>
      </w:r>
      <w:r>
        <w:t xml:space="preserve"> (telekomunikacja przewodowa) </w:t>
      </w:r>
      <w:r w:rsidRPr="00FE189D">
        <w:t xml:space="preserve">posiadający uprawnienia budowlane do kierowania robotami budowlanymi i </w:t>
      </w:r>
      <w:r w:rsidRPr="004B3713">
        <w:t>doświadczenie zawodowe</w:t>
      </w:r>
      <w:r>
        <w:t xml:space="preserve"> </w:t>
      </w:r>
      <w:r w:rsidRPr="004B3713">
        <w:t xml:space="preserve">minimum </w:t>
      </w:r>
      <w:r>
        <w:rPr>
          <w:u w:val="single"/>
        </w:rPr>
        <w:t>1</w:t>
      </w:r>
      <w:r w:rsidRPr="004B3713">
        <w:rPr>
          <w:u w:val="single"/>
        </w:rPr>
        <w:t xml:space="preserve"> </w:t>
      </w:r>
      <w:r>
        <w:rPr>
          <w:u w:val="single"/>
        </w:rPr>
        <w:t>rok</w:t>
      </w:r>
      <w:r w:rsidRPr="004B3713">
        <w:t xml:space="preserve"> </w:t>
      </w:r>
      <w:r>
        <w:t xml:space="preserve">od uzyskania </w:t>
      </w:r>
      <w:r w:rsidRPr="00D065F4">
        <w:t xml:space="preserve">uprawnień na stanowisku kierownika budowy i/lub kierownika robót </w:t>
      </w:r>
      <w:r>
        <w:t>telekomunikacyjnych</w:t>
      </w:r>
      <w:r w:rsidRPr="00D065F4">
        <w:t xml:space="preserve"> </w:t>
      </w:r>
      <w:r>
        <w:t xml:space="preserve">i/lub inspektora nadzoru robót telekomunikacyjnych </w:t>
      </w:r>
      <w:r w:rsidRPr="00D065F4">
        <w:t>– 1 osoba.</w:t>
      </w:r>
    </w:p>
    <w:p w:rsidR="00237602" w:rsidRDefault="00237602" w:rsidP="00237602">
      <w:pPr>
        <w:ind w:left="284" w:hanging="142"/>
        <w:jc w:val="both"/>
      </w:pPr>
    </w:p>
    <w:p w:rsidR="00237602" w:rsidRDefault="00237602" w:rsidP="00237602">
      <w:pPr>
        <w:ind w:left="142"/>
        <w:jc w:val="both"/>
      </w:pPr>
      <w:r w:rsidRPr="00FE189D">
        <w:rPr>
          <w:i/>
        </w:rPr>
        <w:t>Kierownik</w:t>
      </w:r>
      <w:r>
        <w:rPr>
          <w:i/>
        </w:rPr>
        <w:t xml:space="preserve"> budowy</w:t>
      </w:r>
      <w:r w:rsidRPr="00FE189D">
        <w:t xml:space="preserve"> musi posiadać uprawnienia</w:t>
      </w:r>
      <w:r>
        <w:t xml:space="preserve"> budowlane</w:t>
      </w:r>
      <w:r w:rsidRPr="00FE189D">
        <w:t xml:space="preserve"> do kierowania robotami budowlanymi w</w:t>
      </w:r>
      <w:r>
        <w:t xml:space="preserve"> </w:t>
      </w:r>
      <w:r w:rsidRPr="00884B95">
        <w:rPr>
          <w:u w:val="single"/>
        </w:rPr>
        <w:t xml:space="preserve">specjalności </w:t>
      </w:r>
      <w:r>
        <w:rPr>
          <w:u w:val="single"/>
        </w:rPr>
        <w:t xml:space="preserve">inżynieryjnej </w:t>
      </w:r>
      <w:r w:rsidRPr="00884B95">
        <w:rPr>
          <w:u w:val="single"/>
        </w:rPr>
        <w:t>mostowej bez ograniczeń</w:t>
      </w:r>
      <w:r w:rsidRPr="00FE189D">
        <w:t xml:space="preserve"> lub odpowiadające im ważne uprawnienia budowlane, które zostały wydane na podstawie wcześniej obowiązujących przepisów.</w:t>
      </w:r>
    </w:p>
    <w:p w:rsidR="00237602" w:rsidRDefault="00237602" w:rsidP="00237602">
      <w:r w:rsidRPr="00FE189D">
        <w:rPr>
          <w:i/>
        </w:rPr>
        <w:t>Kierownik</w:t>
      </w:r>
      <w:r>
        <w:rPr>
          <w:i/>
        </w:rPr>
        <w:t xml:space="preserve"> robót drogowych</w:t>
      </w:r>
      <w:r w:rsidRPr="00FE189D">
        <w:t xml:space="preserve"> musi posiadać uprawnienia</w:t>
      </w:r>
      <w:r>
        <w:t xml:space="preserve"> budowlane</w:t>
      </w:r>
      <w:r w:rsidRPr="00FE189D">
        <w:t xml:space="preserve"> do kierowania robotami budowlanymi w</w:t>
      </w:r>
      <w:r>
        <w:t xml:space="preserve"> </w:t>
      </w:r>
      <w:r w:rsidRPr="00884B95">
        <w:rPr>
          <w:u w:val="single"/>
        </w:rPr>
        <w:t xml:space="preserve">specjalności </w:t>
      </w:r>
      <w:r>
        <w:rPr>
          <w:u w:val="single"/>
        </w:rPr>
        <w:t xml:space="preserve">inżynieryjnej </w:t>
      </w:r>
      <w:r w:rsidRPr="00884B95">
        <w:rPr>
          <w:u w:val="single"/>
        </w:rPr>
        <w:t>drogowej bez ograniczeń</w:t>
      </w:r>
      <w:r w:rsidRPr="00FE189D">
        <w:t xml:space="preserve"> lub odpowiadające im</w:t>
      </w:r>
    </w:p>
    <w:sectPr w:rsidR="002376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02" w:rsidRDefault="00237602" w:rsidP="00237602">
      <w:r>
        <w:separator/>
      </w:r>
    </w:p>
  </w:endnote>
  <w:endnote w:type="continuationSeparator" w:id="0">
    <w:p w:rsidR="00237602" w:rsidRDefault="00237602" w:rsidP="002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524731"/>
      <w:docPartObj>
        <w:docPartGallery w:val="Page Numbers (Bottom of Page)"/>
        <w:docPartUnique/>
      </w:docPartObj>
    </w:sdtPr>
    <w:sdtContent>
      <w:p w:rsidR="00237602" w:rsidRDefault="00237602">
        <w:pPr>
          <w:pStyle w:val="Stopka"/>
          <w:jc w:val="center"/>
        </w:pPr>
        <w:r>
          <w:t>3</w:t>
        </w:r>
      </w:p>
    </w:sdtContent>
  </w:sdt>
  <w:p w:rsidR="00237602" w:rsidRDefault="00237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02" w:rsidRDefault="00237602" w:rsidP="00237602">
      <w:r>
        <w:separator/>
      </w:r>
    </w:p>
  </w:footnote>
  <w:footnote w:type="continuationSeparator" w:id="0">
    <w:p w:rsidR="00237602" w:rsidRDefault="00237602" w:rsidP="0023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3"/>
    <w:rsid w:val="000144C3"/>
    <w:rsid w:val="00237602"/>
    <w:rsid w:val="008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94C6D7-F05E-4626-8663-13BE5A5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6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2</cp:revision>
  <dcterms:created xsi:type="dcterms:W3CDTF">2021-03-23T13:13:00Z</dcterms:created>
  <dcterms:modified xsi:type="dcterms:W3CDTF">2021-03-23T13:13:00Z</dcterms:modified>
</cp:coreProperties>
</file>