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689" w14:textId="642686D9" w:rsidR="00CE2F08" w:rsidRPr="00CE2F08" w:rsidRDefault="00CE2F08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 xml:space="preserve">załącznik nr </w:t>
      </w:r>
      <w:r w:rsidR="006B6767">
        <w:rPr>
          <w:rFonts w:asciiTheme="minorHAnsi" w:hAnsiTheme="minorHAnsi" w:cstheme="minorHAnsi"/>
          <w:bCs/>
        </w:rPr>
        <w:t>3</w:t>
      </w:r>
      <w:r w:rsidRPr="00CE2F08">
        <w:rPr>
          <w:rFonts w:asciiTheme="minorHAnsi" w:hAnsiTheme="minorHAnsi" w:cstheme="minorHAnsi"/>
          <w:bCs/>
        </w:rPr>
        <w:t xml:space="preserve"> do zapytania ofertowego</w:t>
      </w:r>
    </w:p>
    <w:p w14:paraId="0583CB67" w14:textId="3983EF41" w:rsidR="00CE2F08" w:rsidRPr="00CE2F08" w:rsidRDefault="00CE2F08" w:rsidP="00CE2F08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>ZP.</w:t>
      </w:r>
      <w:r w:rsidR="006B6767">
        <w:rPr>
          <w:rFonts w:asciiTheme="minorHAnsi" w:hAnsiTheme="minorHAnsi" w:cstheme="minorHAnsi"/>
          <w:bCs/>
        </w:rPr>
        <w:t>90</w:t>
      </w:r>
      <w:r w:rsidRPr="00CE2F08">
        <w:rPr>
          <w:rFonts w:asciiTheme="minorHAnsi" w:hAnsiTheme="minorHAnsi" w:cstheme="minorHAnsi"/>
          <w:bCs/>
        </w:rPr>
        <w:t>.DAOiK.2021</w:t>
      </w:r>
    </w:p>
    <w:p w14:paraId="612A6784" w14:textId="32D21689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40B7489B" w14:textId="77777777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19B07BA1" w14:textId="68EF886B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-- PROJEKT UMOWY --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A660BBD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7DD3CCE" w14:textId="18BDD760" w:rsidR="00CE2F08" w:rsidRPr="00CE2F08" w:rsidRDefault="006B6767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E2F08" w:rsidRPr="00CE2F08">
        <w:rPr>
          <w:rFonts w:asciiTheme="minorHAnsi" w:hAnsiTheme="minorHAnsi" w:cstheme="minorHAnsi"/>
        </w:rPr>
        <w:t>otycząc</w:t>
      </w:r>
      <w:r>
        <w:rPr>
          <w:rFonts w:asciiTheme="minorHAnsi" w:hAnsiTheme="minorHAnsi" w:cstheme="minorHAnsi"/>
        </w:rPr>
        <w:t xml:space="preserve">ej </w:t>
      </w:r>
      <w:r w:rsidRPr="006B6767">
        <w:rPr>
          <w:rFonts w:asciiTheme="minorHAnsi" w:hAnsiTheme="minorHAnsi" w:cstheme="minorHAnsi"/>
        </w:rPr>
        <w:t xml:space="preserve">monitorowania sygnałów z systemów sygnalizacji pożaru ze stałą kontrolą stanu obiektu w </w:t>
      </w:r>
      <w:r w:rsidR="00A62900">
        <w:rPr>
          <w:rFonts w:asciiTheme="minorHAnsi" w:hAnsiTheme="minorHAnsi" w:cstheme="minorHAnsi"/>
        </w:rPr>
        <w:t>budynkach</w:t>
      </w:r>
      <w:r w:rsidRPr="006B6767">
        <w:rPr>
          <w:rFonts w:asciiTheme="minorHAnsi" w:hAnsiTheme="minorHAnsi" w:cstheme="minorHAnsi"/>
        </w:rPr>
        <w:t xml:space="preserve"> Zespołu Domów Pomocy Społecznej i Ośrodków Wsparcia w Bydgoszczy w 2022 r.</w:t>
      </w:r>
    </w:p>
    <w:p w14:paraId="2D72A14D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2C11F" w14:textId="0BFF6EF5" w:rsid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zawarta w dniu………………….r.</w:t>
      </w:r>
    </w:p>
    <w:p w14:paraId="61506187" w14:textId="21E116B8" w:rsidR="006B6767" w:rsidRPr="00CE2F08" w:rsidRDefault="006B6767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t>na podstawie regulaminu udzielania zamówień o wartości nieprzekraczającej 130.000,00 zł netto</w:t>
      </w:r>
    </w:p>
    <w:p w14:paraId="7BD773F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387A870" w14:textId="3661E504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E2F08">
        <w:rPr>
          <w:rFonts w:asciiTheme="minorHAnsi" w:hAnsiTheme="minorHAnsi" w:cstheme="minorHAnsi"/>
        </w:rPr>
        <w:t>omiędzy:</w:t>
      </w:r>
    </w:p>
    <w:p w14:paraId="352995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56559A0B" w14:textId="1682DB73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Miastem Bydgoszcz</w:t>
      </w:r>
    </w:p>
    <w:p w14:paraId="2D036B2B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ul. Jezuicka 1  85-102 Bydgoszcz Nip: 953-101-18-63, reprezentowanym przez Bożenę Degler – Łaniewską,  Dyrektora Zespołu Domów Pomocy Społecznej i Ośrodków Wsparcia na podstawie upoważnienia Prezydenta Miasta Bydgoszczy z dnia 01.07.2016 r WOA- I.0052.384.2016, zwanym dalej Zamawiającym,</w:t>
      </w:r>
    </w:p>
    <w:p w14:paraId="3F32AF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7331BEC" w14:textId="5D2DC02F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a</w:t>
      </w:r>
    </w:p>
    <w:p w14:paraId="7EC31BA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E07C2BC" w14:textId="02A3B39A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Pr="00CE2F08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…………………..</w:t>
      </w:r>
      <w:r w:rsidRPr="00CE2F08">
        <w:rPr>
          <w:rFonts w:asciiTheme="minorHAnsi" w:hAnsiTheme="minorHAnsi" w:cstheme="minorHAnsi"/>
        </w:rPr>
        <w:t>..</w:t>
      </w:r>
    </w:p>
    <w:p w14:paraId="2AC678A5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B0F1D52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NIP…………………………………….Regon………………………………reprezentowanym </w:t>
      </w:r>
    </w:p>
    <w:p w14:paraId="2DE4A24A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3732C002" w14:textId="4004AF2D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przez……………………………………………………………………………………………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30FCDF6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01226C3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zwanym dalej Wykonawcą.</w:t>
      </w:r>
    </w:p>
    <w:p w14:paraId="0365EC39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33A41E1" w14:textId="23C56867" w:rsidR="00CE2F08" w:rsidRPr="00CE2F08" w:rsidRDefault="00CE2F08" w:rsidP="002D0946">
      <w:pPr>
        <w:spacing w:after="0" w:line="240" w:lineRule="auto"/>
        <w:ind w:left="426" w:firstLine="708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§1</w:t>
      </w:r>
    </w:p>
    <w:p w14:paraId="6D5EDEBC" w14:textId="01E977FE" w:rsidR="006B6767" w:rsidRPr="006B6767" w:rsidRDefault="00CE2F08" w:rsidP="002D0946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</w:rPr>
      </w:pPr>
      <w:r w:rsidRPr="00C668E6">
        <w:rPr>
          <w:rFonts w:asciiTheme="minorHAnsi" w:hAnsiTheme="minorHAnsi" w:cstheme="minorHAnsi"/>
        </w:rPr>
        <w:t xml:space="preserve">Przedmiot zamówienia stanowi </w:t>
      </w:r>
      <w:r w:rsidR="006B6767" w:rsidRPr="006B6767">
        <w:rPr>
          <w:rFonts w:asciiTheme="minorHAnsi" w:hAnsiTheme="minorHAnsi" w:cstheme="minorHAnsi"/>
        </w:rPr>
        <w:t>monitorowanie sygnałów z systemów sygnalizacji pożaru ze stałą kontrolą stanu obiektów Domu Pomocy Społecznej „Promień Życia” przy ul. Łomżyńskiej 54 i Domu Pomocy Społecznej „Jesień Życia” przy ul. Mińskiej 15A</w:t>
      </w:r>
      <w:r w:rsidR="006B6767">
        <w:rPr>
          <w:rFonts w:asciiTheme="minorHAnsi" w:hAnsiTheme="minorHAnsi" w:cstheme="minorHAnsi"/>
        </w:rPr>
        <w:t xml:space="preserve"> </w:t>
      </w:r>
      <w:r w:rsidR="006B6767" w:rsidRPr="006B6767">
        <w:rPr>
          <w:rFonts w:asciiTheme="minorHAnsi" w:hAnsiTheme="minorHAnsi" w:cstheme="minorHAnsi"/>
        </w:rPr>
        <w:t>w Bydgoszczy, w szczególności:</w:t>
      </w:r>
    </w:p>
    <w:p w14:paraId="6B93C8D5" w14:textId="77777777" w:rsidR="006B6767" w:rsidRPr="006B6767" w:rsidRDefault="006B6767" w:rsidP="002D0946">
      <w:pPr>
        <w:pStyle w:val="Akapitzlist"/>
        <w:ind w:left="567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t>a)  monitorowanie sygnałów alarmowych wychodzących z centrali sygnalizacji pożaru (CSP),</w:t>
      </w:r>
    </w:p>
    <w:p w14:paraId="1F8C7B02" w14:textId="77777777" w:rsidR="006B6767" w:rsidRPr="006B6767" w:rsidRDefault="006B6767" w:rsidP="002D0946">
      <w:pPr>
        <w:pStyle w:val="Akapitzlist"/>
        <w:ind w:left="567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t>b) podłączenie lokalnych systemów sygnalizacji pożaru do urządzenia transmisji alarmów (UTA), które zapewnia komunikację z wykorzystaniem łącza telefonicznego i radiowego,</w:t>
      </w:r>
    </w:p>
    <w:p w14:paraId="6B57B74B" w14:textId="77777777" w:rsidR="006B6767" w:rsidRPr="006B6767" w:rsidRDefault="006B6767" w:rsidP="002D0946">
      <w:pPr>
        <w:pStyle w:val="Akapitzlist"/>
        <w:ind w:left="567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t>c) monitorowanie przez „Centrum Monitorowania Alarmów” lokalnych systemów sygnalizacji pożaru w obiektach, całodobowo przez wszystkie dni tygodnia,</w:t>
      </w:r>
    </w:p>
    <w:p w14:paraId="5F391B4F" w14:textId="77777777" w:rsidR="006B6767" w:rsidRDefault="006B6767" w:rsidP="002D0946">
      <w:pPr>
        <w:pStyle w:val="Akapitzlist"/>
        <w:ind w:left="567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t>d) automatyczne przekierowanie sygnału o alarmie pożarowym (główny alarm drugiego stopnia) do Miejskiego stanowiska Kierowania Komendy Miejskiej Państwowej Straży Pożarnej w Bydgoszczy, a w przypadku otrzymania sygnału o niesprawności systemu – powiadomienie zgodnie z otrzymanym zaleceniem – odpowiednich instytucji lub osób upoważnionych.</w:t>
      </w:r>
    </w:p>
    <w:p w14:paraId="199BA27B" w14:textId="77777777" w:rsidR="002D0946" w:rsidRDefault="006B6767" w:rsidP="002D0946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t>Wykonawca zobowiązuje się niezwłocznie powiadomić zamawiającego o jakimkolwiek zakłóceniu funkcjonowania systemu monitorowania, a w szczególności, gdy takie zakłócenia uniemożliwiają odbiór sygnału z chronionego obiektu</w:t>
      </w:r>
      <w:r w:rsidR="002D0946">
        <w:rPr>
          <w:rFonts w:asciiTheme="minorHAnsi" w:hAnsiTheme="minorHAnsi" w:cstheme="minorHAnsi"/>
        </w:rPr>
        <w:t>.</w:t>
      </w:r>
    </w:p>
    <w:p w14:paraId="0A612AE8" w14:textId="77777777" w:rsidR="002D0946" w:rsidRDefault="006B6767" w:rsidP="002D0946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>Wykonawca udziela zamawiającemu 12-miesięcznej gwarancji na instalację urządzeń będącą przedmiotem niniejszej umowy.</w:t>
      </w:r>
    </w:p>
    <w:p w14:paraId="5B6D8800" w14:textId="77777777" w:rsidR="002D0946" w:rsidRDefault="006B6767" w:rsidP="002D0946">
      <w:pPr>
        <w:pStyle w:val="Akapitzlist"/>
        <w:ind w:left="567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>a)termin gwarancji liczy się od dnia rozpoczęcia wykonywania usługi, tj. od dnia ………………….r. Gwarancja nie obejmuje uszkodzeń mechanicznych niezależnych od wykonawcy oraz wymiany akumulatora w UTA zainstalowanym w obiekcie,</w:t>
      </w:r>
    </w:p>
    <w:p w14:paraId="5E058470" w14:textId="4DF99062" w:rsidR="006B6767" w:rsidRPr="006B6767" w:rsidRDefault="006B6767" w:rsidP="002D0946">
      <w:pPr>
        <w:pStyle w:val="Akapitzlist"/>
        <w:ind w:left="567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lastRenderedPageBreak/>
        <w:t>b)</w:t>
      </w:r>
      <w:r w:rsidR="002D0946">
        <w:rPr>
          <w:rFonts w:asciiTheme="minorHAnsi" w:hAnsiTheme="minorHAnsi" w:cstheme="minorHAnsi"/>
        </w:rPr>
        <w:t xml:space="preserve"> </w:t>
      </w:r>
      <w:r w:rsidRPr="006B6767">
        <w:rPr>
          <w:rFonts w:asciiTheme="minorHAnsi" w:hAnsiTheme="minorHAnsi" w:cstheme="minorHAnsi"/>
        </w:rPr>
        <w:t>w okresie gwarancji wykonawca jest zobowiązany do wykonania nieodpłatnie prac konserwacyjnych urządzeń i instalacji będących przedmiotem umowy, jak też do całodobowego serwisu systemu nie później niż w ciągu 12 godzin od chwili wystąpienia uszkodzenia (zamawiający umożliwia dostęp do urządzeń 24h na dobę),</w:t>
      </w:r>
    </w:p>
    <w:p w14:paraId="02BF5FD9" w14:textId="77777777" w:rsidR="002D0946" w:rsidRDefault="006B6767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>Wykonawca zachowa w tajemnicy wszystkie informacje, które mają wpływ na stan bezpieczeństwa zamawiającego w czasie obowiązywania umowy oraz po jej rozwiązaniu.</w:t>
      </w:r>
    </w:p>
    <w:p w14:paraId="020841A8" w14:textId="77777777" w:rsid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Zamawiający powierza, a Wykonawca przyjmuje do realizacji przedmiot zamówienia, zgodnie z formularzem </w:t>
      </w:r>
      <w:r w:rsidR="00403F76" w:rsidRPr="002D0946">
        <w:rPr>
          <w:rFonts w:asciiTheme="minorHAnsi" w:hAnsiTheme="minorHAnsi" w:cstheme="minorHAnsi"/>
        </w:rPr>
        <w:t>oferty</w:t>
      </w:r>
      <w:r w:rsidRPr="002D0946">
        <w:rPr>
          <w:rFonts w:asciiTheme="minorHAnsi" w:hAnsiTheme="minorHAnsi" w:cstheme="minorHAnsi"/>
        </w:rPr>
        <w:t>, stanowiącym załącznik do niniejszej umowy oraz jej integralną część.</w:t>
      </w:r>
    </w:p>
    <w:p w14:paraId="20B49DC8" w14:textId="784A3C77" w:rsidR="00CE2F08" w:rsidRP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Umowa zostaje zawarta na czas oznaczony, tj. na okres od </w:t>
      </w:r>
      <w:r w:rsidR="00C668E6" w:rsidRPr="002D0946">
        <w:rPr>
          <w:rFonts w:asciiTheme="minorHAnsi" w:hAnsiTheme="minorHAnsi" w:cstheme="minorHAnsi"/>
        </w:rPr>
        <w:t>1.01.2022 r.</w:t>
      </w:r>
      <w:r w:rsidRPr="002D0946">
        <w:rPr>
          <w:rFonts w:asciiTheme="minorHAnsi" w:hAnsiTheme="minorHAnsi" w:cstheme="minorHAnsi"/>
        </w:rPr>
        <w:t xml:space="preserve"> do </w:t>
      </w:r>
      <w:r w:rsidR="00C668E6" w:rsidRPr="002D0946">
        <w:rPr>
          <w:rFonts w:asciiTheme="minorHAnsi" w:hAnsiTheme="minorHAnsi" w:cstheme="minorHAnsi"/>
        </w:rPr>
        <w:t>31.12.2022 r.</w:t>
      </w:r>
    </w:p>
    <w:p w14:paraId="4C15D50D" w14:textId="1B17DAF6" w:rsidR="00CE2F08" w:rsidRDefault="00CE2F08" w:rsidP="002D0946">
      <w:pPr>
        <w:spacing w:after="0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§2</w:t>
      </w:r>
    </w:p>
    <w:p w14:paraId="7911FDA4" w14:textId="77777777" w:rsidR="00DA0D9B" w:rsidRDefault="002D0946" w:rsidP="00DA0D9B">
      <w:pPr>
        <w:pStyle w:val="Akapitzlist"/>
        <w:numPr>
          <w:ilvl w:val="0"/>
          <w:numId w:val="13"/>
        </w:numPr>
        <w:spacing w:after="0"/>
        <w:ind w:left="284" w:hanging="284"/>
        <w:jc w:val="left"/>
        <w:rPr>
          <w:rFonts w:asciiTheme="minorHAnsi" w:hAnsiTheme="minorHAnsi" w:cstheme="minorHAnsi"/>
        </w:rPr>
      </w:pPr>
      <w:r w:rsidRPr="00DA0D9B">
        <w:rPr>
          <w:rFonts w:asciiTheme="minorHAnsi" w:hAnsiTheme="minorHAnsi" w:cstheme="minorHAnsi"/>
        </w:rPr>
        <w:t>Zamawiający zobowiązany jest utrzymać w pełnej sprawności lokalne systemy sygnalizacji pożaru zamawiającego, w szczególności poprzez dokonywanie czynności konserwacyjnych.</w:t>
      </w:r>
    </w:p>
    <w:p w14:paraId="3EC01AAE" w14:textId="77777777" w:rsidR="00DA0D9B" w:rsidRDefault="002D0946" w:rsidP="00DA0D9B">
      <w:pPr>
        <w:pStyle w:val="Akapitzlist"/>
        <w:numPr>
          <w:ilvl w:val="0"/>
          <w:numId w:val="13"/>
        </w:numPr>
        <w:spacing w:after="0"/>
        <w:ind w:left="284" w:hanging="284"/>
        <w:jc w:val="left"/>
        <w:rPr>
          <w:rFonts w:asciiTheme="minorHAnsi" w:hAnsiTheme="minorHAnsi" w:cstheme="minorHAnsi"/>
        </w:rPr>
      </w:pPr>
      <w:r w:rsidRPr="00DA0D9B">
        <w:rPr>
          <w:rFonts w:asciiTheme="minorHAnsi" w:hAnsiTheme="minorHAnsi" w:cstheme="minorHAnsi"/>
        </w:rPr>
        <w:t>W przypadku zmiany osoby upoważnionej do powiadomienia i odwoływania alarmów zamawiający zobowiązuje się niezwłocznie powiadomić o tym wykonawcę.</w:t>
      </w:r>
    </w:p>
    <w:p w14:paraId="5500021F" w14:textId="77777777" w:rsidR="00DA0D9B" w:rsidRDefault="002D0946" w:rsidP="00DA0D9B">
      <w:pPr>
        <w:pStyle w:val="Akapitzlist"/>
        <w:numPr>
          <w:ilvl w:val="0"/>
          <w:numId w:val="13"/>
        </w:numPr>
        <w:spacing w:after="0"/>
        <w:ind w:left="284" w:hanging="284"/>
        <w:jc w:val="left"/>
        <w:rPr>
          <w:rFonts w:asciiTheme="minorHAnsi" w:hAnsiTheme="minorHAnsi" w:cstheme="minorHAnsi"/>
        </w:rPr>
      </w:pPr>
      <w:r w:rsidRPr="00DA0D9B">
        <w:rPr>
          <w:rFonts w:asciiTheme="minorHAnsi" w:hAnsiTheme="minorHAnsi" w:cstheme="minorHAnsi"/>
        </w:rPr>
        <w:t xml:space="preserve">Wszelkie dodatkowe ustalenia współpracy, w tym m.in. wykaz osób upoważnionych które należy powiadomić o ewentualnych zdarzeniach itp. zostaną zawarte w „karcie ewidencyjnej obiektu w systemie sygnałów pożarowych”, która przed podpisaniem niniejszej umowy zostanie dostarczona przez wykonawcę. </w:t>
      </w:r>
    </w:p>
    <w:p w14:paraId="50FE6CC1" w14:textId="77777777" w:rsidR="00DA0D9B" w:rsidRDefault="002D0946" w:rsidP="00DA0D9B">
      <w:pPr>
        <w:pStyle w:val="Akapitzlist"/>
        <w:numPr>
          <w:ilvl w:val="0"/>
          <w:numId w:val="13"/>
        </w:numPr>
        <w:spacing w:after="0"/>
        <w:ind w:left="284" w:hanging="284"/>
        <w:jc w:val="left"/>
        <w:rPr>
          <w:rFonts w:asciiTheme="minorHAnsi" w:hAnsiTheme="minorHAnsi" w:cstheme="minorHAnsi"/>
        </w:rPr>
      </w:pPr>
      <w:r w:rsidRPr="00DA0D9B">
        <w:rPr>
          <w:rFonts w:asciiTheme="minorHAnsi" w:hAnsiTheme="minorHAnsi" w:cstheme="minorHAnsi"/>
        </w:rPr>
        <w:t>W przypadku braku możliwości monitorowania lokalnego systemu sygnalizacji pożaru,                    w szczególności na skutek uszkodzenia linii przekazu, uszkodzenia lokalnego systemu sygnalizacji pożaru, wykonawca powiadamia zamawiającego o zaistniałym uszkodzeniu. Powiadomienia realizowane są w formie pisemnej, ale dopuszcza się możliwość informacji telefonicznej pod warunkiem, że zostanie to potwierdzone w najbliższym możliwym czasie pisemnie.</w:t>
      </w:r>
    </w:p>
    <w:p w14:paraId="59378CFC" w14:textId="131613B3" w:rsidR="002D0946" w:rsidRPr="00DA0D9B" w:rsidRDefault="002D0946" w:rsidP="00DA0D9B">
      <w:pPr>
        <w:pStyle w:val="Akapitzlist"/>
        <w:numPr>
          <w:ilvl w:val="0"/>
          <w:numId w:val="13"/>
        </w:numPr>
        <w:spacing w:after="0"/>
        <w:ind w:left="284" w:hanging="284"/>
        <w:jc w:val="left"/>
        <w:rPr>
          <w:rFonts w:asciiTheme="minorHAnsi" w:hAnsiTheme="minorHAnsi" w:cstheme="minorHAnsi"/>
        </w:rPr>
      </w:pPr>
      <w:r w:rsidRPr="00DA0D9B">
        <w:rPr>
          <w:rFonts w:asciiTheme="minorHAnsi" w:hAnsiTheme="minorHAnsi" w:cstheme="minorHAnsi"/>
        </w:rPr>
        <w:t>Zamawiający przyjmuje do wiadomości, że przy połączeniu drogą radiową, transmisja fal radiowych może podlegać zakłóceniom w wyniku wyjątkowo niekorzystnego działania czynników atmosferycznych lub zewnętrznych emiterów innych fal.</w:t>
      </w:r>
    </w:p>
    <w:p w14:paraId="69845EEA" w14:textId="77777777" w:rsidR="00CE2F08" w:rsidRPr="00CE2F08" w:rsidRDefault="00CE2F08" w:rsidP="002D0946">
      <w:pPr>
        <w:spacing w:after="0"/>
        <w:rPr>
          <w:rFonts w:asciiTheme="minorHAnsi" w:hAnsiTheme="minorHAnsi" w:cstheme="minorHAnsi"/>
        </w:rPr>
      </w:pPr>
    </w:p>
    <w:p w14:paraId="163A2E39" w14:textId="6882840E" w:rsidR="00CE2F08" w:rsidRDefault="00CE2F08" w:rsidP="002D0946">
      <w:pPr>
        <w:spacing w:after="0"/>
        <w:ind w:left="3540" w:firstLine="708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A30F1C">
        <w:rPr>
          <w:rFonts w:asciiTheme="minorHAnsi" w:hAnsiTheme="minorHAnsi" w:cstheme="minorHAnsi"/>
        </w:rPr>
        <w:t>3</w:t>
      </w:r>
    </w:p>
    <w:p w14:paraId="7B2073F4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Rozliczenia za przedmiot umowy będzie następowało na podstawie faktur dostarczanych przez Wykonawcę.</w:t>
      </w:r>
    </w:p>
    <w:p w14:paraId="270D4231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2B110AA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 xml:space="preserve">Każda faktura w określeniu nabywcy musi zawierać nazwę i adres: Miasto Bydgoszcz, ul. Jezuicka 1, 85-102 Bydgoszcz, w określeniu odbiorcy – nazwę i adres: Zespół Domów Pomocy Społecznej i Ośrodków Wsparcia, ul. Gałczyńskiego 2, 85-322 Bydgoszcz. </w:t>
      </w:r>
    </w:p>
    <w:p w14:paraId="243CE156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Formą zapłaty będzie przelew należności na konto Wykonawcy wskazane na fakturze, w nieprzekraczalnym terminie 30 dni od dnia otrzymania faktury.</w:t>
      </w:r>
    </w:p>
    <w:p w14:paraId="7B639DE2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0BF94BD1" w14:textId="2895615F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Faktura za wykonaną usługę musi zawierać wyszczególnione wszystkie operację, wykaz użytych części zamiennych, materiałów eksploatacyjnych, ilość roboczogodzin, na podstawie których ustalono koszt usługi serwisowej.</w:t>
      </w:r>
    </w:p>
    <w:p w14:paraId="05C53396" w14:textId="7958AC33" w:rsidR="00DA0D9B" w:rsidRDefault="00DA0D9B" w:rsidP="00DA0D9B">
      <w:pPr>
        <w:spacing w:after="0"/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46E1983" w14:textId="0ED0D441" w:rsidR="00DA0D9B" w:rsidRPr="00DA0D9B" w:rsidRDefault="00DA0D9B" w:rsidP="00DA0D9B">
      <w:pPr>
        <w:spacing w:after="0"/>
        <w:ind w:left="426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§</w:t>
      </w:r>
      <w:r w:rsidR="00A30F1C">
        <w:rPr>
          <w:rFonts w:asciiTheme="minorHAnsi" w:eastAsia="Times New Roman" w:hAnsiTheme="minorHAnsi" w:cstheme="minorHAnsi"/>
          <w:lang w:eastAsia="pl-PL"/>
        </w:rPr>
        <w:t>4</w:t>
      </w:r>
    </w:p>
    <w:p w14:paraId="09666A61" w14:textId="77777777" w:rsidR="00DA0D9B" w:rsidRDefault="00DA0D9B" w:rsidP="00DA0D9B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Obciążenie za wykonaną usługę odbywać się będzie na podstawie cen określonych w formularzu ofertowym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4AFBF359" w14:textId="77777777" w:rsidR="00DA0D9B" w:rsidRDefault="00DA0D9B" w:rsidP="00DA0D9B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Wykonawca oświadcza, że ceny określone w formularzu ofertowym nie będą podlegać zmianom przez okres trwania umowy.</w:t>
      </w:r>
    </w:p>
    <w:p w14:paraId="71F599E0" w14:textId="77777777" w:rsidR="00A30F1C" w:rsidRDefault="00DA0D9B" w:rsidP="00A30F1C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lastRenderedPageBreak/>
        <w:t xml:space="preserve">Zamawiający nie dopuszcza zmian umowy, chyba że wynikają one z okoliczności , których nie można było przewidzieć w chwili zawarcia umowy. </w:t>
      </w:r>
    </w:p>
    <w:p w14:paraId="453B6684" w14:textId="43B532C1" w:rsidR="00E946C8" w:rsidRPr="00A30F1C" w:rsidRDefault="00DA0D9B" w:rsidP="002D0946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A30F1C">
        <w:rPr>
          <w:rFonts w:asciiTheme="minorHAnsi" w:eastAsia="Times New Roman" w:hAnsiTheme="minorHAnsi" w:cstheme="minorHAnsi"/>
          <w:lang w:eastAsia="pl-PL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piśmie.</w:t>
      </w:r>
    </w:p>
    <w:p w14:paraId="394FC9F2" w14:textId="420D3E4D" w:rsidR="00E946C8" w:rsidRPr="00E946C8" w:rsidRDefault="00E946C8" w:rsidP="002D0946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 xml:space="preserve">§ </w:t>
      </w:r>
      <w:r w:rsidR="00A30F1C">
        <w:rPr>
          <w:rFonts w:asciiTheme="minorHAnsi" w:eastAsia="Times New Roman" w:hAnsiTheme="minorHAnsi" w:cstheme="minorHAnsi"/>
          <w:bCs/>
          <w:lang w:eastAsia="pl-PL"/>
        </w:rPr>
        <w:t>5</w:t>
      </w:r>
    </w:p>
    <w:p w14:paraId="45031F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23E8FC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Zmiany treści umowy wymagają formy pisemnej pod rygorem nieważności.</w:t>
      </w:r>
    </w:p>
    <w:p w14:paraId="3C3831AC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Każdej ze stron przysługuje prawo do rozwiązania umowy z zachowaniem miesięcznego okresu wypowiedzenia.</w:t>
      </w:r>
    </w:p>
    <w:p w14:paraId="52D67976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8FE85E1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2762AC5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sprawach nie unormowanych niniejszą umową mają zastosowanie przepisy Kodeksu Cywilnego i Kodeksu postępowania cywilnego.</w:t>
      </w:r>
    </w:p>
    <w:p w14:paraId="0F79F713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Umowa zostaje zawarta z chwilą podpisania jej przez obie strony.</w:t>
      </w:r>
    </w:p>
    <w:p w14:paraId="55083E3C" w14:textId="77777777" w:rsidR="00E946C8" w:rsidRPr="00E946C8" w:rsidRDefault="00E946C8" w:rsidP="002D0946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4875B0" w14:textId="793B8755" w:rsidR="00E946C8" w:rsidRPr="00E946C8" w:rsidRDefault="00E946C8" w:rsidP="002D0946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 xml:space="preserve">§ </w:t>
      </w:r>
      <w:r w:rsidR="00A30F1C">
        <w:rPr>
          <w:rFonts w:asciiTheme="minorHAnsi" w:eastAsia="Times New Roman" w:hAnsiTheme="minorHAnsi" w:cstheme="minorHAnsi"/>
          <w:bCs/>
          <w:lang w:eastAsia="pl-PL"/>
        </w:rPr>
        <w:t>6</w:t>
      </w:r>
    </w:p>
    <w:p w14:paraId="4ED7BE5F" w14:textId="77777777" w:rsidR="00E946C8" w:rsidRPr="00E946C8" w:rsidRDefault="00E946C8" w:rsidP="002D0946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Umowa została sporządzona w dwóch jednobrzmiących egzemplarzach, po jednym dla każdej ze stron.</w:t>
      </w:r>
    </w:p>
    <w:p w14:paraId="45AF2FC2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6A7DC2A9" w14:textId="75A1C7F9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A81A1F4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6B676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4E7"/>
    <w:multiLevelType w:val="hybridMultilevel"/>
    <w:tmpl w:val="15B0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F3C06"/>
    <w:multiLevelType w:val="hybridMultilevel"/>
    <w:tmpl w:val="F434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A16A5"/>
    <w:multiLevelType w:val="hybridMultilevel"/>
    <w:tmpl w:val="E87C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B7693"/>
    <w:multiLevelType w:val="hybridMultilevel"/>
    <w:tmpl w:val="6E182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1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93A7C"/>
    <w:rsid w:val="00111FE9"/>
    <w:rsid w:val="002D0946"/>
    <w:rsid w:val="00313219"/>
    <w:rsid w:val="003A0F65"/>
    <w:rsid w:val="00403F76"/>
    <w:rsid w:val="006B6767"/>
    <w:rsid w:val="00A30F1C"/>
    <w:rsid w:val="00A62900"/>
    <w:rsid w:val="00C668E6"/>
    <w:rsid w:val="00CE2F08"/>
    <w:rsid w:val="00DA0D9B"/>
    <w:rsid w:val="00E00647"/>
    <w:rsid w:val="00E946C8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7</cp:revision>
  <cp:lastPrinted>2021-12-20T09:48:00Z</cp:lastPrinted>
  <dcterms:created xsi:type="dcterms:W3CDTF">2021-12-09T12:31:00Z</dcterms:created>
  <dcterms:modified xsi:type="dcterms:W3CDTF">2021-12-20T09:51:00Z</dcterms:modified>
</cp:coreProperties>
</file>