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C49" w14:textId="41412DE7" w:rsidR="001B04E8" w:rsidRPr="00C97E5B" w:rsidRDefault="002633E9" w:rsidP="00F63DDC">
      <w:pPr>
        <w:pStyle w:val="Tekstpodstawowy"/>
      </w:pPr>
      <w:r w:rsidRPr="002633E9">
        <w:rPr>
          <w:b/>
          <w:bCs/>
        </w:rPr>
        <w:t xml:space="preserve">Opis przedmiotu zamówienia: </w:t>
      </w:r>
      <w:r w:rsidR="005D350B">
        <w:rPr>
          <w:b/>
          <w:bCs/>
        </w:rPr>
        <w:t>DPSP/29/2021</w:t>
      </w:r>
      <w:r w:rsidR="001B04E8">
        <w:rPr>
          <w:b/>
          <w:bCs/>
        </w:rPr>
        <w:t xml:space="preserve"> </w:t>
      </w:r>
      <w:r w:rsidR="005D350B" w:rsidRPr="00546094">
        <w:t>Dostawa jednoosobowych łóżek (tapczanów) do Domu Studenckiego „Spartakus” przy Akademii Wychowania Fizycznego we Wrocławiu</w:t>
      </w:r>
      <w:r w:rsidR="00EB2D2D" w:rsidRPr="00546094">
        <w:t>.</w:t>
      </w:r>
    </w:p>
    <w:p w14:paraId="0DBFAB9F" w14:textId="054BD30E" w:rsidR="001B04E8" w:rsidRDefault="001B04E8" w:rsidP="001B04E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838C309" w14:textId="77777777" w:rsidR="002E241C" w:rsidRDefault="002E241C" w:rsidP="009E79E3">
      <w:pPr>
        <w:pStyle w:val="Akapitzlist"/>
      </w:pPr>
    </w:p>
    <w:p w14:paraId="59D2EB21" w14:textId="5D3F726D" w:rsidR="009E79E3" w:rsidRPr="009E79E3" w:rsidRDefault="005D350B" w:rsidP="009E79E3">
      <w:pPr>
        <w:pStyle w:val="Akapitzlist"/>
      </w:pPr>
      <w:r>
        <w:t>Przedmiotem zamówienia jest dostawa łóżek (tapczanów), tapicerowanych, na sprężynach, wymiar 1</w:t>
      </w:r>
      <w:r w:rsidR="00211171">
        <w:t>9</w:t>
      </w:r>
      <w:r>
        <w:t>0x</w:t>
      </w:r>
      <w:r w:rsidR="00211171">
        <w:t>8</w:t>
      </w:r>
      <w:r>
        <w:t xml:space="preserve">0, z komorą na pościel, bez zagłówka. </w:t>
      </w:r>
      <w:r w:rsidR="00DC6DD6">
        <w:t xml:space="preserve"> Tapczany w typie hotelowym. </w:t>
      </w:r>
      <w:r w:rsidRPr="00631696">
        <w:t>Ilość asortymentu do zamówienia – 20 szt</w:t>
      </w:r>
      <w:r>
        <w:t>.</w:t>
      </w:r>
    </w:p>
    <w:p w14:paraId="0F75123A" w14:textId="77777777" w:rsidR="00FC3BCE" w:rsidRDefault="00FC3BCE" w:rsidP="00FC3BCE">
      <w:pPr>
        <w:pStyle w:val="Akapitzlist"/>
      </w:pPr>
    </w:p>
    <w:p w14:paraId="4AD69AFF" w14:textId="67C9F5BD" w:rsidR="009E79E3" w:rsidRPr="00211171" w:rsidRDefault="001341C8" w:rsidP="0021117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5FDE96AA" w14:textId="77777777" w:rsidR="00211171" w:rsidRPr="00211171" w:rsidRDefault="00211171" w:rsidP="00211171">
      <w:pPr>
        <w:pStyle w:val="Bezodstpw"/>
        <w:ind w:left="720"/>
      </w:pPr>
      <w:r w:rsidRPr="00211171">
        <w:t>Dom Studencki „Spartakus” przy Akademii Wychowania Fizycznego we Wrocławiu, ul. Adama Mickiewicza 98 51-684 Wrocław</w:t>
      </w:r>
    </w:p>
    <w:p w14:paraId="5F397799" w14:textId="27308D51" w:rsidR="00FC0A25" w:rsidRDefault="00EB2D2D" w:rsidP="001341C8">
      <w:pPr>
        <w:pStyle w:val="Akapitzlist"/>
      </w:pPr>
      <w:r>
        <w:t xml:space="preserve"> </w:t>
      </w: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49E547B9" w:rsid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7BFD6BE8" w14:textId="4A54568B" w:rsidR="00211171" w:rsidRPr="00546094" w:rsidRDefault="00211171" w:rsidP="00211171">
      <w:pPr>
        <w:pStyle w:val="Akapitzlist"/>
        <w:numPr>
          <w:ilvl w:val="0"/>
          <w:numId w:val="11"/>
        </w:numPr>
      </w:pPr>
      <w:r w:rsidRPr="00546094">
        <w:t>Tapczany fabrycznie nowe, pozbawione uszkodzeń, plam i zabrudzeń</w:t>
      </w:r>
      <w:r w:rsidR="00546094">
        <w:t>, zgodne z opisem przedmiotu zamówienia.</w:t>
      </w:r>
    </w:p>
    <w:p w14:paraId="673D94C4" w14:textId="49CA7F4E" w:rsidR="00211171" w:rsidRDefault="00211171" w:rsidP="00211171">
      <w:pPr>
        <w:pStyle w:val="Akapitzlist"/>
        <w:numPr>
          <w:ilvl w:val="0"/>
          <w:numId w:val="11"/>
        </w:numPr>
      </w:pPr>
      <w:r w:rsidRPr="00546094">
        <w:t>Wymiar</w:t>
      </w:r>
      <w:r w:rsidR="004C5CB5">
        <w:t>y</w:t>
      </w:r>
      <w:r w:rsidRPr="00546094">
        <w:t xml:space="preserve"> łóżka (tapczanu) 190x80</w:t>
      </w:r>
      <w:r w:rsidR="00162AF7" w:rsidRPr="00546094">
        <w:t xml:space="preserve">, wysokość </w:t>
      </w:r>
      <w:r w:rsidR="00DB12DF" w:rsidRPr="00546094">
        <w:t>podstawy + materac</w:t>
      </w:r>
      <w:r w:rsidR="00162AF7" w:rsidRPr="00546094">
        <w:t xml:space="preserve"> </w:t>
      </w:r>
      <w:r w:rsidR="00DB12DF" w:rsidRPr="00546094">
        <w:t xml:space="preserve">39 cm </w:t>
      </w:r>
      <w:r w:rsidR="00DB12DF" w:rsidRPr="00546094">
        <w:rPr>
          <w:rFonts w:cstheme="minorHAnsi"/>
        </w:rPr>
        <w:t>±</w:t>
      </w:r>
      <w:r w:rsidR="00DB12DF" w:rsidRPr="00546094">
        <w:t xml:space="preserve"> 3 cm</w:t>
      </w:r>
    </w:p>
    <w:p w14:paraId="0B80BBFB" w14:textId="28B50713" w:rsidR="00AF6271" w:rsidRPr="00546094" w:rsidRDefault="00AF6271" w:rsidP="00211171">
      <w:pPr>
        <w:pStyle w:val="Akapitzlist"/>
        <w:numPr>
          <w:ilvl w:val="0"/>
          <w:numId w:val="11"/>
        </w:numPr>
      </w:pPr>
      <w:r>
        <w:t>Materac ze stelażem.</w:t>
      </w:r>
    </w:p>
    <w:p w14:paraId="3D5304FD" w14:textId="04AEA278" w:rsidR="00DB12DF" w:rsidRPr="00546094" w:rsidRDefault="007A3978" w:rsidP="00211171">
      <w:pPr>
        <w:pStyle w:val="Akapitzlist"/>
        <w:numPr>
          <w:ilvl w:val="0"/>
          <w:numId w:val="11"/>
        </w:numPr>
      </w:pPr>
      <w:r w:rsidRPr="00546094">
        <w:t>Pojemnik pościelowy otwierany z boku</w:t>
      </w:r>
      <w:r w:rsidR="00A47220">
        <w:t>,</w:t>
      </w:r>
      <w:r w:rsidRPr="00546094">
        <w:t xml:space="preserve"> do góry.</w:t>
      </w:r>
    </w:p>
    <w:p w14:paraId="4D2FE068" w14:textId="431800AF" w:rsidR="00DC6DD6" w:rsidRPr="00546094" w:rsidRDefault="00DC6DD6" w:rsidP="00211171">
      <w:pPr>
        <w:pStyle w:val="Akapitzlist"/>
        <w:numPr>
          <w:ilvl w:val="0"/>
          <w:numId w:val="11"/>
        </w:numPr>
      </w:pPr>
      <w:r w:rsidRPr="00546094">
        <w:t>Bez zagłówka</w:t>
      </w:r>
      <w:r w:rsidR="007A3978" w:rsidRPr="00546094">
        <w:t xml:space="preserve"> i oparć</w:t>
      </w:r>
      <w:r w:rsidRPr="00546094">
        <w:t>.</w:t>
      </w:r>
    </w:p>
    <w:p w14:paraId="6C03578A" w14:textId="09245FD6" w:rsidR="00DC6DD6" w:rsidRPr="00546094" w:rsidRDefault="00DC6DD6" w:rsidP="00211171">
      <w:pPr>
        <w:pStyle w:val="Akapitzlist"/>
        <w:numPr>
          <w:ilvl w:val="0"/>
          <w:numId w:val="11"/>
        </w:numPr>
      </w:pPr>
      <w:r w:rsidRPr="00546094">
        <w:t>Podstawa z płyty meblowej</w:t>
      </w:r>
      <w:r w:rsidR="00007BBA">
        <w:t>, bez nóżek</w:t>
      </w:r>
      <w:r w:rsidRPr="00546094">
        <w:t>.</w:t>
      </w:r>
    </w:p>
    <w:p w14:paraId="3D2434D3" w14:textId="2C25DF6E" w:rsidR="00DC6DD6" w:rsidRPr="00546094" w:rsidRDefault="00DC6DD6" w:rsidP="00211171">
      <w:pPr>
        <w:pStyle w:val="Akapitzlist"/>
        <w:numPr>
          <w:ilvl w:val="0"/>
          <w:numId w:val="11"/>
        </w:numPr>
      </w:pPr>
      <w:r w:rsidRPr="00546094">
        <w:t>Komora na pościel na całej powierzchni podstawy.</w:t>
      </w:r>
    </w:p>
    <w:p w14:paraId="7D9861FE" w14:textId="0FFA5D09" w:rsidR="00162AF7" w:rsidRPr="00546094" w:rsidRDefault="00211171" w:rsidP="00162AF7">
      <w:pPr>
        <w:pStyle w:val="Akapitzlist"/>
        <w:numPr>
          <w:ilvl w:val="0"/>
          <w:numId w:val="11"/>
        </w:numPr>
      </w:pPr>
      <w:r w:rsidRPr="00546094">
        <w:t>Wypełnienie</w:t>
      </w:r>
      <w:r w:rsidR="00162AF7" w:rsidRPr="00546094">
        <w:t xml:space="preserve"> materaca</w:t>
      </w:r>
      <w:r w:rsidR="00DC6DD6" w:rsidRPr="00546094">
        <w:t>,</w:t>
      </w:r>
      <w:r w:rsidRPr="00546094">
        <w:t xml:space="preserve"> pianka i sprężyny</w:t>
      </w:r>
      <w:r w:rsidR="007A3978" w:rsidRPr="00546094">
        <w:t xml:space="preserve"> (bonel)</w:t>
      </w:r>
      <w:r w:rsidR="00162AF7" w:rsidRPr="00546094">
        <w:t>.</w:t>
      </w:r>
    </w:p>
    <w:p w14:paraId="3B5D931D" w14:textId="31807333" w:rsidR="0071038A" w:rsidRPr="00546094" w:rsidRDefault="0071038A" w:rsidP="00162AF7">
      <w:pPr>
        <w:pStyle w:val="Akapitzlist"/>
        <w:numPr>
          <w:ilvl w:val="0"/>
          <w:numId w:val="11"/>
        </w:numPr>
      </w:pPr>
      <w:r w:rsidRPr="00546094">
        <w:t xml:space="preserve">Materiał obicia materaca </w:t>
      </w:r>
      <w:r w:rsidR="007A3978" w:rsidRPr="00546094">
        <w:t>wytrzymały, odporny na zabrudzenia</w:t>
      </w:r>
      <w:r w:rsidRPr="00546094">
        <w:t>.</w:t>
      </w:r>
    </w:p>
    <w:p w14:paraId="1F0343CB" w14:textId="31F41629" w:rsidR="00211171" w:rsidRPr="00546094" w:rsidRDefault="00211171" w:rsidP="00211171">
      <w:pPr>
        <w:pStyle w:val="Akapitzlist"/>
        <w:numPr>
          <w:ilvl w:val="0"/>
          <w:numId w:val="11"/>
        </w:numPr>
      </w:pPr>
      <w:r w:rsidRPr="00546094">
        <w:t>Obicie (tapicerka)</w:t>
      </w:r>
      <w:r w:rsidR="00252177" w:rsidRPr="00546094">
        <w:t xml:space="preserve"> materaca</w:t>
      </w:r>
      <w:r w:rsidRPr="00546094">
        <w:t xml:space="preserve"> we wzory. Wykonawca zamieści na platformie plik z minimum 4 wzorami obicia do wyboru przez Zamawiającego.</w:t>
      </w:r>
    </w:p>
    <w:p w14:paraId="7C02E9A0" w14:textId="1E0B9B43" w:rsidR="00FD1685" w:rsidRPr="00546094" w:rsidRDefault="00FD1685" w:rsidP="00211171">
      <w:pPr>
        <w:pStyle w:val="Akapitzlist"/>
        <w:numPr>
          <w:ilvl w:val="0"/>
          <w:numId w:val="11"/>
        </w:numPr>
      </w:pPr>
      <w:r w:rsidRPr="00546094">
        <w:t>Wykonawca zamieści na platformie min 3 zdjęcia przykładowego modelu łóżka (tapczanu), w tym z otwartą komorą pościeli.</w:t>
      </w:r>
    </w:p>
    <w:p w14:paraId="1DFF5CF1" w14:textId="40BECB82" w:rsidR="00162AF7" w:rsidRDefault="00162AF7" w:rsidP="00211171">
      <w:pPr>
        <w:pStyle w:val="Akapitzlist"/>
        <w:numPr>
          <w:ilvl w:val="0"/>
          <w:numId w:val="11"/>
        </w:numPr>
      </w:pPr>
      <w:r w:rsidRPr="00546094">
        <w:t>Wykonawca zobowiązuje się do dotrzymania terminu dostawy (pkt 4), pod rygorem unieważnienia zamówienia przez Zamawiającego.</w:t>
      </w:r>
    </w:p>
    <w:p w14:paraId="729205C0" w14:textId="0B3ABE3E" w:rsidR="001E620B" w:rsidRPr="00546094" w:rsidRDefault="001E620B" w:rsidP="00211171">
      <w:pPr>
        <w:pStyle w:val="Akapitzlist"/>
        <w:numPr>
          <w:ilvl w:val="0"/>
          <w:numId w:val="11"/>
        </w:numPr>
      </w:pPr>
      <w:r>
        <w:t>Przekazanie i odbiór dostawy zamówienia odbędzie się na podstawie protokołu odbioru zamówienia (załącznik nr 2)</w:t>
      </w:r>
    </w:p>
    <w:p w14:paraId="1B3EB9A9" w14:textId="200DF212" w:rsidR="00252177" w:rsidRPr="00546094" w:rsidRDefault="00546094" w:rsidP="00211171">
      <w:pPr>
        <w:pStyle w:val="Akapitzlist"/>
        <w:numPr>
          <w:ilvl w:val="0"/>
          <w:numId w:val="11"/>
        </w:numPr>
      </w:pPr>
      <w:r w:rsidRPr="00546094">
        <w:t>W przypadku stwierdzenia braków bądź wad w dostarczonym przedmiocie zamówienia lub niezgodności z ofertą, Zamawiający ma prawo wstrzymać się z zapłatą wystawionej faktury do czasu ich usunięcia przez Wykonawcę tzn. do czasu nieodpłatnej wymiany zakwestionowanego asortymentu na wolny od wad lub uzupełnienia braków.</w:t>
      </w:r>
    </w:p>
    <w:p w14:paraId="0C4D2417" w14:textId="670014CB" w:rsidR="00162AF7" w:rsidRPr="00546094" w:rsidRDefault="00162AF7" w:rsidP="00211171">
      <w:pPr>
        <w:pStyle w:val="Akapitzlist"/>
        <w:numPr>
          <w:ilvl w:val="0"/>
          <w:numId w:val="11"/>
        </w:numPr>
      </w:pPr>
      <w:r w:rsidRPr="00546094">
        <w:t>Wszelkie odstępstwa od warunków zamówienia mogą być zastosowane wyłącznie za zgodą Zamawiającego.</w:t>
      </w:r>
    </w:p>
    <w:p w14:paraId="092A9AE6" w14:textId="736F8737" w:rsidR="00252177" w:rsidRPr="00546094" w:rsidRDefault="00252177" w:rsidP="00211171">
      <w:pPr>
        <w:pStyle w:val="Akapitzlist"/>
        <w:numPr>
          <w:ilvl w:val="0"/>
          <w:numId w:val="11"/>
        </w:numPr>
      </w:pPr>
      <w:r w:rsidRPr="00546094">
        <w:t>Gwarancja na oferowany asortyment min. 24 miesiące.</w:t>
      </w:r>
    </w:p>
    <w:p w14:paraId="0C8172E0" w14:textId="77777777" w:rsidR="001F0C5D" w:rsidRDefault="001F0C5D" w:rsidP="001F0C5D">
      <w:pPr>
        <w:pStyle w:val="Akapitzlist"/>
        <w:ind w:left="1080"/>
      </w:pPr>
    </w:p>
    <w:p w14:paraId="0E849D5C" w14:textId="7DA8A091" w:rsid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4924C812" w14:textId="7EEB9041" w:rsidR="00211171" w:rsidRDefault="00162AF7" w:rsidP="0021117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D31B1FB" w14:textId="3BABD1A9" w:rsidR="00211171" w:rsidRPr="00546094" w:rsidRDefault="00211171" w:rsidP="00211171">
      <w:pPr>
        <w:pStyle w:val="Akapitzlist"/>
      </w:pPr>
      <w:r w:rsidRPr="00546094">
        <w:t>Wykonawca skalkuluj</w:t>
      </w:r>
      <w:r w:rsidR="00162AF7" w:rsidRPr="00546094">
        <w:t>e</w:t>
      </w:r>
      <w:r w:rsidRPr="00546094">
        <w:t xml:space="preserve"> i poda cenę uwzględniającą koszty dostawy asortymentu do Zamawiającego.</w:t>
      </w:r>
      <w:r w:rsidR="007A3978" w:rsidRPr="00546094">
        <w:t xml:space="preserve"> Dostawa obejmuje również wniesienie asortymentu do pomieszcze</w:t>
      </w:r>
      <w:r w:rsidR="00EE4FF7">
        <w:t>ń</w:t>
      </w:r>
      <w:r w:rsidR="007A3978" w:rsidRPr="00546094">
        <w:t xml:space="preserve"> magazynow</w:t>
      </w:r>
      <w:r w:rsidR="00EE4FF7">
        <w:t>ych</w:t>
      </w:r>
      <w:r w:rsidR="007A3978" w:rsidRPr="00546094">
        <w:t xml:space="preserve"> </w:t>
      </w:r>
      <w:r w:rsidR="00EE4FF7">
        <w:t xml:space="preserve">na terenie </w:t>
      </w:r>
      <w:r w:rsidR="007A3978" w:rsidRPr="00546094">
        <w:t>D.S. Spartakus.</w:t>
      </w:r>
    </w:p>
    <w:p w14:paraId="1FCE2187" w14:textId="2A54ACB8" w:rsidR="00162AF7" w:rsidRDefault="00162AF7" w:rsidP="00211171">
      <w:pPr>
        <w:pStyle w:val="Akapitzlist"/>
      </w:pPr>
      <w:r w:rsidRPr="00546094">
        <w:t>Dostawa asortymentu na adres wskazany przez Zamawiającego, do 6 tygodni</w:t>
      </w:r>
      <w:r w:rsidR="00631696">
        <w:t xml:space="preserve"> (42 dni)</w:t>
      </w:r>
      <w:r w:rsidRPr="00546094">
        <w:t xml:space="preserve"> od daty otrzymania zamówienia. Płatność za zamówienie do 14 dni od daty dostarczenia prawidłowej faktury.</w:t>
      </w:r>
    </w:p>
    <w:p w14:paraId="4B33684F" w14:textId="0E358714" w:rsidR="00435EAC" w:rsidRDefault="00435EAC" w:rsidP="00211171">
      <w:pPr>
        <w:pStyle w:val="Akapitzlist"/>
      </w:pPr>
    </w:p>
    <w:p w14:paraId="34F72DA2" w14:textId="435E129B" w:rsidR="00435EAC" w:rsidRPr="00435EAC" w:rsidRDefault="00435EAC" w:rsidP="00435E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435EAC">
        <w:rPr>
          <w:b/>
          <w:bCs/>
          <w:sz w:val="24"/>
          <w:szCs w:val="24"/>
        </w:rPr>
        <w:t>Załączniki</w:t>
      </w:r>
    </w:p>
    <w:p w14:paraId="0AFCA7AB" w14:textId="4E999F0A" w:rsidR="00435EAC" w:rsidRDefault="00435EAC" w:rsidP="00435EAC">
      <w:pPr>
        <w:pStyle w:val="Bezodstpw"/>
      </w:pPr>
      <w:r>
        <w:tab/>
        <w:t>Załącznik nr 1 opis przedmiotu zamówienia</w:t>
      </w:r>
    </w:p>
    <w:p w14:paraId="76773366" w14:textId="7D2C9633" w:rsidR="00435EAC" w:rsidRPr="00546094" w:rsidRDefault="00435EAC" w:rsidP="00435EAC">
      <w:pPr>
        <w:pStyle w:val="Bezodstpw"/>
      </w:pPr>
      <w:r>
        <w:tab/>
        <w:t>Załącznik nr 2 protokół odbioru zamówienia</w:t>
      </w:r>
    </w:p>
    <w:p w14:paraId="102469B2" w14:textId="5FF78AFC" w:rsidR="007D4625" w:rsidRDefault="007D4625" w:rsidP="005D63A9">
      <w:pPr>
        <w:pStyle w:val="Akapitzlist"/>
      </w:pPr>
    </w:p>
    <w:p w14:paraId="67822670" w14:textId="0709861C" w:rsidR="004955A5" w:rsidRDefault="004955A5" w:rsidP="00E51063">
      <w:pPr>
        <w:pStyle w:val="Akapitzlist"/>
        <w:jc w:val="center"/>
      </w:pPr>
    </w:p>
    <w:sectPr w:rsidR="004955A5" w:rsidSect="00435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8D6"/>
    <w:multiLevelType w:val="hybridMultilevel"/>
    <w:tmpl w:val="9F089546"/>
    <w:lvl w:ilvl="0" w:tplc="3A2C1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35071"/>
    <w:multiLevelType w:val="hybridMultilevel"/>
    <w:tmpl w:val="612C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07BBA"/>
    <w:rsid w:val="00061BFD"/>
    <w:rsid w:val="001341C8"/>
    <w:rsid w:val="001357FD"/>
    <w:rsid w:val="001443CA"/>
    <w:rsid w:val="00162AF7"/>
    <w:rsid w:val="00176E2C"/>
    <w:rsid w:val="001B04E8"/>
    <w:rsid w:val="001C0161"/>
    <w:rsid w:val="001E620B"/>
    <w:rsid w:val="001F0C5D"/>
    <w:rsid w:val="00211171"/>
    <w:rsid w:val="00252177"/>
    <w:rsid w:val="002633E9"/>
    <w:rsid w:val="00272ECF"/>
    <w:rsid w:val="002837F0"/>
    <w:rsid w:val="00290442"/>
    <w:rsid w:val="002C2B6F"/>
    <w:rsid w:val="002E241C"/>
    <w:rsid w:val="002F3925"/>
    <w:rsid w:val="00354722"/>
    <w:rsid w:val="0036476D"/>
    <w:rsid w:val="0037401D"/>
    <w:rsid w:val="003D07D7"/>
    <w:rsid w:val="00400B0D"/>
    <w:rsid w:val="00435EAC"/>
    <w:rsid w:val="004637A3"/>
    <w:rsid w:val="004955A5"/>
    <w:rsid w:val="004B7B5C"/>
    <w:rsid w:val="004C5CB5"/>
    <w:rsid w:val="00516D39"/>
    <w:rsid w:val="005325AB"/>
    <w:rsid w:val="00546094"/>
    <w:rsid w:val="005D350B"/>
    <w:rsid w:val="005D63A9"/>
    <w:rsid w:val="00631696"/>
    <w:rsid w:val="00632C80"/>
    <w:rsid w:val="006E0F6A"/>
    <w:rsid w:val="0071038A"/>
    <w:rsid w:val="00766243"/>
    <w:rsid w:val="007A3978"/>
    <w:rsid w:val="007C2BD6"/>
    <w:rsid w:val="007D4625"/>
    <w:rsid w:val="008D1DDB"/>
    <w:rsid w:val="009122B7"/>
    <w:rsid w:val="009A69A8"/>
    <w:rsid w:val="009D60EF"/>
    <w:rsid w:val="009E79E3"/>
    <w:rsid w:val="009F114A"/>
    <w:rsid w:val="00A14E06"/>
    <w:rsid w:val="00A47220"/>
    <w:rsid w:val="00A47707"/>
    <w:rsid w:val="00A5504B"/>
    <w:rsid w:val="00AA7360"/>
    <w:rsid w:val="00AB313A"/>
    <w:rsid w:val="00AF02DE"/>
    <w:rsid w:val="00AF6271"/>
    <w:rsid w:val="00BA0D2C"/>
    <w:rsid w:val="00BC1BF3"/>
    <w:rsid w:val="00C24059"/>
    <w:rsid w:val="00C52A8E"/>
    <w:rsid w:val="00C85BFF"/>
    <w:rsid w:val="00C97E5B"/>
    <w:rsid w:val="00CA4A59"/>
    <w:rsid w:val="00D34B3E"/>
    <w:rsid w:val="00DB12DF"/>
    <w:rsid w:val="00DC6DD6"/>
    <w:rsid w:val="00E459B2"/>
    <w:rsid w:val="00E470B2"/>
    <w:rsid w:val="00E51063"/>
    <w:rsid w:val="00E65628"/>
    <w:rsid w:val="00EA3683"/>
    <w:rsid w:val="00EB2D2D"/>
    <w:rsid w:val="00EE4E5A"/>
    <w:rsid w:val="00EE4FF7"/>
    <w:rsid w:val="00EF35AD"/>
    <w:rsid w:val="00F07216"/>
    <w:rsid w:val="00F63DDC"/>
    <w:rsid w:val="00FC0A25"/>
    <w:rsid w:val="00FC3BCE"/>
    <w:rsid w:val="00FD1685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7</cp:revision>
  <cp:lastPrinted>2021-08-05T12:12:00Z</cp:lastPrinted>
  <dcterms:created xsi:type="dcterms:W3CDTF">2021-08-09T12:32:00Z</dcterms:created>
  <dcterms:modified xsi:type="dcterms:W3CDTF">2021-08-09T12:42:00Z</dcterms:modified>
</cp:coreProperties>
</file>