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AB" w:rsidRDefault="001079AB" w:rsidP="001F2EE6">
      <w:pPr>
        <w:pStyle w:val="NormalnyWeb"/>
        <w:shd w:val="clear" w:color="auto" w:fill="FFFFFF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33547E" w:rsidRPr="00501AE7" w:rsidRDefault="003F76CD" w:rsidP="003764B5">
      <w:pPr>
        <w:pStyle w:val="NormalnyWeb"/>
        <w:shd w:val="clear" w:color="auto" w:fill="FFFFFF"/>
        <w:spacing w:after="0"/>
        <w:jc w:val="center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b/>
          <w:bCs/>
          <w:sz w:val="22"/>
          <w:szCs w:val="22"/>
        </w:rPr>
        <w:t>Umowa nr</w:t>
      </w:r>
      <w:r w:rsidR="001F2EE6" w:rsidRPr="00501AE7">
        <w:rPr>
          <w:rFonts w:ascii="Arial" w:hAnsi="Arial" w:cs="Arial"/>
          <w:sz w:val="22"/>
          <w:szCs w:val="22"/>
        </w:rPr>
        <w:t xml:space="preserve"> </w:t>
      </w:r>
      <w:r w:rsidR="00530AA8" w:rsidRPr="00501AE7">
        <w:rPr>
          <w:rFonts w:ascii="Arial" w:hAnsi="Arial" w:cs="Arial"/>
          <w:b/>
          <w:sz w:val="22"/>
          <w:szCs w:val="22"/>
        </w:rPr>
        <w:t>…</w:t>
      </w:r>
    </w:p>
    <w:p w:rsidR="00F36D7A" w:rsidRPr="00501AE7" w:rsidRDefault="00F36D7A" w:rsidP="00F36D7A">
      <w:pPr>
        <w:jc w:val="both"/>
        <w:rPr>
          <w:rFonts w:ascii="Arial" w:hAnsi="Arial" w:cs="Arial"/>
        </w:rPr>
      </w:pPr>
    </w:p>
    <w:p w:rsidR="00F36D7A" w:rsidRPr="00501AE7" w:rsidRDefault="00F36D7A" w:rsidP="00F36D7A">
      <w:pPr>
        <w:jc w:val="both"/>
        <w:rPr>
          <w:rFonts w:ascii="Arial" w:hAnsi="Arial" w:cs="Arial"/>
        </w:rPr>
      </w:pPr>
      <w:r w:rsidRPr="00501AE7">
        <w:rPr>
          <w:rFonts w:ascii="Arial" w:hAnsi="Arial" w:cs="Arial"/>
        </w:rPr>
        <w:t xml:space="preserve">Umowa zawarta w dniu …………… 2023 r.  </w:t>
      </w:r>
    </w:p>
    <w:p w:rsidR="00F36D7A" w:rsidRPr="00501AE7" w:rsidRDefault="00F36D7A" w:rsidP="00F36D7A">
      <w:pPr>
        <w:jc w:val="both"/>
        <w:rPr>
          <w:rFonts w:ascii="Arial" w:hAnsi="Arial" w:cs="Arial"/>
        </w:rPr>
      </w:pPr>
      <w:r w:rsidRPr="00501AE7">
        <w:rPr>
          <w:rFonts w:ascii="Arial" w:hAnsi="Arial" w:cs="Arial"/>
        </w:rPr>
        <w:t>pomiędzy Gminą Olesno, ul. Pieloka 21, 46-300 Olesno</w:t>
      </w:r>
    </w:p>
    <w:p w:rsidR="00F36D7A" w:rsidRPr="00501AE7" w:rsidRDefault="00F36D7A" w:rsidP="00F36D7A">
      <w:pPr>
        <w:jc w:val="both"/>
        <w:rPr>
          <w:rFonts w:ascii="Arial" w:hAnsi="Arial" w:cs="Arial"/>
        </w:rPr>
      </w:pPr>
      <w:r w:rsidRPr="00501AE7">
        <w:rPr>
          <w:rFonts w:ascii="Arial" w:hAnsi="Arial" w:cs="Arial"/>
        </w:rPr>
        <w:t>reprezentowaną przez Burmistrza Olesna - Sylwestra Lewickiego,</w:t>
      </w:r>
    </w:p>
    <w:p w:rsidR="00F36D7A" w:rsidRPr="00501AE7" w:rsidRDefault="00F36D7A" w:rsidP="00F36D7A">
      <w:pPr>
        <w:jc w:val="both"/>
        <w:rPr>
          <w:rFonts w:ascii="Arial" w:hAnsi="Arial" w:cs="Arial"/>
        </w:rPr>
      </w:pPr>
      <w:r w:rsidRPr="00501AE7">
        <w:rPr>
          <w:rFonts w:ascii="Arial" w:hAnsi="Arial" w:cs="Arial"/>
        </w:rPr>
        <w:t>przy kontrasygnacie Skarbnika Gminy – Anety Sitnej</w:t>
      </w:r>
      <w:r w:rsidR="003764B5" w:rsidRPr="00501AE7">
        <w:rPr>
          <w:rFonts w:ascii="Arial" w:hAnsi="Arial" w:cs="Arial"/>
        </w:rPr>
        <w:t>,</w:t>
      </w:r>
    </w:p>
    <w:p w:rsidR="00F36D7A" w:rsidRPr="00501AE7" w:rsidRDefault="00F36D7A" w:rsidP="00F36D7A">
      <w:pPr>
        <w:jc w:val="both"/>
        <w:rPr>
          <w:rFonts w:ascii="Arial" w:hAnsi="Arial" w:cs="Arial"/>
        </w:rPr>
      </w:pPr>
      <w:r w:rsidRPr="00501AE7">
        <w:rPr>
          <w:rFonts w:ascii="Arial" w:hAnsi="Arial" w:cs="Arial"/>
        </w:rPr>
        <w:t>zwaną w dalszej części umowy „</w:t>
      </w:r>
      <w:r w:rsidRPr="00501AE7">
        <w:rPr>
          <w:rFonts w:ascii="Arial" w:hAnsi="Arial" w:cs="Arial"/>
          <w:i/>
        </w:rPr>
        <w:t>Zamawiającym</w:t>
      </w:r>
      <w:r w:rsidRPr="00501AE7">
        <w:rPr>
          <w:rFonts w:ascii="Arial" w:hAnsi="Arial" w:cs="Arial"/>
        </w:rPr>
        <w:t xml:space="preserve">”, </w:t>
      </w:r>
    </w:p>
    <w:p w:rsidR="00F36D7A" w:rsidRPr="00501AE7" w:rsidRDefault="00F36D7A" w:rsidP="00F36D7A">
      <w:pPr>
        <w:jc w:val="both"/>
        <w:rPr>
          <w:rFonts w:ascii="Arial" w:hAnsi="Arial" w:cs="Arial"/>
        </w:rPr>
      </w:pPr>
      <w:r w:rsidRPr="00501AE7">
        <w:rPr>
          <w:rFonts w:ascii="Arial" w:hAnsi="Arial" w:cs="Arial"/>
        </w:rPr>
        <w:t xml:space="preserve">a </w:t>
      </w:r>
    </w:p>
    <w:p w:rsidR="00F36D7A" w:rsidRPr="00501AE7" w:rsidRDefault="00F36D7A" w:rsidP="00F36D7A">
      <w:pPr>
        <w:jc w:val="both"/>
        <w:rPr>
          <w:rFonts w:ascii="Arial" w:hAnsi="Arial" w:cs="Arial"/>
        </w:rPr>
      </w:pPr>
      <w:r w:rsidRPr="00501AE7">
        <w:rPr>
          <w:rFonts w:ascii="Arial" w:hAnsi="Arial" w:cs="Arial"/>
        </w:rPr>
        <w:t>……………………………………………………….</w:t>
      </w:r>
    </w:p>
    <w:p w:rsidR="00F36D7A" w:rsidRPr="00501AE7" w:rsidRDefault="00F36D7A" w:rsidP="00F36D7A">
      <w:pPr>
        <w:jc w:val="both"/>
        <w:rPr>
          <w:rFonts w:ascii="Arial" w:hAnsi="Arial" w:cs="Arial"/>
        </w:rPr>
      </w:pPr>
      <w:r w:rsidRPr="00501AE7">
        <w:rPr>
          <w:rFonts w:ascii="Arial" w:hAnsi="Arial" w:cs="Arial"/>
        </w:rPr>
        <w:t>zwanym w dalszej części umowy „</w:t>
      </w:r>
      <w:r w:rsidRPr="00501AE7">
        <w:rPr>
          <w:rFonts w:ascii="Arial" w:hAnsi="Arial" w:cs="Arial"/>
          <w:i/>
        </w:rPr>
        <w:t>Wykonawcą</w:t>
      </w:r>
      <w:r w:rsidRPr="00501AE7">
        <w:rPr>
          <w:rFonts w:ascii="Arial" w:hAnsi="Arial" w:cs="Arial"/>
        </w:rPr>
        <w:t>”.</w:t>
      </w:r>
    </w:p>
    <w:p w:rsidR="00F36D7A" w:rsidRPr="00501AE7" w:rsidRDefault="00F36D7A" w:rsidP="00F36D7A">
      <w:pPr>
        <w:jc w:val="both"/>
        <w:rPr>
          <w:rFonts w:ascii="Arial" w:hAnsi="Arial" w:cs="Arial"/>
        </w:rPr>
      </w:pPr>
    </w:p>
    <w:p w:rsidR="00F36D7A" w:rsidRPr="00501AE7" w:rsidRDefault="00F36D7A" w:rsidP="0067771C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>Umowa jest następstwem oferty nr III.271</w:t>
      </w:r>
      <w:r w:rsidR="00D82D6A">
        <w:rPr>
          <w:rFonts w:ascii="Arial" w:hAnsi="Arial" w:cs="Arial"/>
          <w:sz w:val="22"/>
          <w:szCs w:val="22"/>
        </w:rPr>
        <w:t>.15.</w:t>
      </w:r>
      <w:r w:rsidRPr="00501AE7">
        <w:rPr>
          <w:rFonts w:ascii="Arial" w:hAnsi="Arial" w:cs="Arial"/>
          <w:sz w:val="22"/>
          <w:szCs w:val="22"/>
        </w:rPr>
        <w:t>2023 na: „</w:t>
      </w:r>
      <w:r w:rsidR="0067771C" w:rsidRPr="00501AE7">
        <w:rPr>
          <w:rFonts w:ascii="Arial" w:hAnsi="Arial" w:cs="Arial"/>
          <w:b/>
          <w:i/>
          <w:sz w:val="22"/>
          <w:szCs w:val="22"/>
        </w:rPr>
        <w:t>Prace pielęgnacyjno-sanitarne oraz wycinka drzew na zabytkowym cmentarzu</w:t>
      </w:r>
      <w:r w:rsidR="00501AE7">
        <w:rPr>
          <w:rFonts w:ascii="Arial" w:hAnsi="Arial" w:cs="Arial"/>
          <w:b/>
          <w:i/>
          <w:sz w:val="22"/>
          <w:szCs w:val="22"/>
        </w:rPr>
        <w:t xml:space="preserve"> żydowskim przy ul. Młyńskiej w Oleśnie</w:t>
      </w:r>
      <w:r w:rsidRPr="00501AE7">
        <w:rPr>
          <w:rFonts w:ascii="Arial" w:hAnsi="Arial" w:cs="Arial"/>
          <w:b/>
          <w:i/>
          <w:sz w:val="22"/>
          <w:szCs w:val="22"/>
        </w:rPr>
        <w:t>”</w:t>
      </w:r>
      <w:r w:rsidRPr="00501AE7">
        <w:rPr>
          <w:rFonts w:ascii="Arial" w:hAnsi="Arial" w:cs="Arial"/>
          <w:i/>
          <w:sz w:val="22"/>
          <w:szCs w:val="22"/>
        </w:rPr>
        <w:t>.</w:t>
      </w:r>
      <w:r w:rsidRPr="00501AE7">
        <w:rPr>
          <w:rFonts w:ascii="Arial" w:hAnsi="Arial" w:cs="Arial"/>
          <w:sz w:val="22"/>
          <w:szCs w:val="22"/>
        </w:rPr>
        <w:t xml:space="preserve"> Postępowanie zostało przeprowadzone bez stosowania przepisów ustawy z dnia 11.09.2019 r. Prawo zamówień publicznych </w:t>
      </w:r>
      <w:r w:rsidRPr="00501AE7">
        <w:rPr>
          <w:rFonts w:ascii="Arial" w:hAnsi="Arial" w:cs="Arial"/>
          <w:sz w:val="22"/>
        </w:rPr>
        <w:t>(t. j. Dz. U. z 202</w:t>
      </w:r>
      <w:r w:rsidR="00D82D6A">
        <w:rPr>
          <w:rFonts w:ascii="Arial" w:hAnsi="Arial" w:cs="Arial"/>
          <w:sz w:val="22"/>
        </w:rPr>
        <w:t>3 r. poz. 1605</w:t>
      </w:r>
      <w:r w:rsidRPr="00501AE7">
        <w:rPr>
          <w:rFonts w:ascii="Arial" w:hAnsi="Arial" w:cs="Arial"/>
          <w:sz w:val="22"/>
        </w:rPr>
        <w:t>)</w:t>
      </w:r>
      <w:r w:rsidRPr="00501AE7">
        <w:rPr>
          <w:rFonts w:ascii="Arial" w:hAnsi="Arial" w:cs="Arial"/>
          <w:sz w:val="22"/>
          <w:szCs w:val="22"/>
        </w:rPr>
        <w:t>, ponieważ jego wartość nie przekracza wartości 130 000 zł.</w:t>
      </w:r>
    </w:p>
    <w:p w:rsidR="00255F13" w:rsidRPr="00501AE7" w:rsidRDefault="00255F13">
      <w:pPr>
        <w:rPr>
          <w:rFonts w:ascii="Arial" w:hAnsi="Arial" w:cs="Arial"/>
          <w:sz w:val="22"/>
          <w:szCs w:val="22"/>
        </w:rPr>
      </w:pPr>
    </w:p>
    <w:p w:rsidR="0084450E" w:rsidRPr="00501AE7" w:rsidRDefault="00255F13" w:rsidP="00F36D7A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>§ 1</w:t>
      </w:r>
    </w:p>
    <w:p w:rsidR="0067771C" w:rsidRPr="00501AE7" w:rsidRDefault="00255F13" w:rsidP="0067771C">
      <w:pPr>
        <w:pStyle w:val="Tekstpodstawowy"/>
        <w:numPr>
          <w:ilvl w:val="0"/>
          <w:numId w:val="39"/>
        </w:numPr>
        <w:ind w:left="426" w:hanging="357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 xml:space="preserve">Zamawiający zleca, a Wykonawca przyjmuje do wykonania </w:t>
      </w:r>
      <w:r w:rsidR="0067771C" w:rsidRPr="00501AE7">
        <w:rPr>
          <w:rFonts w:ascii="Arial" w:hAnsi="Arial" w:cs="Arial"/>
          <w:sz w:val="22"/>
          <w:szCs w:val="22"/>
        </w:rPr>
        <w:t xml:space="preserve">prace związane z gospodarką drzewostanem na terenie cmentarza żydowskiego przy ul. Młyńskiej w Oleśnie (działka ewidencyjna nr 3262/5), wpisanego do rejestru zabytków nieruchomych województwa opolskiego pod numerem: 427/88 z dnia 27.05.1988 r., </w:t>
      </w:r>
      <w:r w:rsidR="00DD2D0F" w:rsidRPr="00501AE7">
        <w:rPr>
          <w:rFonts w:ascii="Arial" w:hAnsi="Arial" w:cs="Arial"/>
          <w:sz w:val="22"/>
          <w:szCs w:val="22"/>
        </w:rPr>
        <w:t>w </w:t>
      </w:r>
      <w:r w:rsidR="005A63C8" w:rsidRPr="00501AE7">
        <w:rPr>
          <w:rFonts w:ascii="Arial" w:hAnsi="Arial" w:cs="Arial"/>
          <w:sz w:val="22"/>
          <w:szCs w:val="22"/>
        </w:rPr>
        <w:t>zakresie zgodnym z uzyskanym</w:t>
      </w:r>
      <w:r w:rsidR="0067771C" w:rsidRPr="00501AE7">
        <w:rPr>
          <w:rFonts w:ascii="Arial" w:hAnsi="Arial" w:cs="Arial"/>
          <w:sz w:val="22"/>
          <w:szCs w:val="22"/>
        </w:rPr>
        <w:t xml:space="preserve"> pozwolenie</w:t>
      </w:r>
      <w:r w:rsidR="005A63C8" w:rsidRPr="00501AE7">
        <w:rPr>
          <w:rFonts w:ascii="Arial" w:hAnsi="Arial" w:cs="Arial"/>
          <w:sz w:val="22"/>
          <w:szCs w:val="22"/>
        </w:rPr>
        <w:t xml:space="preserve">m </w:t>
      </w:r>
      <w:r w:rsidR="0067771C" w:rsidRPr="00501AE7">
        <w:rPr>
          <w:rFonts w:ascii="Arial" w:hAnsi="Arial" w:cs="Arial"/>
          <w:sz w:val="22"/>
          <w:szCs w:val="22"/>
        </w:rPr>
        <w:t>- decyzje Opolskiego Wojewódzkiego Konserwatora Zabytków (dalej OWKZ): nr 727/N/2022 oraz nr 728/N/2022 z dnia 7.09.2022 r. obejmujące zabieg</w:t>
      </w:r>
      <w:r w:rsidR="001933AA" w:rsidRPr="00501AE7">
        <w:rPr>
          <w:rFonts w:ascii="Arial" w:hAnsi="Arial" w:cs="Arial"/>
          <w:sz w:val="22"/>
          <w:szCs w:val="22"/>
        </w:rPr>
        <w:t>i</w:t>
      </w:r>
      <w:r w:rsidR="0067771C" w:rsidRPr="00501AE7">
        <w:rPr>
          <w:rFonts w:ascii="Arial" w:hAnsi="Arial" w:cs="Arial"/>
          <w:sz w:val="22"/>
          <w:szCs w:val="22"/>
        </w:rPr>
        <w:t xml:space="preserve"> pielęgnacyjn</w:t>
      </w:r>
      <w:r w:rsidR="001933AA" w:rsidRPr="00501AE7">
        <w:rPr>
          <w:rFonts w:ascii="Arial" w:hAnsi="Arial" w:cs="Arial"/>
          <w:sz w:val="22"/>
          <w:szCs w:val="22"/>
        </w:rPr>
        <w:t>e</w:t>
      </w:r>
      <w:r w:rsidR="0067771C" w:rsidRPr="00501AE7">
        <w:rPr>
          <w:rFonts w:ascii="Arial" w:hAnsi="Arial" w:cs="Arial"/>
          <w:sz w:val="22"/>
          <w:szCs w:val="22"/>
        </w:rPr>
        <w:t xml:space="preserve"> i formując</w:t>
      </w:r>
      <w:r w:rsidR="001933AA" w:rsidRPr="00501AE7">
        <w:rPr>
          <w:rFonts w:ascii="Arial" w:hAnsi="Arial" w:cs="Arial"/>
          <w:sz w:val="22"/>
          <w:szCs w:val="22"/>
        </w:rPr>
        <w:t>e, wycinkę</w:t>
      </w:r>
      <w:r w:rsidR="0067771C" w:rsidRPr="00501AE7">
        <w:rPr>
          <w:rFonts w:ascii="Arial" w:hAnsi="Arial" w:cs="Arial"/>
          <w:sz w:val="22"/>
          <w:szCs w:val="22"/>
        </w:rPr>
        <w:t xml:space="preserve"> drzew oraz porządkowaniu skupin i kęp drzew zgo</w:t>
      </w:r>
      <w:r w:rsidR="00DD2D0F" w:rsidRPr="00501AE7">
        <w:rPr>
          <w:rFonts w:ascii="Arial" w:hAnsi="Arial" w:cs="Arial"/>
          <w:sz w:val="22"/>
          <w:szCs w:val="22"/>
        </w:rPr>
        <w:t>dnie z załączoną dokumentacją, stanowiącą projekt gospodarki</w:t>
      </w:r>
      <w:r w:rsidR="0067771C" w:rsidRPr="00501AE7">
        <w:rPr>
          <w:rFonts w:ascii="Arial" w:hAnsi="Arial" w:cs="Arial"/>
          <w:sz w:val="22"/>
          <w:szCs w:val="22"/>
        </w:rPr>
        <w:t xml:space="preserve"> drzewostanem.</w:t>
      </w:r>
    </w:p>
    <w:p w:rsidR="0067228B" w:rsidRPr="00501AE7" w:rsidRDefault="00DF5ADD" w:rsidP="00F36D7A">
      <w:pPr>
        <w:pStyle w:val="Akapitzlist"/>
        <w:numPr>
          <w:ilvl w:val="0"/>
          <w:numId w:val="39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>Przedmiot zamówienia należy wykonywać zgodnie z prze</w:t>
      </w:r>
      <w:r w:rsidR="00F36D7A" w:rsidRPr="00501AE7">
        <w:rPr>
          <w:rFonts w:ascii="Arial" w:hAnsi="Arial" w:cs="Arial"/>
          <w:sz w:val="22"/>
          <w:szCs w:val="22"/>
        </w:rPr>
        <w:t>pisami i normami obowiązują</w:t>
      </w:r>
      <w:r w:rsidR="0068627B" w:rsidRPr="00501AE7">
        <w:rPr>
          <w:rFonts w:ascii="Arial" w:hAnsi="Arial" w:cs="Arial"/>
          <w:sz w:val="22"/>
          <w:szCs w:val="22"/>
        </w:rPr>
        <w:t>cymi</w:t>
      </w:r>
      <w:r w:rsidR="001933AA" w:rsidRPr="00501AE7">
        <w:rPr>
          <w:rFonts w:ascii="Arial" w:hAnsi="Arial" w:cs="Arial"/>
          <w:sz w:val="22"/>
          <w:szCs w:val="22"/>
        </w:rPr>
        <w:t>,</w:t>
      </w:r>
      <w:r w:rsidR="0068627B" w:rsidRPr="00501AE7">
        <w:rPr>
          <w:rFonts w:ascii="Arial" w:hAnsi="Arial" w:cs="Arial"/>
          <w:sz w:val="22"/>
          <w:szCs w:val="22"/>
        </w:rPr>
        <w:t xml:space="preserve"> </w:t>
      </w:r>
      <w:r w:rsidR="001933AA" w:rsidRPr="00501AE7">
        <w:rPr>
          <w:rStyle w:val="markedcontent"/>
          <w:rFonts w:ascii="Arial" w:hAnsi="Arial" w:cs="Arial"/>
          <w:sz w:val="22"/>
          <w:szCs w:val="22"/>
        </w:rPr>
        <w:t xml:space="preserve">w szczególności zgodnie z ustawami: o ochronie przyrody (t. j. Dz. U. 2023 poz. 1336), o ochronie zabytków i opiece nad zabytkami (t. j. Dz. U. 2022 poz. 840 z późn. zm.) oraz rozporządzeniami wykonawczymi do nich, </w:t>
      </w:r>
      <w:r w:rsidR="0068627B" w:rsidRPr="00501AE7">
        <w:rPr>
          <w:rFonts w:ascii="Arial" w:hAnsi="Arial" w:cs="Arial"/>
          <w:sz w:val="22"/>
          <w:szCs w:val="22"/>
        </w:rPr>
        <w:t>w</w:t>
      </w:r>
      <w:r w:rsidR="00F36D7A" w:rsidRPr="00501AE7">
        <w:rPr>
          <w:rFonts w:ascii="Arial" w:hAnsi="Arial" w:cs="Arial"/>
          <w:sz w:val="22"/>
          <w:szCs w:val="22"/>
        </w:rPr>
        <w:t>raz</w:t>
      </w:r>
      <w:r w:rsidR="0068627B" w:rsidRPr="00501AE7">
        <w:rPr>
          <w:rFonts w:ascii="Arial" w:hAnsi="Arial" w:cs="Arial"/>
          <w:sz w:val="22"/>
          <w:szCs w:val="22"/>
        </w:rPr>
        <w:t xml:space="preserve"> z</w:t>
      </w:r>
      <w:r w:rsidR="00F36D7A" w:rsidRPr="00501AE7">
        <w:rPr>
          <w:rFonts w:ascii="Arial" w:hAnsi="Arial" w:cs="Arial"/>
          <w:sz w:val="22"/>
          <w:szCs w:val="22"/>
        </w:rPr>
        <w:t xml:space="preserve"> </w:t>
      </w:r>
      <w:r w:rsidR="0067771C" w:rsidRPr="00501AE7">
        <w:rPr>
          <w:rFonts w:ascii="Arial" w:hAnsi="Arial" w:cs="Arial"/>
          <w:sz w:val="22"/>
          <w:szCs w:val="22"/>
        </w:rPr>
        <w:t xml:space="preserve">wydanymi decyzjami administracyjnymi oraz uzgodnioną </w:t>
      </w:r>
      <w:r w:rsidR="00DE3F73" w:rsidRPr="00501AE7">
        <w:rPr>
          <w:rFonts w:ascii="Arial" w:hAnsi="Arial" w:cs="Arial"/>
          <w:sz w:val="22"/>
          <w:szCs w:val="22"/>
        </w:rPr>
        <w:t xml:space="preserve">dokumentacją </w:t>
      </w:r>
      <w:r w:rsidR="0067771C" w:rsidRPr="00501AE7">
        <w:rPr>
          <w:rFonts w:ascii="Arial" w:hAnsi="Arial" w:cs="Arial"/>
          <w:sz w:val="22"/>
          <w:szCs w:val="22"/>
        </w:rPr>
        <w:t>dendrologiczną</w:t>
      </w:r>
      <w:r w:rsidR="0025606F" w:rsidRPr="00501AE7">
        <w:rPr>
          <w:rFonts w:ascii="Arial" w:hAnsi="Arial" w:cs="Arial"/>
          <w:sz w:val="22"/>
          <w:szCs w:val="22"/>
        </w:rPr>
        <w:t>, m.in.</w:t>
      </w:r>
      <w:r w:rsidR="0067228B" w:rsidRPr="00501AE7">
        <w:rPr>
          <w:rFonts w:ascii="Arial" w:hAnsi="Arial" w:cs="Arial"/>
          <w:sz w:val="22"/>
          <w:szCs w:val="22"/>
        </w:rPr>
        <w:t>:</w:t>
      </w:r>
    </w:p>
    <w:p w:rsidR="0067771C" w:rsidRPr="00501AE7" w:rsidRDefault="001933AA" w:rsidP="0025606F">
      <w:pPr>
        <w:pStyle w:val="Akapitzlist"/>
        <w:numPr>
          <w:ilvl w:val="1"/>
          <w:numId w:val="39"/>
        </w:numPr>
        <w:ind w:left="851" w:hanging="425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>Decyzją</w:t>
      </w:r>
      <w:r w:rsidR="0025606F" w:rsidRPr="00501AE7">
        <w:rPr>
          <w:rFonts w:ascii="Arial" w:hAnsi="Arial" w:cs="Arial"/>
          <w:sz w:val="22"/>
          <w:szCs w:val="22"/>
        </w:rPr>
        <w:t xml:space="preserve"> </w:t>
      </w:r>
      <w:r w:rsidR="006631A1" w:rsidRPr="00501AE7">
        <w:rPr>
          <w:rFonts w:ascii="Arial" w:hAnsi="Arial" w:cs="Arial"/>
          <w:sz w:val="22"/>
          <w:szCs w:val="22"/>
        </w:rPr>
        <w:t>OWKZ</w:t>
      </w:r>
      <w:r w:rsidR="0025606F" w:rsidRPr="00501AE7">
        <w:rPr>
          <w:rFonts w:ascii="Arial" w:hAnsi="Arial" w:cs="Arial"/>
          <w:sz w:val="22"/>
          <w:szCs w:val="22"/>
        </w:rPr>
        <w:t xml:space="preserve"> </w:t>
      </w:r>
      <w:r w:rsidR="0067771C" w:rsidRPr="00501AE7">
        <w:rPr>
          <w:rFonts w:ascii="Arial" w:hAnsi="Arial" w:cs="Arial"/>
          <w:sz w:val="22"/>
          <w:szCs w:val="22"/>
        </w:rPr>
        <w:t>nr 727/N/2022  z dnia 7.09.2022 r.</w:t>
      </w:r>
      <w:r w:rsidR="00586BAA" w:rsidRPr="00501AE7">
        <w:rPr>
          <w:rFonts w:ascii="Arial" w:hAnsi="Arial" w:cs="Arial"/>
          <w:sz w:val="22"/>
          <w:szCs w:val="22"/>
        </w:rPr>
        <w:t>,</w:t>
      </w:r>
      <w:r w:rsidR="0025606F" w:rsidRPr="00501AE7">
        <w:rPr>
          <w:rFonts w:ascii="Arial" w:hAnsi="Arial" w:cs="Arial"/>
          <w:sz w:val="22"/>
          <w:szCs w:val="22"/>
        </w:rPr>
        <w:t xml:space="preserve"> </w:t>
      </w:r>
      <w:r w:rsidR="0067771C" w:rsidRPr="00501AE7">
        <w:rPr>
          <w:rFonts w:ascii="Arial" w:hAnsi="Arial" w:cs="Arial"/>
          <w:sz w:val="22"/>
          <w:szCs w:val="22"/>
        </w:rPr>
        <w:t xml:space="preserve"> </w:t>
      </w:r>
      <w:r w:rsidR="00586BAA" w:rsidRPr="00501AE7">
        <w:rPr>
          <w:rFonts w:ascii="Arial" w:hAnsi="Arial" w:cs="Arial"/>
          <w:sz w:val="22"/>
          <w:szCs w:val="22"/>
        </w:rPr>
        <w:t>określającą obowiązkowe warunki realizacji prac</w:t>
      </w:r>
      <w:r w:rsidR="00A645F3" w:rsidRPr="00501AE7">
        <w:rPr>
          <w:rFonts w:ascii="Arial" w:hAnsi="Arial" w:cs="Arial"/>
          <w:sz w:val="22"/>
          <w:szCs w:val="22"/>
        </w:rPr>
        <w:t>:</w:t>
      </w:r>
    </w:p>
    <w:p w:rsidR="00A645F3" w:rsidRPr="00501AE7" w:rsidRDefault="00A645F3" w:rsidP="00A645F3">
      <w:pPr>
        <w:pStyle w:val="Tekstpodstawowy"/>
        <w:numPr>
          <w:ilvl w:val="2"/>
          <w:numId w:val="39"/>
        </w:numPr>
        <w:ind w:left="851" w:hanging="283"/>
        <w:jc w:val="left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 xml:space="preserve">uprzątnięcia terenu po zakończeniu prac, </w:t>
      </w:r>
    </w:p>
    <w:p w:rsidR="00A645F3" w:rsidRPr="00501AE7" w:rsidRDefault="00A645F3" w:rsidP="00A645F3">
      <w:pPr>
        <w:pStyle w:val="Tekstpodstawowy"/>
        <w:numPr>
          <w:ilvl w:val="2"/>
          <w:numId w:val="39"/>
        </w:numPr>
        <w:ind w:left="851" w:hanging="283"/>
        <w:jc w:val="left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>prowadzenia prac bez ingerowania w grunt,</w:t>
      </w:r>
    </w:p>
    <w:p w:rsidR="00A645F3" w:rsidRPr="00501AE7" w:rsidRDefault="00A645F3" w:rsidP="00A645F3">
      <w:pPr>
        <w:pStyle w:val="Tekstpodstawowy"/>
        <w:numPr>
          <w:ilvl w:val="2"/>
          <w:numId w:val="39"/>
        </w:numPr>
        <w:ind w:left="851" w:hanging="283"/>
        <w:jc w:val="left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>przeprowadzenia usunięcia drzew bez naruszenia karp korzeniowych – dopuszcza wyfrezowanie ściętych pni do poziomu gruntu,</w:t>
      </w:r>
    </w:p>
    <w:p w:rsidR="00A645F3" w:rsidRPr="00501AE7" w:rsidRDefault="00A645F3" w:rsidP="00A645F3">
      <w:pPr>
        <w:pStyle w:val="Tekstpodstawowy"/>
        <w:numPr>
          <w:ilvl w:val="2"/>
          <w:numId w:val="39"/>
        </w:numPr>
        <w:ind w:left="851" w:hanging="283"/>
        <w:jc w:val="left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>w przypadku drzew stanowiących starodrzew dopuszcza się pozostawienie ściętych pni stabilnych drzew, bez wypróchnień u podstawy, na wysokości ok. 3-4 m jako świadków oraz podpór dla bluszczu  pospolitego,</w:t>
      </w:r>
    </w:p>
    <w:p w:rsidR="00A645F3" w:rsidRPr="00501AE7" w:rsidRDefault="00A645F3" w:rsidP="00A645F3">
      <w:pPr>
        <w:pStyle w:val="Tekstpodstawowy"/>
        <w:numPr>
          <w:ilvl w:val="2"/>
          <w:numId w:val="39"/>
        </w:numPr>
        <w:ind w:left="851" w:hanging="283"/>
        <w:jc w:val="left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>wykonania cieć pielęgnacyjnych, które nie doprowadzą do usunięcia ponad 30% objętości korony, jaka wytworzyła się w trakcie rozwoju drzewa; konary i gałęzie można skrócić maksymalnie o 30%, aby przywrócić regularny kształt koron; wykonywane zabiegi nie mogą doprowadzić do deformacji koron drzew,</w:t>
      </w:r>
    </w:p>
    <w:p w:rsidR="00A645F3" w:rsidRPr="00501AE7" w:rsidRDefault="00A645F3" w:rsidP="00A645F3">
      <w:pPr>
        <w:pStyle w:val="Tekstpodstawowy"/>
        <w:numPr>
          <w:ilvl w:val="2"/>
          <w:numId w:val="39"/>
        </w:numPr>
        <w:ind w:left="851" w:hanging="283"/>
        <w:jc w:val="left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>nie stosowania elastycznego wiązania dynamicznego w koronie drzewa o numerze 13,</w:t>
      </w:r>
    </w:p>
    <w:p w:rsidR="00A645F3" w:rsidRPr="00501AE7" w:rsidRDefault="00A645F3" w:rsidP="00A645F3">
      <w:pPr>
        <w:pStyle w:val="Tekstpodstawowy"/>
        <w:numPr>
          <w:ilvl w:val="2"/>
          <w:numId w:val="39"/>
        </w:numPr>
        <w:ind w:left="851" w:hanging="283"/>
        <w:jc w:val="left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>zastosowanie wiązania w rozwidleniu pnia drzewa o numerze 4 np. wiązania elastycznego, które zapobiegnie rozłamaniu pni tworzących koronę drzewa,</w:t>
      </w:r>
    </w:p>
    <w:p w:rsidR="00A645F3" w:rsidRPr="00501AE7" w:rsidRDefault="00A645F3" w:rsidP="00A645F3">
      <w:pPr>
        <w:pStyle w:val="Tekstpodstawowy"/>
        <w:numPr>
          <w:ilvl w:val="2"/>
          <w:numId w:val="39"/>
        </w:numPr>
        <w:ind w:left="851" w:hanging="283"/>
        <w:jc w:val="left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lastRenderedPageBreak/>
        <w:t>kierowania lub samodzielnego wykonywania prac konserwatorskich, przez osobę spełniającą wymagania, o których mowa w art. 37b ustawy o ochronie zabytków i opiece nad zabytkami;</w:t>
      </w:r>
    </w:p>
    <w:p w:rsidR="0025606F" w:rsidRPr="00501AE7" w:rsidRDefault="001933AA" w:rsidP="0025606F">
      <w:pPr>
        <w:pStyle w:val="Akapitzlist"/>
        <w:numPr>
          <w:ilvl w:val="1"/>
          <w:numId w:val="39"/>
        </w:numPr>
        <w:ind w:left="851" w:hanging="425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>Decyzją</w:t>
      </w:r>
      <w:r w:rsidR="0025606F" w:rsidRPr="00501AE7">
        <w:rPr>
          <w:rFonts w:ascii="Arial" w:hAnsi="Arial" w:cs="Arial"/>
          <w:sz w:val="22"/>
          <w:szCs w:val="22"/>
        </w:rPr>
        <w:t xml:space="preserve"> </w:t>
      </w:r>
      <w:r w:rsidR="006631A1" w:rsidRPr="00501AE7">
        <w:rPr>
          <w:rFonts w:ascii="Arial" w:hAnsi="Arial" w:cs="Arial"/>
          <w:sz w:val="22"/>
          <w:szCs w:val="22"/>
        </w:rPr>
        <w:t>OWKZ</w:t>
      </w:r>
      <w:r w:rsidR="0025606F" w:rsidRPr="00501AE7">
        <w:rPr>
          <w:rFonts w:ascii="Arial" w:hAnsi="Arial" w:cs="Arial"/>
          <w:sz w:val="22"/>
          <w:szCs w:val="22"/>
        </w:rPr>
        <w:t xml:space="preserve"> </w:t>
      </w:r>
      <w:r w:rsidR="0067771C" w:rsidRPr="00501AE7">
        <w:rPr>
          <w:rFonts w:ascii="Arial" w:hAnsi="Arial" w:cs="Arial"/>
          <w:sz w:val="22"/>
          <w:szCs w:val="22"/>
        </w:rPr>
        <w:t xml:space="preserve">nr 728/N/2022 z dnia 7.09.2022 r. </w:t>
      </w:r>
      <w:r w:rsidR="00586BAA" w:rsidRPr="00501AE7">
        <w:rPr>
          <w:rFonts w:ascii="Arial" w:hAnsi="Arial" w:cs="Arial"/>
          <w:sz w:val="22"/>
          <w:szCs w:val="22"/>
        </w:rPr>
        <w:t>określającą obowiązkowe warunki realizacji prac</w:t>
      </w:r>
      <w:r w:rsidR="00A645F3" w:rsidRPr="00501AE7">
        <w:rPr>
          <w:rFonts w:ascii="Arial" w:hAnsi="Arial" w:cs="Arial"/>
          <w:sz w:val="22"/>
          <w:szCs w:val="22"/>
        </w:rPr>
        <w:t>:</w:t>
      </w:r>
    </w:p>
    <w:p w:rsidR="00A645F3" w:rsidRPr="00501AE7" w:rsidRDefault="00A645F3" w:rsidP="00A645F3">
      <w:pPr>
        <w:pStyle w:val="Tekstpodstawowy"/>
        <w:numPr>
          <w:ilvl w:val="2"/>
          <w:numId w:val="39"/>
        </w:numPr>
        <w:ind w:left="851" w:hanging="284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>dokonania oględzin drzewa przed wycinką pod kątem występowania gniazd ptasich i gatunków chronionych,</w:t>
      </w:r>
    </w:p>
    <w:p w:rsidR="00A645F3" w:rsidRPr="00501AE7" w:rsidRDefault="00A645F3" w:rsidP="00A645F3">
      <w:pPr>
        <w:pStyle w:val="Tekstpodstawowy"/>
        <w:numPr>
          <w:ilvl w:val="2"/>
          <w:numId w:val="39"/>
        </w:numPr>
        <w:ind w:left="851" w:hanging="284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>prowadzenia prac bez ingerowania w grunt,</w:t>
      </w:r>
    </w:p>
    <w:p w:rsidR="00A645F3" w:rsidRPr="00501AE7" w:rsidRDefault="00A645F3" w:rsidP="00A645F3">
      <w:pPr>
        <w:pStyle w:val="Tekstpodstawowy"/>
        <w:numPr>
          <w:ilvl w:val="2"/>
          <w:numId w:val="39"/>
        </w:numPr>
        <w:ind w:left="851" w:hanging="284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>przeprowadzenia usunięcia drzew bez naruszenia karp korzeniowych – dopuszcza się wyfrezowanie ściętych pni do poziomu gruntu,</w:t>
      </w:r>
    </w:p>
    <w:p w:rsidR="00A645F3" w:rsidRPr="00501AE7" w:rsidRDefault="00A645F3" w:rsidP="00A645F3">
      <w:pPr>
        <w:pStyle w:val="Tekstpodstawowy"/>
        <w:numPr>
          <w:ilvl w:val="2"/>
          <w:numId w:val="39"/>
        </w:numPr>
        <w:ind w:left="851" w:hanging="284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>w przypadku drzew stanowiących starodrzew dopuszcza się pozostawienie ściętych pni stabilnych drzew, bez wypróchnień u podstawy, na wysokości ok. 3-4 m jako świadków oraz podpór bluszczu pospolitego;</w:t>
      </w:r>
    </w:p>
    <w:p w:rsidR="00670EED" w:rsidRPr="00501AE7" w:rsidRDefault="001933AA" w:rsidP="0025606F">
      <w:pPr>
        <w:pStyle w:val="Akapitzlist"/>
        <w:numPr>
          <w:ilvl w:val="1"/>
          <w:numId w:val="39"/>
        </w:numPr>
        <w:ind w:left="851" w:hanging="425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 xml:space="preserve">Inwentaryzacją dendrologiczną </w:t>
      </w:r>
      <w:r w:rsidR="0025606F" w:rsidRPr="00501AE7">
        <w:rPr>
          <w:rFonts w:ascii="Arial" w:hAnsi="Arial" w:cs="Arial"/>
          <w:sz w:val="22"/>
          <w:szCs w:val="22"/>
        </w:rPr>
        <w:t xml:space="preserve">z gospodarką drzewostanem </w:t>
      </w:r>
      <w:r w:rsidR="006631A1" w:rsidRPr="00501AE7">
        <w:rPr>
          <w:rFonts w:ascii="Arial" w:hAnsi="Arial" w:cs="Arial"/>
          <w:sz w:val="22"/>
          <w:szCs w:val="22"/>
        </w:rPr>
        <w:t>weryfikowaną</w:t>
      </w:r>
      <w:r w:rsidR="00DD2D0F" w:rsidRPr="00501AE7">
        <w:rPr>
          <w:rFonts w:ascii="Arial" w:hAnsi="Arial" w:cs="Arial"/>
          <w:sz w:val="22"/>
          <w:szCs w:val="22"/>
        </w:rPr>
        <w:t xml:space="preserve"> i </w:t>
      </w:r>
      <w:r w:rsidR="0068627B" w:rsidRPr="00501AE7">
        <w:rPr>
          <w:rFonts w:ascii="Arial" w:hAnsi="Arial" w:cs="Arial"/>
          <w:sz w:val="22"/>
          <w:szCs w:val="22"/>
        </w:rPr>
        <w:t>uzgodnion</w:t>
      </w:r>
      <w:r w:rsidR="0025606F" w:rsidRPr="00501AE7">
        <w:rPr>
          <w:rFonts w:ascii="Arial" w:hAnsi="Arial" w:cs="Arial"/>
          <w:sz w:val="22"/>
          <w:szCs w:val="22"/>
        </w:rPr>
        <w:t xml:space="preserve">ą </w:t>
      </w:r>
      <w:r w:rsidR="006631A1" w:rsidRPr="00501AE7">
        <w:rPr>
          <w:rFonts w:ascii="Arial" w:hAnsi="Arial" w:cs="Arial"/>
          <w:sz w:val="22"/>
          <w:szCs w:val="22"/>
        </w:rPr>
        <w:t xml:space="preserve">przez OWKZ </w:t>
      </w:r>
      <w:r w:rsidR="0025606F" w:rsidRPr="00501AE7">
        <w:rPr>
          <w:rFonts w:ascii="Arial" w:hAnsi="Arial" w:cs="Arial"/>
          <w:sz w:val="22"/>
          <w:szCs w:val="22"/>
        </w:rPr>
        <w:t>pod numerem ZN.5146.44.2022.DO</w:t>
      </w:r>
      <w:r w:rsidR="00670EED" w:rsidRPr="00501AE7">
        <w:rPr>
          <w:rFonts w:ascii="Arial" w:hAnsi="Arial" w:cs="Arial"/>
          <w:sz w:val="22"/>
          <w:szCs w:val="22"/>
        </w:rPr>
        <w:t>;</w:t>
      </w:r>
    </w:p>
    <w:p w:rsidR="00F36D7A" w:rsidRPr="00501AE7" w:rsidRDefault="00670EED" w:rsidP="00DD2D0F">
      <w:pPr>
        <w:pStyle w:val="Akapitzlist"/>
        <w:numPr>
          <w:ilvl w:val="1"/>
          <w:numId w:val="39"/>
        </w:numPr>
        <w:ind w:left="850" w:hanging="425"/>
        <w:jc w:val="both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>Wytycznymi Komisji Rabinistycznej w sprawie ochron</w:t>
      </w:r>
      <w:r w:rsidR="00A645F3" w:rsidRPr="00501AE7">
        <w:rPr>
          <w:rFonts w:ascii="Arial" w:hAnsi="Arial" w:cs="Arial"/>
          <w:sz w:val="22"/>
          <w:szCs w:val="22"/>
        </w:rPr>
        <w:t>y cmentarzy żydowskich w Polsce;</w:t>
      </w:r>
    </w:p>
    <w:p w:rsidR="00A645F3" w:rsidRPr="00501AE7" w:rsidRDefault="00A645F3" w:rsidP="00A645F3">
      <w:pPr>
        <w:pStyle w:val="Akapitzlist"/>
        <w:numPr>
          <w:ilvl w:val="1"/>
          <w:numId w:val="39"/>
        </w:numPr>
        <w:ind w:left="850" w:hanging="425"/>
        <w:jc w:val="both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>Warunkami realizacji prac w drzewostanie:</w:t>
      </w:r>
    </w:p>
    <w:p w:rsidR="00A645F3" w:rsidRPr="00501AE7" w:rsidRDefault="00A645F3" w:rsidP="00A645F3">
      <w:pPr>
        <w:pStyle w:val="Tekstpodstawowy"/>
        <w:numPr>
          <w:ilvl w:val="2"/>
          <w:numId w:val="39"/>
        </w:numPr>
        <w:ind w:left="851" w:hanging="284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>podstawową techniką prac w koronach drzew jest „technika linowa” (</w:t>
      </w:r>
      <w:proofErr w:type="spellStart"/>
      <w:r w:rsidRPr="00501AE7">
        <w:rPr>
          <w:rFonts w:ascii="Arial" w:hAnsi="Arial" w:cs="Arial"/>
          <w:sz w:val="22"/>
          <w:szCs w:val="22"/>
        </w:rPr>
        <w:t>arborystyczna</w:t>
      </w:r>
      <w:proofErr w:type="spellEnd"/>
      <w:r w:rsidRPr="00501AE7">
        <w:rPr>
          <w:rFonts w:ascii="Arial" w:hAnsi="Arial" w:cs="Arial"/>
          <w:sz w:val="22"/>
          <w:szCs w:val="22"/>
        </w:rPr>
        <w:t>);</w:t>
      </w:r>
    </w:p>
    <w:p w:rsidR="00A645F3" w:rsidRPr="00501AE7" w:rsidRDefault="00A645F3" w:rsidP="00A645F3">
      <w:pPr>
        <w:pStyle w:val="Tekstpodstawowy"/>
        <w:numPr>
          <w:ilvl w:val="2"/>
          <w:numId w:val="39"/>
        </w:numPr>
        <w:ind w:left="851" w:hanging="284"/>
        <w:rPr>
          <w:rFonts w:ascii="Arial" w:hAnsi="Arial" w:cs="Arial"/>
          <w:sz w:val="22"/>
          <w:szCs w:val="22"/>
        </w:rPr>
      </w:pPr>
      <w:r w:rsidRPr="00501AE7">
        <w:rPr>
          <w:rFonts w:ascii="Arial" w:eastAsia="Calibri" w:hAnsi="Arial" w:cs="Arial"/>
          <w:sz w:val="22"/>
          <w:szCs w:val="22"/>
        </w:rPr>
        <w:t>do mechanicznego wzmacniania koron drzew dopuszcza się stosowanie wiązań</w:t>
      </w:r>
      <w:r w:rsidRPr="00501AE7">
        <w:rPr>
          <w:rFonts w:ascii="Arial" w:hAnsi="Arial" w:cs="Arial"/>
          <w:sz w:val="22"/>
          <w:szCs w:val="22"/>
        </w:rPr>
        <w:t xml:space="preserve"> </w:t>
      </w:r>
      <w:r w:rsidRPr="00501AE7">
        <w:rPr>
          <w:rFonts w:ascii="Arial" w:eastAsia="Calibri" w:hAnsi="Arial" w:cs="Arial"/>
          <w:sz w:val="22"/>
          <w:szCs w:val="22"/>
        </w:rPr>
        <w:t>spełniających następujące wymagania:</w:t>
      </w:r>
    </w:p>
    <w:p w:rsidR="00A645F3" w:rsidRPr="00501AE7" w:rsidRDefault="00A645F3" w:rsidP="00A645F3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1134" w:hanging="283"/>
        <w:rPr>
          <w:rFonts w:ascii="Arial" w:eastAsia="Calibri" w:hAnsi="Arial" w:cs="Arial"/>
          <w:sz w:val="22"/>
        </w:rPr>
      </w:pPr>
      <w:r w:rsidRPr="00501AE7">
        <w:rPr>
          <w:rFonts w:ascii="Arial" w:eastAsia="Calibri" w:hAnsi="Arial" w:cs="Arial"/>
          <w:sz w:val="22"/>
        </w:rPr>
        <w:t>użyty system powinien cechować się możliwością samoregulacji wraz z przyrostem pni na grubość;</w:t>
      </w:r>
    </w:p>
    <w:p w:rsidR="00A645F3" w:rsidRPr="00501AE7" w:rsidRDefault="00A645F3" w:rsidP="00A645F3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1134" w:hanging="283"/>
        <w:rPr>
          <w:rFonts w:ascii="Arial" w:eastAsia="Calibri" w:hAnsi="Arial" w:cs="Arial"/>
          <w:sz w:val="22"/>
        </w:rPr>
      </w:pPr>
      <w:r w:rsidRPr="00501AE7">
        <w:rPr>
          <w:rFonts w:ascii="Arial" w:eastAsia="Calibri" w:hAnsi="Arial" w:cs="Arial"/>
          <w:sz w:val="22"/>
        </w:rPr>
        <w:t>mieć możliwość instalowania jako wiązanie statyczne lub dynamiczne,</w:t>
      </w:r>
    </w:p>
    <w:p w:rsidR="00A645F3" w:rsidRPr="00501AE7" w:rsidRDefault="00A645F3" w:rsidP="00A645F3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1134" w:hanging="283"/>
        <w:rPr>
          <w:rFonts w:ascii="Arial" w:eastAsia="Calibri" w:hAnsi="Arial" w:cs="Arial"/>
          <w:sz w:val="22"/>
        </w:rPr>
      </w:pPr>
      <w:r w:rsidRPr="00501AE7">
        <w:rPr>
          <w:rFonts w:ascii="Arial" w:eastAsia="Calibri" w:hAnsi="Arial" w:cs="Arial"/>
          <w:sz w:val="22"/>
        </w:rPr>
        <w:t>lina i inne elementy systemu winna być koloru czarnego lub innego, niekontrastującego z kolorem kory drzew;</w:t>
      </w:r>
    </w:p>
    <w:p w:rsidR="00A645F3" w:rsidRPr="00501AE7" w:rsidRDefault="00A645F3" w:rsidP="00A645F3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1134" w:hanging="283"/>
        <w:rPr>
          <w:rFonts w:ascii="Arial" w:eastAsia="Calibri" w:hAnsi="Arial" w:cs="Arial"/>
          <w:sz w:val="22"/>
        </w:rPr>
      </w:pPr>
      <w:r w:rsidRPr="00501AE7">
        <w:rPr>
          <w:rFonts w:ascii="Arial" w:eastAsia="Calibri" w:hAnsi="Arial" w:cs="Arial"/>
          <w:sz w:val="22"/>
        </w:rPr>
        <w:t>dopuszcza się stosowanie tylko i wyłącznie lin polipropylenowych o współczynniku rozciągliwości 15-20% i wytrzymałości podanej przez producenta systemu (np.: 2; 4 lub 8 ton), dostosowanej do potrzeb;</w:t>
      </w:r>
    </w:p>
    <w:p w:rsidR="00A645F3" w:rsidRPr="00501AE7" w:rsidRDefault="00A645F3" w:rsidP="00A645F3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1134" w:hanging="283"/>
        <w:rPr>
          <w:rFonts w:ascii="Arial" w:eastAsia="Calibri" w:hAnsi="Arial" w:cs="Arial"/>
          <w:sz w:val="22"/>
        </w:rPr>
      </w:pPr>
      <w:r w:rsidRPr="00501AE7">
        <w:rPr>
          <w:rFonts w:ascii="Arial" w:eastAsia="Calibri" w:hAnsi="Arial" w:cs="Arial"/>
          <w:sz w:val="22"/>
        </w:rPr>
        <w:t>liny muszą być odporne na działanie promieniowania ultrafioletowego, dopuszczając możliwość degradacji ich wytrzymałości pierwotnej do 2% rocznie, o rekomendowanym minimum ośmioletnim okresie użytkowania;</w:t>
      </w:r>
    </w:p>
    <w:p w:rsidR="00A645F3" w:rsidRPr="00501AE7" w:rsidRDefault="00A645F3" w:rsidP="00A645F3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1134" w:hanging="283"/>
        <w:rPr>
          <w:rFonts w:ascii="Arial" w:eastAsia="Calibri" w:hAnsi="Arial" w:cs="Arial"/>
          <w:sz w:val="22"/>
        </w:rPr>
      </w:pPr>
      <w:r w:rsidRPr="00501AE7">
        <w:rPr>
          <w:rFonts w:ascii="Arial" w:eastAsia="Calibri" w:hAnsi="Arial" w:cs="Arial"/>
          <w:sz w:val="22"/>
        </w:rPr>
        <w:t>system wiązań musi być kompletowany i instalowany zgodnie z instrukcją opracowaną przez producenta oraz zgodny z zaleceniami europejskich organizacji branżowych. Niedopuszczalnym jest stosowanie wiązań kompletowanych z elementów systemu pochodzących od różnych producentów;</w:t>
      </w:r>
    </w:p>
    <w:p w:rsidR="00A645F3" w:rsidRPr="00501AE7" w:rsidRDefault="00A645F3" w:rsidP="00A645F3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1134" w:hanging="283"/>
        <w:rPr>
          <w:rFonts w:ascii="Arial" w:eastAsia="Calibri" w:hAnsi="Arial" w:cs="Arial"/>
          <w:sz w:val="22"/>
        </w:rPr>
      </w:pPr>
      <w:r w:rsidRPr="00501AE7">
        <w:rPr>
          <w:rFonts w:ascii="Arial" w:eastAsia="Calibri" w:hAnsi="Arial" w:cs="Arial"/>
          <w:sz w:val="22"/>
        </w:rPr>
        <w:t>sposób instalacji wiązań elastycznych musi być zgodny z instrukcją producenta i ogólnymi zasadami montażu;</w:t>
      </w:r>
    </w:p>
    <w:p w:rsidR="00A645F3" w:rsidRPr="00501AE7" w:rsidRDefault="00A645F3" w:rsidP="00A645F3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1134" w:hanging="283"/>
        <w:rPr>
          <w:rFonts w:ascii="Arial" w:eastAsia="Calibri" w:hAnsi="Arial" w:cs="Arial"/>
          <w:sz w:val="22"/>
        </w:rPr>
      </w:pPr>
      <w:r w:rsidRPr="00501AE7">
        <w:rPr>
          <w:rFonts w:ascii="Arial" w:eastAsia="Calibri" w:hAnsi="Arial" w:cs="Arial"/>
          <w:sz w:val="22"/>
        </w:rPr>
        <w:t>atest na linę musi być wydany przez jednostkę certyfikacyjną akredytowaną do udzielenia certyfikatów w którymkolwiek państwie UE;</w:t>
      </w:r>
    </w:p>
    <w:p w:rsidR="00A645F3" w:rsidRPr="00501AE7" w:rsidRDefault="00A645F3" w:rsidP="00A645F3">
      <w:pPr>
        <w:pStyle w:val="Akapitzlist"/>
        <w:numPr>
          <w:ilvl w:val="0"/>
          <w:numId w:val="46"/>
        </w:numPr>
        <w:autoSpaceDE w:val="0"/>
        <w:autoSpaceDN w:val="0"/>
        <w:adjustRightInd w:val="0"/>
        <w:rPr>
          <w:rFonts w:ascii="Arial" w:eastAsia="Calibri" w:hAnsi="Arial" w:cs="Arial"/>
          <w:sz w:val="22"/>
        </w:rPr>
      </w:pPr>
      <w:r w:rsidRPr="00501AE7">
        <w:rPr>
          <w:rFonts w:ascii="Arial" w:eastAsia="Calibri" w:hAnsi="Arial" w:cs="Arial"/>
          <w:sz w:val="22"/>
        </w:rPr>
        <w:t xml:space="preserve">do prac związanych z pracami pielęgnacyjnymi i instalacją wiązań obowiązuje </w:t>
      </w:r>
      <w:r w:rsidRPr="00501AE7">
        <w:rPr>
          <w:rFonts w:ascii="Arial" w:eastAsia="Calibri" w:hAnsi="Arial" w:cs="Arial"/>
          <w:bCs/>
          <w:sz w:val="22"/>
        </w:rPr>
        <w:t>bezwarunkowy zakaz</w:t>
      </w:r>
      <w:r w:rsidRPr="00501AE7">
        <w:rPr>
          <w:rFonts w:ascii="Arial" w:eastAsia="Calibri" w:hAnsi="Arial" w:cs="Arial"/>
          <w:b/>
          <w:bCs/>
          <w:sz w:val="22"/>
        </w:rPr>
        <w:t xml:space="preserve"> </w:t>
      </w:r>
      <w:r w:rsidRPr="00501AE7">
        <w:rPr>
          <w:rFonts w:ascii="Arial" w:eastAsia="Calibri" w:hAnsi="Arial" w:cs="Arial"/>
          <w:sz w:val="22"/>
        </w:rPr>
        <w:t>stosowania drzewołazów lub innych urządzeń powodujących kaleczenie drzewa,</w:t>
      </w:r>
    </w:p>
    <w:p w:rsidR="00A645F3" w:rsidRPr="00501AE7" w:rsidRDefault="00A645F3" w:rsidP="00A645F3">
      <w:pPr>
        <w:pStyle w:val="Akapitzlist"/>
        <w:numPr>
          <w:ilvl w:val="0"/>
          <w:numId w:val="46"/>
        </w:numPr>
        <w:autoSpaceDE w:val="0"/>
        <w:autoSpaceDN w:val="0"/>
        <w:adjustRightInd w:val="0"/>
        <w:rPr>
          <w:rFonts w:ascii="Arial" w:eastAsia="Calibri" w:hAnsi="Arial" w:cs="Arial"/>
          <w:sz w:val="22"/>
        </w:rPr>
      </w:pPr>
      <w:r w:rsidRPr="00501AE7">
        <w:rPr>
          <w:rFonts w:ascii="Arial" w:eastAsia="Calibri" w:hAnsi="Arial" w:cs="Arial"/>
          <w:sz w:val="22"/>
        </w:rPr>
        <w:t>nie dopuszcza się stosowania zabiegów tzw. „chirurgii drzew”, np.: czyszczenia ubytków i/lub impregnacji drewna, jako szkodliwych dla ekosystemu,</w:t>
      </w:r>
    </w:p>
    <w:p w:rsidR="00A645F3" w:rsidRPr="00501AE7" w:rsidRDefault="00A645F3" w:rsidP="00A645F3">
      <w:pPr>
        <w:pStyle w:val="Akapitzlist"/>
        <w:numPr>
          <w:ilvl w:val="0"/>
          <w:numId w:val="46"/>
        </w:numPr>
        <w:autoSpaceDE w:val="0"/>
        <w:autoSpaceDN w:val="0"/>
        <w:adjustRightInd w:val="0"/>
        <w:rPr>
          <w:rStyle w:val="markedcontent"/>
          <w:rFonts w:ascii="Arial" w:eastAsia="Calibri" w:hAnsi="Arial" w:cs="Arial"/>
          <w:sz w:val="22"/>
        </w:rPr>
      </w:pPr>
      <w:r w:rsidRPr="00501AE7">
        <w:rPr>
          <w:rFonts w:ascii="Arial" w:eastAsia="Calibri" w:hAnsi="Arial" w:cs="Arial"/>
          <w:sz w:val="22"/>
        </w:rPr>
        <w:t>nie dopuszcza się stosowania wiązań przewiertowych i/lub innych opasowych (mieszanej konstrukcji) nie posiadających atestu jakości i certyfikatu przydatności jako komplet do wzmocnienia konstrukcji koron drzew.</w:t>
      </w:r>
    </w:p>
    <w:p w:rsidR="00A645F3" w:rsidRPr="00501AE7" w:rsidRDefault="00A645F3" w:rsidP="00A645F3">
      <w:pPr>
        <w:pStyle w:val="Akapitzlist"/>
        <w:ind w:left="851"/>
        <w:jc w:val="both"/>
        <w:rPr>
          <w:rFonts w:ascii="Arial" w:hAnsi="Arial" w:cs="Arial"/>
          <w:sz w:val="22"/>
          <w:szCs w:val="22"/>
        </w:rPr>
      </w:pPr>
    </w:p>
    <w:p w:rsidR="00A645F3" w:rsidRPr="00501AE7" w:rsidRDefault="00A645F3" w:rsidP="00A645F3">
      <w:pPr>
        <w:pStyle w:val="Akapitzlist"/>
        <w:ind w:left="851"/>
        <w:jc w:val="both"/>
        <w:rPr>
          <w:rFonts w:ascii="Arial" w:hAnsi="Arial" w:cs="Arial"/>
          <w:sz w:val="22"/>
          <w:szCs w:val="22"/>
        </w:rPr>
      </w:pPr>
    </w:p>
    <w:p w:rsidR="00A645F3" w:rsidRPr="00501AE7" w:rsidRDefault="00A645F3" w:rsidP="00A645F3">
      <w:pPr>
        <w:pStyle w:val="Akapitzlist"/>
        <w:ind w:left="851"/>
        <w:jc w:val="both"/>
        <w:rPr>
          <w:rFonts w:ascii="Arial" w:hAnsi="Arial" w:cs="Arial"/>
          <w:sz w:val="22"/>
          <w:szCs w:val="22"/>
        </w:rPr>
      </w:pPr>
    </w:p>
    <w:p w:rsidR="00F36D7A" w:rsidRPr="00501AE7" w:rsidRDefault="0068627B" w:rsidP="00DD2D0F">
      <w:pPr>
        <w:numPr>
          <w:ilvl w:val="0"/>
          <w:numId w:val="39"/>
        </w:numPr>
        <w:autoSpaceDE w:val="0"/>
        <w:autoSpaceDN w:val="0"/>
        <w:adjustRightInd w:val="0"/>
        <w:ind w:left="425" w:hanging="357"/>
        <w:jc w:val="both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lastRenderedPageBreak/>
        <w:t>Osobą</w:t>
      </w:r>
      <w:r w:rsidR="00DF5ADD" w:rsidRPr="00501AE7">
        <w:rPr>
          <w:rFonts w:ascii="Arial" w:hAnsi="Arial" w:cs="Arial"/>
          <w:sz w:val="22"/>
          <w:szCs w:val="22"/>
        </w:rPr>
        <w:t xml:space="preserve"> uprawnioną do wydawania polec</w:t>
      </w:r>
      <w:r w:rsidR="005F2F80" w:rsidRPr="00501AE7">
        <w:rPr>
          <w:rFonts w:ascii="Arial" w:hAnsi="Arial" w:cs="Arial"/>
          <w:sz w:val="22"/>
          <w:szCs w:val="22"/>
        </w:rPr>
        <w:t xml:space="preserve">eń ze strony Zamawiającego jest </w:t>
      </w:r>
      <w:r w:rsidR="00670EED" w:rsidRPr="00501AE7">
        <w:rPr>
          <w:rFonts w:ascii="Arial" w:hAnsi="Arial" w:cs="Arial"/>
          <w:sz w:val="22"/>
          <w:szCs w:val="22"/>
        </w:rPr>
        <w:t>Kierownik Wydziału Infrastruktury i Zarządzania Nieruchomościami mgr Kamil Brzeczek</w:t>
      </w:r>
      <w:r w:rsidR="004A727C" w:rsidRPr="00501AE7">
        <w:rPr>
          <w:rFonts w:ascii="Arial" w:hAnsi="Arial" w:cs="Arial"/>
          <w:sz w:val="22"/>
          <w:szCs w:val="22"/>
        </w:rPr>
        <w:t>.</w:t>
      </w:r>
    </w:p>
    <w:p w:rsidR="000D0650" w:rsidRPr="00501AE7" w:rsidRDefault="00A17088" w:rsidP="00DD2D0F">
      <w:pPr>
        <w:numPr>
          <w:ilvl w:val="0"/>
          <w:numId w:val="39"/>
        </w:numPr>
        <w:autoSpaceDE w:val="0"/>
        <w:autoSpaceDN w:val="0"/>
        <w:adjustRightInd w:val="0"/>
        <w:ind w:left="425" w:hanging="357"/>
        <w:jc w:val="both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 xml:space="preserve">Wykonawca oświadcza, iż posiada </w:t>
      </w:r>
      <w:r w:rsidR="000D0650" w:rsidRPr="00501AE7">
        <w:rPr>
          <w:rFonts w:ascii="Arial" w:hAnsi="Arial" w:cs="Arial"/>
          <w:sz w:val="22"/>
          <w:szCs w:val="22"/>
        </w:rPr>
        <w:t>uprawnienia konserwatorskie lub dysponuje osobą, spełniającą wyma</w:t>
      </w:r>
      <w:r w:rsidR="0067771C" w:rsidRPr="00501AE7">
        <w:rPr>
          <w:rFonts w:ascii="Arial" w:hAnsi="Arial" w:cs="Arial"/>
          <w:sz w:val="22"/>
          <w:szCs w:val="22"/>
        </w:rPr>
        <w:t>gania, o których mowa w art. 37b</w:t>
      </w:r>
      <w:r w:rsidR="000D0650" w:rsidRPr="00501AE7">
        <w:rPr>
          <w:rFonts w:ascii="Arial" w:hAnsi="Arial" w:cs="Arial"/>
          <w:sz w:val="22"/>
          <w:szCs w:val="22"/>
        </w:rPr>
        <w:t xml:space="preserve"> ustawy o ochronie zabytków i opiece nad zabytkami.</w:t>
      </w:r>
    </w:p>
    <w:p w:rsidR="008172F5" w:rsidRPr="00501AE7" w:rsidRDefault="000D0650" w:rsidP="00DD2D0F">
      <w:pPr>
        <w:numPr>
          <w:ilvl w:val="0"/>
          <w:numId w:val="39"/>
        </w:numPr>
        <w:autoSpaceDE w:val="0"/>
        <w:autoSpaceDN w:val="0"/>
        <w:adjustRightInd w:val="0"/>
        <w:ind w:left="425" w:hanging="357"/>
        <w:jc w:val="both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 xml:space="preserve">Wykonawca oświadcza, iż posiada </w:t>
      </w:r>
      <w:r w:rsidR="00A17088" w:rsidRPr="00501AE7">
        <w:rPr>
          <w:rFonts w:ascii="Arial" w:hAnsi="Arial" w:cs="Arial"/>
          <w:sz w:val="22"/>
          <w:szCs w:val="22"/>
        </w:rPr>
        <w:t>kwalifikacje zawodowe</w:t>
      </w:r>
      <w:r w:rsidR="004A727C" w:rsidRPr="00501AE7">
        <w:rPr>
          <w:rFonts w:ascii="Arial" w:hAnsi="Arial" w:cs="Arial"/>
          <w:sz w:val="22"/>
          <w:szCs w:val="22"/>
        </w:rPr>
        <w:t xml:space="preserve"> i stosowne doświadczenie</w:t>
      </w:r>
      <w:r w:rsidR="00A17088" w:rsidRPr="00501AE7">
        <w:rPr>
          <w:rFonts w:ascii="Arial" w:hAnsi="Arial" w:cs="Arial"/>
          <w:sz w:val="22"/>
          <w:szCs w:val="22"/>
        </w:rPr>
        <w:t xml:space="preserve"> upoważniające do prawidłowego </w:t>
      </w:r>
      <w:r w:rsidR="004A727C" w:rsidRPr="00501AE7">
        <w:rPr>
          <w:rFonts w:ascii="Arial" w:hAnsi="Arial" w:cs="Arial"/>
          <w:sz w:val="22"/>
          <w:szCs w:val="22"/>
        </w:rPr>
        <w:t>wykonania przedmiotu zamówienia.</w:t>
      </w:r>
    </w:p>
    <w:p w:rsidR="006E4A52" w:rsidRPr="00501AE7" w:rsidRDefault="006E4A52" w:rsidP="00DD2D0F">
      <w:pPr>
        <w:pStyle w:val="Tekstpodstawowy"/>
        <w:numPr>
          <w:ilvl w:val="0"/>
          <w:numId w:val="39"/>
        </w:numPr>
        <w:ind w:left="425" w:hanging="357"/>
        <w:rPr>
          <w:rStyle w:val="markedcontent"/>
          <w:rFonts w:ascii="Arial" w:hAnsi="Arial" w:cs="Arial"/>
          <w:sz w:val="22"/>
          <w:szCs w:val="22"/>
        </w:rPr>
      </w:pPr>
      <w:r w:rsidRPr="00501AE7">
        <w:rPr>
          <w:rStyle w:val="markedcontent"/>
          <w:rFonts w:ascii="Arial" w:hAnsi="Arial" w:cs="Arial"/>
          <w:sz w:val="22"/>
          <w:szCs w:val="22"/>
        </w:rPr>
        <w:t>Wykonawca zobowiązany jest wykonać przedmiot umowy zgodnie z zasadami wiedzy technicznej, przy użyciu własnego sprzętu oraz własnych sił i środków.</w:t>
      </w:r>
    </w:p>
    <w:p w:rsidR="006E4A52" w:rsidRPr="00501AE7" w:rsidRDefault="006E4A52" w:rsidP="00DD2D0F">
      <w:pPr>
        <w:pStyle w:val="Tekstpodstawowy"/>
        <w:numPr>
          <w:ilvl w:val="0"/>
          <w:numId w:val="39"/>
        </w:numPr>
        <w:ind w:left="425" w:hanging="357"/>
        <w:rPr>
          <w:rStyle w:val="markedcontent"/>
          <w:rFonts w:ascii="Arial" w:hAnsi="Arial" w:cs="Arial"/>
          <w:sz w:val="22"/>
          <w:szCs w:val="22"/>
        </w:rPr>
      </w:pPr>
      <w:r w:rsidRPr="00501AE7">
        <w:rPr>
          <w:rStyle w:val="markedcontent"/>
          <w:rFonts w:ascii="Arial" w:hAnsi="Arial" w:cs="Arial"/>
          <w:sz w:val="22"/>
          <w:szCs w:val="22"/>
        </w:rPr>
        <w:t>Prace należy wykonać zgodnie z obowiązującymi przepisami i normami dotyczącymi</w:t>
      </w:r>
      <w:r w:rsidRPr="00501AE7">
        <w:rPr>
          <w:rFonts w:ascii="Arial" w:hAnsi="Arial" w:cs="Arial"/>
          <w:sz w:val="22"/>
          <w:szCs w:val="22"/>
        </w:rPr>
        <w:br/>
      </w:r>
      <w:r w:rsidRPr="00501AE7">
        <w:rPr>
          <w:rStyle w:val="markedcontent"/>
          <w:rFonts w:ascii="Arial" w:hAnsi="Arial" w:cs="Arial"/>
          <w:sz w:val="22"/>
          <w:szCs w:val="22"/>
        </w:rPr>
        <w:t>przedmiotu zamówienia w szczególności zgodnie z ustawami: o ochronie przyrody (t. j. Dz. U. 2023 poz. 1336), o ochronie zabytków i opiece nad zabytkami (t. j. Dz. U. 2022 poz. 840 z późn. zm.) oraz rozporządzeniami wykonawczymi do nich.</w:t>
      </w:r>
    </w:p>
    <w:p w:rsidR="006E4A52" w:rsidRPr="00501AE7" w:rsidRDefault="006E4A52" w:rsidP="006631A1">
      <w:pPr>
        <w:pStyle w:val="Tekstpodstawowy"/>
        <w:numPr>
          <w:ilvl w:val="0"/>
          <w:numId w:val="39"/>
        </w:numPr>
        <w:ind w:left="426"/>
        <w:rPr>
          <w:rStyle w:val="markedcontent"/>
          <w:rFonts w:ascii="Arial" w:hAnsi="Arial" w:cs="Arial"/>
          <w:sz w:val="22"/>
          <w:szCs w:val="22"/>
        </w:rPr>
      </w:pPr>
      <w:r w:rsidRPr="00501AE7">
        <w:rPr>
          <w:rStyle w:val="markedcontent"/>
          <w:rFonts w:ascii="Arial" w:hAnsi="Arial" w:cs="Arial"/>
          <w:sz w:val="22"/>
          <w:szCs w:val="22"/>
        </w:rPr>
        <w:t>Wykonawca odpowiada za powstałe w toku własnych prac odpady oraz za właściwy</w:t>
      </w:r>
      <w:r w:rsidRPr="00501AE7">
        <w:rPr>
          <w:rFonts w:ascii="Arial" w:hAnsi="Arial" w:cs="Arial"/>
          <w:sz w:val="22"/>
          <w:szCs w:val="22"/>
        </w:rPr>
        <w:br/>
      </w:r>
      <w:r w:rsidRPr="00501AE7">
        <w:rPr>
          <w:rStyle w:val="markedcontent"/>
          <w:rFonts w:ascii="Arial" w:hAnsi="Arial" w:cs="Arial"/>
          <w:sz w:val="22"/>
          <w:szCs w:val="22"/>
        </w:rPr>
        <w:t>sposób postępowania z nimi, zgodnie z przepisami ustawy z dnia 14 grudnia 2012 r. o</w:t>
      </w:r>
      <w:r w:rsidRPr="00501AE7">
        <w:rPr>
          <w:rFonts w:ascii="Arial" w:hAnsi="Arial" w:cs="Arial"/>
          <w:sz w:val="22"/>
          <w:szCs w:val="22"/>
        </w:rPr>
        <w:t> </w:t>
      </w:r>
      <w:r w:rsidRPr="00501AE7">
        <w:rPr>
          <w:rStyle w:val="markedcontent"/>
          <w:rFonts w:ascii="Arial" w:hAnsi="Arial" w:cs="Arial"/>
          <w:sz w:val="22"/>
          <w:szCs w:val="22"/>
        </w:rPr>
        <w:t>odpadach (t. j. Dz. U. z 2022 r., poz. 699) oraz ustawy z dnia 13 września 1996 r. o</w:t>
      </w:r>
      <w:r w:rsidRPr="00501AE7">
        <w:rPr>
          <w:rFonts w:ascii="Arial" w:hAnsi="Arial" w:cs="Arial"/>
          <w:sz w:val="22"/>
          <w:szCs w:val="22"/>
        </w:rPr>
        <w:t> </w:t>
      </w:r>
      <w:r w:rsidRPr="00501AE7">
        <w:rPr>
          <w:rStyle w:val="markedcontent"/>
          <w:rFonts w:ascii="Arial" w:hAnsi="Arial" w:cs="Arial"/>
          <w:sz w:val="22"/>
          <w:szCs w:val="22"/>
        </w:rPr>
        <w:t>utrzymaniu czystości i porządku w gminach (t. j. Dz. U. z 2022 r. poz. 2519).</w:t>
      </w:r>
    </w:p>
    <w:p w:rsidR="006E4A52" w:rsidRPr="00501AE7" w:rsidRDefault="006E4A52" w:rsidP="006631A1">
      <w:pPr>
        <w:numPr>
          <w:ilvl w:val="0"/>
          <w:numId w:val="39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>Drewno pochodzące z wycinki drzew oraz prac pielęgnacyjnych w koronach drzew stanowi własność Wykonawcy.</w:t>
      </w:r>
    </w:p>
    <w:p w:rsidR="001933AA" w:rsidRPr="00501AE7" w:rsidRDefault="00D71480" w:rsidP="006631A1">
      <w:pPr>
        <w:pStyle w:val="Tekstpodstawowy"/>
        <w:numPr>
          <w:ilvl w:val="0"/>
          <w:numId w:val="39"/>
        </w:numPr>
        <w:ind w:left="426"/>
        <w:rPr>
          <w:rFonts w:ascii="Arial" w:hAnsi="Arial" w:cs="Arial"/>
          <w:sz w:val="22"/>
          <w:szCs w:val="22"/>
        </w:rPr>
      </w:pPr>
      <w:r w:rsidRPr="00501AE7">
        <w:rPr>
          <w:rStyle w:val="markedcontent"/>
          <w:rFonts w:ascii="Arial" w:hAnsi="Arial" w:cs="Arial"/>
          <w:sz w:val="22"/>
          <w:szCs w:val="22"/>
        </w:rPr>
        <w:t xml:space="preserve">Wykonawca </w:t>
      </w:r>
      <w:r w:rsidRPr="00501AE7">
        <w:rPr>
          <w:rFonts w:ascii="Arial" w:hAnsi="Arial" w:cs="Arial"/>
          <w:sz w:val="22"/>
          <w:szCs w:val="22"/>
        </w:rPr>
        <w:t xml:space="preserve">zobowiązany jest do wykonania dokumentacji fotograficznej </w:t>
      </w:r>
      <w:r w:rsidR="00AE242C" w:rsidRPr="00501AE7">
        <w:rPr>
          <w:rFonts w:ascii="Arial" w:hAnsi="Arial" w:cs="Arial"/>
          <w:sz w:val="22"/>
          <w:szCs w:val="22"/>
        </w:rPr>
        <w:t xml:space="preserve">w zakresie stanu wejściowego i stanu finalnego </w:t>
      </w:r>
      <w:r w:rsidRPr="00501AE7">
        <w:rPr>
          <w:rFonts w:ascii="Arial" w:hAnsi="Arial" w:cs="Arial"/>
          <w:sz w:val="22"/>
          <w:szCs w:val="22"/>
        </w:rPr>
        <w:t xml:space="preserve">przeprowadzonych prac </w:t>
      </w:r>
      <w:r w:rsidR="00A96084" w:rsidRPr="00501AE7">
        <w:rPr>
          <w:rFonts w:ascii="Arial" w:hAnsi="Arial" w:cs="Arial"/>
          <w:sz w:val="22"/>
          <w:szCs w:val="22"/>
        </w:rPr>
        <w:t>pielęgnacyjno-sanitarnych oraz wycinki</w:t>
      </w:r>
      <w:r w:rsidRPr="00501AE7">
        <w:rPr>
          <w:rFonts w:ascii="Arial" w:hAnsi="Arial" w:cs="Arial"/>
          <w:sz w:val="22"/>
          <w:szCs w:val="22"/>
        </w:rPr>
        <w:t xml:space="preserve"> dla każdego drzewa</w:t>
      </w:r>
      <w:r w:rsidR="001C0229" w:rsidRPr="00501AE7">
        <w:rPr>
          <w:rFonts w:ascii="Arial" w:hAnsi="Arial" w:cs="Arial"/>
          <w:sz w:val="22"/>
          <w:szCs w:val="22"/>
        </w:rPr>
        <w:t>/krzewu</w:t>
      </w:r>
      <w:r w:rsidRPr="00501AE7">
        <w:rPr>
          <w:rFonts w:ascii="Arial" w:hAnsi="Arial" w:cs="Arial"/>
          <w:sz w:val="22"/>
          <w:szCs w:val="22"/>
        </w:rPr>
        <w:t xml:space="preserve"> odrębnie</w:t>
      </w:r>
      <w:r w:rsidR="00AE242C" w:rsidRPr="00501AE7">
        <w:rPr>
          <w:rFonts w:ascii="Arial" w:hAnsi="Arial" w:cs="Arial"/>
          <w:sz w:val="22"/>
          <w:szCs w:val="22"/>
        </w:rPr>
        <w:t>.</w:t>
      </w:r>
      <w:r w:rsidR="005809D2" w:rsidRPr="00501AE7">
        <w:rPr>
          <w:rFonts w:ascii="Arial" w:hAnsi="Arial" w:cs="Arial"/>
          <w:sz w:val="22"/>
          <w:szCs w:val="22"/>
        </w:rPr>
        <w:t xml:space="preserve"> Dokumentację fotograficzną opisać numerami zgodnie z dokumentacją dendrologiczną i decyzjami OWKZ. </w:t>
      </w:r>
    </w:p>
    <w:p w:rsidR="008172F5" w:rsidRPr="00501AE7" w:rsidRDefault="008172F5" w:rsidP="006631A1">
      <w:pPr>
        <w:numPr>
          <w:ilvl w:val="0"/>
          <w:numId w:val="39"/>
        </w:numPr>
        <w:autoSpaceDE w:val="0"/>
        <w:autoSpaceDN w:val="0"/>
        <w:adjustRightInd w:val="0"/>
        <w:ind w:left="425" w:hanging="357"/>
        <w:jc w:val="both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 xml:space="preserve">Wykonawca jest zobowiązany do przekazania Zamawiającemu </w:t>
      </w:r>
      <w:r w:rsidR="0067771C" w:rsidRPr="00501AE7">
        <w:rPr>
          <w:rFonts w:ascii="Arial" w:hAnsi="Arial" w:cs="Arial"/>
          <w:sz w:val="22"/>
          <w:szCs w:val="22"/>
        </w:rPr>
        <w:t xml:space="preserve">niezbędnych </w:t>
      </w:r>
      <w:r w:rsidRPr="00501AE7">
        <w:rPr>
          <w:rFonts w:ascii="Arial" w:hAnsi="Arial" w:cs="Arial"/>
          <w:sz w:val="22"/>
          <w:szCs w:val="22"/>
        </w:rPr>
        <w:t xml:space="preserve">dokumentów określonych w </w:t>
      </w:r>
      <w:r w:rsidR="006E4A52" w:rsidRPr="00501AE7">
        <w:rPr>
          <w:rFonts w:ascii="Arial" w:hAnsi="Arial" w:cs="Arial"/>
          <w:sz w:val="22"/>
          <w:szCs w:val="22"/>
        </w:rPr>
        <w:t>decyzji OWKZ</w:t>
      </w:r>
      <w:r w:rsidRPr="00501AE7">
        <w:rPr>
          <w:rFonts w:ascii="Arial" w:hAnsi="Arial" w:cs="Arial"/>
          <w:sz w:val="22"/>
          <w:szCs w:val="22"/>
        </w:rPr>
        <w:t xml:space="preserve"> zarówno przed rozpoczęciem </w:t>
      </w:r>
      <w:r w:rsidR="00C02E31" w:rsidRPr="00501AE7">
        <w:rPr>
          <w:rFonts w:ascii="Arial" w:hAnsi="Arial" w:cs="Arial"/>
          <w:sz w:val="22"/>
          <w:szCs w:val="22"/>
        </w:rPr>
        <w:t>prac, w trakcie ich trwania, jak</w:t>
      </w:r>
      <w:r w:rsidRPr="00501AE7">
        <w:rPr>
          <w:rFonts w:ascii="Arial" w:hAnsi="Arial" w:cs="Arial"/>
          <w:sz w:val="22"/>
          <w:szCs w:val="22"/>
        </w:rPr>
        <w:t xml:space="preserve"> i po ich zakończeniu.</w:t>
      </w:r>
    </w:p>
    <w:p w:rsidR="001C0229" w:rsidRPr="00501AE7" w:rsidRDefault="001C0229" w:rsidP="001C0229">
      <w:pPr>
        <w:numPr>
          <w:ilvl w:val="0"/>
          <w:numId w:val="39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 xml:space="preserve">Wykonawca zapewnia zgodne z przepisami zabezpieczenie terenu, na którym wykonywał będzie przedmiot zamówienia. </w:t>
      </w:r>
    </w:p>
    <w:p w:rsidR="00F36D7A" w:rsidRPr="00501AE7" w:rsidRDefault="00647B7F" w:rsidP="006631A1">
      <w:pPr>
        <w:numPr>
          <w:ilvl w:val="0"/>
          <w:numId w:val="39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>Wykonawca</w:t>
      </w:r>
      <w:r w:rsidR="00255F13" w:rsidRPr="00501AE7">
        <w:rPr>
          <w:rFonts w:ascii="Arial" w:hAnsi="Arial" w:cs="Arial"/>
          <w:sz w:val="22"/>
          <w:szCs w:val="22"/>
        </w:rPr>
        <w:t xml:space="preserve"> ponosi odpow</w:t>
      </w:r>
      <w:r w:rsidR="00C421AD" w:rsidRPr="00501AE7">
        <w:rPr>
          <w:rFonts w:ascii="Arial" w:hAnsi="Arial" w:cs="Arial"/>
          <w:sz w:val="22"/>
          <w:szCs w:val="22"/>
        </w:rPr>
        <w:t>iedzialność za ewentualne zniszczenia</w:t>
      </w:r>
      <w:r w:rsidR="005809D2" w:rsidRPr="00501AE7">
        <w:rPr>
          <w:rFonts w:ascii="Arial" w:hAnsi="Arial" w:cs="Arial"/>
          <w:sz w:val="22"/>
          <w:szCs w:val="22"/>
        </w:rPr>
        <w:t xml:space="preserve"> wynikłe z </w:t>
      </w:r>
      <w:r w:rsidR="00255F13" w:rsidRPr="00501AE7">
        <w:rPr>
          <w:rFonts w:ascii="Arial" w:hAnsi="Arial" w:cs="Arial"/>
          <w:sz w:val="22"/>
          <w:szCs w:val="22"/>
        </w:rPr>
        <w:t>nieprawidłowego zabezpieczenia m</w:t>
      </w:r>
      <w:r w:rsidR="005809D2" w:rsidRPr="00501AE7">
        <w:rPr>
          <w:rFonts w:ascii="Arial" w:hAnsi="Arial" w:cs="Arial"/>
          <w:sz w:val="22"/>
          <w:szCs w:val="22"/>
        </w:rPr>
        <w:t xml:space="preserve">iejsca wykonywanych prac, w </w:t>
      </w:r>
      <w:r w:rsidR="00C421AD" w:rsidRPr="00501AE7">
        <w:rPr>
          <w:rFonts w:ascii="Arial" w:hAnsi="Arial" w:cs="Arial"/>
          <w:sz w:val="22"/>
          <w:szCs w:val="22"/>
        </w:rPr>
        <w:t xml:space="preserve">szczególności pozostałych </w:t>
      </w:r>
      <w:r w:rsidR="00E70059" w:rsidRPr="00501AE7">
        <w:rPr>
          <w:rFonts w:ascii="Arial" w:hAnsi="Arial" w:cs="Arial"/>
          <w:sz w:val="22"/>
          <w:szCs w:val="22"/>
        </w:rPr>
        <w:t>obiektów cmentarza objętych ochroną konserwatorską i </w:t>
      </w:r>
      <w:r w:rsidR="00C421AD" w:rsidRPr="00501AE7">
        <w:rPr>
          <w:rFonts w:ascii="Arial" w:hAnsi="Arial" w:cs="Arial"/>
          <w:sz w:val="22"/>
          <w:szCs w:val="22"/>
        </w:rPr>
        <w:t>wpisanych do rejestru zabytków, tj. domu pogrzebowego, ogrodzenia oraz macew</w:t>
      </w:r>
      <w:r w:rsidR="00E70059" w:rsidRPr="00501AE7">
        <w:rPr>
          <w:rFonts w:ascii="Arial" w:hAnsi="Arial" w:cs="Arial"/>
          <w:sz w:val="22"/>
          <w:szCs w:val="22"/>
        </w:rPr>
        <w:t xml:space="preserve"> (płyt nagrobnych).</w:t>
      </w:r>
      <w:r w:rsidR="00C421AD" w:rsidRPr="00501AE7">
        <w:rPr>
          <w:rFonts w:ascii="Arial" w:hAnsi="Arial" w:cs="Arial"/>
          <w:sz w:val="22"/>
          <w:szCs w:val="22"/>
        </w:rPr>
        <w:t xml:space="preserve"> </w:t>
      </w:r>
    </w:p>
    <w:p w:rsidR="00A73C35" w:rsidRPr="00501AE7" w:rsidRDefault="00A73C35" w:rsidP="006631A1">
      <w:pPr>
        <w:numPr>
          <w:ilvl w:val="0"/>
          <w:numId w:val="39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>Wykonawca jest zobowiązany niezwłocznie zawiadomić OWKZ o wszelkich zagrożeniach lub nowych okolicznościach ujawnionych w toku prac przy zabytku.</w:t>
      </w:r>
    </w:p>
    <w:p w:rsidR="005809D2" w:rsidRPr="00501AE7" w:rsidRDefault="005809D2" w:rsidP="005809D2">
      <w:pPr>
        <w:numPr>
          <w:ilvl w:val="0"/>
          <w:numId w:val="39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>Wykonawca zobowiązuje się do uporządkowania terenu po zakończeniu prac.</w:t>
      </w:r>
    </w:p>
    <w:p w:rsidR="00586BAA" w:rsidRPr="00501AE7" w:rsidRDefault="008F7E0C" w:rsidP="008F7E0C">
      <w:pPr>
        <w:numPr>
          <w:ilvl w:val="0"/>
          <w:numId w:val="39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>Przedmiot umowy jest dofinansowany ze środków Województwa Opolskiego (umowa dotacji R.U.DKD.042.3.12.2023) oraz ze środków Wojewódzkiego Funduszu Ochrony Środowiska i Gospodarki Wodnej w Opolu (umowa 364/2023/G-69/OP-PZD).</w:t>
      </w:r>
    </w:p>
    <w:p w:rsidR="00A17088" w:rsidRPr="00501AE7" w:rsidRDefault="00A17088" w:rsidP="00A912EA">
      <w:pPr>
        <w:rPr>
          <w:rFonts w:ascii="Arial" w:hAnsi="Arial" w:cs="Arial"/>
          <w:sz w:val="22"/>
          <w:szCs w:val="22"/>
        </w:rPr>
      </w:pPr>
    </w:p>
    <w:p w:rsidR="00255F13" w:rsidRPr="00501AE7" w:rsidRDefault="00255F13">
      <w:pPr>
        <w:jc w:val="center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>§ 2</w:t>
      </w:r>
    </w:p>
    <w:p w:rsidR="00255F13" w:rsidRPr="00501AE7" w:rsidRDefault="00255F13">
      <w:pPr>
        <w:numPr>
          <w:ilvl w:val="0"/>
          <w:numId w:val="10"/>
        </w:numPr>
        <w:tabs>
          <w:tab w:val="clear" w:pos="720"/>
          <w:tab w:val="num" w:pos="375"/>
        </w:tabs>
        <w:ind w:left="375" w:hanging="375"/>
        <w:jc w:val="both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>Umowa zost</w:t>
      </w:r>
      <w:r w:rsidR="0084450E" w:rsidRPr="00501AE7">
        <w:rPr>
          <w:rFonts w:ascii="Arial" w:hAnsi="Arial" w:cs="Arial"/>
          <w:sz w:val="22"/>
          <w:szCs w:val="22"/>
        </w:rPr>
        <w:t xml:space="preserve">aje zawarta na czas określony: </w:t>
      </w:r>
      <w:r w:rsidR="00AE242C" w:rsidRPr="00501AE7">
        <w:rPr>
          <w:rFonts w:ascii="Arial" w:hAnsi="Arial" w:cs="Arial"/>
          <w:sz w:val="22"/>
          <w:szCs w:val="22"/>
        </w:rPr>
        <w:t xml:space="preserve">od 15.10.2023 r. </w:t>
      </w:r>
      <w:r w:rsidR="00670EED" w:rsidRPr="00501AE7">
        <w:rPr>
          <w:rFonts w:ascii="Arial" w:hAnsi="Arial" w:cs="Arial"/>
          <w:sz w:val="22"/>
          <w:szCs w:val="22"/>
        </w:rPr>
        <w:t xml:space="preserve">do </w:t>
      </w:r>
      <w:r w:rsidR="0068627B" w:rsidRPr="00501AE7">
        <w:rPr>
          <w:rFonts w:ascii="Arial" w:hAnsi="Arial" w:cs="Arial"/>
          <w:sz w:val="22"/>
          <w:szCs w:val="22"/>
        </w:rPr>
        <w:t xml:space="preserve">dnia </w:t>
      </w:r>
      <w:r w:rsidR="00C02E31" w:rsidRPr="00501AE7">
        <w:rPr>
          <w:rFonts w:ascii="Arial" w:hAnsi="Arial" w:cs="Arial"/>
          <w:sz w:val="22"/>
          <w:szCs w:val="22"/>
        </w:rPr>
        <w:t>15</w:t>
      </w:r>
      <w:r w:rsidR="00EA4A2F" w:rsidRPr="00501AE7">
        <w:rPr>
          <w:rFonts w:ascii="Arial" w:hAnsi="Arial" w:cs="Arial"/>
          <w:sz w:val="22"/>
          <w:szCs w:val="22"/>
        </w:rPr>
        <w:t>.</w:t>
      </w:r>
      <w:r w:rsidR="00C02E31" w:rsidRPr="00501AE7">
        <w:rPr>
          <w:rFonts w:ascii="Arial" w:hAnsi="Arial" w:cs="Arial"/>
          <w:sz w:val="22"/>
          <w:szCs w:val="22"/>
        </w:rPr>
        <w:t>12</w:t>
      </w:r>
      <w:r w:rsidR="00670EED" w:rsidRPr="00501AE7">
        <w:rPr>
          <w:rFonts w:ascii="Arial" w:hAnsi="Arial" w:cs="Arial"/>
          <w:sz w:val="22"/>
          <w:szCs w:val="22"/>
        </w:rPr>
        <w:t xml:space="preserve">.2023 r. </w:t>
      </w:r>
    </w:p>
    <w:p w:rsidR="003B288E" w:rsidRPr="00501AE7" w:rsidRDefault="003B288E" w:rsidP="00593ED6">
      <w:pPr>
        <w:rPr>
          <w:rFonts w:ascii="Arial" w:hAnsi="Arial" w:cs="Arial"/>
          <w:sz w:val="22"/>
          <w:szCs w:val="22"/>
        </w:rPr>
      </w:pPr>
    </w:p>
    <w:p w:rsidR="003B288E" w:rsidRPr="00501AE7" w:rsidRDefault="003B288E" w:rsidP="003B288E">
      <w:pPr>
        <w:jc w:val="center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 xml:space="preserve">§ </w:t>
      </w:r>
      <w:r w:rsidR="00593ED6" w:rsidRPr="00501AE7">
        <w:rPr>
          <w:rFonts w:ascii="Arial" w:hAnsi="Arial" w:cs="Arial"/>
          <w:sz w:val="22"/>
          <w:szCs w:val="22"/>
        </w:rPr>
        <w:t>3</w:t>
      </w:r>
    </w:p>
    <w:p w:rsidR="00764383" w:rsidRPr="00501AE7" w:rsidRDefault="00764383" w:rsidP="00764383">
      <w:pPr>
        <w:pStyle w:val="Bezodstpw"/>
        <w:numPr>
          <w:ilvl w:val="0"/>
          <w:numId w:val="36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501AE7">
        <w:rPr>
          <w:rFonts w:ascii="Arial" w:hAnsi="Arial" w:cs="Arial"/>
        </w:rPr>
        <w:t>Strony ustalają, że przedmiotem odbioru końcowego jest bezusterkowe wykonanie przedmiotu Umowy, potwierdzone protokołem odbioru końcowego.</w:t>
      </w:r>
    </w:p>
    <w:p w:rsidR="00BF2C9A" w:rsidRPr="00501AE7" w:rsidRDefault="00764383" w:rsidP="00BF2C9A">
      <w:pPr>
        <w:pStyle w:val="Bezodstpw"/>
        <w:numPr>
          <w:ilvl w:val="0"/>
          <w:numId w:val="36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501AE7">
        <w:rPr>
          <w:rFonts w:ascii="Arial" w:hAnsi="Arial" w:cs="Arial"/>
        </w:rPr>
        <w:t>Jednocześnie z pisemnym powiadomieniem Inwestora o planowanym odbiorze, Wykonawca przedłoży Inwestorowi wszystkie dokumenty pozwalające na ocenę prawidłowości wykonania przedmiotu odbioru.</w:t>
      </w:r>
    </w:p>
    <w:p w:rsidR="00BF2C9A" w:rsidRPr="00501AE7" w:rsidRDefault="00BF2C9A" w:rsidP="00BF2C9A">
      <w:pPr>
        <w:pStyle w:val="Bezodstpw"/>
        <w:numPr>
          <w:ilvl w:val="0"/>
          <w:numId w:val="36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501AE7">
        <w:rPr>
          <w:rFonts w:ascii="Arial" w:hAnsi="Arial" w:cs="Arial"/>
        </w:rPr>
        <w:t>Z czynności odbioru końcowego prac zostanie sporządzony protokół, który zawierać będzie wszystkie ustalenia, zalecenia i uwagi poczynione w trakcie odbioru.</w:t>
      </w:r>
    </w:p>
    <w:p w:rsidR="00BF2C9A" w:rsidRPr="00501AE7" w:rsidRDefault="00BF2C9A" w:rsidP="00BF2C9A">
      <w:pPr>
        <w:pStyle w:val="Bezodstpw"/>
        <w:numPr>
          <w:ilvl w:val="0"/>
          <w:numId w:val="36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501AE7">
        <w:rPr>
          <w:rFonts w:ascii="Arial" w:hAnsi="Arial" w:cs="Arial"/>
        </w:rPr>
        <w:t>Datę podpisania przez Zamawiającego protokołu, o którym mowa § 3 ust. 1 traktuje się jako datę wykonania i odbioru przedmiotu Umowy.</w:t>
      </w:r>
    </w:p>
    <w:p w:rsidR="00255F13" w:rsidRPr="00501AE7" w:rsidRDefault="00255F13">
      <w:pPr>
        <w:jc w:val="both"/>
        <w:rPr>
          <w:rFonts w:ascii="Arial" w:hAnsi="Arial" w:cs="Arial"/>
          <w:sz w:val="22"/>
          <w:szCs w:val="22"/>
        </w:rPr>
      </w:pPr>
    </w:p>
    <w:p w:rsidR="00A649B7" w:rsidRPr="00501AE7" w:rsidRDefault="00A649B7">
      <w:pPr>
        <w:jc w:val="both"/>
        <w:rPr>
          <w:rFonts w:ascii="Arial" w:hAnsi="Arial" w:cs="Arial"/>
          <w:sz w:val="22"/>
          <w:szCs w:val="22"/>
        </w:rPr>
      </w:pPr>
    </w:p>
    <w:p w:rsidR="00A649B7" w:rsidRPr="00501AE7" w:rsidRDefault="00A649B7">
      <w:pPr>
        <w:jc w:val="both"/>
        <w:rPr>
          <w:rFonts w:ascii="Arial" w:hAnsi="Arial" w:cs="Arial"/>
          <w:sz w:val="22"/>
          <w:szCs w:val="22"/>
        </w:rPr>
      </w:pPr>
    </w:p>
    <w:p w:rsidR="00255F13" w:rsidRPr="00501AE7" w:rsidRDefault="007962F5">
      <w:pPr>
        <w:jc w:val="center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 xml:space="preserve">§ </w:t>
      </w:r>
      <w:r w:rsidR="00593ED6" w:rsidRPr="00501AE7">
        <w:rPr>
          <w:rFonts w:ascii="Arial" w:hAnsi="Arial" w:cs="Arial"/>
          <w:sz w:val="22"/>
          <w:szCs w:val="22"/>
        </w:rPr>
        <w:t>4</w:t>
      </w:r>
    </w:p>
    <w:p w:rsidR="00B54F51" w:rsidRPr="00501AE7" w:rsidRDefault="00B54F51" w:rsidP="001F2EE6">
      <w:pPr>
        <w:pStyle w:val="Tekstpodstawowy"/>
        <w:numPr>
          <w:ilvl w:val="0"/>
          <w:numId w:val="23"/>
        </w:numPr>
        <w:tabs>
          <w:tab w:val="clear" w:pos="1438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>Wykonawca zobowiązuje się wykonać przedmiot umowy w cenie:</w:t>
      </w:r>
      <w:r w:rsidR="00A912EA" w:rsidRPr="00501AE7">
        <w:rPr>
          <w:rFonts w:ascii="Arial" w:hAnsi="Arial" w:cs="Arial"/>
          <w:sz w:val="22"/>
          <w:szCs w:val="22"/>
        </w:rPr>
        <w:t xml:space="preserve"> </w:t>
      </w:r>
      <w:r w:rsidR="00C02E31" w:rsidRPr="00501AE7">
        <w:rPr>
          <w:rFonts w:ascii="Arial" w:hAnsi="Arial" w:cs="Arial"/>
          <w:sz w:val="22"/>
          <w:szCs w:val="22"/>
        </w:rPr>
        <w:t>…</w:t>
      </w:r>
      <w:r w:rsidR="00530AA8" w:rsidRPr="00501AE7">
        <w:rPr>
          <w:rFonts w:ascii="Arial" w:hAnsi="Arial" w:cs="Arial"/>
          <w:bCs/>
          <w:sz w:val="22"/>
          <w:szCs w:val="22"/>
        </w:rPr>
        <w:t>…</w:t>
      </w:r>
      <w:r w:rsidR="00593ED6" w:rsidRPr="00501AE7">
        <w:rPr>
          <w:rFonts w:ascii="Arial" w:hAnsi="Arial" w:cs="Arial"/>
          <w:bCs/>
          <w:sz w:val="22"/>
          <w:szCs w:val="22"/>
        </w:rPr>
        <w:t xml:space="preserve"> </w:t>
      </w:r>
      <w:r w:rsidR="00DF5ADD" w:rsidRPr="00501AE7">
        <w:rPr>
          <w:rFonts w:ascii="Arial" w:hAnsi="Arial" w:cs="Arial"/>
          <w:sz w:val="22"/>
          <w:szCs w:val="22"/>
        </w:rPr>
        <w:t>zł</w:t>
      </w:r>
      <w:r w:rsidR="006B0564" w:rsidRPr="00501AE7">
        <w:rPr>
          <w:rFonts w:ascii="Arial" w:hAnsi="Arial" w:cs="Arial"/>
          <w:sz w:val="22"/>
          <w:szCs w:val="22"/>
        </w:rPr>
        <w:t xml:space="preserve"> </w:t>
      </w:r>
      <w:r w:rsidR="00743B60" w:rsidRPr="00501AE7">
        <w:rPr>
          <w:rFonts w:ascii="Arial" w:hAnsi="Arial" w:cs="Arial"/>
          <w:sz w:val="22"/>
          <w:szCs w:val="22"/>
        </w:rPr>
        <w:t xml:space="preserve">                       </w:t>
      </w:r>
      <w:r w:rsidR="00530AA8" w:rsidRPr="00501AE7">
        <w:rPr>
          <w:rFonts w:ascii="Arial" w:hAnsi="Arial" w:cs="Arial"/>
          <w:sz w:val="22"/>
          <w:szCs w:val="22"/>
        </w:rPr>
        <w:t>(słownie)</w:t>
      </w:r>
      <w:r w:rsidR="003D6552" w:rsidRPr="00501AE7">
        <w:rPr>
          <w:rFonts w:ascii="Arial" w:hAnsi="Arial" w:cs="Arial"/>
          <w:sz w:val="22"/>
          <w:szCs w:val="22"/>
        </w:rPr>
        <w:t>.</w:t>
      </w:r>
    </w:p>
    <w:p w:rsidR="0033547E" w:rsidRPr="00501AE7" w:rsidRDefault="00255F13" w:rsidP="00764383">
      <w:pPr>
        <w:pStyle w:val="Tekstpodstawowy"/>
        <w:numPr>
          <w:ilvl w:val="0"/>
          <w:numId w:val="23"/>
        </w:numPr>
        <w:tabs>
          <w:tab w:val="clear" w:pos="1438"/>
          <w:tab w:val="num" w:pos="426"/>
        </w:tabs>
        <w:ind w:left="426" w:hanging="426"/>
        <w:rPr>
          <w:rStyle w:val="FontStyle141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 xml:space="preserve">Za wykonanie czynności określonych w § 1 Wykonawca wystawi fakturę </w:t>
      </w:r>
      <w:r w:rsidR="007962F5" w:rsidRPr="00501AE7">
        <w:rPr>
          <w:rFonts w:ascii="Arial" w:hAnsi="Arial" w:cs="Arial"/>
          <w:sz w:val="22"/>
          <w:szCs w:val="22"/>
        </w:rPr>
        <w:t>VAT</w:t>
      </w:r>
      <w:r w:rsidRPr="00501AE7">
        <w:rPr>
          <w:rFonts w:ascii="Arial" w:hAnsi="Arial" w:cs="Arial"/>
          <w:sz w:val="22"/>
          <w:szCs w:val="22"/>
        </w:rPr>
        <w:t xml:space="preserve"> zgodną cenowo z </w:t>
      </w:r>
      <w:r w:rsidR="00E239C5" w:rsidRPr="00501AE7">
        <w:rPr>
          <w:rFonts w:ascii="Arial" w:hAnsi="Arial" w:cs="Arial"/>
          <w:sz w:val="22"/>
          <w:szCs w:val="22"/>
        </w:rPr>
        <w:t>kosztorysem ofertowym stanowiącym</w:t>
      </w:r>
      <w:r w:rsidRPr="00501AE7">
        <w:rPr>
          <w:rFonts w:ascii="Arial" w:hAnsi="Arial" w:cs="Arial"/>
          <w:sz w:val="22"/>
          <w:szCs w:val="22"/>
        </w:rPr>
        <w:t xml:space="preserve"> załącznik nr 1 do umowy.</w:t>
      </w:r>
    </w:p>
    <w:p w:rsidR="001F2EE6" w:rsidRPr="00501AE7" w:rsidRDefault="001F2EE6" w:rsidP="00764383">
      <w:pPr>
        <w:rPr>
          <w:rFonts w:ascii="Arial" w:hAnsi="Arial" w:cs="Arial"/>
          <w:sz w:val="22"/>
          <w:szCs w:val="22"/>
        </w:rPr>
      </w:pPr>
    </w:p>
    <w:p w:rsidR="0033547E" w:rsidRPr="00501AE7" w:rsidRDefault="007962F5" w:rsidP="007962F5">
      <w:pPr>
        <w:jc w:val="center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 xml:space="preserve">§ </w:t>
      </w:r>
      <w:r w:rsidR="00593ED6" w:rsidRPr="00501AE7">
        <w:rPr>
          <w:rFonts w:ascii="Arial" w:hAnsi="Arial" w:cs="Arial"/>
          <w:sz w:val="22"/>
          <w:szCs w:val="22"/>
        </w:rPr>
        <w:t>5</w:t>
      </w:r>
    </w:p>
    <w:p w:rsidR="00764383" w:rsidRPr="00501AE7" w:rsidRDefault="00764383" w:rsidP="00764383">
      <w:pPr>
        <w:numPr>
          <w:ilvl w:val="0"/>
          <w:numId w:val="38"/>
        </w:numPr>
        <w:tabs>
          <w:tab w:val="clear" w:pos="1438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>Zapłata wynagrodzenia należnego Wykonawcy za prawidłowo wykonane roboty nastąpi w ciągu 30 dni od chwili dostarczenia faktury VAT z kompletem dokumentów odbiorowych do Urzędu Miejskiego w Oleśnie.</w:t>
      </w:r>
    </w:p>
    <w:p w:rsidR="00764383" w:rsidRPr="00501AE7" w:rsidRDefault="00764383" w:rsidP="00764383">
      <w:pPr>
        <w:numPr>
          <w:ilvl w:val="0"/>
          <w:numId w:val="38"/>
        </w:numPr>
        <w:tabs>
          <w:tab w:val="clear" w:pos="1438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>Za datę zapłaty uważa się dzień obciążenia konta bankowego Zamawiającego.</w:t>
      </w:r>
    </w:p>
    <w:p w:rsidR="0033547E" w:rsidRPr="00501AE7" w:rsidRDefault="00764383" w:rsidP="00764383">
      <w:pPr>
        <w:numPr>
          <w:ilvl w:val="0"/>
          <w:numId w:val="38"/>
        </w:numPr>
        <w:tabs>
          <w:tab w:val="clear" w:pos="1438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01AE7">
        <w:rPr>
          <w:rStyle w:val="FontStyle141"/>
          <w:sz w:val="22"/>
          <w:szCs w:val="22"/>
        </w:rPr>
        <w:t>Inwestor nie udziela Wykonawcy zaliczki na wykonanie zamówienia</w:t>
      </w:r>
      <w:r w:rsidR="003D6552" w:rsidRPr="00501AE7">
        <w:rPr>
          <w:rStyle w:val="FontStyle141"/>
          <w:sz w:val="22"/>
          <w:szCs w:val="22"/>
        </w:rPr>
        <w:t>.</w:t>
      </w:r>
    </w:p>
    <w:p w:rsidR="0084450E" w:rsidRPr="00501AE7" w:rsidRDefault="00593ED6" w:rsidP="00670EED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>§ 6</w:t>
      </w:r>
    </w:p>
    <w:p w:rsidR="0084450E" w:rsidRPr="00501AE7" w:rsidRDefault="0084450E" w:rsidP="0084450E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>Zamawiającemu przysługuje prawo odstąpienia od umowy w następują</w:t>
      </w:r>
      <w:r w:rsidRPr="00501AE7">
        <w:rPr>
          <w:rFonts w:ascii="Arial" w:hAnsi="Arial" w:cs="Arial"/>
          <w:sz w:val="22"/>
          <w:szCs w:val="22"/>
        </w:rPr>
        <w:softHyphen/>
        <w:t>cych okolicznościach:</w:t>
      </w:r>
    </w:p>
    <w:p w:rsidR="00E84891" w:rsidRPr="00501AE7" w:rsidRDefault="00E84891" w:rsidP="003E4FE0">
      <w:pPr>
        <w:widowControl w:val="0"/>
        <w:numPr>
          <w:ilvl w:val="0"/>
          <w:numId w:val="19"/>
        </w:numPr>
        <w:tabs>
          <w:tab w:val="clear" w:pos="720"/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>w sytuacji niewłaściwej realizacji postanowień umowy, po uprzednim pisemnym upomnieniu wykonawcy,</w:t>
      </w:r>
    </w:p>
    <w:p w:rsidR="0084450E" w:rsidRPr="00501AE7" w:rsidRDefault="0084450E" w:rsidP="003E4FE0">
      <w:pPr>
        <w:widowControl w:val="0"/>
        <w:numPr>
          <w:ilvl w:val="0"/>
          <w:numId w:val="19"/>
        </w:numPr>
        <w:tabs>
          <w:tab w:val="clear" w:pos="720"/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>w razie wystąpienia istotnej zmiany okoliczności powodującej, że wykonanie umowy nie leży w interesie publicznym, czego nie można było przewidzieć w chwili zawarcia umowy - odstąpienie od umowy w tym przypadku może nastąpić w terminie miesiąca od powzięcia wiadomości o powyższych okolicznościach,</w:t>
      </w:r>
    </w:p>
    <w:p w:rsidR="0084450E" w:rsidRPr="00501AE7" w:rsidRDefault="0084450E" w:rsidP="003E4FE0">
      <w:pPr>
        <w:widowControl w:val="0"/>
        <w:numPr>
          <w:ilvl w:val="0"/>
          <w:numId w:val="19"/>
        </w:numPr>
        <w:tabs>
          <w:tab w:val="clear" w:pos="720"/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>zostanie ogłoszona upadłość lub rozwiązanie firmy Wykonawcy,</w:t>
      </w:r>
    </w:p>
    <w:p w:rsidR="0084450E" w:rsidRPr="00501AE7" w:rsidRDefault="0084450E" w:rsidP="003E4FE0">
      <w:pPr>
        <w:widowControl w:val="0"/>
        <w:numPr>
          <w:ilvl w:val="0"/>
          <w:numId w:val="19"/>
        </w:numPr>
        <w:tabs>
          <w:tab w:val="clear" w:pos="720"/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>zostanie wydany nakaz zajęcia majątku Wykonawcy,</w:t>
      </w:r>
    </w:p>
    <w:p w:rsidR="0084450E" w:rsidRPr="00501AE7" w:rsidRDefault="0084450E" w:rsidP="0084450E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>Wykonawcy przysługuje prawo odstąpienia od umowy, jeżeli:</w:t>
      </w:r>
    </w:p>
    <w:p w:rsidR="0084450E" w:rsidRPr="00501AE7" w:rsidRDefault="0084450E" w:rsidP="003E4FE0">
      <w:pPr>
        <w:widowControl w:val="0"/>
        <w:numPr>
          <w:ilvl w:val="1"/>
          <w:numId w:val="20"/>
        </w:numPr>
        <w:tabs>
          <w:tab w:val="clear" w:pos="1440"/>
          <w:tab w:val="num" w:pos="709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>Zamawiający odma</w:t>
      </w:r>
      <w:r w:rsidR="005F2F80" w:rsidRPr="00501AE7">
        <w:rPr>
          <w:rFonts w:ascii="Arial" w:hAnsi="Arial" w:cs="Arial"/>
          <w:sz w:val="22"/>
          <w:szCs w:val="22"/>
        </w:rPr>
        <w:t>wia, bez uzasadnionej przyczyny</w:t>
      </w:r>
      <w:r w:rsidRPr="00501AE7">
        <w:rPr>
          <w:rFonts w:ascii="Arial" w:hAnsi="Arial" w:cs="Arial"/>
          <w:sz w:val="22"/>
          <w:szCs w:val="22"/>
        </w:rPr>
        <w:t xml:space="preserve"> odmawia podpisania protokołu zdawczo-odbiorczego,</w:t>
      </w:r>
    </w:p>
    <w:p w:rsidR="0084450E" w:rsidRPr="00501AE7" w:rsidRDefault="0084450E" w:rsidP="003E4FE0">
      <w:pPr>
        <w:widowControl w:val="0"/>
        <w:numPr>
          <w:ilvl w:val="1"/>
          <w:numId w:val="20"/>
        </w:numPr>
        <w:tabs>
          <w:tab w:val="clear" w:pos="1440"/>
          <w:tab w:val="num" w:pos="709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>Zamawiający zawiadomi Wykonawcę, iż wobec zaistnienia uprzednio nieprzewidzianych okoliczności nie będzie mógł spełnić swoich zo</w:t>
      </w:r>
      <w:r w:rsidRPr="00501AE7">
        <w:rPr>
          <w:rFonts w:ascii="Arial" w:hAnsi="Arial" w:cs="Arial"/>
          <w:sz w:val="22"/>
          <w:szCs w:val="22"/>
        </w:rPr>
        <w:softHyphen/>
        <w:t>bowiązań wobec Wykonawcy.</w:t>
      </w:r>
    </w:p>
    <w:p w:rsidR="0084450E" w:rsidRPr="00501AE7" w:rsidRDefault="0084450E" w:rsidP="0084450E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>Odstąpienie od umowy winno nastąpić w formie pisemnej pod rygorem nieważności takiego oświadczenia i powinno zawierać uzasadnienie.</w:t>
      </w:r>
    </w:p>
    <w:p w:rsidR="0084450E" w:rsidRPr="00501AE7" w:rsidRDefault="0084450E" w:rsidP="0084450E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>W przypadku odstąpienia od umowy, Wykonawcę oraz Zamawiającego obciążają następujące obowiązki szczegółowe</w:t>
      </w:r>
    </w:p>
    <w:p w:rsidR="0084450E" w:rsidRPr="00501AE7" w:rsidRDefault="0084450E" w:rsidP="003E4FE0">
      <w:pPr>
        <w:widowControl w:val="0"/>
        <w:numPr>
          <w:ilvl w:val="1"/>
          <w:numId w:val="20"/>
        </w:numPr>
        <w:tabs>
          <w:tab w:val="clear" w:pos="1440"/>
          <w:tab w:val="num" w:pos="709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>w terminie 14 dni od daty odstąpienia od umowy, Wykonawca przy udziale Zamawiającego sporządzi szczegółowy protokół inwentary</w:t>
      </w:r>
      <w:r w:rsidRPr="00501AE7">
        <w:rPr>
          <w:rFonts w:ascii="Arial" w:hAnsi="Arial" w:cs="Arial"/>
          <w:sz w:val="22"/>
          <w:szCs w:val="22"/>
        </w:rPr>
        <w:softHyphen/>
        <w:t xml:space="preserve">zacji potwierdzający </w:t>
      </w:r>
      <w:r w:rsidR="00012C33" w:rsidRPr="00501AE7">
        <w:rPr>
          <w:rFonts w:ascii="Arial" w:hAnsi="Arial" w:cs="Arial"/>
          <w:sz w:val="22"/>
          <w:szCs w:val="22"/>
        </w:rPr>
        <w:t>stan wykonania zamówienia,</w:t>
      </w:r>
    </w:p>
    <w:p w:rsidR="0084450E" w:rsidRPr="00501AE7" w:rsidRDefault="0084450E" w:rsidP="0084450E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>Zamawiający w razie odstąpienia od umowy z przyczyn, za które Wyko</w:t>
      </w:r>
      <w:r w:rsidRPr="00501AE7">
        <w:rPr>
          <w:rFonts w:ascii="Arial" w:hAnsi="Arial" w:cs="Arial"/>
          <w:sz w:val="22"/>
          <w:szCs w:val="22"/>
        </w:rPr>
        <w:softHyphen/>
        <w:t>nawca nie ponosi odpowiedzialności, zobowiązany jest do:</w:t>
      </w:r>
    </w:p>
    <w:p w:rsidR="0084450E" w:rsidRPr="00501AE7" w:rsidRDefault="0084450E" w:rsidP="003E4FE0">
      <w:pPr>
        <w:widowControl w:val="0"/>
        <w:numPr>
          <w:ilvl w:val="1"/>
          <w:numId w:val="20"/>
        </w:numPr>
        <w:tabs>
          <w:tab w:val="clear" w:pos="1440"/>
          <w:tab w:val="num" w:pos="709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 xml:space="preserve">dokonania odbioru części wykonanego </w:t>
      </w:r>
      <w:r w:rsidR="00012C33" w:rsidRPr="00501AE7">
        <w:rPr>
          <w:rFonts w:ascii="Arial" w:hAnsi="Arial" w:cs="Arial"/>
          <w:sz w:val="22"/>
          <w:szCs w:val="22"/>
        </w:rPr>
        <w:t>zamówienia</w:t>
      </w:r>
      <w:r w:rsidRPr="00501AE7">
        <w:rPr>
          <w:rFonts w:ascii="Arial" w:hAnsi="Arial" w:cs="Arial"/>
          <w:sz w:val="22"/>
          <w:szCs w:val="22"/>
        </w:rPr>
        <w:t xml:space="preserve"> oraz zapłaty wy</w:t>
      </w:r>
      <w:r w:rsidRPr="00501AE7">
        <w:rPr>
          <w:rFonts w:ascii="Arial" w:hAnsi="Arial" w:cs="Arial"/>
          <w:sz w:val="22"/>
          <w:szCs w:val="22"/>
        </w:rPr>
        <w:softHyphen/>
        <w:t>nagrodzenia za zakres, który został wykonany do dnia odstąpienia od umowy,</w:t>
      </w:r>
    </w:p>
    <w:p w:rsidR="0084450E" w:rsidRPr="00501AE7" w:rsidRDefault="0084450E" w:rsidP="003E4FE0">
      <w:pPr>
        <w:widowControl w:val="0"/>
        <w:numPr>
          <w:ilvl w:val="1"/>
          <w:numId w:val="20"/>
        </w:numPr>
        <w:tabs>
          <w:tab w:val="clear" w:pos="1440"/>
          <w:tab w:val="num" w:pos="709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>wysokość wynagrodzenia w tym wypadku zastanie określona procen</w:t>
      </w:r>
      <w:r w:rsidRPr="00501AE7">
        <w:rPr>
          <w:rFonts w:ascii="Arial" w:hAnsi="Arial" w:cs="Arial"/>
          <w:sz w:val="22"/>
          <w:szCs w:val="22"/>
        </w:rPr>
        <w:softHyphen/>
        <w:t>towo w oparciu o protokół zdawczo-odbiorczy, w którym szczegóło</w:t>
      </w:r>
      <w:r w:rsidRPr="00501AE7">
        <w:rPr>
          <w:rFonts w:ascii="Arial" w:hAnsi="Arial" w:cs="Arial"/>
          <w:sz w:val="22"/>
          <w:szCs w:val="22"/>
        </w:rPr>
        <w:softHyphen/>
        <w:t>wo określony zostania zakres wykonanych prac,</w:t>
      </w:r>
    </w:p>
    <w:p w:rsidR="0084450E" w:rsidRPr="00501AE7" w:rsidRDefault="0084450E" w:rsidP="003E4FE0">
      <w:pPr>
        <w:widowControl w:val="0"/>
        <w:numPr>
          <w:ilvl w:val="1"/>
          <w:numId w:val="20"/>
        </w:numPr>
        <w:tabs>
          <w:tab w:val="clear" w:pos="1440"/>
          <w:tab w:val="num" w:pos="709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>rozliczenia się z Wykonawcą z tytułu nierozliczonych w inny sposób kosztów realizacji opracowania.</w:t>
      </w:r>
    </w:p>
    <w:p w:rsidR="00A17088" w:rsidRPr="00501AE7" w:rsidRDefault="00A17088" w:rsidP="00B54F51">
      <w:pPr>
        <w:pStyle w:val="FR4"/>
        <w:spacing w:before="0"/>
        <w:jc w:val="center"/>
        <w:rPr>
          <w:sz w:val="22"/>
          <w:szCs w:val="22"/>
        </w:rPr>
      </w:pPr>
    </w:p>
    <w:p w:rsidR="0084450E" w:rsidRPr="00501AE7" w:rsidRDefault="00593ED6" w:rsidP="00B54F51">
      <w:pPr>
        <w:pStyle w:val="FR4"/>
        <w:spacing w:before="0"/>
        <w:jc w:val="center"/>
        <w:rPr>
          <w:sz w:val="22"/>
          <w:szCs w:val="22"/>
        </w:rPr>
      </w:pPr>
      <w:r w:rsidRPr="00501AE7">
        <w:rPr>
          <w:sz w:val="22"/>
          <w:szCs w:val="22"/>
        </w:rPr>
        <w:t>§ 7</w:t>
      </w:r>
    </w:p>
    <w:p w:rsidR="0084450E" w:rsidRPr="00501AE7" w:rsidRDefault="0084450E" w:rsidP="0084450E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>Wykonawca zapłaci Zamawiającemu karę umowną:</w:t>
      </w:r>
    </w:p>
    <w:p w:rsidR="00EB7354" w:rsidRPr="00501AE7" w:rsidRDefault="0084450E" w:rsidP="00091274">
      <w:pPr>
        <w:ind w:left="426"/>
        <w:jc w:val="both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>- za odstąpienie od umowy przez Zamawiającego z przyczyn, za które odp</w:t>
      </w:r>
      <w:r w:rsidR="00EB7354" w:rsidRPr="00501AE7">
        <w:rPr>
          <w:rFonts w:ascii="Arial" w:hAnsi="Arial" w:cs="Arial"/>
          <w:sz w:val="22"/>
          <w:szCs w:val="22"/>
        </w:rPr>
        <w:t xml:space="preserve">owiedzialność ponosi Wykonawca </w:t>
      </w:r>
      <w:r w:rsidRPr="00501AE7">
        <w:rPr>
          <w:rFonts w:ascii="Arial" w:hAnsi="Arial" w:cs="Arial"/>
          <w:sz w:val="22"/>
          <w:szCs w:val="22"/>
        </w:rPr>
        <w:t>w wysoko</w:t>
      </w:r>
      <w:r w:rsidR="00044596" w:rsidRPr="00501AE7">
        <w:rPr>
          <w:rFonts w:ascii="Arial" w:hAnsi="Arial" w:cs="Arial"/>
          <w:sz w:val="22"/>
          <w:szCs w:val="22"/>
        </w:rPr>
        <w:t>ści 20% wynagro</w:t>
      </w:r>
      <w:r w:rsidR="00044596" w:rsidRPr="00501AE7">
        <w:rPr>
          <w:rFonts w:ascii="Arial" w:hAnsi="Arial" w:cs="Arial"/>
          <w:sz w:val="22"/>
          <w:szCs w:val="22"/>
        </w:rPr>
        <w:softHyphen/>
        <w:t>dzenia umownego,</w:t>
      </w:r>
    </w:p>
    <w:p w:rsidR="0084450E" w:rsidRPr="00501AE7" w:rsidRDefault="00EB7354" w:rsidP="00091274">
      <w:pPr>
        <w:ind w:left="426"/>
        <w:jc w:val="both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lastRenderedPageBreak/>
        <w:t xml:space="preserve">- </w:t>
      </w:r>
      <w:r w:rsidR="0084450E" w:rsidRPr="00501AE7">
        <w:rPr>
          <w:rFonts w:ascii="Arial" w:hAnsi="Arial" w:cs="Arial"/>
          <w:sz w:val="22"/>
          <w:szCs w:val="22"/>
        </w:rPr>
        <w:t>za przedmiot umowy, za zwłokę w oddaniu określonego w umowie przedmiotu odbioru w wysokości 0,</w:t>
      </w:r>
      <w:r w:rsidR="00D82D6A">
        <w:rPr>
          <w:rFonts w:ascii="Arial" w:hAnsi="Arial" w:cs="Arial"/>
          <w:sz w:val="22"/>
          <w:szCs w:val="22"/>
        </w:rPr>
        <w:t>2</w:t>
      </w:r>
      <w:r w:rsidR="0084450E" w:rsidRPr="00501AE7">
        <w:rPr>
          <w:rFonts w:ascii="Arial" w:hAnsi="Arial" w:cs="Arial"/>
          <w:sz w:val="22"/>
          <w:szCs w:val="22"/>
        </w:rPr>
        <w:t>% wynagrodzenia umownego za przedmiot odbio</w:t>
      </w:r>
      <w:r w:rsidR="0084450E" w:rsidRPr="00501AE7">
        <w:rPr>
          <w:rFonts w:ascii="Arial" w:hAnsi="Arial" w:cs="Arial"/>
          <w:sz w:val="22"/>
          <w:szCs w:val="22"/>
        </w:rPr>
        <w:softHyphen/>
        <w:t>ru za każdy dzień zwłoki,</w:t>
      </w:r>
    </w:p>
    <w:p w:rsidR="0084450E" w:rsidRPr="00501AE7" w:rsidRDefault="0084450E" w:rsidP="00091274">
      <w:pPr>
        <w:ind w:left="426"/>
        <w:jc w:val="both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>- za zwłokę w usunięciu wad lub braków stwierdzonych przy odbiorze w wysokości 0,</w:t>
      </w:r>
      <w:r w:rsidR="00F130AC" w:rsidRPr="00501AE7">
        <w:rPr>
          <w:rFonts w:ascii="Arial" w:hAnsi="Arial" w:cs="Arial"/>
          <w:sz w:val="22"/>
          <w:szCs w:val="22"/>
        </w:rPr>
        <w:t>2</w:t>
      </w:r>
      <w:r w:rsidRPr="00501AE7">
        <w:rPr>
          <w:rFonts w:ascii="Arial" w:hAnsi="Arial" w:cs="Arial"/>
          <w:sz w:val="22"/>
          <w:szCs w:val="22"/>
        </w:rPr>
        <w:t>% wynagrodzenia umownego za każdy dzień zwło</w:t>
      </w:r>
      <w:r w:rsidRPr="00501AE7">
        <w:rPr>
          <w:rFonts w:ascii="Arial" w:hAnsi="Arial" w:cs="Arial"/>
          <w:sz w:val="22"/>
          <w:szCs w:val="22"/>
        </w:rPr>
        <w:softHyphen/>
        <w:t>ki, liczonej od dnia wyznaczonego na usunięcie wad.</w:t>
      </w:r>
    </w:p>
    <w:p w:rsidR="00EB7354" w:rsidRPr="00501AE7" w:rsidRDefault="0084450E" w:rsidP="0084450E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>Zamawiający zapłaci Wykonawcy karę umową za odstąpienie od umowy przez Wykonawcę z przyczyn, za które ponosi odpowiedzialność Zamawiający - w wysokości 20% wynagrodzenia umownego</w:t>
      </w:r>
      <w:r w:rsidR="00EB7354" w:rsidRPr="00501AE7">
        <w:rPr>
          <w:rFonts w:ascii="Arial" w:hAnsi="Arial" w:cs="Arial"/>
          <w:sz w:val="22"/>
          <w:szCs w:val="22"/>
        </w:rPr>
        <w:t>.</w:t>
      </w:r>
    </w:p>
    <w:p w:rsidR="0084450E" w:rsidRPr="00501AE7" w:rsidRDefault="0084450E" w:rsidP="0084450E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>Kary umowne, dotyczące zwłoki w oddaniu przedmi</w:t>
      </w:r>
      <w:r w:rsidR="00044596" w:rsidRPr="00501AE7">
        <w:rPr>
          <w:rFonts w:ascii="Arial" w:hAnsi="Arial" w:cs="Arial"/>
          <w:sz w:val="22"/>
          <w:szCs w:val="22"/>
        </w:rPr>
        <w:t>otu zamówienia oraz za zwłokę w </w:t>
      </w:r>
      <w:r w:rsidRPr="00501AE7">
        <w:rPr>
          <w:rFonts w:ascii="Arial" w:hAnsi="Arial" w:cs="Arial"/>
          <w:sz w:val="22"/>
          <w:szCs w:val="22"/>
        </w:rPr>
        <w:t>usunięciu wad stwierdzonych przy odbiorze, będą potrącane z faktury końcowej Wykonawcy.</w:t>
      </w:r>
    </w:p>
    <w:p w:rsidR="0084450E" w:rsidRPr="00501AE7" w:rsidRDefault="0084450E" w:rsidP="0084450E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>Zamawiający ma prawo dochodzić odszkodowania uzupełniającego na zasadach Kodeksu cywilnego, jeżeli szkoda przewyższy wysokość kar umownych</w:t>
      </w:r>
      <w:r w:rsidR="00044596" w:rsidRPr="00501AE7">
        <w:rPr>
          <w:rFonts w:ascii="Arial" w:hAnsi="Arial" w:cs="Arial"/>
          <w:sz w:val="22"/>
          <w:szCs w:val="22"/>
        </w:rPr>
        <w:t>.</w:t>
      </w:r>
    </w:p>
    <w:p w:rsidR="00593ED6" w:rsidRPr="00501AE7" w:rsidRDefault="00593ED6" w:rsidP="0084450E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 xml:space="preserve">Maksymalna </w:t>
      </w:r>
      <w:r w:rsidR="00044596" w:rsidRPr="00501AE7">
        <w:rPr>
          <w:rFonts w:ascii="Arial" w:hAnsi="Arial" w:cs="Arial"/>
          <w:sz w:val="22"/>
          <w:szCs w:val="22"/>
        </w:rPr>
        <w:t>wysokość kar umownych wynosi 50</w:t>
      </w:r>
      <w:r w:rsidRPr="00501AE7">
        <w:rPr>
          <w:rFonts w:ascii="Arial" w:hAnsi="Arial" w:cs="Arial"/>
          <w:sz w:val="22"/>
          <w:szCs w:val="22"/>
        </w:rPr>
        <w:t xml:space="preserve">% ceny określonej </w:t>
      </w:r>
      <w:r w:rsidR="0012437A" w:rsidRPr="00501AE7">
        <w:rPr>
          <w:rFonts w:ascii="Arial" w:hAnsi="Arial" w:cs="Arial"/>
          <w:sz w:val="22"/>
          <w:szCs w:val="22"/>
        </w:rPr>
        <w:t>w § 4 punkt 1.</w:t>
      </w:r>
    </w:p>
    <w:p w:rsidR="00255F13" w:rsidRPr="00501AE7" w:rsidRDefault="00255F13">
      <w:pPr>
        <w:jc w:val="center"/>
        <w:rPr>
          <w:rFonts w:ascii="Arial" w:hAnsi="Arial" w:cs="Arial"/>
          <w:sz w:val="22"/>
          <w:szCs w:val="22"/>
        </w:rPr>
      </w:pPr>
    </w:p>
    <w:p w:rsidR="00255F13" w:rsidRPr="00501AE7" w:rsidRDefault="00593ED6">
      <w:pPr>
        <w:jc w:val="center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>§ 8</w:t>
      </w:r>
    </w:p>
    <w:p w:rsidR="00F130AC" w:rsidRPr="00501AE7" w:rsidRDefault="00F130AC" w:rsidP="00F130AC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501AE7">
        <w:rPr>
          <w:rFonts w:ascii="Arial" w:eastAsia="Calibri" w:hAnsi="Arial" w:cs="Arial"/>
          <w:sz w:val="22"/>
          <w:szCs w:val="22"/>
        </w:rPr>
        <w:t>Zamawiający dopuszcza możliwość wprowadzenia</w:t>
      </w:r>
      <w:r w:rsidR="00126045" w:rsidRPr="00501AE7">
        <w:rPr>
          <w:rFonts w:ascii="Arial" w:eastAsia="Calibri" w:hAnsi="Arial" w:cs="Arial"/>
          <w:sz w:val="22"/>
          <w:szCs w:val="22"/>
        </w:rPr>
        <w:t xml:space="preserve"> zmian u</w:t>
      </w:r>
      <w:r w:rsidR="008A0FD4" w:rsidRPr="00501AE7">
        <w:rPr>
          <w:rFonts w:ascii="Arial" w:eastAsia="Calibri" w:hAnsi="Arial" w:cs="Arial"/>
          <w:sz w:val="22"/>
          <w:szCs w:val="22"/>
        </w:rPr>
        <w:t>mowy na etapie realizacji prac.</w:t>
      </w:r>
    </w:p>
    <w:p w:rsidR="00A912EA" w:rsidRPr="00501AE7" w:rsidRDefault="00F130AC" w:rsidP="005F2F80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501AE7">
        <w:rPr>
          <w:rFonts w:ascii="Arial" w:eastAsia="Calibri" w:hAnsi="Arial" w:cs="Arial"/>
          <w:sz w:val="22"/>
          <w:szCs w:val="22"/>
        </w:rPr>
        <w:t xml:space="preserve">Zmiana postanowień zawartej umowy może nastąpić za zgodą obu stron wyrażoną na piśmie pod rygorem nieważności takiej zmiany. </w:t>
      </w:r>
    </w:p>
    <w:p w:rsidR="005F2F80" w:rsidRPr="00501AE7" w:rsidRDefault="005F2F80">
      <w:pPr>
        <w:jc w:val="center"/>
        <w:rPr>
          <w:rFonts w:ascii="Arial" w:hAnsi="Arial" w:cs="Arial"/>
          <w:sz w:val="22"/>
          <w:szCs w:val="22"/>
        </w:rPr>
      </w:pPr>
    </w:p>
    <w:p w:rsidR="00255F13" w:rsidRPr="00501AE7" w:rsidRDefault="00593ED6">
      <w:pPr>
        <w:jc w:val="center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>§ 9</w:t>
      </w:r>
    </w:p>
    <w:p w:rsidR="00255F13" w:rsidRPr="00501AE7" w:rsidRDefault="00255F13">
      <w:pPr>
        <w:pStyle w:val="Tekstpodstawowy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>W sprawach nieuregulowanych niniejszą umową mają zastosowanie odpowied</w:t>
      </w:r>
      <w:r w:rsidR="00EB7354" w:rsidRPr="00501AE7">
        <w:rPr>
          <w:rFonts w:ascii="Arial" w:hAnsi="Arial" w:cs="Arial"/>
          <w:sz w:val="22"/>
          <w:szCs w:val="22"/>
        </w:rPr>
        <w:t xml:space="preserve">nie przepisy kodeksu cywilnego oraz </w:t>
      </w:r>
      <w:r w:rsidRPr="00501AE7">
        <w:rPr>
          <w:rFonts w:ascii="Arial" w:hAnsi="Arial" w:cs="Arial"/>
          <w:sz w:val="22"/>
          <w:szCs w:val="22"/>
        </w:rPr>
        <w:t>inne powszechnie obowiązujące.</w:t>
      </w:r>
    </w:p>
    <w:p w:rsidR="00255F13" w:rsidRPr="00501AE7" w:rsidRDefault="00255F13">
      <w:pPr>
        <w:pStyle w:val="Tekstpodstawowy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>Ewentualne spory mogące wyniknąć z realizacji niniejszej umowy będą rozstrzygane przez sąd właściwy dla siedziby zamawiającego.</w:t>
      </w:r>
    </w:p>
    <w:p w:rsidR="00743B60" w:rsidRPr="00501AE7" w:rsidRDefault="00743B60" w:rsidP="00012C33">
      <w:pPr>
        <w:rPr>
          <w:rFonts w:ascii="Arial" w:hAnsi="Arial" w:cs="Arial"/>
          <w:sz w:val="22"/>
          <w:szCs w:val="22"/>
        </w:rPr>
      </w:pPr>
    </w:p>
    <w:p w:rsidR="00255F13" w:rsidRPr="00501AE7" w:rsidRDefault="00593ED6">
      <w:pPr>
        <w:jc w:val="center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>§ 10</w:t>
      </w:r>
    </w:p>
    <w:p w:rsidR="00255F13" w:rsidRPr="00501AE7" w:rsidRDefault="00255F13">
      <w:pPr>
        <w:pStyle w:val="Tekstpodstawowy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 xml:space="preserve">Umowę sporządzono w </w:t>
      </w:r>
      <w:r w:rsidR="008A0FD4" w:rsidRPr="00501AE7">
        <w:rPr>
          <w:rFonts w:ascii="Arial" w:hAnsi="Arial" w:cs="Arial"/>
          <w:sz w:val="22"/>
          <w:szCs w:val="22"/>
        </w:rPr>
        <w:t>dwóch</w:t>
      </w:r>
      <w:r w:rsidRPr="00501AE7">
        <w:rPr>
          <w:rFonts w:ascii="Arial" w:hAnsi="Arial" w:cs="Arial"/>
          <w:sz w:val="22"/>
          <w:szCs w:val="22"/>
        </w:rPr>
        <w:t xml:space="preserve"> jednobrzmiących egzemplarzach </w:t>
      </w:r>
      <w:r w:rsidR="008A0FD4" w:rsidRPr="00501AE7">
        <w:rPr>
          <w:rFonts w:ascii="Arial" w:hAnsi="Arial" w:cs="Arial"/>
          <w:sz w:val="22"/>
          <w:szCs w:val="22"/>
        </w:rPr>
        <w:t>jeden</w:t>
      </w:r>
      <w:r w:rsidR="0084450E" w:rsidRPr="00501AE7">
        <w:rPr>
          <w:rFonts w:ascii="Arial" w:hAnsi="Arial" w:cs="Arial"/>
          <w:sz w:val="22"/>
          <w:szCs w:val="22"/>
        </w:rPr>
        <w:t xml:space="preserve"> dla Zamawiającego i jeden dla Wykonawcy.</w:t>
      </w:r>
    </w:p>
    <w:p w:rsidR="00255F13" w:rsidRPr="00501AE7" w:rsidRDefault="00255F13">
      <w:pPr>
        <w:jc w:val="both"/>
        <w:rPr>
          <w:rFonts w:ascii="Arial" w:hAnsi="Arial" w:cs="Arial"/>
          <w:sz w:val="22"/>
          <w:szCs w:val="22"/>
        </w:rPr>
      </w:pPr>
    </w:p>
    <w:p w:rsidR="00551255" w:rsidRPr="00501AE7" w:rsidRDefault="00551255" w:rsidP="008F67F2">
      <w:pPr>
        <w:jc w:val="both"/>
        <w:rPr>
          <w:rFonts w:ascii="Arial" w:hAnsi="Arial" w:cs="Arial"/>
          <w:sz w:val="22"/>
          <w:szCs w:val="22"/>
        </w:rPr>
      </w:pPr>
    </w:p>
    <w:p w:rsidR="00551255" w:rsidRPr="00501AE7" w:rsidRDefault="00551255" w:rsidP="008F67F2">
      <w:pPr>
        <w:jc w:val="both"/>
        <w:rPr>
          <w:rFonts w:ascii="Arial" w:hAnsi="Arial" w:cs="Arial"/>
          <w:sz w:val="22"/>
          <w:szCs w:val="22"/>
        </w:rPr>
      </w:pPr>
    </w:p>
    <w:p w:rsidR="00551255" w:rsidRPr="00501AE7" w:rsidRDefault="00551255" w:rsidP="008F67F2">
      <w:pPr>
        <w:jc w:val="both"/>
        <w:rPr>
          <w:rFonts w:ascii="Arial" w:hAnsi="Arial" w:cs="Arial"/>
          <w:sz w:val="22"/>
          <w:szCs w:val="22"/>
        </w:rPr>
      </w:pPr>
    </w:p>
    <w:p w:rsidR="00255F13" w:rsidRPr="00282170" w:rsidRDefault="00255F13" w:rsidP="008F67F2">
      <w:pPr>
        <w:jc w:val="both"/>
        <w:rPr>
          <w:rFonts w:ascii="Arial" w:hAnsi="Arial" w:cs="Arial"/>
          <w:sz w:val="22"/>
          <w:szCs w:val="22"/>
        </w:rPr>
      </w:pPr>
      <w:r w:rsidRPr="00501AE7">
        <w:rPr>
          <w:rFonts w:ascii="Arial" w:hAnsi="Arial" w:cs="Arial"/>
          <w:sz w:val="22"/>
          <w:szCs w:val="22"/>
        </w:rPr>
        <w:t>Zamawiający:</w:t>
      </w:r>
      <w:r w:rsidRPr="00501AE7">
        <w:rPr>
          <w:rFonts w:ascii="Arial" w:hAnsi="Arial" w:cs="Arial"/>
          <w:sz w:val="22"/>
          <w:szCs w:val="22"/>
        </w:rPr>
        <w:tab/>
      </w:r>
      <w:r w:rsidRPr="00501AE7">
        <w:rPr>
          <w:rFonts w:ascii="Arial" w:hAnsi="Arial" w:cs="Arial"/>
          <w:sz w:val="22"/>
          <w:szCs w:val="22"/>
        </w:rPr>
        <w:tab/>
      </w:r>
      <w:r w:rsidRPr="00501AE7">
        <w:rPr>
          <w:rFonts w:ascii="Arial" w:hAnsi="Arial" w:cs="Arial"/>
          <w:sz w:val="22"/>
          <w:szCs w:val="22"/>
        </w:rPr>
        <w:tab/>
      </w:r>
      <w:r w:rsidRPr="00501AE7">
        <w:rPr>
          <w:rFonts w:ascii="Arial" w:hAnsi="Arial" w:cs="Arial"/>
          <w:sz w:val="22"/>
          <w:szCs w:val="22"/>
        </w:rPr>
        <w:tab/>
      </w:r>
      <w:r w:rsidRPr="00501AE7">
        <w:rPr>
          <w:rFonts w:ascii="Arial" w:hAnsi="Arial" w:cs="Arial"/>
          <w:sz w:val="22"/>
          <w:szCs w:val="22"/>
        </w:rPr>
        <w:tab/>
      </w:r>
      <w:r w:rsidRPr="00501AE7">
        <w:rPr>
          <w:rFonts w:ascii="Arial" w:hAnsi="Arial" w:cs="Arial"/>
          <w:sz w:val="22"/>
          <w:szCs w:val="22"/>
        </w:rPr>
        <w:tab/>
      </w:r>
      <w:r w:rsidRPr="00501AE7">
        <w:rPr>
          <w:rFonts w:ascii="Arial" w:hAnsi="Arial" w:cs="Arial"/>
          <w:sz w:val="22"/>
          <w:szCs w:val="22"/>
        </w:rPr>
        <w:tab/>
      </w:r>
      <w:r w:rsidRPr="00501AE7">
        <w:rPr>
          <w:rFonts w:ascii="Arial" w:hAnsi="Arial" w:cs="Arial"/>
          <w:sz w:val="22"/>
          <w:szCs w:val="22"/>
        </w:rPr>
        <w:tab/>
      </w:r>
      <w:r w:rsidRPr="00501AE7">
        <w:rPr>
          <w:rFonts w:ascii="Arial" w:hAnsi="Arial" w:cs="Arial"/>
          <w:sz w:val="22"/>
          <w:szCs w:val="22"/>
        </w:rPr>
        <w:tab/>
        <w:t>Wykonawca:</w:t>
      </w:r>
    </w:p>
    <w:sectPr w:rsidR="00255F13" w:rsidRPr="00282170" w:rsidSect="009811B3">
      <w:headerReference w:type="default" r:id="rId7"/>
      <w:footerReference w:type="even" r:id="rId8"/>
      <w:footerReference w:type="default" r:id="rId9"/>
      <w:pgSz w:w="11906" w:h="16838"/>
      <w:pgMar w:top="1702" w:right="1417" w:bottom="1560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F2A" w:rsidRDefault="00647F2A">
      <w:r>
        <w:separator/>
      </w:r>
    </w:p>
  </w:endnote>
  <w:endnote w:type="continuationSeparator" w:id="0">
    <w:p w:rsidR="00647F2A" w:rsidRDefault="00647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AE7" w:rsidRDefault="001C7A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1AE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1AE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01AE7" w:rsidRDefault="00501AE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AE7" w:rsidRDefault="001C7A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1AE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82D6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01AE7" w:rsidRDefault="00501AE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F2A" w:rsidRDefault="00647F2A">
      <w:r>
        <w:separator/>
      </w:r>
    </w:p>
  </w:footnote>
  <w:footnote w:type="continuationSeparator" w:id="0">
    <w:p w:rsidR="00647F2A" w:rsidRDefault="00647F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AE7" w:rsidRPr="001079AB" w:rsidRDefault="00501AE7" w:rsidP="00593ED6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rFonts w:ascii="Arial" w:hAnsi="Arial" w:cs="Arial"/>
        <w:b/>
        <w:i/>
      </w:rPr>
    </w:pPr>
    <w:r w:rsidRPr="001079AB">
      <w:rPr>
        <w:rFonts w:ascii="Arial" w:hAnsi="Arial" w:cs="Arial"/>
        <w:b/>
        <w:i/>
      </w:rPr>
      <w:t>projekt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56D6"/>
    <w:multiLevelType w:val="hybridMultilevel"/>
    <w:tmpl w:val="997EDD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044C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772E3"/>
    <w:multiLevelType w:val="multilevel"/>
    <w:tmpl w:val="A1E8DA7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AB577C5"/>
    <w:multiLevelType w:val="hybridMultilevel"/>
    <w:tmpl w:val="63D2FC38"/>
    <w:lvl w:ilvl="0" w:tplc="A9303C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A2558"/>
    <w:multiLevelType w:val="hybridMultilevel"/>
    <w:tmpl w:val="D84A4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F20A4"/>
    <w:multiLevelType w:val="hybridMultilevel"/>
    <w:tmpl w:val="FCDAE2AA"/>
    <w:lvl w:ilvl="0" w:tplc="91CE34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619E6"/>
    <w:multiLevelType w:val="hybridMultilevel"/>
    <w:tmpl w:val="F260F27C"/>
    <w:lvl w:ilvl="0" w:tplc="354AA06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>
    <w:nsid w:val="157C68C8"/>
    <w:multiLevelType w:val="hybridMultilevel"/>
    <w:tmpl w:val="D772B4C8"/>
    <w:lvl w:ilvl="0" w:tplc="A4B0A58E">
      <w:start w:val="1"/>
      <w:numFmt w:val="decimal"/>
      <w:lvlText w:val="3.%1."/>
      <w:lvlJc w:val="left"/>
      <w:pPr>
        <w:tabs>
          <w:tab w:val="num" w:pos="1438"/>
        </w:tabs>
        <w:ind w:left="1438" w:hanging="358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953C96"/>
    <w:multiLevelType w:val="hybridMultilevel"/>
    <w:tmpl w:val="7B70E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52C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0628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ECC3133"/>
    <w:multiLevelType w:val="hybridMultilevel"/>
    <w:tmpl w:val="451E2396"/>
    <w:lvl w:ilvl="0" w:tplc="91CE34E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EE31ED3"/>
    <w:multiLevelType w:val="multilevel"/>
    <w:tmpl w:val="780E4FE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2">
    <w:nsid w:val="210D3903"/>
    <w:multiLevelType w:val="hybridMultilevel"/>
    <w:tmpl w:val="D22435B6"/>
    <w:lvl w:ilvl="0" w:tplc="4008D78A">
      <w:start w:val="1"/>
      <w:numFmt w:val="decimal"/>
      <w:lvlText w:val="%1."/>
      <w:lvlJc w:val="left"/>
      <w:pPr>
        <w:tabs>
          <w:tab w:val="num" w:pos="1738"/>
        </w:tabs>
        <w:ind w:left="1738" w:hanging="35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1155B4"/>
    <w:multiLevelType w:val="hybridMultilevel"/>
    <w:tmpl w:val="5EEC0332"/>
    <w:lvl w:ilvl="0" w:tplc="D3725186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ED666F"/>
    <w:multiLevelType w:val="hybridMultilevel"/>
    <w:tmpl w:val="D61A4D0C"/>
    <w:lvl w:ilvl="0" w:tplc="91CE34E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2A0121C0"/>
    <w:multiLevelType w:val="hybridMultilevel"/>
    <w:tmpl w:val="F864AD70"/>
    <w:lvl w:ilvl="0" w:tplc="BD6C8E6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1C3D57"/>
    <w:multiLevelType w:val="hybridMultilevel"/>
    <w:tmpl w:val="23A6F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1F4C88"/>
    <w:multiLevelType w:val="multilevel"/>
    <w:tmpl w:val="CF44E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77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8">
    <w:nsid w:val="3404399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4DD35AA"/>
    <w:multiLevelType w:val="hybridMultilevel"/>
    <w:tmpl w:val="6C825332"/>
    <w:lvl w:ilvl="0" w:tplc="820C683E">
      <w:start w:val="2"/>
      <w:numFmt w:val="lowerLetter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0">
    <w:nsid w:val="376F64A3"/>
    <w:multiLevelType w:val="hybridMultilevel"/>
    <w:tmpl w:val="CF80F9CC"/>
    <w:lvl w:ilvl="0" w:tplc="298431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2F68FF"/>
    <w:multiLevelType w:val="hybridMultilevel"/>
    <w:tmpl w:val="7DB862E4"/>
    <w:lvl w:ilvl="0" w:tplc="FABC8C80">
      <w:start w:val="1"/>
      <w:numFmt w:val="decimal"/>
      <w:lvlText w:val="%1."/>
      <w:lvlJc w:val="left"/>
      <w:pPr>
        <w:tabs>
          <w:tab w:val="num" w:pos="1738"/>
        </w:tabs>
        <w:ind w:left="1738" w:hanging="35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1D2D5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1D1384A"/>
    <w:multiLevelType w:val="hybridMultilevel"/>
    <w:tmpl w:val="44A2901A"/>
    <w:lvl w:ilvl="0" w:tplc="25408B54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8C72F34"/>
    <w:multiLevelType w:val="hybridMultilevel"/>
    <w:tmpl w:val="4E0CA160"/>
    <w:lvl w:ilvl="0" w:tplc="56206A34">
      <w:start w:val="1"/>
      <w:numFmt w:val="decimal"/>
      <w:lvlText w:val="%1."/>
      <w:lvlJc w:val="left"/>
      <w:pPr>
        <w:tabs>
          <w:tab w:val="num" w:pos="1438"/>
        </w:tabs>
        <w:ind w:left="1438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1860D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39002F7"/>
    <w:multiLevelType w:val="hybridMultilevel"/>
    <w:tmpl w:val="B8CCD974"/>
    <w:lvl w:ilvl="0" w:tplc="7040C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1C6C49"/>
    <w:multiLevelType w:val="multilevel"/>
    <w:tmpl w:val="B1CEA4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5782845"/>
    <w:multiLevelType w:val="hybridMultilevel"/>
    <w:tmpl w:val="C45EEEEC"/>
    <w:lvl w:ilvl="0" w:tplc="D3725186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A7F299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0A7891"/>
    <w:multiLevelType w:val="hybridMultilevel"/>
    <w:tmpl w:val="5B5E9F52"/>
    <w:lvl w:ilvl="0" w:tplc="4BAC5E4E">
      <w:start w:val="1"/>
      <w:numFmt w:val="decimal"/>
      <w:lvlText w:val="%1."/>
      <w:lvlJc w:val="left"/>
      <w:pPr>
        <w:tabs>
          <w:tab w:val="num" w:pos="1250"/>
        </w:tabs>
        <w:ind w:left="1364" w:hanging="284"/>
      </w:pPr>
      <w:rPr>
        <w:rFonts w:hint="default"/>
        <w:b w:val="0"/>
      </w:rPr>
    </w:lvl>
    <w:lvl w:ilvl="1" w:tplc="005290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A67382"/>
    <w:multiLevelType w:val="hybridMultilevel"/>
    <w:tmpl w:val="27B82E9E"/>
    <w:lvl w:ilvl="0" w:tplc="91CE34E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>
    <w:nsid w:val="593046B8"/>
    <w:multiLevelType w:val="hybridMultilevel"/>
    <w:tmpl w:val="86108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1C3E9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B6F751D"/>
    <w:multiLevelType w:val="hybridMultilevel"/>
    <w:tmpl w:val="A7F04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34688C"/>
    <w:multiLevelType w:val="hybridMultilevel"/>
    <w:tmpl w:val="2C6C972E"/>
    <w:lvl w:ilvl="0" w:tplc="25408B5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350617"/>
    <w:multiLevelType w:val="singleLevel"/>
    <w:tmpl w:val="213A3A5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sz w:val="24"/>
      </w:rPr>
    </w:lvl>
  </w:abstractNum>
  <w:abstractNum w:abstractNumId="36">
    <w:nsid w:val="60C8165E"/>
    <w:multiLevelType w:val="hybridMultilevel"/>
    <w:tmpl w:val="23E44626"/>
    <w:lvl w:ilvl="0" w:tplc="083E97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CB34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88E4FD2"/>
    <w:multiLevelType w:val="singleLevel"/>
    <w:tmpl w:val="0356659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9">
    <w:nsid w:val="69EE24D7"/>
    <w:multiLevelType w:val="multilevel"/>
    <w:tmpl w:val="D7F2E3FC"/>
    <w:lvl w:ilvl="0">
      <w:start w:val="1"/>
      <w:numFmt w:val="decimal"/>
      <w:lvlText w:val="3.%1"/>
      <w:lvlJc w:val="left"/>
      <w:pPr>
        <w:tabs>
          <w:tab w:val="num" w:pos="680"/>
        </w:tabs>
        <w:ind w:left="374" w:hanging="374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>
    <w:nsid w:val="6A0F052C"/>
    <w:multiLevelType w:val="hybridMultilevel"/>
    <w:tmpl w:val="34CCD5E6"/>
    <w:lvl w:ilvl="0" w:tplc="8F7AB8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9535FF"/>
    <w:multiLevelType w:val="hybridMultilevel"/>
    <w:tmpl w:val="632E4446"/>
    <w:lvl w:ilvl="0" w:tplc="A7F299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072D9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A276F14"/>
    <w:multiLevelType w:val="hybridMultilevel"/>
    <w:tmpl w:val="394A4C3E"/>
    <w:lvl w:ilvl="0" w:tplc="F83EF0DE">
      <w:start w:val="1"/>
      <w:numFmt w:val="decimal"/>
      <w:lvlText w:val="%1."/>
      <w:lvlJc w:val="left"/>
      <w:pPr>
        <w:tabs>
          <w:tab w:val="num" w:pos="1438"/>
        </w:tabs>
        <w:ind w:left="1438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D51F6F"/>
    <w:multiLevelType w:val="hybridMultilevel"/>
    <w:tmpl w:val="25383B76"/>
    <w:lvl w:ilvl="0" w:tplc="0415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45">
    <w:nsid w:val="7FCC772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8"/>
  </w:num>
  <w:num w:numId="2">
    <w:abstractNumId w:val="25"/>
  </w:num>
  <w:num w:numId="3">
    <w:abstractNumId w:val="37"/>
  </w:num>
  <w:num w:numId="4">
    <w:abstractNumId w:val="22"/>
  </w:num>
  <w:num w:numId="5">
    <w:abstractNumId w:val="8"/>
  </w:num>
  <w:num w:numId="6">
    <w:abstractNumId w:val="9"/>
  </w:num>
  <w:num w:numId="7">
    <w:abstractNumId w:val="32"/>
  </w:num>
  <w:num w:numId="8">
    <w:abstractNumId w:val="45"/>
  </w:num>
  <w:num w:numId="9">
    <w:abstractNumId w:val="38"/>
  </w:num>
  <w:num w:numId="10">
    <w:abstractNumId w:val="0"/>
  </w:num>
  <w:num w:numId="11">
    <w:abstractNumId w:val="27"/>
  </w:num>
  <w:num w:numId="12">
    <w:abstractNumId w:val="1"/>
  </w:num>
  <w:num w:numId="13">
    <w:abstractNumId w:val="19"/>
  </w:num>
  <w:num w:numId="14">
    <w:abstractNumId w:val="33"/>
  </w:num>
  <w:num w:numId="15">
    <w:abstractNumId w:val="12"/>
  </w:num>
  <w:num w:numId="16">
    <w:abstractNumId w:val="21"/>
  </w:num>
  <w:num w:numId="17">
    <w:abstractNumId w:val="39"/>
  </w:num>
  <w:num w:numId="18">
    <w:abstractNumId w:val="13"/>
  </w:num>
  <w:num w:numId="19">
    <w:abstractNumId w:val="41"/>
  </w:num>
  <w:num w:numId="20">
    <w:abstractNumId w:val="28"/>
  </w:num>
  <w:num w:numId="21">
    <w:abstractNumId w:val="29"/>
  </w:num>
  <w:num w:numId="22">
    <w:abstractNumId w:val="36"/>
  </w:num>
  <w:num w:numId="23">
    <w:abstractNumId w:val="24"/>
  </w:num>
  <w:num w:numId="24">
    <w:abstractNumId w:val="42"/>
  </w:num>
  <w:num w:numId="25">
    <w:abstractNumId w:val="7"/>
  </w:num>
  <w:num w:numId="26">
    <w:abstractNumId w:val="34"/>
  </w:num>
  <w:num w:numId="27">
    <w:abstractNumId w:val="2"/>
  </w:num>
  <w:num w:numId="28">
    <w:abstractNumId w:val="6"/>
  </w:num>
  <w:num w:numId="29">
    <w:abstractNumId w:val="31"/>
  </w:num>
  <w:num w:numId="30">
    <w:abstractNumId w:val="3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sz w:val="24"/>
        </w:rPr>
      </w:lvl>
    </w:lvlOverride>
  </w:num>
  <w:num w:numId="31">
    <w:abstractNumId w:val="20"/>
  </w:num>
  <w:num w:numId="32">
    <w:abstractNumId w:val="26"/>
  </w:num>
  <w:num w:numId="33">
    <w:abstractNumId w:val="23"/>
  </w:num>
  <w:num w:numId="34">
    <w:abstractNumId w:val="3"/>
  </w:num>
  <w:num w:numId="35">
    <w:abstractNumId w:val="16"/>
  </w:num>
  <w:num w:numId="36">
    <w:abstractNumId w:val="15"/>
  </w:num>
  <w:num w:numId="37">
    <w:abstractNumId w:val="40"/>
  </w:num>
  <w:num w:numId="38">
    <w:abstractNumId w:val="43"/>
  </w:num>
  <w:num w:numId="39">
    <w:abstractNumId w:val="17"/>
  </w:num>
  <w:num w:numId="40">
    <w:abstractNumId w:val="30"/>
  </w:num>
  <w:num w:numId="41">
    <w:abstractNumId w:val="14"/>
  </w:num>
  <w:num w:numId="42">
    <w:abstractNumId w:val="11"/>
  </w:num>
  <w:num w:numId="43">
    <w:abstractNumId w:val="5"/>
  </w:num>
  <w:num w:numId="44">
    <w:abstractNumId w:val="10"/>
  </w:num>
  <w:num w:numId="45">
    <w:abstractNumId w:val="44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425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8F67F2"/>
    <w:rsid w:val="0000467F"/>
    <w:rsid w:val="000076E7"/>
    <w:rsid w:val="00012C33"/>
    <w:rsid w:val="00035EA2"/>
    <w:rsid w:val="00044596"/>
    <w:rsid w:val="00045CC0"/>
    <w:rsid w:val="00071A58"/>
    <w:rsid w:val="00077573"/>
    <w:rsid w:val="00091274"/>
    <w:rsid w:val="000A1F5E"/>
    <w:rsid w:val="000B17F1"/>
    <w:rsid w:val="000D0650"/>
    <w:rsid w:val="000E300C"/>
    <w:rsid w:val="001079AB"/>
    <w:rsid w:val="0012437A"/>
    <w:rsid w:val="00126045"/>
    <w:rsid w:val="001518EF"/>
    <w:rsid w:val="001933AA"/>
    <w:rsid w:val="00193C78"/>
    <w:rsid w:val="001C0229"/>
    <w:rsid w:val="001C7A32"/>
    <w:rsid w:val="001F2EE6"/>
    <w:rsid w:val="001F5170"/>
    <w:rsid w:val="00224D82"/>
    <w:rsid w:val="00255F13"/>
    <w:rsid w:val="0025606F"/>
    <w:rsid w:val="00272C93"/>
    <w:rsid w:val="00274A69"/>
    <w:rsid w:val="00282170"/>
    <w:rsid w:val="00282D12"/>
    <w:rsid w:val="002B4832"/>
    <w:rsid w:val="002C1142"/>
    <w:rsid w:val="002E1F56"/>
    <w:rsid w:val="002E677A"/>
    <w:rsid w:val="00323D40"/>
    <w:rsid w:val="00331555"/>
    <w:rsid w:val="0033547E"/>
    <w:rsid w:val="00363030"/>
    <w:rsid w:val="003764B5"/>
    <w:rsid w:val="003B1B36"/>
    <w:rsid w:val="003B24D8"/>
    <w:rsid w:val="003B288E"/>
    <w:rsid w:val="003D6552"/>
    <w:rsid w:val="003E4FE0"/>
    <w:rsid w:val="003F76CD"/>
    <w:rsid w:val="00422DF8"/>
    <w:rsid w:val="00442392"/>
    <w:rsid w:val="00470712"/>
    <w:rsid w:val="004A727C"/>
    <w:rsid w:val="004C00E3"/>
    <w:rsid w:val="004C3F11"/>
    <w:rsid w:val="004E7135"/>
    <w:rsid w:val="00501AE7"/>
    <w:rsid w:val="005164DB"/>
    <w:rsid w:val="005226BC"/>
    <w:rsid w:val="00525966"/>
    <w:rsid w:val="00530AA8"/>
    <w:rsid w:val="00551255"/>
    <w:rsid w:val="005809D2"/>
    <w:rsid w:val="00586BAA"/>
    <w:rsid w:val="00593ED6"/>
    <w:rsid w:val="005A0943"/>
    <w:rsid w:val="005A63C8"/>
    <w:rsid w:val="005B7293"/>
    <w:rsid w:val="005D2AFA"/>
    <w:rsid w:val="005F2F80"/>
    <w:rsid w:val="00647B7F"/>
    <w:rsid w:val="00647F2A"/>
    <w:rsid w:val="006631A1"/>
    <w:rsid w:val="00670EED"/>
    <w:rsid w:val="0067228B"/>
    <w:rsid w:val="0067771C"/>
    <w:rsid w:val="0068627B"/>
    <w:rsid w:val="006B0564"/>
    <w:rsid w:val="006E4A52"/>
    <w:rsid w:val="007107CC"/>
    <w:rsid w:val="00743B60"/>
    <w:rsid w:val="00764383"/>
    <w:rsid w:val="0076716C"/>
    <w:rsid w:val="007962F5"/>
    <w:rsid w:val="007C3AC1"/>
    <w:rsid w:val="008172F5"/>
    <w:rsid w:val="0084450E"/>
    <w:rsid w:val="00852D63"/>
    <w:rsid w:val="00883312"/>
    <w:rsid w:val="0089398C"/>
    <w:rsid w:val="008A0FD4"/>
    <w:rsid w:val="008B42C4"/>
    <w:rsid w:val="008F67F2"/>
    <w:rsid w:val="008F7E0C"/>
    <w:rsid w:val="00900917"/>
    <w:rsid w:val="00916DA8"/>
    <w:rsid w:val="00927019"/>
    <w:rsid w:val="009811B3"/>
    <w:rsid w:val="009C1930"/>
    <w:rsid w:val="009D4136"/>
    <w:rsid w:val="00A17088"/>
    <w:rsid w:val="00A17859"/>
    <w:rsid w:val="00A517F3"/>
    <w:rsid w:val="00A645F3"/>
    <w:rsid w:val="00A649B7"/>
    <w:rsid w:val="00A73C35"/>
    <w:rsid w:val="00A912EA"/>
    <w:rsid w:val="00A94F64"/>
    <w:rsid w:val="00A96084"/>
    <w:rsid w:val="00AC7CD6"/>
    <w:rsid w:val="00AE242C"/>
    <w:rsid w:val="00B151E1"/>
    <w:rsid w:val="00B31314"/>
    <w:rsid w:val="00B3570A"/>
    <w:rsid w:val="00B4238B"/>
    <w:rsid w:val="00B54F51"/>
    <w:rsid w:val="00BF2C9A"/>
    <w:rsid w:val="00C02E31"/>
    <w:rsid w:val="00C3276E"/>
    <w:rsid w:val="00C421AD"/>
    <w:rsid w:val="00C62EAA"/>
    <w:rsid w:val="00CA50EF"/>
    <w:rsid w:val="00CD4C48"/>
    <w:rsid w:val="00CE0DBF"/>
    <w:rsid w:val="00D630F1"/>
    <w:rsid w:val="00D71480"/>
    <w:rsid w:val="00D82D6A"/>
    <w:rsid w:val="00D91731"/>
    <w:rsid w:val="00D973E1"/>
    <w:rsid w:val="00DB62C9"/>
    <w:rsid w:val="00DC77AD"/>
    <w:rsid w:val="00DD2D0F"/>
    <w:rsid w:val="00DE3F73"/>
    <w:rsid w:val="00DF5ADD"/>
    <w:rsid w:val="00E127B4"/>
    <w:rsid w:val="00E239C5"/>
    <w:rsid w:val="00E70059"/>
    <w:rsid w:val="00E701A8"/>
    <w:rsid w:val="00E71022"/>
    <w:rsid w:val="00E77AB4"/>
    <w:rsid w:val="00E83AE0"/>
    <w:rsid w:val="00E84891"/>
    <w:rsid w:val="00EA2789"/>
    <w:rsid w:val="00EA4A2F"/>
    <w:rsid w:val="00EB7354"/>
    <w:rsid w:val="00F043DF"/>
    <w:rsid w:val="00F060BE"/>
    <w:rsid w:val="00F130AC"/>
    <w:rsid w:val="00F14E4D"/>
    <w:rsid w:val="00F25854"/>
    <w:rsid w:val="00F36D7A"/>
    <w:rsid w:val="00F7377C"/>
    <w:rsid w:val="00FC314B"/>
    <w:rsid w:val="00FC7446"/>
    <w:rsid w:val="00FD4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E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445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FD4E7B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D4E7B"/>
    <w:pPr>
      <w:jc w:val="both"/>
    </w:pPr>
    <w:rPr>
      <w:szCs w:val="20"/>
    </w:rPr>
  </w:style>
  <w:style w:type="paragraph" w:styleId="Stopka">
    <w:name w:val="footer"/>
    <w:basedOn w:val="Normalny"/>
    <w:rsid w:val="00FD4E7B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rsid w:val="00FD4E7B"/>
  </w:style>
  <w:style w:type="paragraph" w:customStyle="1" w:styleId="FR4">
    <w:name w:val="FR4"/>
    <w:rsid w:val="0084450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noProof/>
    </w:rPr>
  </w:style>
  <w:style w:type="character" w:customStyle="1" w:styleId="TekstpodstawowyZnak">
    <w:name w:val="Tekst podstawowy Znak"/>
    <w:link w:val="Tekstpodstawowy"/>
    <w:rsid w:val="00B54F51"/>
    <w:rPr>
      <w:sz w:val="24"/>
    </w:rPr>
  </w:style>
  <w:style w:type="paragraph" w:styleId="Tytu">
    <w:name w:val="Title"/>
    <w:basedOn w:val="Normalny"/>
    <w:link w:val="TytuZnak"/>
    <w:qFormat/>
    <w:rsid w:val="006B0564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rsid w:val="006B0564"/>
    <w:rPr>
      <w:b/>
      <w:bCs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16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6716C"/>
    <w:rPr>
      <w:rFonts w:ascii="Tahoma" w:hAnsi="Tahoma" w:cs="Tahoma"/>
      <w:sz w:val="16"/>
      <w:szCs w:val="16"/>
    </w:rPr>
  </w:style>
  <w:style w:type="character" w:styleId="Hipercze">
    <w:name w:val="Hyperlink"/>
    <w:rsid w:val="0033547E"/>
    <w:rPr>
      <w:color w:val="0000FF"/>
      <w:u w:val="single"/>
    </w:rPr>
  </w:style>
  <w:style w:type="paragraph" w:styleId="Lista">
    <w:name w:val="List"/>
    <w:basedOn w:val="Normalny"/>
    <w:uiPriority w:val="99"/>
    <w:rsid w:val="0033547E"/>
    <w:pPr>
      <w:spacing w:after="200" w:line="276" w:lineRule="auto"/>
      <w:ind w:left="283" w:hanging="283"/>
    </w:pPr>
    <w:rPr>
      <w:rFonts w:ascii="Calibri" w:eastAsia="Calibri" w:hAnsi="Calibri"/>
      <w:sz w:val="20"/>
      <w:szCs w:val="22"/>
      <w:lang w:eastAsia="en-US"/>
    </w:rPr>
  </w:style>
  <w:style w:type="paragraph" w:styleId="Bezodstpw">
    <w:name w:val="No Spacing"/>
    <w:uiPriority w:val="1"/>
    <w:qFormat/>
    <w:rsid w:val="0033547E"/>
    <w:rPr>
      <w:rFonts w:ascii="Calibri" w:eastAsia="Calibri" w:hAnsi="Calibri"/>
      <w:sz w:val="22"/>
      <w:szCs w:val="22"/>
      <w:lang w:eastAsia="en-US"/>
    </w:rPr>
  </w:style>
  <w:style w:type="character" w:customStyle="1" w:styleId="FontStyle141">
    <w:name w:val="Font Style141"/>
    <w:rsid w:val="0033547E"/>
    <w:rPr>
      <w:rFonts w:ascii="Arial" w:hAnsi="Arial" w:cs="Arial"/>
      <w:sz w:val="20"/>
      <w:szCs w:val="20"/>
    </w:rPr>
  </w:style>
  <w:style w:type="paragraph" w:customStyle="1" w:styleId="Style83">
    <w:name w:val="Style83"/>
    <w:basedOn w:val="Normalny"/>
    <w:rsid w:val="0033547E"/>
    <w:pPr>
      <w:widowControl w:val="0"/>
      <w:autoSpaceDE w:val="0"/>
      <w:autoSpaceDN w:val="0"/>
      <w:adjustRightInd w:val="0"/>
      <w:spacing w:line="263" w:lineRule="exact"/>
      <w:ind w:hanging="259"/>
    </w:pPr>
    <w:rPr>
      <w:rFonts w:ascii="Arial" w:hAnsi="Arial"/>
    </w:rPr>
  </w:style>
  <w:style w:type="paragraph" w:styleId="NormalnyWeb">
    <w:name w:val="Normal (Web)"/>
    <w:basedOn w:val="Normalny"/>
    <w:uiPriority w:val="99"/>
    <w:unhideWhenUsed/>
    <w:rsid w:val="001F2EE6"/>
    <w:pPr>
      <w:spacing w:after="143"/>
    </w:pPr>
  </w:style>
  <w:style w:type="paragraph" w:styleId="Nagwek">
    <w:name w:val="header"/>
    <w:basedOn w:val="Normalny"/>
    <w:link w:val="NagwekZnak"/>
    <w:uiPriority w:val="99"/>
    <w:semiHidden/>
    <w:unhideWhenUsed/>
    <w:rsid w:val="00593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3ED6"/>
    <w:rPr>
      <w:sz w:val="24"/>
      <w:szCs w:val="24"/>
    </w:rPr>
  </w:style>
  <w:style w:type="paragraph" w:customStyle="1" w:styleId="Default">
    <w:name w:val="Default"/>
    <w:rsid w:val="00F36D7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36D7A"/>
    <w:pPr>
      <w:ind w:left="720"/>
      <w:contextualSpacing/>
    </w:pPr>
  </w:style>
  <w:style w:type="character" w:customStyle="1" w:styleId="alb-s">
    <w:name w:val="a_lb-s"/>
    <w:basedOn w:val="Domylnaczcionkaakapitu"/>
    <w:rsid w:val="004A727C"/>
  </w:style>
  <w:style w:type="character" w:styleId="Uwydatnienie">
    <w:name w:val="Emphasis"/>
    <w:basedOn w:val="Domylnaczcionkaakapitu"/>
    <w:uiPriority w:val="20"/>
    <w:qFormat/>
    <w:rsid w:val="004A727C"/>
    <w:rPr>
      <w:i/>
      <w:iCs/>
    </w:rPr>
  </w:style>
  <w:style w:type="character" w:customStyle="1" w:styleId="markedcontent">
    <w:name w:val="markedcontent"/>
    <w:basedOn w:val="Domylnaczcionkaakapitu"/>
    <w:rsid w:val="001933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1900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>Microsoft</Company>
  <LinksUpToDate>false</LinksUpToDate>
  <CharactersWithSpaces>13278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creator>UMiG  Olesno</dc:creator>
  <cp:lastModifiedBy>kbrzeczek</cp:lastModifiedBy>
  <cp:revision>27</cp:revision>
  <cp:lastPrinted>2023-08-29T12:59:00Z</cp:lastPrinted>
  <dcterms:created xsi:type="dcterms:W3CDTF">2023-06-05T13:17:00Z</dcterms:created>
  <dcterms:modified xsi:type="dcterms:W3CDTF">2023-08-30T07:53:00Z</dcterms:modified>
</cp:coreProperties>
</file>