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9C" w:rsidRPr="007A409C" w:rsidRDefault="007A409C" w:rsidP="007A409C">
      <w:pPr>
        <w:widowControl w:val="0"/>
        <w:tabs>
          <w:tab w:val="left" w:pos="240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Załącznik nr 2 do SWZ</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7A409C">
        <w:rPr>
          <w:rFonts w:ascii="Arial" w:eastAsia="Times New Roman" w:hAnsi="Arial" w:cs="Times New Roman"/>
          <w:kern w:val="1"/>
          <w:sz w:val="24"/>
          <w:szCs w:val="20"/>
          <w:lang w:eastAsia="pl-PL"/>
        </w:rPr>
        <w:t>.......................................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7A409C">
        <w:rPr>
          <w:rFonts w:ascii="Times New Roman" w:eastAsia="Times New Roman" w:hAnsi="Times New Roman" w:cs="Times New Roman"/>
          <w:kern w:val="1"/>
          <w:sz w:val="24"/>
          <w:szCs w:val="20"/>
          <w:lang w:eastAsia="pl-PL"/>
        </w:rPr>
        <w:t xml:space="preserve">      </w:t>
      </w:r>
      <w:r w:rsidRPr="007A409C">
        <w:rPr>
          <w:rFonts w:ascii="Times New Roman" w:eastAsia="Times New Roman" w:hAnsi="Times New Roman" w:cs="Times New Roman"/>
          <w:kern w:val="1"/>
          <w:sz w:val="16"/>
          <w:szCs w:val="20"/>
          <w:lang w:eastAsia="pl-PL"/>
        </w:rPr>
        <w:t xml:space="preserve">    (Wykonawca)                                                                                                                                          (Miejscowość i data)</w:t>
      </w: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A409C">
        <w:rPr>
          <w:rFonts w:ascii="Times New Roman" w:eastAsia="Times New Roman" w:hAnsi="Times New Roman" w:cs="Times New Roman"/>
          <w:b/>
          <w:kern w:val="1"/>
          <w:sz w:val="28"/>
          <w:szCs w:val="20"/>
          <w:lang w:eastAsia="pl-PL"/>
        </w:rPr>
        <w:t>O F E R T A</w:t>
      </w: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A409C">
        <w:rPr>
          <w:rFonts w:ascii="Times New Roman" w:eastAsia="Times New Roman" w:hAnsi="Times New Roman" w:cs="Times New Roman"/>
          <w:b/>
          <w:kern w:val="1"/>
          <w:sz w:val="28"/>
          <w:szCs w:val="20"/>
          <w:lang w:eastAsia="pl-PL"/>
        </w:rPr>
        <w:t>DLA</w:t>
      </w: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A409C">
        <w:rPr>
          <w:rFonts w:ascii="Times New Roman" w:eastAsia="Times New Roman" w:hAnsi="Times New Roman" w:cs="Times New Roman"/>
          <w:b/>
          <w:kern w:val="1"/>
          <w:sz w:val="28"/>
          <w:szCs w:val="20"/>
          <w:lang w:eastAsia="pl-PL"/>
        </w:rPr>
        <w:t>SPECJALISTYCZNEGO SZPITALA im. DRA</w:t>
      </w: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7A409C">
        <w:rPr>
          <w:rFonts w:ascii="Times New Roman" w:eastAsia="Times New Roman" w:hAnsi="Times New Roman" w:cs="Times New Roman"/>
          <w:b/>
          <w:kern w:val="1"/>
          <w:sz w:val="28"/>
          <w:szCs w:val="20"/>
          <w:lang w:eastAsia="pl-PL"/>
        </w:rPr>
        <w:t>ALFREDA SOKOŁOWSKIEGO w WAŁBRZYCHU</w:t>
      </w:r>
    </w:p>
    <w:p w:rsidR="007A409C" w:rsidRPr="007A409C" w:rsidRDefault="007A409C" w:rsidP="007A409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7A409C" w:rsidRPr="007A409C" w:rsidRDefault="007A409C" w:rsidP="007A409C">
      <w:pPr>
        <w:widowControl w:val="0"/>
        <w:suppressAutoHyphens/>
        <w:spacing w:after="0" w:line="240" w:lineRule="auto"/>
        <w:jc w:val="both"/>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7A409C">
        <w:rPr>
          <w:rFonts w:ascii="Times New Roman" w:eastAsia="Times New Roman" w:hAnsi="Times New Roman" w:cs="Times New Roman"/>
          <w:kern w:val="1"/>
          <w:lang w:val="fr-FR" w:eastAsia="pl-PL"/>
        </w:rPr>
        <w:t>:</w:t>
      </w:r>
      <w:bookmarkEnd w:id="0"/>
      <w:r w:rsidRPr="007A409C">
        <w:rPr>
          <w:rFonts w:ascii="Times New Roman" w:eastAsia="Times New Roman" w:hAnsi="Times New Roman" w:cs="Times New Roman"/>
          <w:kern w:val="1"/>
          <w:lang w:val="fr-FR" w:eastAsia="pl-PL"/>
        </w:rPr>
        <w:t xml:space="preserve">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xml:space="preserve">– Zp/22/TP/25 </w:t>
      </w:r>
      <w:r w:rsidRPr="007A409C">
        <w:rPr>
          <w:rFonts w:ascii="Times New Roman" w:eastAsia="Times New Roman" w:hAnsi="Times New Roman" w:cs="Times New Roman"/>
          <w:kern w:val="1"/>
          <w:lang w:eastAsia="pl-PL"/>
        </w:rPr>
        <w:t>informujemy, że składamy ofertę w przedmiotowym postępowaniu.</w:t>
      </w:r>
    </w:p>
    <w:p w:rsidR="007A409C" w:rsidRPr="007A409C" w:rsidRDefault="007A409C" w:rsidP="007A409C">
      <w:pPr>
        <w:widowControl w:val="0"/>
        <w:suppressAutoHyphens/>
        <w:spacing w:after="0" w:line="240" w:lineRule="auto"/>
        <w:jc w:val="both"/>
        <w:rPr>
          <w:rFonts w:ascii="Times New Roman" w:eastAsia="Times New Roman" w:hAnsi="Times New Roman" w:cs="Times New Roman"/>
          <w:kern w:val="1"/>
          <w:lang w:eastAsia="pl-PL"/>
        </w:rPr>
      </w:pPr>
    </w:p>
    <w:p w:rsidR="007A409C" w:rsidRPr="007A409C" w:rsidRDefault="007A409C" w:rsidP="007A409C">
      <w:pPr>
        <w:widowControl w:val="0"/>
        <w:suppressAutoHyphens/>
        <w:spacing w:after="0" w:line="240" w:lineRule="auto"/>
        <w:jc w:val="both"/>
        <w:rPr>
          <w:rFonts w:ascii="Times New Roman" w:eastAsia="Times New Roman" w:hAnsi="Times New Roman" w:cs="Times New Roman"/>
          <w:kern w:val="1"/>
          <w:lang w:eastAsia="pl-PL"/>
        </w:rPr>
      </w:pPr>
    </w:p>
    <w:p w:rsidR="007A409C" w:rsidRPr="007A409C" w:rsidRDefault="007A409C" w:rsidP="007A409C">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 xml:space="preserve"> Zarejestrowana nazwa Przedsiębiorstwa:</w:t>
      </w: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 xml:space="preserve"> Zarejestrowany adres Przedsiębiorstwa:</w:t>
      </w: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REGON: .............................  NIP: ............................ WOJEWÓDZTWO: ………………..</w:t>
      </w: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Numer telefonu .....................................               e-mail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Numer telefonu ………………….........               e-mail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w:t>
      </w:r>
      <w:r w:rsidRPr="007A409C">
        <w:rPr>
          <w:rFonts w:ascii="Times New Roman" w:eastAsia="Times New Roman" w:hAnsi="Times New Roman" w:cs="Times New Roman"/>
          <w:kern w:val="1"/>
          <w:sz w:val="20"/>
          <w:szCs w:val="20"/>
          <w:u w:val="single"/>
          <w:lang w:val="fr-FR" w:eastAsia="pl-PL"/>
        </w:rPr>
        <w:t>do zamówień składanych przez Zamawiającego</w:t>
      </w:r>
      <w:r w:rsidRPr="007A409C">
        <w:rPr>
          <w:rFonts w:ascii="Times New Roman" w:eastAsia="Times New Roman" w:hAnsi="Times New Roman" w:cs="Times New Roman"/>
          <w:kern w:val="1"/>
          <w:sz w:val="20"/>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sz w:val="28"/>
          <w:lang w:eastAsia="pl-PL"/>
        </w:rPr>
      </w:pP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7A409C">
        <w:rPr>
          <w:rFonts w:ascii="Times New Roman" w:eastAsia="Times New Roman" w:hAnsi="Times New Roman" w:cs="Times New Roman"/>
          <w:kern w:val="1"/>
          <w:lang w:val="fr-FR" w:eastAsia="pl-PL"/>
        </w:rPr>
        <w:t xml:space="preserve">3. Czy </w:t>
      </w:r>
      <w:r w:rsidRPr="007A409C">
        <w:rPr>
          <w:rFonts w:ascii="Times New Roman" w:eastAsia="Times New Roman" w:hAnsi="Times New Roman" w:cs="Times New Roman"/>
          <w:b/>
          <w:bCs/>
          <w:kern w:val="1"/>
          <w:lang w:val="fr-FR" w:eastAsia="pl-PL"/>
        </w:rPr>
        <w:t>Wykonawca jest:</w:t>
      </w: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7A409C">
        <w:rPr>
          <w:rFonts w:ascii="Times New Roman" w:eastAsia="Arial" w:hAnsi="Times New Roman" w:cs="Times New Roman"/>
          <w:kern w:val="1"/>
          <w:lang w:val="fr-FR" w:eastAsia="pl-PL"/>
        </w:rPr>
        <w:t xml:space="preserve">□ </w:t>
      </w:r>
      <w:r w:rsidRPr="007A409C">
        <w:rPr>
          <w:rFonts w:ascii="Times New Roman" w:eastAsia="Times New Roman" w:hAnsi="Times New Roman" w:cs="Times New Roman"/>
          <w:kern w:val="1"/>
          <w:lang w:val="fr-FR" w:eastAsia="pl-PL"/>
        </w:rPr>
        <w:t>mikroprzedsiębiorstwem</w:t>
      </w: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7A409C">
        <w:rPr>
          <w:rFonts w:ascii="Times New Roman" w:eastAsia="Arial" w:hAnsi="Times New Roman" w:cs="Times New Roman"/>
          <w:kern w:val="1"/>
          <w:lang w:val="fr-FR" w:eastAsia="pl-PL"/>
        </w:rPr>
        <w:t xml:space="preserve">□ </w:t>
      </w:r>
      <w:r w:rsidRPr="007A409C">
        <w:rPr>
          <w:rFonts w:ascii="Times New Roman" w:eastAsia="Times New Roman" w:hAnsi="Times New Roman" w:cs="Times New Roman"/>
          <w:kern w:val="1"/>
          <w:lang w:val="fr-FR" w:eastAsia="pl-PL"/>
        </w:rPr>
        <w:t>małym przedsiębiorstwem</w:t>
      </w: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7A409C">
        <w:rPr>
          <w:rFonts w:ascii="Times New Roman" w:eastAsia="Arial" w:hAnsi="Times New Roman" w:cs="Times New Roman"/>
          <w:kern w:val="1"/>
          <w:lang w:val="fr-FR" w:eastAsia="pl-PL"/>
        </w:rPr>
        <w:t xml:space="preserve">□ </w:t>
      </w:r>
      <w:r w:rsidRPr="007A409C">
        <w:rPr>
          <w:rFonts w:ascii="Times New Roman" w:eastAsia="Times New Roman" w:hAnsi="Times New Roman" w:cs="Times New Roman"/>
          <w:kern w:val="1"/>
          <w:lang w:val="fr-FR" w:eastAsia="pl-PL"/>
        </w:rPr>
        <w:t>średnim przedsiębiorstwem</w:t>
      </w: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7A409C">
        <w:rPr>
          <w:rFonts w:ascii="Times New Roman" w:eastAsia="Arial" w:hAnsi="Times New Roman" w:cs="Times New Roman"/>
          <w:kern w:val="1"/>
          <w:lang w:val="fr-FR" w:eastAsia="pl-PL"/>
        </w:rPr>
        <w:t xml:space="preserve">□ </w:t>
      </w:r>
      <w:r w:rsidRPr="007A409C">
        <w:rPr>
          <w:rFonts w:ascii="Times New Roman" w:eastAsia="Times New Roman" w:hAnsi="Times New Roman" w:cs="Times New Roman"/>
          <w:kern w:val="1"/>
          <w:lang w:val="fr-FR" w:eastAsia="pl-PL"/>
        </w:rPr>
        <w:t>jednosobowa działalność gospodarcza</w:t>
      </w: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7A409C">
        <w:rPr>
          <w:rFonts w:ascii="Times New Roman" w:eastAsia="Arial" w:hAnsi="Times New Roman" w:cs="Times New Roman"/>
          <w:kern w:val="1"/>
          <w:lang w:val="fr-FR" w:eastAsia="pl-PL"/>
        </w:rPr>
        <w:t xml:space="preserve">□ </w:t>
      </w:r>
      <w:r w:rsidRPr="007A409C">
        <w:rPr>
          <w:rFonts w:ascii="Times New Roman" w:eastAsia="Times New Roman" w:hAnsi="Times New Roman" w:cs="Times New Roman"/>
          <w:kern w:val="1"/>
          <w:lang w:val="fr-FR" w:eastAsia="pl-PL"/>
        </w:rPr>
        <w:t>osobą fizyczną nieprowadzącą działalności gospodarczej</w:t>
      </w:r>
    </w:p>
    <w:p w:rsidR="007A409C" w:rsidRPr="007A409C" w:rsidRDefault="007A409C" w:rsidP="007A409C">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7A409C">
        <w:rPr>
          <w:rFonts w:ascii="Times New Roman" w:eastAsia="Arial" w:hAnsi="Times New Roman" w:cs="Times New Roman"/>
          <w:kern w:val="1"/>
          <w:lang w:val="fr-FR" w:eastAsia="pl-PL"/>
        </w:rPr>
        <w:t xml:space="preserve">□ </w:t>
      </w:r>
      <w:r w:rsidRPr="007A409C">
        <w:rPr>
          <w:rFonts w:ascii="Times New Roman" w:eastAsia="Times New Roman" w:hAnsi="Times New Roman" w:cs="Times New Roman"/>
          <w:kern w:val="1"/>
          <w:lang w:val="fr-FR" w:eastAsia="pl-PL"/>
        </w:rPr>
        <w:t xml:space="preserve">inny rodzaj: ……………………… </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vertAlign w:val="superscript"/>
          <w:lang w:eastAsia="pl-PL"/>
        </w:rPr>
        <w:t xml:space="preserve">     1) </w:t>
      </w:r>
      <w:r w:rsidRPr="007A409C">
        <w:rPr>
          <w:rFonts w:ascii="Times New Roman" w:eastAsia="Times New Roman" w:hAnsi="Times New Roman" w:cs="Times New Roman"/>
          <w:b/>
          <w:kern w:val="1"/>
          <w:lang w:eastAsia="pl-PL"/>
        </w:rPr>
        <w:t>proszę wskazać właściwe</w:t>
      </w:r>
      <w:r w:rsidRPr="007A409C">
        <w:rPr>
          <w:rFonts w:ascii="Times New Roman" w:eastAsia="Times New Roman" w:hAnsi="Times New Roman" w:cs="Times New Roman"/>
          <w:kern w:val="1"/>
          <w:lang w:eastAsia="pl-PL"/>
        </w:rPr>
        <w:t xml:space="preserve"> </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bCs/>
          <w:kern w:val="1"/>
          <w:lang w:val="fr-FR" w:eastAsia="pl-PL"/>
        </w:rPr>
        <w:lastRenderedPageBreak/>
        <w:t xml:space="preserve">4.  </w:t>
      </w:r>
      <w:r w:rsidRPr="007A409C">
        <w:rPr>
          <w:rFonts w:ascii="Times New Roman" w:eastAsia="Times New Roman" w:hAnsi="Times New Roman" w:cs="Times New Roman"/>
          <w:b/>
          <w:bCs/>
          <w:kern w:val="1"/>
          <w:lang w:val="fr-FR" w:eastAsia="pl-PL"/>
        </w:rPr>
        <w:t xml:space="preserve">OŚWIADCZAMY, </w:t>
      </w:r>
      <w:r w:rsidRPr="007A409C">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7A409C" w:rsidRPr="007A409C" w:rsidRDefault="007A409C" w:rsidP="007A409C">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sz w:val="28"/>
          <w:lang w:val="fr-FR" w:eastAsia="pl-PL"/>
        </w:rPr>
      </w:pPr>
    </w:p>
    <w:p w:rsidR="007A409C" w:rsidRPr="007A409C" w:rsidRDefault="007A409C" w:rsidP="007A409C">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val="fr-FR" w:eastAsia="pl-PL"/>
        </w:rPr>
        <w:t xml:space="preserve">5. </w:t>
      </w:r>
      <w:r w:rsidRPr="007A409C">
        <w:rPr>
          <w:rFonts w:ascii="Times New Roman" w:eastAsia="Times New Roman" w:hAnsi="Times New Roman" w:cs="Times New Roman"/>
          <w:b/>
          <w:kern w:val="1"/>
          <w:lang w:val="fr-FR" w:eastAsia="pl-PL"/>
        </w:rPr>
        <w:t xml:space="preserve">Oferujemy </w:t>
      </w:r>
      <w:r w:rsidRPr="007A409C">
        <w:rPr>
          <w:rFonts w:ascii="Times New Roman" w:eastAsia="Times New Roman" w:hAnsi="Times New Roman" w:cs="Times New Roman"/>
          <w:kern w:val="1"/>
          <w:lang w:val="fr-FR" w:eastAsia="pl-PL"/>
        </w:rPr>
        <w:t>usługę o parametrach określonych w załączniku nr 1 do SWZ, zgodnie z formularzem cenowym w kwocie:</w:t>
      </w:r>
    </w:p>
    <w:p w:rsidR="007A409C" w:rsidRPr="007A409C" w:rsidRDefault="007A409C" w:rsidP="007A409C">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8"/>
          <w:lang w:eastAsia="pl-PL"/>
        </w:rPr>
      </w:pPr>
    </w:p>
    <w:p w:rsidR="007A409C" w:rsidRPr="007A409C" w:rsidRDefault="007A409C" w:rsidP="007A409C">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„netto” ......................... PLN (słownie: ..................................................................................... złotych),</w:t>
      </w: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podatek VAT – .......... %: .................. PLN (słownie: ................................................................ złotych),</w:t>
      </w:r>
    </w:p>
    <w:p w:rsidR="007A409C" w:rsidRPr="007A409C" w:rsidRDefault="007A409C" w:rsidP="007A409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„brutto” ........................ PLN (słownie: .......................................................................................złotych).</w:t>
      </w: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wskazana powyżej cena ofertowa została wyliczona zgodnie z poniższym formularzem cenowym:</w:t>
      </w:r>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
        <w:gridCol w:w="3062"/>
        <w:gridCol w:w="1008"/>
        <w:gridCol w:w="791"/>
        <w:gridCol w:w="1218"/>
        <w:gridCol w:w="1218"/>
        <w:gridCol w:w="963"/>
        <w:gridCol w:w="850"/>
        <w:gridCol w:w="991"/>
      </w:tblGrid>
      <w:tr w:rsidR="007A409C" w:rsidRPr="007A409C" w:rsidTr="001C5A65">
        <w:trPr>
          <w:trHeight w:val="655"/>
        </w:trPr>
        <w:tc>
          <w:tcPr>
            <w:tcW w:w="249"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Lp</w:t>
            </w:r>
          </w:p>
        </w:tc>
        <w:tc>
          <w:tcPr>
            <w:tcW w:w="1440"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Przedmiot zamówienia</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Jednostka miary</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Ilość</w:t>
            </w:r>
          </w:p>
        </w:tc>
        <w:tc>
          <w:tcPr>
            <w:tcW w:w="573"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Cena jednostkowa</w:t>
            </w:r>
          </w:p>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 xml:space="preserve">netto </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Cena jednostkowa</w:t>
            </w:r>
          </w:p>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brutto</w:t>
            </w: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Wartość łączna netto</w:t>
            </w: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 xml:space="preserve">    Stawka </w:t>
            </w:r>
          </w:p>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VAT</w:t>
            </w:r>
          </w:p>
        </w:tc>
        <w:tc>
          <w:tcPr>
            <w:tcW w:w="466"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 xml:space="preserve">Wartość łączna </w:t>
            </w:r>
          </w:p>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kern w:val="1"/>
                <w:sz w:val="20"/>
                <w:szCs w:val="20"/>
                <w:lang w:val="fr-FR" w:eastAsia="ar-SA"/>
              </w:rPr>
            </w:pPr>
            <w:r w:rsidRPr="007A409C">
              <w:rPr>
                <w:rFonts w:ascii="Times New Roman" w:eastAsia="Lucida Sans Unicode" w:hAnsi="Times New Roman" w:cs="Times New Roman"/>
                <w:b/>
                <w:kern w:val="1"/>
                <w:sz w:val="20"/>
                <w:szCs w:val="20"/>
                <w:lang w:val="fr-FR" w:eastAsia="ar-SA"/>
              </w:rPr>
              <w:t>brutto</w:t>
            </w: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1440" w:type="pct"/>
            <w:tcBorders>
              <w:top w:val="single" w:sz="4" w:space="0" w:color="auto"/>
              <w:left w:val="single" w:sz="4" w:space="0" w:color="auto"/>
              <w:bottom w:val="single" w:sz="4" w:space="0" w:color="auto"/>
              <w:right w:val="single" w:sz="4" w:space="0" w:color="auto"/>
            </w:tcBorders>
            <w:vAlign w:val="center"/>
          </w:tcPr>
          <w:p w:rsidR="007A409C" w:rsidRPr="007A409C" w:rsidRDefault="007A409C" w:rsidP="007A409C">
            <w:pPr>
              <w:widowControl w:val="0"/>
              <w:suppressAutoHyphens/>
              <w:spacing w:after="0" w:line="276" w:lineRule="auto"/>
              <w:jc w:val="center"/>
              <w:textAlignment w:val="baseline"/>
              <w:rPr>
                <w:rFonts w:ascii="Times New Roman" w:eastAsia="Lucida Sans Unicode" w:hAnsi="Times New Roman" w:cs="Times New Roman"/>
                <w:b/>
                <w:i/>
                <w:iCs/>
                <w:kern w:val="1"/>
                <w:sz w:val="16"/>
                <w:szCs w:val="16"/>
                <w:lang w:eastAsia="ar-SA"/>
              </w:rPr>
            </w:pPr>
            <w:r w:rsidRPr="007A409C">
              <w:rPr>
                <w:rFonts w:ascii="Times New Roman" w:eastAsia="Lucida Sans Unicode" w:hAnsi="Times New Roman" w:cs="Times New Roman"/>
                <w:b/>
                <w:i/>
                <w:iCs/>
                <w:kern w:val="1"/>
                <w:sz w:val="16"/>
                <w:szCs w:val="16"/>
                <w:lang w:eastAsia="ar-SA"/>
              </w:rPr>
              <w:t>1</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2</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3</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4</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4x7=5</w:t>
            </w: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3x4= 6</w:t>
            </w: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7</w:t>
            </w: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i/>
                <w:iCs/>
                <w:kern w:val="1"/>
                <w:sz w:val="16"/>
                <w:szCs w:val="16"/>
                <w:lang w:val="fr-FR" w:eastAsia="pl-PL"/>
              </w:rPr>
            </w:pPr>
            <w:r w:rsidRPr="007A409C">
              <w:rPr>
                <w:rFonts w:ascii="Times New Roman" w:eastAsia="Times New Roman" w:hAnsi="Times New Roman" w:cs="Times New Roman"/>
                <w:i/>
                <w:iCs/>
                <w:kern w:val="1"/>
                <w:sz w:val="16"/>
                <w:szCs w:val="16"/>
                <w:lang w:val="fr-FR" w:eastAsia="pl-PL"/>
              </w:rPr>
              <w:t>6 x 7=8</w:t>
            </w: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hideMark/>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1.</w:t>
            </w:r>
          </w:p>
        </w:tc>
        <w:tc>
          <w:tcPr>
            <w:tcW w:w="1440"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kern w:val="1"/>
                <w:lang w:val="fr-FR" w:eastAsia="ar-SA"/>
              </w:rPr>
            </w:pPr>
            <w:r w:rsidRPr="007A409C">
              <w:rPr>
                <w:rFonts w:ascii="Times New Roman" w:eastAsia="Lucida Sans Unicode" w:hAnsi="Times New Roman" w:cs="Times New Roman"/>
                <w:b/>
                <w:kern w:val="1"/>
                <w:lang w:eastAsia="ar-SA"/>
              </w:rPr>
              <w:t xml:space="preserve">Świadczenie usług nadzoru autorskiego </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miesiąc</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12</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hideMark/>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2.</w:t>
            </w:r>
          </w:p>
        </w:tc>
        <w:tc>
          <w:tcPr>
            <w:tcW w:w="1440"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kern w:val="1"/>
                <w:lang w:val="fr-FR" w:eastAsia="ar-SA"/>
              </w:rPr>
            </w:pPr>
            <w:r w:rsidRPr="007A409C">
              <w:rPr>
                <w:rFonts w:ascii="Times New Roman" w:eastAsia="Lucida Sans Unicode" w:hAnsi="Times New Roman" w:cs="Times New Roman"/>
                <w:b/>
                <w:kern w:val="1"/>
                <w:lang w:eastAsia="ar-SA"/>
              </w:rPr>
              <w:t xml:space="preserve">Świadczenie usług serwisowych </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godzina</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720</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3.</w:t>
            </w:r>
          </w:p>
        </w:tc>
        <w:tc>
          <w:tcPr>
            <w:tcW w:w="1440" w:type="pct"/>
            <w:tcBorders>
              <w:top w:val="single" w:sz="4" w:space="0" w:color="auto"/>
              <w:left w:val="single" w:sz="4" w:space="0" w:color="auto"/>
              <w:bottom w:val="single" w:sz="4" w:space="0" w:color="auto"/>
              <w:right w:val="single" w:sz="4" w:space="0" w:color="auto"/>
            </w:tcBorders>
            <w:vAlign w:val="center"/>
          </w:tcPr>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b/>
                <w:kern w:val="1"/>
                <w:lang w:eastAsia="ar-SA"/>
              </w:rPr>
            </w:pPr>
            <w:r w:rsidRPr="007A409C">
              <w:rPr>
                <w:rFonts w:ascii="Times New Roman" w:eastAsia="Lucida Sans Unicode" w:hAnsi="Times New Roman" w:cs="Times New Roman"/>
                <w:b/>
                <w:kern w:val="1"/>
                <w:lang w:eastAsia="ar-SA"/>
              </w:rPr>
              <w:t xml:space="preserve"> </w:t>
            </w:r>
            <w:r w:rsidRPr="007A409C">
              <w:rPr>
                <w:rFonts w:ascii="Times New Roman" w:eastAsia="Lucida Sans Unicode" w:hAnsi="Times New Roman" w:cs="Times New Roman"/>
                <w:b/>
                <w:bCs/>
                <w:kern w:val="1"/>
                <w:lang w:eastAsia="ar-SA"/>
              </w:rPr>
              <w:t>Monitoring –  do 20 serwerów</w:t>
            </w:r>
          </w:p>
          <w:p w:rsidR="007A409C" w:rsidRPr="007A409C" w:rsidRDefault="007A409C" w:rsidP="007A409C">
            <w:pPr>
              <w:widowControl w:val="0"/>
              <w:suppressAutoHyphens/>
              <w:spacing w:after="0" w:line="276" w:lineRule="auto"/>
              <w:textAlignment w:val="baseline"/>
              <w:rPr>
                <w:rFonts w:ascii="Times New Roman" w:eastAsia="Lucida Sans Unicode" w:hAnsi="Times New Roman" w:cs="Times New Roman"/>
                <w:b/>
                <w:kern w:val="1"/>
                <w:lang w:eastAsia="ar-SA"/>
              </w:rPr>
            </w:pP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miesiąc</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12</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r>
      <w:tr w:rsidR="007A409C" w:rsidRPr="007A409C" w:rsidTr="001C5A65">
        <w:tc>
          <w:tcPr>
            <w:tcW w:w="1689" w:type="pct"/>
            <w:gridSpan w:val="2"/>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spacing w:after="0" w:line="276" w:lineRule="auto"/>
              <w:jc w:val="right"/>
              <w:textAlignment w:val="baseline"/>
              <w:rPr>
                <w:rFonts w:ascii="Times New Roman" w:eastAsia="Lucida Sans Unicode" w:hAnsi="Times New Roman" w:cs="Times New Roman"/>
                <w:b/>
                <w:kern w:val="1"/>
                <w:lang w:eastAsia="ar-SA"/>
              </w:rPr>
            </w:pPr>
            <w:r w:rsidRPr="007A409C">
              <w:rPr>
                <w:rFonts w:ascii="Times New Roman" w:eastAsia="Lucida Sans Unicode" w:hAnsi="Times New Roman" w:cs="Times New Roman"/>
                <w:b/>
                <w:kern w:val="1"/>
                <w:lang w:eastAsia="ar-SA"/>
              </w:rPr>
              <w:t>RAZEM:</w:t>
            </w:r>
          </w:p>
        </w:tc>
        <w:tc>
          <w:tcPr>
            <w:tcW w:w="474"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w:t>
            </w:r>
          </w:p>
        </w:tc>
        <w:tc>
          <w:tcPr>
            <w:tcW w:w="372"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w:t>
            </w:r>
          </w:p>
        </w:tc>
        <w:tc>
          <w:tcPr>
            <w:tcW w:w="573"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widowControl w:val="0"/>
              <w:suppressAutoHyphens/>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w:t>
            </w:r>
          </w:p>
        </w:tc>
        <w:tc>
          <w:tcPr>
            <w:tcW w:w="573"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w:t>
            </w: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c>
          <w:tcPr>
            <w:tcW w:w="400"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w:t>
            </w: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val="fr-FR" w:eastAsia="pl-PL"/>
              </w:rPr>
            </w:pPr>
          </w:p>
        </w:tc>
      </w:tr>
    </w:tbl>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sz w:val="28"/>
          <w:lang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sz w:val="28"/>
          <w:lang w:eastAsia="pl-PL"/>
        </w:rPr>
      </w:pPr>
    </w:p>
    <w:p w:rsidR="007A409C" w:rsidRPr="007A409C" w:rsidRDefault="007A409C" w:rsidP="007A409C">
      <w:pPr>
        <w:widowControl w:val="0"/>
        <w:numPr>
          <w:ilvl w:val="0"/>
          <w:numId w:val="5"/>
        </w:numPr>
        <w:suppressAutoHyphens/>
        <w:overflowPunct w:val="0"/>
        <w:autoSpaceDE w:val="0"/>
        <w:autoSpaceDN w:val="0"/>
        <w:adjustRightInd w:val="0"/>
        <w:spacing w:before="60" w:after="60" w:line="240" w:lineRule="auto"/>
        <w:contextualSpacing/>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 xml:space="preserve">Gwarantujemy ……. </w:t>
      </w:r>
      <w:r w:rsidRPr="007A409C">
        <w:rPr>
          <w:rFonts w:ascii="Times New Roman" w:eastAsia="Times New Roman" w:hAnsi="Times New Roman" w:cs="Times New Roman"/>
          <w:b/>
          <w:kern w:val="1"/>
          <w:lang w:eastAsia="pl-PL"/>
        </w:rPr>
        <w:t>dniowy</w:t>
      </w:r>
      <w:r w:rsidRPr="007A409C">
        <w:rPr>
          <w:rFonts w:ascii="Times New Roman" w:eastAsia="Times New Roman" w:hAnsi="Times New Roman" w:cs="Times New Roman"/>
          <w:kern w:val="1"/>
          <w:lang w:eastAsia="pl-PL"/>
        </w:rPr>
        <w:t xml:space="preserve"> </w:t>
      </w:r>
      <w:r w:rsidRPr="007A409C">
        <w:rPr>
          <w:rFonts w:ascii="Times New Roman" w:eastAsia="Times New Roman" w:hAnsi="Times New Roman" w:cs="Times New Roman"/>
          <w:b/>
          <w:kern w:val="1"/>
          <w:lang w:val="fr-FR" w:eastAsia="pl-PL"/>
        </w:rPr>
        <w:t>czas udostępnienia Zamawiającemu odpowiednich Korekt Oprogramowania Aplikacyjnego w przypadku błędu krytycznego</w:t>
      </w:r>
      <w:r w:rsidRPr="007A409C">
        <w:rPr>
          <w:rFonts w:ascii="Times New Roman" w:eastAsia="Times New Roman" w:hAnsi="Times New Roman" w:cs="Times New Roman"/>
          <w:kern w:val="1"/>
          <w:lang w:eastAsia="pl-PL"/>
        </w:rPr>
        <w:t xml:space="preserve"> *</w:t>
      </w:r>
    </w:p>
    <w:p w:rsidR="007A409C" w:rsidRPr="007A409C" w:rsidRDefault="007A409C" w:rsidP="007A409C">
      <w:pPr>
        <w:widowControl w:val="0"/>
        <w:suppressAutoHyphens/>
        <w:overflowPunct w:val="0"/>
        <w:autoSpaceDE w:val="0"/>
        <w:autoSpaceDN w:val="0"/>
        <w:adjustRightInd w:val="0"/>
        <w:spacing w:after="0" w:line="240" w:lineRule="auto"/>
        <w:contextualSpacing/>
        <w:textAlignment w:val="baseline"/>
        <w:rPr>
          <w:rFonts w:ascii="Times New Roman" w:eastAsia="Times New Roman" w:hAnsi="Times New Roman" w:cs="Times New Roman"/>
          <w:kern w:val="2"/>
          <w:sz w:val="28"/>
          <w:lang w:val="fr-FR" w:eastAsia="pl-PL"/>
        </w:rPr>
      </w:pPr>
    </w:p>
    <w:p w:rsidR="007A409C" w:rsidRPr="007A409C" w:rsidRDefault="007A409C" w:rsidP="007A409C">
      <w:pPr>
        <w:widowControl w:val="0"/>
        <w:numPr>
          <w:ilvl w:val="0"/>
          <w:numId w:val="5"/>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bCs/>
          <w:kern w:val="2"/>
          <w:lang w:eastAsia="ar-SA"/>
        </w:rPr>
      </w:pPr>
      <w:r w:rsidRPr="007A409C">
        <w:rPr>
          <w:rFonts w:ascii="Times New Roman" w:eastAsia="Times New Roman" w:hAnsi="Times New Roman" w:cs="Times New Roman"/>
          <w:kern w:val="2"/>
          <w:lang w:eastAsia="ar-SA"/>
        </w:rPr>
        <w:t xml:space="preserve">OŚWIADCZAMY, iż wykazując spełnianie warunków udziału, o których mowa w art. 112 ust. 1 ustawy Pzp, </w:t>
      </w:r>
      <w:r w:rsidRPr="007A409C">
        <w:rPr>
          <w:rFonts w:ascii="Times New Roman" w:eastAsia="Times New Roman" w:hAnsi="Times New Roman" w:cs="Times New Roman"/>
          <w:i/>
          <w:iCs/>
          <w:kern w:val="2"/>
          <w:lang w:eastAsia="ar-SA"/>
        </w:rPr>
        <w:t>będziemy / nie będziemy</w:t>
      </w:r>
      <w:r w:rsidRPr="007A409C">
        <w:rPr>
          <w:rFonts w:ascii="Times New Roman" w:eastAsia="Times New Roman" w:hAnsi="Times New Roman" w:cs="Times New Roman"/>
          <w:kern w:val="2"/>
          <w:lang w:eastAsia="ar-SA"/>
        </w:rPr>
        <w:t>* polegać na zasobach następujących podmiotów:</w:t>
      </w:r>
    </w:p>
    <w:p w:rsidR="007A409C" w:rsidRPr="007A409C" w:rsidRDefault="007A409C" w:rsidP="007A409C">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Nazwa (firma) ...............................................................................................................................</w:t>
      </w:r>
    </w:p>
    <w:p w:rsidR="007A409C" w:rsidRPr="007A409C" w:rsidRDefault="007A409C" w:rsidP="007A409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adres ul. ........................................................................................................................................</w:t>
      </w:r>
    </w:p>
    <w:p w:rsidR="007A409C" w:rsidRPr="007A409C" w:rsidRDefault="007A409C" w:rsidP="007A409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kod pocztowy ……………………………… miasto ………………………… .....kraj ……………………………………...</w:t>
      </w:r>
    </w:p>
    <w:p w:rsidR="007A409C" w:rsidRPr="007A409C" w:rsidRDefault="007A409C" w:rsidP="007A409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nr telefonu ......................................................... nr faksu............................................................</w:t>
      </w:r>
    </w:p>
    <w:p w:rsidR="007A409C" w:rsidRPr="007A409C" w:rsidRDefault="007A409C" w:rsidP="007A409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NIP..............................................................., REGON ..................................................................</w:t>
      </w:r>
    </w:p>
    <w:p w:rsidR="007A409C" w:rsidRPr="007A409C" w:rsidRDefault="007A409C" w:rsidP="007A409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Ww. podmiot będzie</w:t>
      </w:r>
      <w:r w:rsidRPr="007A409C">
        <w:rPr>
          <w:rFonts w:ascii="Times New Roman" w:eastAsia="Times New Roman" w:hAnsi="Times New Roman" w:cs="Times New Roman"/>
          <w:kern w:val="1"/>
          <w:vertAlign w:val="superscript"/>
          <w:lang w:eastAsia="pl-PL"/>
        </w:rPr>
        <w:t>*</w:t>
      </w:r>
      <w:r w:rsidRPr="007A409C">
        <w:rPr>
          <w:rFonts w:ascii="Times New Roman" w:eastAsia="Times New Roman" w:hAnsi="Times New Roman" w:cs="Times New Roman"/>
          <w:kern w:val="1"/>
          <w:lang w:eastAsia="pl-PL"/>
        </w:rPr>
        <w:t>/nie będzie</w:t>
      </w:r>
      <w:r w:rsidRPr="007A409C">
        <w:rPr>
          <w:rFonts w:ascii="Times New Roman" w:eastAsia="Times New Roman" w:hAnsi="Times New Roman" w:cs="Times New Roman"/>
          <w:kern w:val="1"/>
          <w:vertAlign w:val="superscript"/>
          <w:lang w:eastAsia="pl-PL"/>
        </w:rPr>
        <w:t>*</w:t>
      </w:r>
      <w:r w:rsidRPr="007A409C">
        <w:rPr>
          <w:rFonts w:ascii="Times New Roman" w:eastAsia="Times New Roman" w:hAnsi="Times New Roman" w:cs="Times New Roman"/>
          <w:kern w:val="1"/>
          <w:lang w:eastAsia="pl-PL"/>
        </w:rPr>
        <w:t xml:space="preserve"> brał udziału w realizacji części zamówienia. </w:t>
      </w:r>
    </w:p>
    <w:p w:rsidR="007A409C" w:rsidRPr="007A409C" w:rsidRDefault="007A409C" w:rsidP="007A409C">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sz w:val="28"/>
          <w:lang w:eastAsia="pl-PL"/>
        </w:rPr>
      </w:pPr>
    </w:p>
    <w:p w:rsidR="007A409C" w:rsidRPr="007A409C" w:rsidRDefault="007A409C" w:rsidP="007A409C">
      <w:pPr>
        <w:widowControl w:val="0"/>
        <w:numPr>
          <w:ilvl w:val="0"/>
          <w:numId w:val="5"/>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bCs/>
          <w:kern w:val="1"/>
          <w:lang w:eastAsia="pl-PL"/>
        </w:rPr>
        <w:t>ZASTRZEGAMY / NIE ZASTRZEGAMY* informacje/i stanowiące/</w:t>
      </w:r>
      <w:proofErr w:type="spellStart"/>
      <w:r w:rsidRPr="007A409C">
        <w:rPr>
          <w:rFonts w:ascii="Times New Roman" w:eastAsia="Times New Roman" w:hAnsi="Times New Roman" w:cs="Times New Roman"/>
          <w:bCs/>
          <w:kern w:val="1"/>
          <w:lang w:eastAsia="pl-PL"/>
        </w:rPr>
        <w:t>ych</w:t>
      </w:r>
      <w:proofErr w:type="spellEnd"/>
      <w:r w:rsidRPr="007A409C">
        <w:rPr>
          <w:rFonts w:ascii="Times New Roman" w:eastAsia="Times New Roman" w:hAnsi="Times New Roman" w:cs="Times New Roman"/>
          <w:bCs/>
          <w:kern w:val="1"/>
          <w:lang w:eastAsia="pl-PL"/>
        </w:rPr>
        <w:t xml:space="preserve"> TAJEMNICĘ PRZEDSIĘBIORSTWA w rozumieniu przepisów o zwalczaniu nieuczciwej konkurencji zgodnie z postanowieniami SWZ. Do oferty dołączamy wymagane uzasadnienie.</w:t>
      </w:r>
    </w:p>
    <w:p w:rsidR="007A409C" w:rsidRPr="007A409C" w:rsidRDefault="007A409C" w:rsidP="007A409C">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1"/>
          <w:sz w:val="28"/>
          <w:lang w:eastAsia="pl-PL"/>
        </w:rPr>
      </w:pPr>
    </w:p>
    <w:p w:rsidR="007A409C" w:rsidRPr="007A409C" w:rsidRDefault="007A409C" w:rsidP="007A409C">
      <w:pPr>
        <w:widowControl w:val="0"/>
        <w:numPr>
          <w:ilvl w:val="0"/>
          <w:numId w:val="5"/>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bCs/>
          <w:kern w:val="1"/>
          <w:lang w:eastAsia="pl-PL"/>
        </w:rPr>
        <w:t xml:space="preserve">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7A409C" w:rsidRPr="007A409C" w:rsidRDefault="007A409C" w:rsidP="007A409C">
      <w:pPr>
        <w:widowControl w:val="0"/>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bCs/>
          <w:kern w:val="1"/>
          <w:lang w:val="fr-FR" w:eastAsia="pl-PL"/>
        </w:rPr>
      </w:pPr>
    </w:p>
    <w:p w:rsidR="007A409C" w:rsidRPr="007A409C" w:rsidRDefault="007A409C" w:rsidP="007A409C">
      <w:pPr>
        <w:widowControl w:val="0"/>
        <w:numPr>
          <w:ilvl w:val="0"/>
          <w:numId w:val="5"/>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bCs/>
          <w:kern w:val="1"/>
          <w:lang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Załączniki do oferty (zgodnie z SWZ dla Wykonawców):</w:t>
      </w:r>
    </w:p>
    <w:p w:rsidR="007A409C" w:rsidRPr="007A409C" w:rsidRDefault="007A409C" w:rsidP="007A409C">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 xml:space="preserve"> (</w:t>
      </w:r>
      <w:r w:rsidRPr="007A409C">
        <w:rPr>
          <w:rFonts w:ascii="Times New Roman" w:eastAsia="Times New Roman" w:hAnsi="Times New Roman" w:cs="Times New Roman"/>
          <w:i/>
          <w:kern w:val="1"/>
          <w:sz w:val="20"/>
          <w:szCs w:val="20"/>
          <w:lang w:eastAsia="pl-PL"/>
        </w:rPr>
        <w:t>rozszerzyć zgodnie z wymaganiami</w:t>
      </w:r>
      <w:r w:rsidRPr="007A409C">
        <w:rPr>
          <w:rFonts w:ascii="Times New Roman" w:eastAsia="Times New Roman" w:hAnsi="Times New Roman" w:cs="Times New Roman"/>
          <w:kern w:val="1"/>
          <w:sz w:val="20"/>
          <w:szCs w:val="20"/>
          <w:lang w:eastAsia="pl-PL"/>
        </w:rPr>
        <w:t>)</w:t>
      </w:r>
      <w:r w:rsidRPr="007A409C">
        <w:rPr>
          <w:rFonts w:ascii="Times New Roman" w:eastAsia="Times New Roman" w:hAnsi="Times New Roman" w:cs="Times New Roman"/>
          <w:kern w:val="1"/>
          <w:lang w:eastAsia="pl-PL"/>
        </w:rPr>
        <w:tab/>
      </w:r>
    </w:p>
    <w:p w:rsidR="007A409C" w:rsidRPr="007A409C" w:rsidRDefault="007A409C" w:rsidP="007A409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 xml:space="preserve"> </w:t>
      </w:r>
    </w:p>
    <w:p w:rsidR="007A409C" w:rsidRPr="007A409C" w:rsidRDefault="007A409C" w:rsidP="007A409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7A409C" w:rsidRPr="007A409C" w:rsidRDefault="007A409C" w:rsidP="007A409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7A409C" w:rsidRPr="007A409C" w:rsidRDefault="007A409C" w:rsidP="007A409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7A409C">
        <w:rPr>
          <w:rFonts w:ascii="Times New Roman" w:eastAsia="Times New Roman" w:hAnsi="Times New Roman" w:cs="Times New Roman"/>
          <w:kern w:val="1"/>
          <w:lang w:eastAsia="pl-PL"/>
        </w:rPr>
        <w:t xml:space="preserve">.................................................................                               </w:t>
      </w:r>
      <w:r w:rsidRPr="007A409C">
        <w:rPr>
          <w:rFonts w:ascii="Times New Roman" w:eastAsia="Times New Roman" w:hAnsi="Times New Roman" w:cs="Times New Roman"/>
          <w:kern w:val="1"/>
          <w:sz w:val="20"/>
          <w:szCs w:val="20"/>
          <w:lang w:eastAsia="pl-PL"/>
        </w:rPr>
        <w:t>(podpis Wykonawcy lub osób                          upoważnionych przez Wykonawcę)</w:t>
      </w:r>
    </w:p>
    <w:p w:rsidR="007A409C" w:rsidRPr="007A409C" w:rsidRDefault="007A409C" w:rsidP="007A409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p>
    <w:p w:rsidR="007A409C" w:rsidRPr="007A409C" w:rsidRDefault="007A409C" w:rsidP="007A409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7A409C">
        <w:rPr>
          <w:rFonts w:ascii="Times New Roman" w:eastAsia="Times New Roman" w:hAnsi="Times New Roman" w:cs="Times New Roman"/>
          <w:kern w:val="1"/>
          <w:sz w:val="20"/>
          <w:szCs w:val="20"/>
          <w:lang w:eastAsia="pl-PL"/>
        </w:rPr>
        <w:t>______________</w:t>
      </w:r>
    </w:p>
    <w:p w:rsidR="007A409C" w:rsidRPr="007A409C" w:rsidRDefault="007A409C" w:rsidP="007A409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A409C">
        <w:rPr>
          <w:rFonts w:ascii="Times New Roman" w:eastAsia="Calibri" w:hAnsi="Times New Roman" w:cs="Times New Roman"/>
          <w:i/>
          <w:sz w:val="18"/>
          <w:szCs w:val="18"/>
          <w:vertAlign w:val="superscript"/>
        </w:rPr>
        <w:t xml:space="preserve">1) </w:t>
      </w:r>
      <w:r w:rsidRPr="007A409C">
        <w:rPr>
          <w:rFonts w:ascii="Times New Roman" w:eastAsia="Calibri" w:hAnsi="Times New Roman" w:cs="Times New Roman"/>
          <w:b/>
          <w:i/>
          <w:sz w:val="18"/>
          <w:szCs w:val="18"/>
        </w:rPr>
        <w:t xml:space="preserve">Mikroprzedsiębiorstwo </w:t>
      </w:r>
      <w:r w:rsidRPr="007A409C">
        <w:rPr>
          <w:rFonts w:ascii="Times New Roman" w:eastAsia="Calibri" w:hAnsi="Times New Roman" w:cs="Times New Roman"/>
          <w:i/>
          <w:sz w:val="18"/>
          <w:szCs w:val="18"/>
        </w:rPr>
        <w:t xml:space="preserve">– przedsiębiorstwo, które zatrudnia </w:t>
      </w:r>
      <w:r w:rsidRPr="007A409C">
        <w:rPr>
          <w:rFonts w:ascii="Times New Roman" w:eastAsia="Calibri" w:hAnsi="Times New Roman" w:cs="Times New Roman"/>
          <w:b/>
          <w:i/>
          <w:sz w:val="18"/>
          <w:szCs w:val="18"/>
        </w:rPr>
        <w:t>mniej niż 10 osób</w:t>
      </w:r>
      <w:r w:rsidRPr="007A409C">
        <w:rPr>
          <w:rFonts w:ascii="Times New Roman" w:eastAsia="Calibri" w:hAnsi="Times New Roman" w:cs="Times New Roman"/>
          <w:i/>
          <w:sz w:val="18"/>
          <w:szCs w:val="18"/>
        </w:rPr>
        <w:t xml:space="preserve"> i którego roczny obrót lub roczna suma bilansowa </w:t>
      </w:r>
      <w:r w:rsidRPr="007A409C">
        <w:rPr>
          <w:rFonts w:ascii="Times New Roman" w:eastAsia="Calibri" w:hAnsi="Times New Roman" w:cs="Times New Roman"/>
          <w:b/>
          <w:i/>
          <w:sz w:val="18"/>
          <w:szCs w:val="18"/>
        </w:rPr>
        <w:t>nie przekracza 2 milionów EUR.</w:t>
      </w:r>
    </w:p>
    <w:p w:rsidR="007A409C" w:rsidRPr="007A409C" w:rsidRDefault="007A409C" w:rsidP="007A409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A409C">
        <w:rPr>
          <w:rFonts w:ascii="Times New Roman" w:eastAsia="Calibri" w:hAnsi="Times New Roman" w:cs="Times New Roman"/>
          <w:b/>
          <w:i/>
          <w:sz w:val="18"/>
          <w:szCs w:val="18"/>
        </w:rPr>
        <w:t xml:space="preserve">Małe przedsiębiorstwo </w:t>
      </w:r>
      <w:r w:rsidRPr="007A409C">
        <w:rPr>
          <w:rFonts w:ascii="Times New Roman" w:eastAsia="Calibri" w:hAnsi="Times New Roman" w:cs="Times New Roman"/>
          <w:i/>
          <w:sz w:val="18"/>
          <w:szCs w:val="18"/>
        </w:rPr>
        <w:t xml:space="preserve">- przedsiębiorstwo, które zatrudnia </w:t>
      </w:r>
      <w:r w:rsidRPr="007A409C">
        <w:rPr>
          <w:rFonts w:ascii="Times New Roman" w:eastAsia="Calibri" w:hAnsi="Times New Roman" w:cs="Times New Roman"/>
          <w:b/>
          <w:i/>
          <w:sz w:val="18"/>
          <w:szCs w:val="18"/>
        </w:rPr>
        <w:t>mniej niż 50 osób</w:t>
      </w:r>
      <w:r w:rsidRPr="007A409C">
        <w:rPr>
          <w:rFonts w:ascii="Times New Roman" w:eastAsia="Calibri" w:hAnsi="Times New Roman" w:cs="Times New Roman"/>
          <w:i/>
          <w:sz w:val="18"/>
          <w:szCs w:val="18"/>
        </w:rPr>
        <w:t xml:space="preserve"> i którego roczny obrót lub roczna suma bilansowa </w:t>
      </w:r>
      <w:r w:rsidRPr="007A409C">
        <w:rPr>
          <w:rFonts w:ascii="Times New Roman" w:eastAsia="Calibri" w:hAnsi="Times New Roman" w:cs="Times New Roman"/>
          <w:b/>
          <w:i/>
          <w:sz w:val="18"/>
          <w:szCs w:val="18"/>
        </w:rPr>
        <w:t>nie przekracza 10 milionów EUR.</w:t>
      </w:r>
    </w:p>
    <w:p w:rsidR="007A409C" w:rsidRPr="007A409C" w:rsidRDefault="007A409C" w:rsidP="007A409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7A409C">
        <w:rPr>
          <w:rFonts w:ascii="Times New Roman" w:eastAsia="Calibri" w:hAnsi="Times New Roman" w:cs="Times New Roman"/>
          <w:b/>
          <w:i/>
          <w:sz w:val="18"/>
          <w:szCs w:val="18"/>
        </w:rPr>
        <w:t xml:space="preserve">Średnie przedsiębiorstwo – </w:t>
      </w:r>
      <w:r w:rsidRPr="007A409C">
        <w:rPr>
          <w:rFonts w:ascii="Times New Roman" w:eastAsia="Calibri" w:hAnsi="Times New Roman" w:cs="Times New Roman"/>
          <w:i/>
          <w:sz w:val="18"/>
          <w:szCs w:val="18"/>
        </w:rPr>
        <w:t xml:space="preserve">przedsiębiorstwa, które nie są mikroprzedsiębiorstwami ani małymi przedsiębiorstwami i które zatrudniają </w:t>
      </w:r>
      <w:r w:rsidRPr="007A409C">
        <w:rPr>
          <w:rFonts w:ascii="Times New Roman" w:eastAsia="Calibri" w:hAnsi="Times New Roman" w:cs="Times New Roman"/>
          <w:b/>
          <w:i/>
          <w:sz w:val="18"/>
          <w:szCs w:val="18"/>
        </w:rPr>
        <w:t>mniej niż 250 osób</w:t>
      </w:r>
      <w:r w:rsidRPr="007A409C">
        <w:rPr>
          <w:rFonts w:ascii="Times New Roman" w:eastAsia="Calibri" w:hAnsi="Times New Roman" w:cs="Times New Roman"/>
          <w:i/>
          <w:sz w:val="18"/>
          <w:szCs w:val="18"/>
        </w:rPr>
        <w:t xml:space="preserve"> i których roczny obrót </w:t>
      </w:r>
      <w:r w:rsidRPr="007A409C">
        <w:rPr>
          <w:rFonts w:ascii="Times New Roman" w:eastAsia="Calibri" w:hAnsi="Times New Roman" w:cs="Times New Roman"/>
          <w:b/>
          <w:i/>
          <w:sz w:val="18"/>
          <w:szCs w:val="18"/>
        </w:rPr>
        <w:t xml:space="preserve">nie przekracza 50 milionów EUR </w:t>
      </w:r>
      <w:r w:rsidRPr="007A409C">
        <w:rPr>
          <w:rFonts w:ascii="Times New Roman" w:eastAsia="Calibri" w:hAnsi="Times New Roman" w:cs="Times New Roman"/>
          <w:i/>
          <w:sz w:val="18"/>
          <w:szCs w:val="18"/>
        </w:rPr>
        <w:t>lub roczna suma bilansowa</w:t>
      </w:r>
      <w:r w:rsidRPr="007A409C">
        <w:rPr>
          <w:rFonts w:ascii="Times New Roman" w:eastAsia="Calibri" w:hAnsi="Times New Roman" w:cs="Times New Roman"/>
          <w:b/>
          <w:i/>
          <w:sz w:val="18"/>
          <w:szCs w:val="18"/>
        </w:rPr>
        <w:t xml:space="preserve"> nie przekracza 43 milionów EUR.</w:t>
      </w:r>
    </w:p>
    <w:p w:rsidR="007A409C" w:rsidRPr="007A409C" w:rsidRDefault="007A409C" w:rsidP="007A409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p>
    <w:p w:rsidR="007A409C" w:rsidRPr="007A409C" w:rsidRDefault="007A409C" w:rsidP="007A409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7A409C">
        <w:rPr>
          <w:rFonts w:ascii="Times New Roman" w:eastAsia="Calibri" w:hAnsi="Times New Roman" w:cs="Times New Roman"/>
          <w:i/>
          <w:sz w:val="18"/>
          <w:szCs w:val="18"/>
        </w:rPr>
        <w:t>*(maksymalny czas udostępnienia Zamawiającemu odpowiednich Korekt Oprogramowania Aplikacyjnego w przypadku błędu krytycznego - 3 dni robocze)</w:t>
      </w:r>
    </w:p>
    <w:p w:rsidR="007A409C" w:rsidRP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Pr="007A409C" w:rsidRDefault="007A409C" w:rsidP="007A409C">
      <w:pPr>
        <w:spacing w:after="0" w:line="240" w:lineRule="auto"/>
        <w:rPr>
          <w:rFonts w:ascii="Times New Roman" w:eastAsia="Times New Roman" w:hAnsi="Times New Roman" w:cs="Times New Roman"/>
          <w:i/>
          <w:kern w:val="1"/>
          <w:sz w:val="16"/>
          <w:szCs w:val="16"/>
          <w:lang w:eastAsia="pl-PL"/>
        </w:rPr>
      </w:pPr>
    </w:p>
    <w:p w:rsidR="007A409C" w:rsidRPr="007A409C" w:rsidRDefault="007A409C" w:rsidP="007A409C">
      <w:pPr>
        <w:spacing w:after="0" w:line="240" w:lineRule="auto"/>
        <w:rPr>
          <w:rFonts w:ascii="Times New Roman" w:eastAsia="Calibri Light" w:hAnsi="Times New Roman" w:cs="Times New Roman"/>
          <w:b/>
          <w:lang w:eastAsia="x-none"/>
        </w:rPr>
      </w:pPr>
      <w:r w:rsidRPr="007A409C">
        <w:rPr>
          <w:rFonts w:ascii="Times New Roman" w:eastAsia="Times New Roman" w:hAnsi="Times New Roman" w:cs="Times New Roman"/>
          <w:i/>
          <w:kern w:val="1"/>
          <w:lang w:val="fr-FR" w:eastAsia="pl-PL"/>
        </w:rPr>
        <w:t xml:space="preserve">Załącznik nr 3 do SWZ </w:t>
      </w:r>
    </w:p>
    <w:p w:rsidR="007A409C" w:rsidRPr="007A409C" w:rsidRDefault="007A409C" w:rsidP="007A409C">
      <w:pPr>
        <w:spacing w:after="0" w:line="240" w:lineRule="auto"/>
        <w:jc w:val="center"/>
        <w:rPr>
          <w:rFonts w:ascii="Arial" w:eastAsia="Centurion" w:hAnsi="Arial" w:cs="Arial"/>
          <w:b/>
          <w:sz w:val="20"/>
          <w:szCs w:val="20"/>
          <w:lang w:eastAsia="pl-PL"/>
        </w:rPr>
      </w:pPr>
      <w:r w:rsidRPr="007A409C">
        <w:rPr>
          <w:rFonts w:ascii="Arial" w:eastAsia="Centurion" w:hAnsi="Arial" w:cs="Arial"/>
          <w:b/>
          <w:sz w:val="20"/>
          <w:szCs w:val="20"/>
          <w:lang w:eastAsia="pl-PL"/>
        </w:rPr>
        <w:t>UMOWA nr ……….</w:t>
      </w:r>
    </w:p>
    <w:p w:rsidR="007A409C" w:rsidRPr="007A409C" w:rsidRDefault="007A409C" w:rsidP="007A409C">
      <w:pPr>
        <w:spacing w:after="0" w:line="240" w:lineRule="auto"/>
        <w:jc w:val="center"/>
        <w:rPr>
          <w:rFonts w:ascii="Arial" w:eastAsia="Centurion" w:hAnsi="Arial" w:cs="Arial"/>
          <w:b/>
          <w:sz w:val="20"/>
          <w:szCs w:val="20"/>
          <w:lang w:eastAsia="pl-PL"/>
        </w:rPr>
      </w:pPr>
      <w:r w:rsidRPr="007A409C">
        <w:rPr>
          <w:rFonts w:ascii="Arial" w:eastAsia="Centurion" w:hAnsi="Arial" w:cs="Arial"/>
          <w:b/>
          <w:sz w:val="20"/>
          <w:szCs w:val="20"/>
          <w:lang w:eastAsia="pl-PL"/>
        </w:rPr>
        <w:t>OBJĘCIA NADZOREM AUTORSKIM I SERWISEM</w:t>
      </w:r>
    </w:p>
    <w:p w:rsidR="007A409C" w:rsidRPr="007A409C" w:rsidRDefault="007A409C" w:rsidP="007A409C">
      <w:pPr>
        <w:spacing w:after="0" w:line="240" w:lineRule="auto"/>
        <w:jc w:val="center"/>
        <w:rPr>
          <w:rFonts w:ascii="Arial" w:eastAsia="Centurion" w:hAnsi="Arial" w:cs="Arial"/>
          <w:b/>
          <w:sz w:val="20"/>
          <w:szCs w:val="20"/>
          <w:lang w:eastAsia="pl-PL"/>
        </w:rPr>
      </w:pPr>
      <w:r w:rsidRPr="007A409C">
        <w:rPr>
          <w:rFonts w:ascii="Arial" w:eastAsia="Centurion" w:hAnsi="Arial" w:cs="Arial"/>
          <w:b/>
          <w:sz w:val="20"/>
          <w:szCs w:val="20"/>
          <w:lang w:eastAsia="pl-PL"/>
        </w:rPr>
        <w:t>OPROGRAMOWANIA APLIKACYJNEGO</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suppressAutoHyphens/>
        <w:overflowPunct w:val="0"/>
        <w:autoSpaceDE w:val="0"/>
        <w:autoSpaceDN w:val="0"/>
        <w:adjustRightInd w:val="0"/>
        <w:spacing w:after="0" w:line="276" w:lineRule="auto"/>
        <w:jc w:val="both"/>
        <w:textAlignment w:val="baseline"/>
        <w:rPr>
          <w:rFonts w:ascii="Arial" w:eastAsia="SimSun" w:hAnsi="Arial" w:cs="Arial"/>
          <w:kern w:val="1"/>
          <w:sz w:val="20"/>
          <w:szCs w:val="20"/>
          <w:lang w:eastAsia="zh-CN" w:bidi="hi-IN"/>
        </w:rPr>
      </w:pPr>
      <w:r w:rsidRPr="007A409C">
        <w:rPr>
          <w:rFonts w:ascii="Arial" w:eastAsia="Times New Roman" w:hAnsi="Arial" w:cs="Arial"/>
          <w:b/>
          <w:kern w:val="1"/>
          <w:sz w:val="20"/>
          <w:szCs w:val="20"/>
          <w:lang w:eastAsia="pl-PL"/>
        </w:rPr>
        <w:t>Specjalistycznym Szpitalem im. dra Alfreda Sokołowskiego z siedzibą w Wałbrzychu</w:t>
      </w:r>
      <w:r w:rsidRPr="007A409C">
        <w:rPr>
          <w:rFonts w:ascii="Arial" w:eastAsia="Times New Roman" w:hAnsi="Arial" w:cs="Arial"/>
          <w:kern w:val="1"/>
          <w:sz w:val="20"/>
          <w:szCs w:val="20"/>
          <w:lang w:eastAsia="pl-PL"/>
        </w:rPr>
        <w:t xml:space="preserve">, ul. Sokołowskiego 4, 58-309 Wałbrzych, </w:t>
      </w:r>
      <w:r w:rsidRPr="007A409C">
        <w:rPr>
          <w:rFonts w:ascii="Arial" w:eastAsia="Times New Roman" w:hAnsi="Arial" w:cs="Arial"/>
          <w:bCs/>
          <w:kern w:val="1"/>
          <w:sz w:val="20"/>
          <w:szCs w:val="20"/>
          <w:lang w:eastAsia="pl-PL"/>
        </w:rPr>
        <w:t xml:space="preserve">wpisanym do rejestru stowarzyszeń, innych organizacji społecznych i zawodowych, fundacji oraz samodzielnych publicznych zakładów opieki zdrowotnej </w:t>
      </w:r>
      <w:r w:rsidRPr="007A409C">
        <w:rPr>
          <w:rFonts w:ascii="Arial" w:eastAsia="Calibri" w:hAnsi="Arial" w:cs="Arial"/>
          <w:kern w:val="1"/>
          <w:sz w:val="20"/>
          <w:szCs w:val="20"/>
          <w:lang w:eastAsia="pl-PL"/>
        </w:rPr>
        <w:t xml:space="preserve">prowadzonego przez Sąd Rejonowy dla Wrocławia-Fabrycznej, IX Wydział Gospodarczy KRS we Wrocławiu - pod numerem KRS 0000046016, </w:t>
      </w:r>
      <w:r w:rsidRPr="007A409C">
        <w:rPr>
          <w:rFonts w:ascii="Arial" w:eastAsia="SimSun" w:hAnsi="Arial" w:cs="Arial"/>
          <w:bCs/>
          <w:kern w:val="1"/>
          <w:sz w:val="20"/>
          <w:szCs w:val="20"/>
          <w:lang w:eastAsia="zh-CN" w:bidi="hi-IN"/>
        </w:rPr>
        <w:t>posiadającym numer NIP 8862385315</w:t>
      </w:r>
      <w:r w:rsidRPr="007A409C">
        <w:rPr>
          <w:rFonts w:ascii="Arial" w:eastAsia="SimSun" w:hAnsi="Arial" w:cs="Arial"/>
          <w:kern w:val="1"/>
          <w:sz w:val="20"/>
          <w:szCs w:val="20"/>
          <w:lang w:eastAsia="zh-CN" w:bidi="hi-IN"/>
        </w:rPr>
        <w:t xml:space="preserve">, </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który reprezentuje:</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b/>
          <w:sz w:val="20"/>
          <w:szCs w:val="20"/>
          <w:lang w:eastAsia="pl-PL"/>
        </w:rPr>
      </w:pPr>
      <w:r w:rsidRPr="007A409C">
        <w:rPr>
          <w:rFonts w:ascii="Arial" w:eastAsia="Centurion" w:hAnsi="Arial" w:cs="Arial"/>
          <w:b/>
          <w:sz w:val="20"/>
          <w:szCs w:val="20"/>
          <w:lang w:eastAsia="pl-PL"/>
        </w:rPr>
        <w:t xml:space="preserve">Jolanta Królak – Dyrektor Szpitala, </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zwany dalej Zamawiającym, </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oraz</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bCs/>
          <w:sz w:val="20"/>
          <w:szCs w:val="20"/>
          <w:lang w:eastAsia="pl-PL"/>
        </w:rPr>
        <w:t>………………..…………………………………………………………………………………………………………………………………………………………………………………………………………………………………………………………………………………………………………………………………………………………………………………………….</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reprezentowana przez:</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w:t>
      </w:r>
      <w:r w:rsidRPr="007A409C">
        <w:rPr>
          <w:rFonts w:ascii="Arial" w:eastAsia="Centurion" w:hAnsi="Arial" w:cs="Arial"/>
          <w:sz w:val="20"/>
          <w:szCs w:val="20"/>
          <w:lang w:eastAsia="pl-PL"/>
        </w:rPr>
        <w:tab/>
        <w:t xml:space="preserve">- </w:t>
      </w:r>
      <w:r w:rsidRPr="007A409C">
        <w:rPr>
          <w:rFonts w:ascii="Arial" w:eastAsia="Centurion" w:hAnsi="Arial" w:cs="Arial"/>
          <w:sz w:val="20"/>
          <w:szCs w:val="20"/>
          <w:lang w:eastAsia="pl-PL"/>
        </w:rPr>
        <w:tab/>
        <w:t>…………………………………….</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zwana w treści niniejszej umowy Wykonawcą, </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zwane dalej łącznie Stronami, a każda z osobna Stroną</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Definicje</w:t>
      </w:r>
    </w:p>
    <w:p w:rsidR="007A409C" w:rsidRPr="007A409C" w:rsidRDefault="007A409C" w:rsidP="007A409C">
      <w:pPr>
        <w:widowControl w:val="0"/>
        <w:numPr>
          <w:ilvl w:val="0"/>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Na potrzeby niniejszej umowy Strony ustalają następujące definicje pojęć:</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bCs/>
          <w:sz w:val="20"/>
          <w:szCs w:val="20"/>
          <w:lang w:eastAsia="pl-PL"/>
        </w:rPr>
        <w:t>Umowa</w:t>
      </w:r>
      <w:r w:rsidRPr="007A409C">
        <w:rPr>
          <w:rFonts w:ascii="Arial" w:eastAsia="Centurion" w:hAnsi="Arial" w:cs="Arial"/>
          <w:sz w:val="20"/>
          <w:szCs w:val="20"/>
          <w:lang w:eastAsia="pl-PL"/>
        </w:rPr>
        <w:t xml:space="preserve"> – niniejsza umowa;</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Oprogramowanie Aplikacyjne</w:t>
      </w:r>
      <w:r w:rsidRPr="007A409C">
        <w:rPr>
          <w:rFonts w:ascii="Arial" w:eastAsia="Centurion" w:hAnsi="Arial" w:cs="Arial"/>
          <w:sz w:val="20"/>
          <w:szCs w:val="20"/>
          <w:lang w:eastAsia="pl-PL"/>
        </w:rPr>
        <w:t xml:space="preserve"> – system informatyczny (program komputerowy / program) – AMMS Plus (następca AMMS) oraz InfoMedica Plus (następca InfoMedica) obejmujący wszystkie Moduły wskazane w Załączniku nr 1;</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Times New Roman" w:hAnsi="Arial" w:cs="Arial"/>
          <w:b/>
          <w:sz w:val="20"/>
          <w:szCs w:val="20"/>
          <w:lang w:eastAsia="pl-PL"/>
        </w:rPr>
        <w:t>Moduł</w:t>
      </w:r>
      <w:r w:rsidRPr="007A409C">
        <w:rPr>
          <w:rFonts w:ascii="Arial" w:eastAsia="Times New Roman" w:hAnsi="Arial" w:cs="Arial"/>
          <w:sz w:val="20"/>
          <w:szCs w:val="20"/>
          <w:lang w:eastAsia="pl-PL"/>
        </w:rPr>
        <w:t xml:space="preserve"> – oznacza wyodrębnioną poprzez udzielenie licencji część Oprogramowania Aplikacyjnego - funkcjonalna część Oprogramowania Aplikacyjnego, charakteryzująca się spójnym zakresem merytorycznym realizowanych Funkcji, wykonująca swoje procedury samodzielnie (niezależnie) lub w interakcji z innymi Modułami wchodzącymi w skład Oprogramowania Aplikacyjnego;</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Funkcja</w:t>
      </w:r>
      <w:r w:rsidRPr="007A409C">
        <w:rPr>
          <w:rFonts w:ascii="Arial" w:eastAsia="Centurion" w:hAnsi="Arial" w:cs="Arial"/>
          <w:sz w:val="20"/>
          <w:szCs w:val="20"/>
          <w:lang w:eastAsia="pl-PL"/>
        </w:rPr>
        <w:t xml:space="preserve"> – integralna – składowa część Oprogramowania Aplikacyjnego, która w wyniku dostarczonych zmiennych zwraca określone wyniki/rezultaty jej działania;</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Funkcjonalność</w:t>
      </w:r>
      <w:r w:rsidRPr="007A409C">
        <w:rPr>
          <w:rFonts w:ascii="Arial" w:eastAsia="Centurion" w:hAnsi="Arial" w:cs="Arial"/>
          <w:sz w:val="20"/>
          <w:szCs w:val="20"/>
          <w:lang w:eastAsia="pl-PL"/>
        </w:rPr>
        <w:t xml:space="preserve"> – zbiór Funkcji, określający zdolność Oprogramowania Aplikacyjnego do zaspokajania wyznaczonych i zakładanych potrzeb, podczas używania w określonych warunkach, pozwalający na realizację przez Użytkownika czynności wprowadzania, przechowywania, zmiany lub przeglądania danych. Zakres oraz sposób realizacji czynności w ramach danej Funkcjonalności opisuje Dokumentacja użytkownika.</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Nowa funkcjonalność</w:t>
      </w:r>
      <w:r w:rsidRPr="007A409C">
        <w:rPr>
          <w:rFonts w:ascii="Arial" w:eastAsia="Centurion" w:hAnsi="Arial" w:cs="Arial"/>
          <w:sz w:val="20"/>
          <w:szCs w:val="20"/>
          <w:lang w:eastAsia="pl-PL"/>
        </w:rPr>
        <w:t xml:space="preserve"> – dodatkowa, nieistniejąca do tej pory w Oprogramowaniu Aplikacyjnym Funkcjonalność, wykonana lub dostarczona jako rozbudowa Oprogramowania Aplikacyjnego w ramach usług nadzoru autorskiego lub odpłatnie.</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Modyfikacja</w:t>
      </w:r>
      <w:r w:rsidRPr="007A409C">
        <w:rPr>
          <w:rFonts w:ascii="Arial" w:eastAsia="Centurion" w:hAnsi="Arial" w:cs="Arial"/>
          <w:sz w:val="20"/>
          <w:szCs w:val="20"/>
          <w:lang w:eastAsia="pl-PL"/>
        </w:rPr>
        <w:t xml:space="preserve"> – przebudowa istniejących w Oprogramowaniu Aplikacyjnym, wybranych Funkcjonalności, polegająca na zmianie sposobu wprowadzania, przetwarzania lub prezentowania danych przez Oprogramowanie Aplikacyjne;</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Błąd</w:t>
      </w:r>
      <w:r w:rsidRPr="007A409C">
        <w:rPr>
          <w:rFonts w:ascii="Arial" w:eastAsia="Centurion" w:hAnsi="Arial" w:cs="Arial"/>
          <w:sz w:val="20"/>
          <w:szCs w:val="20"/>
          <w:lang w:eastAsia="pl-PL"/>
        </w:rPr>
        <w:t xml:space="preserve"> – niespowodowane przez użytkownika, niezgodne z Dokumentacją, powtarzalne działanie Oprogramowania Aplikacyjnego, występujące w tym samym miejscu programu, na stacji roboczej skonfigurowanej zgodnie z Zaleceniami Producenta Oprogramowania Aplikacyjnego i prowadzące w każdym przypadku do otrzymania błędnych wyników jego działania, udokumentowane co najmniej poprzez opis ścieżki powtórzenia, zapisy logów systemowych i/lub zrzuty ekranów. Wszelkie uwagi związane z wyglądem, estetyką, ergonomią bądź przyzwyczajeniami Użytkownika (Zamawiającego) oraz uwagi dotyczące rozbudowy lub ograniczenia funkcjonalności nie są traktowane jako Błędy;</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Błąd krytyczny</w:t>
      </w:r>
      <w:r w:rsidRPr="007A409C">
        <w:rPr>
          <w:rFonts w:ascii="Arial" w:eastAsia="Centurion" w:hAnsi="Arial" w:cs="Arial"/>
          <w:sz w:val="20"/>
          <w:szCs w:val="20"/>
          <w:lang w:eastAsia="pl-PL"/>
        </w:rPr>
        <w:t xml:space="preserve"> – jest to Błąd, który uniemożliwia użytkowanie Oprogramowania Aplikacyjnego (w zakresie jego Podstawowej Funkcjonalności, dotyczy każdego Użytkownika, występuje na każdej Stacji roboczej skonfigurowanej do pracy z Oprogramowaniem Aplikacyjnym zgodnie z Zaleceniami Producenta Oprogramowania Aplikacyjnego i / lub występuje na każdej przeglądarce zalecanej i skonfigurowanej do pracy z Oprogramowaniem Aplikacyjnym zgodnie z Zaleceniami Producenta Oprogramowania Aplikacyjnego) i prowadzi do zatrzymania jego eksploatacji, utraty danych lub naruszenia ich spójności, w wyniku których niemożliwe jest prowadzenie działalności z użyciem Oprogramowania Aplikacyjnego;</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Błąd zwykły</w:t>
      </w:r>
      <w:r w:rsidRPr="007A409C">
        <w:rPr>
          <w:rFonts w:ascii="Arial" w:eastAsia="Centurion" w:hAnsi="Arial" w:cs="Arial"/>
          <w:sz w:val="20"/>
          <w:szCs w:val="20"/>
          <w:lang w:eastAsia="pl-PL"/>
        </w:rPr>
        <w:t xml:space="preserve"> – każdy Błąd inny niż Błąd krytyczny;</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bCs/>
          <w:sz w:val="20"/>
          <w:szCs w:val="20"/>
          <w:lang w:eastAsia="pl-PL"/>
        </w:rPr>
      </w:pPr>
      <w:r w:rsidRPr="007A409C">
        <w:rPr>
          <w:rFonts w:ascii="Arial" w:eastAsia="Centurion" w:hAnsi="Arial" w:cs="Arial"/>
          <w:b/>
          <w:sz w:val="20"/>
          <w:szCs w:val="20"/>
          <w:lang w:eastAsia="pl-PL"/>
        </w:rPr>
        <w:t>Podstawowa Funkcjonalność</w:t>
      </w:r>
      <w:r w:rsidRPr="007A409C">
        <w:rPr>
          <w:rFonts w:ascii="Arial" w:eastAsia="Centurion" w:hAnsi="Arial" w:cs="Arial"/>
          <w:sz w:val="20"/>
          <w:szCs w:val="20"/>
          <w:lang w:eastAsia="pl-PL"/>
        </w:rPr>
        <w:t xml:space="preserve"> – szczególnie istotna (krytyczna) Funkcjonalność Oprogramowania Aplikacyjnego; Podstawowe Funkcjonalności wskazane są w Dokumentacji użytkownika dostępnej na serwerach FTP Wykonawcy;</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Dokumentacja, Dokumentacja użytkownika</w:t>
      </w:r>
      <w:r w:rsidRPr="007A409C">
        <w:rPr>
          <w:rFonts w:ascii="Arial" w:eastAsia="Centurion" w:hAnsi="Arial" w:cs="Arial"/>
          <w:sz w:val="20"/>
          <w:szCs w:val="20"/>
          <w:lang w:eastAsia="pl-PL"/>
        </w:rPr>
        <w:t xml:space="preserve"> – sporządzony w formie elektronicznej, w języku polskim, opis Funkcjonalności i działania Oprogramowania Aplikacyjnego;</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Czas reakcji</w:t>
      </w:r>
      <w:r w:rsidRPr="007A409C">
        <w:rPr>
          <w:rFonts w:ascii="Arial" w:eastAsia="Centurion" w:hAnsi="Arial" w:cs="Arial"/>
          <w:sz w:val="20"/>
          <w:szCs w:val="20"/>
          <w:lang w:eastAsia="pl-PL"/>
        </w:rPr>
        <w:t xml:space="preserve"> – czas pomiędzy otrzymaniem przez Wykonawcę zgłoszenia na przeznaczonej do tego celu witrynie internetowej Centralnego Help </w:t>
      </w:r>
      <w:proofErr w:type="spellStart"/>
      <w:r w:rsidRPr="007A409C">
        <w:rPr>
          <w:rFonts w:ascii="Arial" w:eastAsia="Centurion" w:hAnsi="Arial" w:cs="Arial"/>
          <w:sz w:val="20"/>
          <w:szCs w:val="20"/>
          <w:lang w:eastAsia="pl-PL"/>
        </w:rPr>
        <w:t>Desku</w:t>
      </w:r>
      <w:proofErr w:type="spellEnd"/>
      <w:r w:rsidRPr="007A409C">
        <w:rPr>
          <w:rFonts w:ascii="Arial" w:eastAsia="Centurion" w:hAnsi="Arial" w:cs="Arial"/>
          <w:sz w:val="20"/>
          <w:szCs w:val="20"/>
          <w:lang w:eastAsia="pl-PL"/>
        </w:rPr>
        <w:t xml:space="preserve"> (System CHD), a podjęciem przez Wykonawcę czynności zmierzających do usunięcia zgłoszonego Błędu.</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Korekta</w:t>
      </w:r>
      <w:r w:rsidRPr="007A409C">
        <w:rPr>
          <w:rFonts w:ascii="Arial" w:eastAsia="Centurion" w:hAnsi="Arial" w:cs="Arial"/>
          <w:sz w:val="20"/>
          <w:szCs w:val="20"/>
          <w:lang w:eastAsia="pl-PL"/>
        </w:rPr>
        <w:t xml:space="preserve"> – uaktualnienie Oprogramowania Aplikacyjnego eliminujące Błędy w jego działaniu. Korekty udostępniane są przez Wykonawcę;</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Rozwiązanie tymczasowe</w:t>
      </w:r>
      <w:r w:rsidRPr="007A409C">
        <w:rPr>
          <w:rFonts w:ascii="Arial" w:eastAsia="Centurion" w:hAnsi="Arial" w:cs="Arial"/>
          <w:sz w:val="20"/>
          <w:szCs w:val="20"/>
          <w:lang w:eastAsia="pl-PL"/>
        </w:rPr>
        <w:t xml:space="preserve"> – sposób działania Oprogramowania Aplikacyjnego, pozwalający na realizację zadań Zamawiającego z pominięciem lub ograniczeniem Funkcjonalności Oprogramowania Aplikacyjnego zawierającej Błąd krytyczny, obejmujący: procedury, programy komputerowe, urządzenia lub inne środki użyte w celu zapewnienia realizacji zadań wykonywanych przez Oprogramowanie Aplikacyjne;</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 xml:space="preserve">Konsultacja </w:t>
      </w:r>
      <w:r w:rsidRPr="007A409C">
        <w:rPr>
          <w:rFonts w:ascii="Arial" w:eastAsia="Centurion" w:hAnsi="Arial" w:cs="Arial"/>
          <w:sz w:val="20"/>
          <w:szCs w:val="20"/>
          <w:lang w:eastAsia="pl-PL"/>
        </w:rPr>
        <w:t>– udzielenie informacji, w formie telefonicznej lub elektronicznej, w kwestiach dotyczących: działania Oprogramowania Aplikacyjnego, porad technicznych, porad wdrożeniowych, w zakresie sposobów rozwiązania zgłoszonych problemów, w zakresie uszczegółowienia informacji, które zostały umieszczone w zgłoszeniu Błędu, przy czym konsultacje nie obejmują:</w:t>
      </w:r>
    </w:p>
    <w:p w:rsidR="007A409C" w:rsidRPr="007A409C" w:rsidRDefault="007A409C" w:rsidP="007A409C">
      <w:pPr>
        <w:widowControl w:val="0"/>
        <w:numPr>
          <w:ilvl w:val="2"/>
          <w:numId w:val="18"/>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udzielania informacji z zakresu doradztwa księgowego, finansowego, kadrowo-płacowego, prawnego, organizacji pracy jednostki Zamawiającego, ani konsultacji związanych z decyzjami biznesowymi;</w:t>
      </w:r>
    </w:p>
    <w:p w:rsidR="007A409C" w:rsidRPr="007A409C" w:rsidRDefault="007A409C" w:rsidP="007A409C">
      <w:pPr>
        <w:widowControl w:val="0"/>
        <w:numPr>
          <w:ilvl w:val="2"/>
          <w:numId w:val="18"/>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świadczenia „usługi wdrożeniowej przez telefon” (szkolenia / wdrożenia / skrypty / formularze / wydruki itp.);</w:t>
      </w:r>
    </w:p>
    <w:p w:rsidR="007A409C" w:rsidRPr="007A409C" w:rsidRDefault="007A409C" w:rsidP="007A409C">
      <w:pPr>
        <w:widowControl w:val="0"/>
        <w:numPr>
          <w:ilvl w:val="2"/>
          <w:numId w:val="18"/>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rozwiązywania problemów, których identyfikacja wymaga zalogowania się do Oprogramowania Aplikacyjnego lub sprawdzenia zapisów baz danych;</w:t>
      </w:r>
    </w:p>
    <w:p w:rsidR="007A409C" w:rsidRPr="007A409C" w:rsidRDefault="007A409C" w:rsidP="007A409C">
      <w:pPr>
        <w:widowControl w:val="0"/>
        <w:numPr>
          <w:ilvl w:val="2"/>
          <w:numId w:val="18"/>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udzielania informacji niedotyczących bezpośrednio działania Oprogramowania Aplikacyjnego;</w:t>
      </w:r>
    </w:p>
    <w:p w:rsidR="007A409C" w:rsidRPr="007A409C" w:rsidRDefault="007A409C" w:rsidP="007A409C">
      <w:pPr>
        <w:widowControl w:val="0"/>
        <w:numPr>
          <w:ilvl w:val="2"/>
          <w:numId w:val="18"/>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udzielania porad/informacji/pomocy dotyczącej oprogramowania osób trzecich. </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Awaria</w:t>
      </w:r>
      <w:r w:rsidRPr="007A409C">
        <w:rPr>
          <w:rFonts w:ascii="Arial" w:eastAsia="Centurion" w:hAnsi="Arial" w:cs="Arial"/>
          <w:sz w:val="20"/>
          <w:szCs w:val="20"/>
          <w:lang w:eastAsia="pl-PL"/>
        </w:rPr>
        <w:t xml:space="preserve"> – sytuacja, w której nie jest możliwe użytkowanie objętego Umową Oprogramowania Aplikacyjnego z powodu uszkodzenia lub utraty: zbiorów niezbędnych do jego działania, struktur danych lub zawartości bazy danych;</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Użytkownik</w:t>
      </w:r>
      <w:r w:rsidRPr="007A409C">
        <w:rPr>
          <w:rFonts w:ascii="Arial" w:eastAsia="Centurion" w:hAnsi="Arial" w:cs="Arial"/>
          <w:sz w:val="20"/>
          <w:szCs w:val="20"/>
          <w:lang w:eastAsia="pl-PL"/>
        </w:rPr>
        <w:t xml:space="preserve"> – osoba fizyczna zatrudniona przez Zamawiającego na dowolnej podstawie prawnej, przeszkolona z użytkowania i upoważniona do korzystania z Oprogramowania Aplikacyjnego;</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Gotowość do świadczenia usług</w:t>
      </w:r>
      <w:r w:rsidRPr="007A409C">
        <w:rPr>
          <w:rFonts w:ascii="Arial" w:eastAsia="Centurion" w:hAnsi="Arial" w:cs="Arial"/>
          <w:sz w:val="20"/>
          <w:szCs w:val="20"/>
          <w:lang w:eastAsia="pl-PL"/>
        </w:rPr>
        <w:t xml:space="preserve"> – dostępność pracowników Wykonawcy lub jego przedstawicieli do zapewnienia ciągłości pracy Oprogramowania Aplikacyjnego u Zamawiającego, w Godzinach roboczych;</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Dzień roboczy</w:t>
      </w:r>
      <w:r w:rsidRPr="007A409C">
        <w:rPr>
          <w:rFonts w:ascii="Arial" w:eastAsia="Centurion" w:hAnsi="Arial" w:cs="Arial"/>
          <w:sz w:val="20"/>
          <w:szCs w:val="20"/>
          <w:lang w:eastAsia="pl-PL"/>
        </w:rPr>
        <w:t xml:space="preserve"> – dzień tygodnia od poniedziałku do piątku, z wyłączeniem dni ustawowo wolnych od pracy;</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Godziny robocze</w:t>
      </w:r>
      <w:r w:rsidRPr="007A409C">
        <w:rPr>
          <w:rFonts w:ascii="Arial" w:eastAsia="Centurion" w:hAnsi="Arial" w:cs="Arial"/>
          <w:sz w:val="20"/>
          <w:szCs w:val="20"/>
          <w:lang w:eastAsia="pl-PL"/>
        </w:rPr>
        <w:t xml:space="preserve"> – czas pracy Wykonawcy od 8:00 do 16:00 w Dni robocze;</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Oprogramowanie bazodanowe</w:t>
      </w:r>
      <w:r w:rsidRPr="007A409C">
        <w:rPr>
          <w:rFonts w:ascii="Arial" w:eastAsia="Centurion" w:hAnsi="Arial" w:cs="Arial"/>
          <w:sz w:val="20"/>
          <w:szCs w:val="20"/>
          <w:lang w:eastAsia="pl-PL"/>
        </w:rPr>
        <w:t xml:space="preserve"> – oprogramowanie komputerowe zapewniające techniczne możliwości bezpiecznego autoryzowanego dostępu, gromadzenia oraz przetwarzania danych opisowych oraz gromadzenia (indeksowania) i poprawnego topologicznie zapisu danych. Stanowi ono tzw. systemy zarządzania bazą danych;</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Oprogramowanie Systemowe</w:t>
      </w:r>
      <w:r w:rsidRPr="007A409C">
        <w:rPr>
          <w:rFonts w:ascii="Arial" w:eastAsia="Centurion" w:hAnsi="Arial" w:cs="Arial"/>
          <w:sz w:val="20"/>
          <w:szCs w:val="20"/>
          <w:lang w:eastAsia="pl-PL"/>
        </w:rPr>
        <w:t xml:space="preserve"> – oznacza programy komputerowe niezbędne do prawidłowego działania Oprogramowania Aplikacyjnego i komunikującego się z nim Oprogramowania bazodanowego, ale nie wchodzące w skład Oprogramowania Aplikacyjnego, zainstalowane przez Zamawiającego na dedykowanych stacjach roboczych i / lub serwerach;</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System komputerowy</w:t>
      </w:r>
      <w:r w:rsidRPr="007A409C">
        <w:rPr>
          <w:rFonts w:ascii="Arial" w:eastAsia="Centurion" w:hAnsi="Arial" w:cs="Arial"/>
          <w:sz w:val="20"/>
          <w:szCs w:val="20"/>
          <w:lang w:eastAsia="pl-PL"/>
        </w:rPr>
        <w:t xml:space="preserve"> – działające na tym samym komputerze / serwerze fizycznym lub wirtualnym, na którym jest uruchamiane Oprogramowanie Aplikacyjne, oprogramowanie osób trzecich, np. systemy operacyjne (Oprogramowanie Systemowe), motor bazy danych (Oprogramowanie bazodanowe) oprogramowanie użytkowe (aplikacje);</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System informatyczny</w:t>
      </w:r>
      <w:r w:rsidRPr="007A409C">
        <w:rPr>
          <w:rFonts w:ascii="Arial" w:eastAsia="Centurion" w:hAnsi="Arial" w:cs="Arial"/>
          <w:sz w:val="20"/>
          <w:szCs w:val="20"/>
          <w:lang w:eastAsia="pl-PL"/>
        </w:rPr>
        <w:t xml:space="preserve"> – obejmuje sprzęt komputerowy, System komputerowy i Oprogramowanie Aplikacyjne</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Stacja robocza</w:t>
      </w:r>
      <w:r w:rsidRPr="007A409C">
        <w:rPr>
          <w:rFonts w:ascii="Arial" w:eastAsia="Centurion" w:hAnsi="Arial" w:cs="Arial"/>
          <w:sz w:val="20"/>
          <w:szCs w:val="20"/>
          <w:lang w:eastAsia="pl-PL"/>
        </w:rPr>
        <w:t xml:space="preserve"> – komputer klasy PC przeznaczony do pracy w charakterze stanowiska roboczego umożliwiającego Użytkownikom korzystanie z Oprogramowania Aplikacyjnego ;</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 xml:space="preserve">Centralny Help </w:t>
      </w:r>
      <w:proofErr w:type="spellStart"/>
      <w:r w:rsidRPr="007A409C">
        <w:rPr>
          <w:rFonts w:ascii="Arial" w:eastAsia="Centurion" w:hAnsi="Arial" w:cs="Arial"/>
          <w:b/>
          <w:sz w:val="20"/>
          <w:szCs w:val="20"/>
          <w:lang w:eastAsia="pl-PL"/>
        </w:rPr>
        <w:t>Desk</w:t>
      </w:r>
      <w:proofErr w:type="spellEnd"/>
      <w:r w:rsidRPr="007A409C">
        <w:rPr>
          <w:rFonts w:ascii="Arial" w:eastAsia="Centurion" w:hAnsi="Arial" w:cs="Arial"/>
          <w:b/>
          <w:sz w:val="20"/>
          <w:szCs w:val="20"/>
          <w:lang w:eastAsia="pl-PL"/>
        </w:rPr>
        <w:t xml:space="preserve"> (System CHD) </w:t>
      </w:r>
      <w:r w:rsidRPr="007A409C">
        <w:rPr>
          <w:rFonts w:ascii="Arial" w:eastAsia="Centurion" w:hAnsi="Arial" w:cs="Arial"/>
          <w:bCs/>
          <w:sz w:val="20"/>
          <w:szCs w:val="20"/>
          <w:lang w:eastAsia="pl-PL"/>
        </w:rPr>
        <w:t xml:space="preserve">– system obsługi zgłoszeń – witryna internetowa Wykonawcy </w:t>
      </w:r>
      <w:r w:rsidRPr="007A409C">
        <w:rPr>
          <w:rFonts w:ascii="Arial" w:eastAsia="Centurion" w:hAnsi="Arial" w:cs="Arial"/>
          <w:sz w:val="20"/>
          <w:szCs w:val="20"/>
          <w:lang w:eastAsia="pl-PL"/>
        </w:rPr>
        <w:t>służąca do zgłaszania Błędów, propozycji modyfikacji dostarczonego Oprogramowania Aplikacyjnego, zgłaszania Awarii oraz zgłoszeń – zamówień – usług serwisowych;</w:t>
      </w:r>
    </w:p>
    <w:p w:rsidR="007A409C" w:rsidRPr="007A409C" w:rsidRDefault="007A409C" w:rsidP="007A409C">
      <w:pPr>
        <w:widowControl w:val="0"/>
        <w:numPr>
          <w:ilvl w:val="1"/>
          <w:numId w:val="18"/>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b/>
          <w:sz w:val="20"/>
          <w:szCs w:val="20"/>
          <w:lang w:eastAsia="pl-PL"/>
        </w:rPr>
        <w:t xml:space="preserve">Zalecenia Producenta – </w:t>
      </w:r>
      <w:r w:rsidRPr="007A409C">
        <w:rPr>
          <w:rFonts w:ascii="Arial" w:eastAsia="Centurion" w:hAnsi="Arial" w:cs="Arial"/>
          <w:bCs/>
          <w:sz w:val="20"/>
          <w:szCs w:val="20"/>
          <w:lang w:eastAsia="pl-PL"/>
        </w:rPr>
        <w:t>Dokumentacja techniczna, udostępniana przez producenta Oprogramowania Aplikacyjnego, opisująca sposób konfiguracji: Oprogramowania aplikacyjnego, Systemów komputerowych, Stacji roboczych oraz infrastruktury informatycznej, do prawidłowej pracy Oprogramowania Aplikacyjnego;</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Przedmiot Umowy</w:t>
      </w:r>
    </w:p>
    <w:p w:rsidR="007A409C" w:rsidRPr="007A409C" w:rsidRDefault="007A409C" w:rsidP="007A409C">
      <w:pPr>
        <w:spacing w:before="12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Przedmiotem Umowy jest:</w:t>
      </w:r>
    </w:p>
    <w:p w:rsidR="007A409C" w:rsidRPr="007A409C" w:rsidRDefault="007A409C" w:rsidP="007A409C">
      <w:pPr>
        <w:widowControl w:val="0"/>
        <w:numPr>
          <w:ilvl w:val="0"/>
          <w:numId w:val="17"/>
        </w:numPr>
        <w:suppressAutoHyphens/>
        <w:overflowPunct w:val="0"/>
        <w:autoSpaceDE w:val="0"/>
        <w:autoSpaceDN w:val="0"/>
        <w:adjustRightInd w:val="0"/>
        <w:spacing w:before="60" w:after="0" w:line="240" w:lineRule="auto"/>
        <w:ind w:left="453" w:hanging="340"/>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Objęcie nadzorem autorskim, w zakresie wskazanym w § 3 ust. 1, Modułów Oprogramowania Aplikacyjnego, rozliczanych na zasadach określonych w § 7 Umowy.</w:t>
      </w:r>
    </w:p>
    <w:p w:rsidR="007A409C" w:rsidRPr="007A409C" w:rsidRDefault="007A409C" w:rsidP="007A409C">
      <w:pPr>
        <w:widowControl w:val="0"/>
        <w:numPr>
          <w:ilvl w:val="0"/>
          <w:numId w:val="17"/>
        </w:numPr>
        <w:suppressAutoHyphens/>
        <w:overflowPunct w:val="0"/>
        <w:autoSpaceDE w:val="0"/>
        <w:autoSpaceDN w:val="0"/>
        <w:adjustRightInd w:val="0"/>
        <w:spacing w:before="60" w:after="0" w:line="240" w:lineRule="auto"/>
        <w:ind w:left="453" w:hanging="340"/>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Świadczenie usług serwisowych, w zakresie wskazanym w § 3 ust. 2 Umowy, dla Oprogramowania Aplikacyjnego, rozliczanych na zasadach określonych w § 7 Umowy.</w:t>
      </w:r>
    </w:p>
    <w:p w:rsidR="007A409C" w:rsidRPr="007A409C" w:rsidRDefault="007A409C" w:rsidP="007A409C">
      <w:pPr>
        <w:widowControl w:val="0"/>
        <w:numPr>
          <w:ilvl w:val="0"/>
          <w:numId w:val="17"/>
        </w:numPr>
        <w:suppressAutoHyphens/>
        <w:overflowPunct w:val="0"/>
        <w:autoSpaceDE w:val="0"/>
        <w:autoSpaceDN w:val="0"/>
        <w:adjustRightInd w:val="0"/>
        <w:spacing w:before="60" w:after="0" w:line="240" w:lineRule="auto"/>
        <w:ind w:left="453" w:hanging="340"/>
        <w:jc w:val="both"/>
        <w:textAlignment w:val="baseline"/>
        <w:rPr>
          <w:rFonts w:ascii="Arial" w:eastAsia="Centurion" w:hAnsi="Arial" w:cs="Arial"/>
          <w:sz w:val="20"/>
          <w:szCs w:val="20"/>
          <w:lang w:eastAsia="pl-PL"/>
        </w:rPr>
      </w:pPr>
      <w:r w:rsidRPr="007A409C">
        <w:rPr>
          <w:rFonts w:ascii="Arial" w:eastAsia="Centurion" w:hAnsi="Arial" w:cs="Arial"/>
          <w:bCs/>
          <w:sz w:val="20"/>
          <w:szCs w:val="20"/>
          <w:lang w:eastAsia="pl-PL"/>
        </w:rPr>
        <w:t>Monitoring – do 20 serwerów</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Zobowiązania Wykonawcy</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1.</w:t>
      </w:r>
      <w:r w:rsidRPr="007A409C">
        <w:rPr>
          <w:rFonts w:ascii="Arial" w:eastAsia="Centurion" w:hAnsi="Arial" w:cs="Arial"/>
          <w:sz w:val="20"/>
          <w:szCs w:val="20"/>
          <w:lang w:eastAsia="pl-PL"/>
        </w:rPr>
        <w:tab/>
        <w:t>W ramach nadzoru autorskiego Wykonawca zapewnia:</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udostępnienie Korekt Oprogramowania Aplikacyjnego, w przypadku stwierdzenia przez Zamawiającego Błędu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Błędu krytycznego:</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Czas reakcji Wykonawcy na zgłoszenie Zamawiającego wynosi 1 Dzień roboczy;</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czas udostępnienia Zamawiającemu odpowiednich Korekt Oprogramowania Aplikacyjnego wyniesie do 3 Dni roboczych od chwili rozpoczęcia czynności związanych z obsługą zgłoszonego Błędu;</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wystąpienia Błędu krytycznego Wykonawca może wprowadzić tzw. Rozwiązanie tymczasowe, w takim przypadku dalsza obsługa usunięcia dotychczasowego Błędu krytycznego będzie traktowana jako Błąd zwykły;</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Błędów zwykłych:</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Czas reakcji Wykonawcy na zgłoszenie Zamawiającego wynosi do 15 Dni roboczych;</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czas udostępnienia Zamawiającemu odpowiednich Korekt Oprogramowania Aplikacyjnego wyniesie do 60 Dni roboczych od chwili rozpoczęcia czynności związanych z obsługą zgłoszonego Błędu;</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wymaga udostępnienia przez Zamawiającego zdalnego dostępu do baz danych i Oprogramowania Aplikacyjnego, dla osób wykonujących prace na rzecz realizacji przez Wykonawcę Umowy. Zasady zdalnego dostępu określa Załącznik nr 3 do U</w:t>
      </w:r>
      <w:r w:rsidRPr="007A409C">
        <w:rPr>
          <w:rFonts w:ascii="Arial" w:eastAsia="Centurion" w:hAnsi="Arial" w:cs="Arial"/>
          <w:snapToGrid w:val="0"/>
          <w:sz w:val="20"/>
          <w:szCs w:val="20"/>
          <w:lang w:eastAsia="pl-PL"/>
        </w:rPr>
        <w:t>mowy</w:t>
      </w:r>
      <w:r w:rsidRPr="007A409C">
        <w:rPr>
          <w:rFonts w:ascii="Arial" w:eastAsia="Centurion" w:hAnsi="Arial" w:cs="Arial"/>
          <w:sz w:val="20"/>
          <w:szCs w:val="20"/>
          <w:lang w:eastAsia="pl-PL"/>
        </w:rPr>
        <w:t>.</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braku możliwości udostępnienia zdalnego dostępu, Czas reakcji oraz czas udostępnienia Zamawiającemu odpowiednich Korekt ulega wydłużeniu o czas oczekiwania na udostępnienie przez Zamawiającego, w sposób określony w </w:t>
      </w:r>
      <w:r w:rsidRPr="007A409C">
        <w:rPr>
          <w:rFonts w:ascii="Arial" w:eastAsia="Centurion" w:hAnsi="Arial" w:cs="Arial"/>
          <w:snapToGrid w:val="0"/>
          <w:sz w:val="20"/>
          <w:szCs w:val="20"/>
          <w:lang w:eastAsia="pl-PL"/>
        </w:rPr>
        <w:t>§ 4 </w:t>
      </w:r>
      <w:r w:rsidRPr="007A409C">
        <w:rPr>
          <w:rFonts w:ascii="Arial" w:eastAsia="Centurion" w:hAnsi="Arial" w:cs="Arial"/>
          <w:sz w:val="20"/>
          <w:szCs w:val="20"/>
          <w:lang w:eastAsia="pl-PL"/>
        </w:rPr>
        <w:t>ust.</w:t>
      </w:r>
      <w:r w:rsidRPr="007A409C">
        <w:rPr>
          <w:rFonts w:ascii="Arial" w:eastAsia="Centurion" w:hAnsi="Arial" w:cs="Arial"/>
          <w:snapToGrid w:val="0"/>
          <w:sz w:val="20"/>
          <w:szCs w:val="20"/>
          <w:lang w:eastAsia="pl-PL"/>
        </w:rPr>
        <w:t xml:space="preserve"> 1. pkt. 6 Umowy,</w:t>
      </w:r>
      <w:r w:rsidRPr="007A409C">
        <w:rPr>
          <w:rFonts w:ascii="Arial" w:eastAsia="Centurion" w:hAnsi="Arial" w:cs="Arial"/>
          <w:sz w:val="20"/>
          <w:szCs w:val="20"/>
          <w:lang w:eastAsia="pl-PL"/>
        </w:rPr>
        <w:t xml:space="preserve"> kopii bazy danych i czas niezbędny na jej uruchomienie w siedzibie </w:t>
      </w:r>
      <w:r w:rsidRPr="007A409C">
        <w:rPr>
          <w:rFonts w:ascii="Arial" w:eastAsia="Centurion" w:hAnsi="Arial" w:cs="Arial"/>
          <w:snapToGrid w:val="0"/>
          <w:sz w:val="20"/>
          <w:szCs w:val="20"/>
          <w:lang w:eastAsia="pl-PL"/>
        </w:rPr>
        <w:t>Wykonawcy.</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Czas reakcji i czas udostępnienia Zamawiającemu odpowiednich Korekt Oprogramowania Aplikacyjnego ulega wydłużeniu o czas oczekiwania na przedstawienie przez Zamawiającego uzupełniających informacji, niezbędnych do usunięcia Błędu, liczony od momentu wystąpienia przez Wykonawcę z zapytaniem o dodatkowe informacje przekazanym przez System CHD, do momentu udzielenia odpowiedzi w Systemie CHD, zaokrąglając w górę czas zawieszenia do pełnego Dnia roboczego;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 wyjątkowych wypadkach, za zgodą Zamawiającego, czas udostępnienia Korekt będzie uzgodniony pomiędzy Wykonawcą i Zamawiającym; </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zgłoszenie Błędu przez Zamawiającego odbywać się będzie poprzez witrynę internetową Centralnego Help </w:t>
      </w:r>
      <w:proofErr w:type="spellStart"/>
      <w:r w:rsidRPr="007A409C">
        <w:rPr>
          <w:rFonts w:ascii="Arial" w:eastAsia="Centurion" w:hAnsi="Arial" w:cs="Arial"/>
          <w:sz w:val="20"/>
          <w:szCs w:val="20"/>
          <w:lang w:eastAsia="pl-PL"/>
        </w:rPr>
        <w:t>Desku</w:t>
      </w:r>
      <w:proofErr w:type="spellEnd"/>
      <w:r w:rsidRPr="007A409C">
        <w:rPr>
          <w:rFonts w:ascii="Arial" w:eastAsia="Centurion" w:hAnsi="Arial" w:cs="Arial"/>
          <w:sz w:val="20"/>
          <w:szCs w:val="20"/>
          <w:lang w:eastAsia="pl-PL"/>
        </w:rPr>
        <w:t xml:space="preserve"> Wykonawcy – System CHD o adresie: </w:t>
      </w: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 xml:space="preserve">; w razie trudności z rejestracją zgłoszenia na w/w witrynie internetowej, Zamawiający może dokonać zgłoszenia telefonicznie (z zastrzeżeniem niezwłocznego potwierdzenia zgłoszenia w Systemie CHD) pod numerem telefonu: </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dla połączeń z telefonów stacjonarnych;</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dla połączeń z telefonów komórkowych;</w:t>
      </w:r>
    </w:p>
    <w:p w:rsidR="007A409C" w:rsidRPr="007A409C" w:rsidRDefault="007A409C" w:rsidP="007A409C">
      <w:pPr>
        <w:spacing w:before="60" w:after="0" w:line="240" w:lineRule="auto"/>
        <w:ind w:left="851"/>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lub pisemnie na adres e-mail: </w:t>
      </w: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gdy zgłoszenie Błędu zostanie przyjęte przez Wykonawcę:</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godzinach pomiędzy 08:00 a 16.00 Dnia roboczego – traktowane jest jak przyjęte danego Dnia roboczego;</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godzinach pomiędzy 16.00 a 24.00 Dnia roboczego – traktowane jest jak przyjęte o godz. 8.00 następnego Dnia roboczego;</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godzinach pomiędzy 0.00 a 8.00 Dnia roboczego – traktowane jest jak przyjęte o godz. 8.00 danego Dnia roboczego;</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 dniu ustawowo lub dodatkowo wolnym od pracy – traktowane jest jak przyjęte o godz. 8.00 najbliższego Dnia roboczego; </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wprowadzanie zmian w Oprogramowaniu Aplikacyjnym, w zakresie dotyczącym istniejących Funkcji i Funkcjonalności Oprogramowania Aplikacyjnego objętego Umową, w zakresie wymaganym zmianami powszechnie obowiązujących przepisów prawa lub przepisów prawa wewnętrznie obowiązujących Zamawiającego, wydanych na podstawie delegacji ustawowej, z zastrzeżeniem, że Wykonawca zobowiązany jest do: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przekazania Zamawiającemu informacji o nowych wersjach Oprogramowania Aplikacyjnego, co odbywać się będzie poprzez opublikowanie odpowiedniego komunikatu na witrynie Systemu CHD;</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udostępniania uaktualnień Oprogramowania Aplikacyjnego (nowych wersji Oprogramowania Aplikacyjnego), poprzez serwer ftp: </w:t>
      </w: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możliwość pisemnego zgłoszenia uwag i propozycji Modyfikacji Oprogramowania Aplikacyjnego objętego Umową (propozycji jego udoskonaleń, modyfikacji i rozwoju) oraz zmian obejmujących dodanie Nowej funkcjonalności Oprogramowania Aplikacyjnego, w zakresie wymaganym zmianami powszechnie obowiązujących przepisów prawa lub przepisów prawa wewnętrznie obowiązujących Zamawiającego, wydanych na podstawie delegacji ustawowej. Zgłoszenia takie będą rejestrowane przez Zamawiającego poprzez System CHD i będą one rozpatrywane w czasie prac analitycznych przy rozwoju Oprogramowania Aplikacyjnego. Decyzję o realizacji zmian w Oprogramowaniu Aplikacyjnym podejmuje Wykonawca.</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gotowość przyjmowania i rozpatrywania indywidualnych propozycji rozwoju (Modyfikacji płatnych) Oprogramowania Aplikacyjnego objętego Umową – tj. propozycji jego udoskonaleń, modyfikacji oraz propozycji obejmujących dodanie Nowej funkcjonalności. Zgłoszenia propozycji rozwoju należy dokonywać poprzez witrynę internetową Systemu CHD. Zasady realizacji zgłoszonych propozycji rozwoju, terminy ich realizacji oraz wysokość wynagrodzenia za ich wykonanie, będą każdorazowo uzgadniane pomiędzy Wykonawcą i Zamawiającym po przeprowadzeniu odpłatnej analizy i wyceny realizacji zgłoszonej Modyfikacji płatnej. W zakresie nieuzgodnionym przez Strony do zasad realizacji Modyfikacji płatnych stosuje się odpowiednio postanowienia Umowy;</w:t>
      </w:r>
    </w:p>
    <w:p w:rsidR="007A409C" w:rsidRPr="007A409C" w:rsidRDefault="007A409C" w:rsidP="007A409C">
      <w:pPr>
        <w:widowControl w:val="0"/>
        <w:numPr>
          <w:ilvl w:val="0"/>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ramach usług serwisowych, o których mowa w § 2 ust. 2 Umowy, z puli godzin serwisowych, o której mowa w § 5 poniżej, Wykonawca zapewnia:</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korzystanie z Konsultacji u Autoryzowanego Przedstawiciela Serwisowego Wykonawcy, dysponującego pracownikami certyfikowanymi w zakresie obsługi Oprogramowania Aplikacyjnego; </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Gotowość do świadczenia usług serwisowych, o których mowa w pkt. 3) poniżej, z gwarantowanym czasem przystąpienia do wykonywania przyjętych do realizacji prac w ciągu 5 Dni roboczych od chwili otrzymania zlecenia;</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udzielanie pomocy technicznej oraz wykonywanie zleconych przez Zamawiającego prac instalacyjnych, konfiguracyjnych, diagnostycznych lub instruktażowych, w zakresie związanym z obsługą i administrowaniem Oprogramowania Aplikacyjnego, z wykorzystaniem zdalnego połączenia, w siedzibie Zamawiającego, Wykonawcy lub Autoryzowanego Przedstawiciela Serwisowego Wykonawcy, w zakresie:</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instalacja i konfiguracja nowych wersji Oprogramowania Aplikacyjnego, w tym:</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aktualizacja bazy danych Oprogramowania Aplikacyjnego,</w:t>
      </w:r>
    </w:p>
    <w:p w:rsidR="007A409C" w:rsidRPr="007A409C" w:rsidRDefault="007A409C" w:rsidP="007A409C">
      <w:pPr>
        <w:widowControl w:val="0"/>
        <w:numPr>
          <w:ilvl w:val="3"/>
          <w:numId w:val="9"/>
        </w:numPr>
        <w:suppressAutoHyphens/>
        <w:overflowPunct w:val="0"/>
        <w:autoSpaceDE w:val="0"/>
        <w:autoSpaceDN w:val="0"/>
        <w:adjustRightInd w:val="0"/>
        <w:spacing w:before="60" w:after="0" w:line="240" w:lineRule="auto"/>
        <w:ind w:left="1134"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aktualizacja Oprogramowania Aplikacyjnego oraz modyfikacja konfiguracji Oprogramowania Aplikacyjnego wymagana przeprowadzoną aktualizacją (w tym formularze, szablony wydruków, raporty i zestawienia);</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przekazanie informacji na temat Nowych funkcjonalności i zmian wprowadzonych w nowych wersjach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pomoc w przywróceniu pracy Oprogramowania Aplikacyjnego w sytuacji Awarii, przy użyciu narzędzi Oprogramowania Systemowego i Bazodanowego, udostępnionych przez Zamawiającego;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pomoc w odtwarzaniu danych zgromadzonych w Oprogramowaniu Aplikacyjnym, na podstawie danych archiwalnych poprawnie zabezpieczonych przez Zamawiającego, przy czym Zamawiający jest odpowiedzialny za wykonywanie kopii baz danych i sprawdzenie poprawności ich odtworzenia na odpowiednich nośnikach;</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udzielanie pomocy w zakresie obsługi i administrowania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modyfikacja parametrów pracy oraz optymalizowanie konfiguracji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analiza zgłoszeń użytkowników dotyczących pracy Oprogramowania Aplikacyjnego oraz danych wprowadzanych w Oprogramowaniu Aplikacyjnym;</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pomoc Zamawiającemu w diagnostyce Błędów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pomoc Zamawiającemu w usuwaniu skutków wystąpienia Błędów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pomoc Zamawiającemu w ewidencji zgłoszeń i zamówień usług;</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usuwanie błędnie wprowadzonych przez użytkowników danych – z poziomu bazy danych, na podstawie pisemnego zlecenia;</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poprawa błędnie wprowadzonych przez użytkowników danych – z poziomu bazy danych, na podstawie pisemnego zlecenia;</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pomoc przy generowaniu danych, zestawień, raportów (statystycznych, rozliczeniowych, itp.), przekazywanych przez Zamawiającego do jednostek nadrzędnych i współpracujących (np. Ministerstwo Finansów, Urząd Skarbowy, Organ Założycielski, Narodowy Fundusz Zdrowia, Wydział Zdrowia, urzędy, banki itp.);</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dokonywanie rekonfiguracji i </w:t>
      </w:r>
      <w:proofErr w:type="spellStart"/>
      <w:r w:rsidRPr="007A409C">
        <w:rPr>
          <w:rFonts w:ascii="Arial" w:eastAsia="Centurion" w:hAnsi="Arial" w:cs="Arial"/>
          <w:sz w:val="20"/>
          <w:szCs w:val="20"/>
          <w:lang w:eastAsia="pl-PL"/>
        </w:rPr>
        <w:t>reinstalacji</w:t>
      </w:r>
      <w:proofErr w:type="spellEnd"/>
      <w:r w:rsidRPr="007A409C">
        <w:rPr>
          <w:rFonts w:ascii="Arial" w:eastAsia="Centurion" w:hAnsi="Arial" w:cs="Arial"/>
          <w:sz w:val="20"/>
          <w:szCs w:val="20"/>
          <w:lang w:eastAsia="pl-PL"/>
        </w:rPr>
        <w:t xml:space="preserve"> Oprogramowania Aplikacyjnego oraz elementów Systemu informatycznego związanych z działaniem Oprogramowania Aplikacyjnego;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prowadzenie szkoleń dla personelu zamawiającego;</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doradztwo w zakresie rozbudowy środków informatycznych;</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doradztwo w zakresie zarządzania procesami tworzenia kopii zapasowych.</w:t>
      </w:r>
    </w:p>
    <w:p w:rsidR="007A409C" w:rsidRPr="007A409C" w:rsidRDefault="007A409C" w:rsidP="007A409C">
      <w:pPr>
        <w:widowControl w:val="0"/>
        <w:numPr>
          <w:ilvl w:val="1"/>
          <w:numId w:val="4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monitorowanie pracy części medycznej Oprogramowania Aplikacyjnego i współpracującego z nim Oprogramowania komputerowego, niezbędnego do działania Oprogramowania Aplikacyjnego, w zakresie i na zasadach opisanych w Załączniku nr 1 do Umowy - usługa AMMS Monitoring pakiet podstawowy, dla maksymalnie 20 serwerów.</w:t>
      </w:r>
    </w:p>
    <w:p w:rsidR="007A409C" w:rsidRPr="007A409C" w:rsidRDefault="007A409C" w:rsidP="007A409C">
      <w:pPr>
        <w:spacing w:before="60" w:after="0" w:line="240" w:lineRule="auto"/>
        <w:ind w:left="708"/>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Zobowiązania Zamawiającego</w:t>
      </w:r>
    </w:p>
    <w:p w:rsidR="007A409C" w:rsidRPr="007A409C" w:rsidRDefault="007A409C" w:rsidP="007A409C">
      <w:pPr>
        <w:widowControl w:val="0"/>
        <w:numPr>
          <w:ilvl w:val="0"/>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jest zobowiązany do:</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wyznaczenia osoby odpowiedzialnej za realizację Umowy, dane tej osoby zostały wskazane w § 6 ust 6. Umowy oraz powiadomienia Wykonawcy o każdej zmianie tej osoby w formie pisemnej, w tym elektronicznej;</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wyznaczenia administratorów Systemu CHD ze strony Zamawiającego – dane tych osób zostały wskazane w Załączniku nr 2 Umowy (Informacje o Zamawiającym) oraz powiadomienia Wykonawcy o każdej zmianie tych osób w formie pisemnej lub elektronicznej;</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wyznaczeni przez Zamawiającego administratorzy Systemu CHD mogą utworzyć łącznie do 20 kont dla użytkowników Systemu CHD o statusie „aktualny” – status Akt (wraz z adresem e-mail i numerem telefonu komórkowego użytkownika konta) i nadać im odpowiednie uprawnienia w zakresie:</w:t>
      </w:r>
    </w:p>
    <w:p w:rsidR="007A409C" w:rsidRPr="007A409C" w:rsidRDefault="007A409C" w:rsidP="007A409C">
      <w:pPr>
        <w:widowControl w:val="0"/>
        <w:numPr>
          <w:ilvl w:val="2"/>
          <w:numId w:val="19"/>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rejestrowania zgłoszeń dla części administracyjnej Oprogramowania Aplikacyjnego, w imieniu Zamawiającego,</w:t>
      </w:r>
    </w:p>
    <w:p w:rsidR="007A409C" w:rsidRPr="007A409C" w:rsidRDefault="007A409C" w:rsidP="007A409C">
      <w:pPr>
        <w:widowControl w:val="0"/>
        <w:numPr>
          <w:ilvl w:val="2"/>
          <w:numId w:val="19"/>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rejestrowania zgłoszeń dla części medycznej Oprogramowania Aplikacyjnego, w imieniu Zamawiającego,</w:t>
      </w:r>
    </w:p>
    <w:p w:rsidR="007A409C" w:rsidRPr="007A409C" w:rsidRDefault="007A409C" w:rsidP="007A409C">
      <w:pPr>
        <w:widowControl w:val="0"/>
        <w:numPr>
          <w:ilvl w:val="2"/>
          <w:numId w:val="19"/>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koordynowania zgłoszeń dla Oprogramowania Aplikacyjnego –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rsidR="007A409C" w:rsidRPr="007A409C" w:rsidRDefault="007A409C" w:rsidP="007A409C">
      <w:pPr>
        <w:widowControl w:val="0"/>
        <w:numPr>
          <w:ilvl w:val="2"/>
          <w:numId w:val="19"/>
        </w:numPr>
        <w:suppressAutoHyphens/>
        <w:overflowPunct w:val="0"/>
        <w:autoSpaceDE w:val="0"/>
        <w:autoSpaceDN w:val="0"/>
        <w:adjustRightInd w:val="0"/>
        <w:spacing w:before="60" w:after="0" w:line="240" w:lineRule="auto"/>
        <w:ind w:left="993"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udostępnienia baz danych Oprogramowania Aplikacyjnego Zamawiającego; Osobie takiej przydzielane jest imienne konto na serwerze FTP Wykonawcy,</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wykonywania niezwłocznie i w określonych interwałach czasowych czynności zaleconych przez Wykonawcę lub APSW w ramach konserwacji Systemu Informatycznego, w szczególności czynności związanych z bezpieczeństwem pracy Systemu informatycznego Zamawiającego i bezpieczeństwem danych gromadzonych w Systemie informatycznym Zamawiającego. </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bieżącego aktualizowania programów składających się na System komputerowy, zgodnie z zaleceniami ich producentów.</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powstrzymania się od samodzielnego lub przy udziale osób trzecich, dokonywania nieautoryzowanych zmian w konfiguracji Oprogramowania Aplikacyjnego (zgodnie z art. 74 ust. 4 pkt 2 ustawy o prawie autorskim i prawach pokrewnych) lub Systemu informatycznego, w tym Zamawiający zobowiązuje się także do powstrzymania się od samodzielnego dokonywania nieautoryzowanych przez Wykonawcę modyfikacji zawartości baz danych Oprogramowania Aplikacyjnego; w przypadku zaistnienia takiej potrzeby Wykonawca dopuszcza zmiany konfiguracji Oprogramowania Aplikacyjnego lub Systemu informatycznego, ale muszą one zostać wcześniej zgłoszone Wykonawcy, a wszelkiego rodzaju zmiany muszą być wykonywane za uprzednią wyraźną zgodą Wykonawcy lub przez Autoryzowanego Przedstawiciela Serwisowego Wykonawcy. Aktualna lista Autoryzowanych Przedstawicieli Serwisowych Wykonawcy zamieszczona jest na witrynie internetowej </w:t>
      </w: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dostarczenia, na wniosek Wykonawcy lub APSW, wskazanych fragmentów lub całości baz danych Oprogramowania Aplikacyjnego, w przypadku uzasadnionej potrzeby ich użycia do prawidłowej realizacji przedmiotu Umowy poza siedzibą Zamawiającego, przy zachowaniu poniższej procedury:</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uprawiony pracownik Zamawiającego przekaże bazę danych Wykonawcy poprzez jej skopiowanie na serwer FTPS o adresie: </w:t>
      </w: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 xml:space="preserve"> lub na serwer FTPS o adresie podanym przez APSW, w pliku archiwum (np. w formacie zip) zabezpieczonym hasłem (minimum 12 znakowym, uwzględniającym minimum: 1 dużą literę, 1 małą literę, 1 znak specjalny i 1 cyfrę). Hasło do pliku archiwum zawierającego bazę danych będzie przekazywane </w:t>
      </w:r>
      <w:proofErr w:type="spellStart"/>
      <w:r w:rsidRPr="007A409C">
        <w:rPr>
          <w:rFonts w:ascii="Arial" w:eastAsia="Centurion" w:hAnsi="Arial" w:cs="Arial"/>
          <w:sz w:val="20"/>
          <w:szCs w:val="20"/>
          <w:lang w:eastAsia="pl-PL"/>
        </w:rPr>
        <w:t>SMS'em</w:t>
      </w:r>
      <w:proofErr w:type="spellEnd"/>
      <w:r w:rsidRPr="007A409C">
        <w:rPr>
          <w:rFonts w:ascii="Arial" w:eastAsia="Centurion" w:hAnsi="Arial" w:cs="Arial"/>
          <w:sz w:val="20"/>
          <w:szCs w:val="20"/>
          <w:lang w:eastAsia="pl-PL"/>
        </w:rPr>
        <w:t xml:space="preserve"> osobie ze Strony Wykonawcy / APSW, która wnioskowała o udostępnienie bazy danych. Zaszyfrowany plik archiwum z bazą danych będzie skopiowany przez pracownika Zamawiającego do katalogu domowego Zamawiającego na wskazanym wyżej serwerze FTPS, skąd będzie go mógł pobrać pracownik Wykonawcy lub APSW, wnioskujący o udostępnienie bazy danych;</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osoby upoważnione przez Wykonawcę do przetwarzania danych osobowych, w tym upoważnieni przez Wykonawcę pracownicy APSW, mogą wnioskować o udostępnienie bazy danych Oprogramowania Aplikacyjnego przy użyciu indywidualnego konta na serwerze FTPS;</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osoby mogące udostępniać bazę danych ze strony Zamawiającego, przy użyciu indywidualnego konta na serwerze FTPS, o którym mowa powyżej, wskazuje administrator Systemu CHD, o którym mowa w ust. 2  powyżej;</w:t>
      </w:r>
    </w:p>
    <w:p w:rsidR="007A409C" w:rsidRPr="007A409C" w:rsidRDefault="007A409C" w:rsidP="007A409C">
      <w:pPr>
        <w:widowControl w:val="0"/>
        <w:numPr>
          <w:ilvl w:val="2"/>
          <w:numId w:val="43"/>
        </w:numPr>
        <w:suppressAutoHyphens/>
        <w:overflowPunct w:val="0"/>
        <w:autoSpaceDE w:val="0"/>
        <w:autoSpaceDN w:val="0"/>
        <w:adjustRightInd w:val="0"/>
        <w:spacing w:before="60" w:after="0" w:line="240" w:lineRule="auto"/>
        <w:ind w:hanging="142"/>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dostęp do serwerów FTPS wymaga uwierzytelnienia identyfikatorem i hasłem. Każdy uprawiony pracownik, zarówno ze strony Zamawiającego oraz Wykonawcy i APSW, chcący skorzystać z zasobów serwera FTPS i mając do tego uprawnienie: nadane przez administratora Systemu CHD Zamawiającego lub nadane Wykonawcy, lub APSW, będzie zobowiązany do posiadania własnego identyfikatora;</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delegowania i upoważnienia pracowników do współpracy z Wykonawcą i APSW, w zakresie potrzebnym do świadczenia usług określonych Umową; </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zapewnienia, aby zainstalowane u Zamawiającego Oprogramowanie Aplikacyjne, było używane wyłącznie przez Użytkowników upoważnionych przez Zamawiającego do korzystania z ww. oprogramowania, zgodnie z Dokumentacją i instrukcjami Wykonawcy;</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dokonywania prawidłowo zakwalifikowanych zgłoszeń, w tym zakwalifikowanych zgodnie z przyjętymi w Umowie definicjami zgłoszeń Błędów Oprogramowania Aplikacyjnego, zgodnie z procedurą przewidzianą Umową. Zgłoszenia mogą być dokonywane do aktualnej wersji Oprogramowania Aplikacyjnego lub do wersji bezpośrednio poprzedzającej aktualnie obowiązującą wersję Oprogramowania Aplikacyjnego w przypadku, gdy od dnia opublikowania najnowszej wersji bazy danych Oprogramowania Aplikacyjnego nie minęło więcej niż 30 dni kalendarzowych;</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dokonywania zgłoszeń i zamówień na usługi serwisowe poprzez System CHD udostępniony przez Wykonawcę, telefonicznie lub poprzez wysłanie odpowiedniego zamówienia pocztą elektroniczną – z zastrzeżeniem niezwłocznego wpisania zgłoszenia w Systemie CHD;</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dostarczania Wykonawcy rzetelnych i wyczerpujących informacji o stanie Oprogramowania Aplikacyjnego, o zamiarach wprowadzenia zmian w działalności Zamawiającego oraz materiałów potrzebnych do wykonania usług w zakresie Umowy, z odpowiednim wyprzedzeniem;</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przekazywania na bieżąco Wykonawcy wszystkich przepisów i regulaminów obowiązujących u Zamawiającego, które mogą mieć zastosowanie w realizacji Umowy, w tym obowiązujących wykładni prawnych lub wskazówek jednostek nadrzędnych (np. Narodowy Fundusz Zdrowia, Ministerstwo Zdrowia, Samorządowy Wydział Zdrowia, Organ Założycielski, inne);</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zapewnienia Wykonawcy i APSW możliwości stałego dostępu do Oprogramowania Aplikacyjnego, w tym pracy w godzinach popołudniowych i wieczornych, a także zapewnienia obecności w tym czasie, upoważnionego przedstawiciela Zamawiającego;</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udostępnienia Wykonawcy Systemu informatycznego, w zakresie potrzebnym do świadczenia usług określonych w § 3 Umowy;</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zapewnienia osobom, wykonującym prace ze strony Wykonawcy i APSW, warunków do świadczenia usług określonych w § 3 Umowy, z uwzględnieniem obowiązujących u siebie przepisów BHP;</w:t>
      </w:r>
    </w:p>
    <w:p w:rsidR="007A409C" w:rsidRPr="007A409C" w:rsidRDefault="007A409C" w:rsidP="007A409C">
      <w:pPr>
        <w:widowControl w:val="0"/>
        <w:numPr>
          <w:ilvl w:val="1"/>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zapewnienia zdalnego dostępu do Oprogramowania Aplikacyjnego, objętego usługami określonymi w § 3 Umowy, o ile to będzie konieczne do realizacji prac przez Wykonawcę. Zasady zdalnego dostępu określa Załącznik nr 3.</w:t>
      </w:r>
    </w:p>
    <w:p w:rsidR="007A409C" w:rsidRPr="007A409C" w:rsidRDefault="007A409C" w:rsidP="007A409C">
      <w:pPr>
        <w:widowControl w:val="0"/>
        <w:numPr>
          <w:ilvl w:val="0"/>
          <w:numId w:val="19"/>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Jeśli Zamawiający nie wywiąże się z obowiązków wymienionych powyżej, okoliczność ta traktowana będzie jako zwłoka Zamawiającego, a Wykonawca nie ponosi odpowiedzialności za dotrzymanie terminów przewidzianych Umową.</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Realizacja usług serwisowych Oprogramowania Aplikacyjnego</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Usługi serwisowe, określone § 3 ust. 2, świadczone będą przez Wykonawcę w wymiarze nieprzekraczającym 720 tzw. „godzin serwisowych” na czas trwania Umowy. </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Godziny serwisowe mogą być wykorzystane wyłącznie w okresie obowiązywania Umowy. </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Limit, o którym mowa w ust. 1, obejmuje całość zleconych przez Zamawiającego i wykonanych przez Wykonawcę prac, realizowanych w siedzibie Zamawiającego, w siedzibie Wykonawcy, w siedzibie APSW lub za pomocą zdalnego dostępu.</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serwisowe realizowane będą w Godzinach roboczych, przy czym Strony dopuszczają wykonywanie prac (np.: aktualizacje) w innych terminach, na podstawie zlecenia dokonanego przez Zamawiającego w Systemie CHD lub email, po wcześniejszym uzgodnieniu przez Strony terminu ich wykonania.</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serwisowe będą realizowane w odpowiedzi na pisemne zlecenie Zamawiającego przedstawione przez osoby upoważnione do tego i wskazane na witrynie Systemu CHD.</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Usługi wykonywane będą w pomieszczeniach Zamawiającego, w pomieszczeniach Wykonawcy lub APSW, lub za pomocą zdalnego szyfrowanego dostępu. </w:t>
      </w:r>
    </w:p>
    <w:p w:rsidR="007A409C" w:rsidRPr="007A409C" w:rsidRDefault="007A409C" w:rsidP="007A409C">
      <w:pPr>
        <w:widowControl w:val="0"/>
        <w:numPr>
          <w:ilvl w:val="0"/>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serwisowe rozliczane będą w następujący sposób:</w:t>
      </w:r>
    </w:p>
    <w:p w:rsidR="007A409C" w:rsidRPr="007A409C" w:rsidRDefault="007A409C" w:rsidP="007A409C">
      <w:pPr>
        <w:widowControl w:val="0"/>
        <w:numPr>
          <w:ilvl w:val="1"/>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realizowane w Godzinach roboczych:</w:t>
      </w:r>
    </w:p>
    <w:p w:rsidR="007A409C" w:rsidRPr="007A409C" w:rsidRDefault="007A409C" w:rsidP="007A409C">
      <w:pPr>
        <w:widowControl w:val="0"/>
        <w:numPr>
          <w:ilvl w:val="2"/>
          <w:numId w:val="20"/>
        </w:numPr>
        <w:suppressAutoHyphens/>
        <w:overflowPunct w:val="0"/>
        <w:autoSpaceDE w:val="0"/>
        <w:autoSpaceDN w:val="0"/>
        <w:adjustRightInd w:val="0"/>
        <w:spacing w:after="0" w:line="240" w:lineRule="auto"/>
        <w:ind w:left="993" w:hanging="142"/>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Konsultacje rozliczane będą z dokładnością do 0,5 godziny, zaokrąglając w górę, nie mniej niż 0,5 godziny dla zlecenia (Konsultacji);</w:t>
      </w:r>
    </w:p>
    <w:p w:rsidR="007A409C" w:rsidRPr="007A409C" w:rsidRDefault="007A409C" w:rsidP="007A409C">
      <w:pPr>
        <w:widowControl w:val="0"/>
        <w:numPr>
          <w:ilvl w:val="2"/>
          <w:numId w:val="20"/>
        </w:numPr>
        <w:suppressAutoHyphens/>
        <w:overflowPunct w:val="0"/>
        <w:autoSpaceDE w:val="0"/>
        <w:autoSpaceDN w:val="0"/>
        <w:adjustRightInd w:val="0"/>
        <w:spacing w:after="0" w:line="240" w:lineRule="auto"/>
        <w:ind w:left="993" w:hanging="142"/>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wykonywane za pomocą zdalnego dostępu rozliczane będą z dokładnością do pełnej godziny, zaokrąglając w górę, nie mniej niż 1 godzina dla zlecenia;</w:t>
      </w:r>
    </w:p>
    <w:p w:rsidR="007A409C" w:rsidRPr="007A409C" w:rsidRDefault="007A409C" w:rsidP="007A409C">
      <w:pPr>
        <w:widowControl w:val="0"/>
        <w:numPr>
          <w:ilvl w:val="2"/>
          <w:numId w:val="20"/>
        </w:numPr>
        <w:suppressAutoHyphens/>
        <w:overflowPunct w:val="0"/>
        <w:autoSpaceDE w:val="0"/>
        <w:autoSpaceDN w:val="0"/>
        <w:adjustRightInd w:val="0"/>
        <w:spacing w:after="0" w:line="240" w:lineRule="auto"/>
        <w:ind w:left="993" w:hanging="142"/>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wykonywane w siedzibie Zamawiającego (wizyty) rozliczane będą z dokładnością do pełnej godziny, zaokrąglając w górę, nie mniej niż 6 godzin dla zlecenia;</w:t>
      </w:r>
    </w:p>
    <w:p w:rsidR="007A409C" w:rsidRPr="007A409C" w:rsidRDefault="007A409C" w:rsidP="007A409C">
      <w:pPr>
        <w:widowControl w:val="0"/>
        <w:numPr>
          <w:ilvl w:val="1"/>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realizowane w Dni robocze, w godzinach pomiędzy 16:00 i 22:00 rozliczane będą jako podwojona liczba godzin policzonych według zasad opisanych w pkt. 1) powyżej, realizacja w tych godzinach możliwa będzie wyłącznie na wyraźne pisemne zlecenie Zamawiającego, złożone poprzez System CHD lub email;</w:t>
      </w:r>
    </w:p>
    <w:p w:rsidR="007A409C" w:rsidRPr="007A409C" w:rsidRDefault="007A409C" w:rsidP="007A409C">
      <w:pPr>
        <w:widowControl w:val="0"/>
        <w:numPr>
          <w:ilvl w:val="1"/>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realizowane w Dni robocze w godzinach pomiędzy 22:00 a 8:00 oraz w dni ustawowo wolne od pracy, rozliczane będą jako potrojona liczba godzin policzonych według zasad opisanych w pkt. 1) powyżej, realizacja w tych godzinach możliwa będzie wyłącznie na wyraźne pisemne zlecenie Zamawiającego, złożone poprzez System CHD lub email;</w:t>
      </w:r>
    </w:p>
    <w:p w:rsidR="007A409C" w:rsidRPr="007A409C" w:rsidRDefault="007A409C" w:rsidP="007A409C">
      <w:pPr>
        <w:widowControl w:val="0"/>
        <w:numPr>
          <w:ilvl w:val="1"/>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wykonywane serwisowe na Oprogramowaniu bazodanowym, realizowane w Dni robocze w godzinach pomiędzy 08:00 i 16:00, rozliczane będą jako podwojona liczba godzin policzonych według zasad opisanych w pkt. 1) powyżej, realizacja w tych godzinach możliwa będzie wyłącznie na wyraźne pisemne zlecenie Zamawiającego, złożone poprzez System CHD lub email</w:t>
      </w:r>
    </w:p>
    <w:p w:rsidR="007A409C" w:rsidRPr="007A409C" w:rsidRDefault="007A409C" w:rsidP="007A409C">
      <w:pPr>
        <w:widowControl w:val="0"/>
        <w:numPr>
          <w:ilvl w:val="1"/>
          <w:numId w:val="20"/>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wykonywane serwisowe na Oprogramowaniu bazodanowym, realizowane w Dni robocze w godzinach pomiędzy 16:00 a 22:00 oraz w dni ustawowo wolne od pracy, rozliczane będą jako potrojona liczba godzin policzonych według zasad opisanych w pkt. 1) powyżej, realizacja w tych godzinach możliwa będzie wyłącznie na wyraźne pisemne zlecenie Zamawiającego, złożone poprzez System CHD lub email.</w:t>
      </w:r>
    </w:p>
    <w:p w:rsidR="007A409C" w:rsidRPr="007A409C" w:rsidRDefault="007A409C" w:rsidP="007A409C">
      <w:pPr>
        <w:spacing w:before="60" w:after="0" w:line="240" w:lineRule="auto"/>
        <w:ind w:left="283" w:hanging="170"/>
        <w:jc w:val="both"/>
        <w:rPr>
          <w:rFonts w:ascii="Arial" w:eastAsia="Centurion" w:hAnsi="Arial" w:cs="Arial"/>
          <w:sz w:val="20"/>
          <w:szCs w:val="20"/>
          <w:lang w:eastAsia="pl-PL"/>
        </w:rPr>
      </w:pPr>
      <w:r w:rsidRPr="007A409C">
        <w:rPr>
          <w:rFonts w:ascii="Arial" w:eastAsia="Centurion" w:hAnsi="Arial" w:cs="Arial"/>
          <w:sz w:val="20"/>
          <w:szCs w:val="20"/>
          <w:lang w:eastAsia="pl-PL"/>
        </w:rPr>
        <w:t>8.</w:t>
      </w:r>
      <w:r w:rsidRPr="007A409C">
        <w:rPr>
          <w:rFonts w:ascii="Arial" w:eastAsia="Centurion" w:hAnsi="Arial" w:cs="Arial"/>
          <w:sz w:val="20"/>
          <w:szCs w:val="20"/>
          <w:lang w:eastAsia="pl-PL"/>
        </w:rPr>
        <w:tab/>
      </w:r>
      <w:r w:rsidRPr="007A409C">
        <w:rPr>
          <w:rFonts w:ascii="Arial" w:eastAsia="Centurion" w:hAnsi="Arial" w:cs="Arial"/>
          <w:sz w:val="20"/>
          <w:szCs w:val="20"/>
          <w:lang w:eastAsia="pl-PL"/>
        </w:rPr>
        <w:tab/>
        <w:t xml:space="preserve">Zamówienia na realizację usług serwisowych składane będą przez Zamawiającego poprzez    </w:t>
      </w:r>
    </w:p>
    <w:p w:rsidR="007A409C" w:rsidRPr="007A409C" w:rsidRDefault="007A409C" w:rsidP="007A409C">
      <w:pPr>
        <w:spacing w:before="60" w:after="0" w:line="240" w:lineRule="auto"/>
        <w:ind w:left="283" w:hanging="170"/>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udostępnioną witrynę internetową Systemu CHD Wykonawcy; w razie trudności z rejestracją zgłoszenia    </w:t>
      </w:r>
    </w:p>
    <w:p w:rsidR="007A409C" w:rsidRPr="007A409C" w:rsidRDefault="007A409C" w:rsidP="007A409C">
      <w:pPr>
        <w:spacing w:before="60" w:after="0" w:line="240" w:lineRule="auto"/>
        <w:ind w:left="283" w:hanging="170"/>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na w/w witrynie internetowej, Zamawiający może dokonać zgłoszenia telefonicznie lub poprzez pocztę </w:t>
      </w:r>
    </w:p>
    <w:p w:rsidR="007A409C" w:rsidRPr="007A409C" w:rsidRDefault="007A409C" w:rsidP="007A409C">
      <w:pPr>
        <w:spacing w:before="60" w:after="0" w:line="240" w:lineRule="auto"/>
        <w:ind w:left="283" w:hanging="170"/>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elektroniczną, z zastrzeżeniem niezwłocznego potwierdzenia zgłoszenia poprzez udostępnioną przez </w:t>
      </w:r>
    </w:p>
    <w:p w:rsidR="007A409C" w:rsidRPr="007A409C" w:rsidRDefault="007A409C" w:rsidP="007A409C">
      <w:pPr>
        <w:spacing w:before="60" w:after="0" w:line="240" w:lineRule="auto"/>
        <w:ind w:left="283" w:hanging="170"/>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witrynę internetową Systemu CHD.</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9.        W celu realizacji usług Wykonawca wymaga udostępnienia przez Zamawiającego zdalnego dostępu do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baz danych i Oprogramowania Aplikacyjnego dla pracowników Wykonawcy i Autoryzowanego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Przedstawiciela Serwisowego Wykonawcy, wykonujących prace na rzecz realizacji Umowy. Zasady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zdalnego dostępu określa Załącznik nr 3 do Umowy.</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10.</w:t>
      </w:r>
      <w:r w:rsidRPr="007A409C">
        <w:rPr>
          <w:rFonts w:ascii="Arial" w:eastAsia="Centurion" w:hAnsi="Arial" w:cs="Arial"/>
          <w:sz w:val="20"/>
          <w:szCs w:val="20"/>
          <w:lang w:eastAsia="pl-PL"/>
        </w:rPr>
        <w:tab/>
        <w:t xml:space="preserve">Obsługa serwisowa Oprogramowania Aplikacyjnego objętego Umową będzie realizowana we współpracy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z Autoryzowanym Przedstawicielem Serwisowym Wykonawcy (APSW lub Podwykonawca):</w:t>
      </w:r>
    </w:p>
    <w:p w:rsidR="007A409C" w:rsidRPr="007A409C" w:rsidRDefault="007A409C" w:rsidP="007A409C">
      <w:pPr>
        <w:spacing w:after="0" w:line="240" w:lineRule="auto"/>
        <w:ind w:left="680"/>
        <w:jc w:val="both"/>
        <w:rPr>
          <w:rFonts w:ascii="Arial" w:eastAsia="Centurion" w:hAnsi="Arial" w:cs="Arial"/>
          <w:sz w:val="20"/>
          <w:szCs w:val="20"/>
          <w:lang w:eastAsia="pl-PL"/>
        </w:rPr>
      </w:pPr>
      <w:r w:rsidRPr="007A409C">
        <w:rPr>
          <w:rFonts w:ascii="Arial" w:eastAsia="Centurion" w:hAnsi="Arial" w:cs="Arial"/>
          <w:sz w:val="20"/>
          <w:szCs w:val="20"/>
          <w:lang w:eastAsia="pl-PL"/>
        </w:rPr>
        <w:t>Nazwa APSW:</w:t>
      </w:r>
      <w:r w:rsidRPr="007A409C">
        <w:rPr>
          <w:rFonts w:ascii="Arial" w:eastAsia="Centurion" w:hAnsi="Arial" w:cs="Arial"/>
          <w:sz w:val="20"/>
          <w:szCs w:val="20"/>
          <w:lang w:eastAsia="pl-PL"/>
        </w:rPr>
        <w:tab/>
        <w:t>………………………</w:t>
      </w:r>
    </w:p>
    <w:p w:rsidR="007A409C" w:rsidRPr="007A409C" w:rsidRDefault="007A409C" w:rsidP="007A409C">
      <w:pPr>
        <w:spacing w:after="0" w:line="240" w:lineRule="auto"/>
        <w:ind w:left="226" w:firstLine="454"/>
        <w:jc w:val="both"/>
        <w:rPr>
          <w:rFonts w:ascii="Arial" w:eastAsia="Centurion" w:hAnsi="Arial" w:cs="Arial"/>
          <w:sz w:val="20"/>
          <w:szCs w:val="20"/>
          <w:lang w:eastAsia="pl-PL"/>
        </w:rPr>
      </w:pPr>
      <w:r w:rsidRPr="007A409C">
        <w:rPr>
          <w:rFonts w:ascii="Arial" w:eastAsia="Centurion" w:hAnsi="Arial" w:cs="Arial"/>
          <w:sz w:val="20"/>
          <w:szCs w:val="20"/>
          <w:lang w:eastAsia="pl-PL"/>
        </w:rPr>
        <w:t>Adres:</w:t>
      </w:r>
      <w:r w:rsidRPr="007A409C">
        <w:rPr>
          <w:rFonts w:ascii="Arial" w:eastAsia="Centurion" w:hAnsi="Arial" w:cs="Arial"/>
          <w:sz w:val="20"/>
          <w:szCs w:val="20"/>
          <w:lang w:eastAsia="pl-PL"/>
        </w:rPr>
        <w:tab/>
      </w:r>
      <w:r w:rsidRPr="007A409C">
        <w:rPr>
          <w:rFonts w:ascii="Arial" w:eastAsia="Centurion" w:hAnsi="Arial" w:cs="Arial"/>
          <w:sz w:val="20"/>
          <w:szCs w:val="20"/>
          <w:lang w:eastAsia="pl-PL"/>
        </w:rPr>
        <w:tab/>
        <w:t>………………………</w:t>
      </w:r>
    </w:p>
    <w:p w:rsidR="007A409C" w:rsidRPr="007A409C" w:rsidRDefault="007A409C" w:rsidP="007A409C">
      <w:pPr>
        <w:spacing w:after="0" w:line="240" w:lineRule="auto"/>
        <w:ind w:left="680"/>
        <w:jc w:val="both"/>
        <w:rPr>
          <w:rFonts w:ascii="Arial" w:eastAsia="Centurion" w:hAnsi="Arial" w:cs="Arial"/>
          <w:sz w:val="20"/>
          <w:szCs w:val="20"/>
          <w:lang w:eastAsia="pl-PL"/>
        </w:rPr>
      </w:pPr>
      <w:r w:rsidRPr="007A409C">
        <w:rPr>
          <w:rFonts w:ascii="Arial" w:eastAsia="Centurion" w:hAnsi="Arial" w:cs="Arial"/>
          <w:sz w:val="20"/>
          <w:szCs w:val="20"/>
          <w:lang w:eastAsia="pl-PL"/>
        </w:rPr>
        <w:t>tel.:</w:t>
      </w:r>
      <w:r w:rsidRPr="007A409C">
        <w:rPr>
          <w:rFonts w:ascii="Arial" w:eastAsia="Centurion" w:hAnsi="Arial" w:cs="Arial"/>
          <w:sz w:val="20"/>
          <w:szCs w:val="20"/>
          <w:lang w:eastAsia="pl-PL"/>
        </w:rPr>
        <w:tab/>
      </w:r>
      <w:r w:rsidRPr="007A409C">
        <w:rPr>
          <w:rFonts w:ascii="Arial" w:eastAsia="Centurion" w:hAnsi="Arial" w:cs="Arial"/>
          <w:sz w:val="20"/>
          <w:szCs w:val="20"/>
          <w:lang w:eastAsia="pl-PL"/>
        </w:rPr>
        <w:tab/>
        <w:t>………………………</w:t>
      </w:r>
    </w:p>
    <w:p w:rsidR="007A409C" w:rsidRPr="007A409C" w:rsidRDefault="007A409C" w:rsidP="007A409C">
      <w:pPr>
        <w:spacing w:after="0" w:line="240" w:lineRule="auto"/>
        <w:ind w:left="680"/>
        <w:jc w:val="both"/>
        <w:rPr>
          <w:rFonts w:ascii="Arial" w:eastAsia="Centurion" w:hAnsi="Arial" w:cs="Arial"/>
          <w:sz w:val="20"/>
          <w:szCs w:val="20"/>
          <w:lang w:eastAsia="pl-PL"/>
        </w:rPr>
      </w:pPr>
      <w:r w:rsidRPr="007A409C">
        <w:rPr>
          <w:rFonts w:ascii="Arial" w:eastAsia="Centurion" w:hAnsi="Arial" w:cs="Arial"/>
          <w:sz w:val="20"/>
          <w:szCs w:val="20"/>
          <w:lang w:eastAsia="pl-PL"/>
        </w:rPr>
        <w:t>e-mail:</w:t>
      </w:r>
      <w:r w:rsidRPr="007A409C">
        <w:rPr>
          <w:rFonts w:ascii="Arial" w:eastAsia="Centurion" w:hAnsi="Arial" w:cs="Arial"/>
          <w:sz w:val="20"/>
          <w:szCs w:val="20"/>
          <w:lang w:eastAsia="pl-PL"/>
        </w:rPr>
        <w:tab/>
      </w:r>
      <w:r w:rsidRPr="007A409C">
        <w:rPr>
          <w:rFonts w:ascii="Arial" w:eastAsia="Centurion" w:hAnsi="Arial" w:cs="Arial"/>
          <w:sz w:val="20"/>
          <w:szCs w:val="20"/>
          <w:lang w:eastAsia="pl-PL"/>
        </w:rPr>
        <w:tab/>
        <w:t>………………………</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11.</w:t>
      </w:r>
      <w:r w:rsidRPr="007A409C">
        <w:rPr>
          <w:rFonts w:ascii="Arial" w:eastAsia="Centurion" w:hAnsi="Arial" w:cs="Arial"/>
          <w:sz w:val="20"/>
          <w:szCs w:val="20"/>
          <w:lang w:eastAsia="pl-PL"/>
        </w:rPr>
        <w:tab/>
        <w:t xml:space="preserve">Zmiana wskazanego wyżej Autoryzowanego Przedstawiciela Serwisowego Wykonawcy, nie wymaga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aneksu do Umowy i jest skuteczna z chwilą powiadomienia Zamawiającego w formie pisemnej lub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elektronicznej, pod warunkiem uprzedniej akceptacji Podwykonawcy przez Zamawiającego lub braku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sprzeciwu Zamawiającego, który to sprzeciw Zamawiający może wyrazić w terminie 7 dni od dnia  </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 xml:space="preserve">             otrzymania stosownej informacji od Wykonawcy.</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Procedura odbioru prac</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Wykonanie usług, o których mowa w § 3 ust. 2 oraz 3 Umowy, potwierdzane będzie poprzez akceptację zrealizowanych zgłoszeń w Systemie CHD – odbiór realizacji zgłoszenia lub poprzez podpisanie stosownego protokołu, którego wzór stanowi Załącznik nr 5 do Umowy. Protokół wypełnia Wykonawca, a zatwierdza Zamawiający.</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Zamawiający zobowiązany jest dokonać weryfikacji zrealizowanych zgłoszeń i wykorzystanych godzin serwisowych w ciągu 3 Dni roboczych od dnia przekazania rozwiązania do akceptacji w Systemie CHD lub od daty otrzymania protokołu oraz dokonać ich akceptacji lub wnieść reklamację w Systemie CHD w tym terminie – odbiór. </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Jeżeli Zamawiający, bez uzasadnionej przyczyny, w ciągu 3 Dni roboczych nie dokona odbioru, o którym mowa w ust 2 powyżej, i bez uzasadnionej pisemnie przyczyny odmówi akceptacji zrealizowanych prac lub podpisania protokołu lub pisemnie nie zgłosi reklamacji w tym terminie, wykonane prace i wykorzystane w tym celu godziny serwisowe uznaje się za przyjęte bez zastrzeżeń, a Wykonawca dokonana odbioru jednostronnego oraz jednostronnego sporządzenia i podpisania protokołu, z zaznaczeniem przyczyny jego sporządzenia.</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Jeżeli z jakichkolwiek przyczyn, w toku realizacji przedmiotu Umowy, świadczenie usług stanie się niemożliwe do wykonania, bądź jedna ze Stron zerwie Umowę, bądź też Umowa zostanie rozwiązana (za porozumieniem Stron, bądź na skutek wypowiedzenia lub z innych przyczyn), Strony zobowiązane są niezwłocznie, nie później jednak niż w terminie do 3 Dni roboczych od daty wystąpienia takiej przyczyny lub zdarzenia, sporządzić protokół stanu zaawansowania realizacji usług.</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protokole stanu zaawansowania realizacji usług, Strony określą zakres usług dotychczas wykonanych oraz – w razie potrzeby – zasady rozliczenia i wynagrodzenia za usługi wykonane i rozpoczęte, z uwzględnieniem zasad przewidzianych postanowieniami Umowy.</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Osobą odpowiedzialną za realizację Umowy po stronie Zamawiającego, w tym za składanie oświadczeń związanych z realizacją Umowy i podpisywanie protokołów, jest: (stanowisko) ……….. (imię i nazwisko) ………………... tel.: ………………… e-mail ……….</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Osobą odpowiedzialną za realizację Umowy po stronie Wykonawcy, w tym za składanie oświadczeń związanych z realizacją Umowy i podpisywanie protokołów, jest: Kierownik Projektu (stanowisko) ……….. (imię i nazwisko) ………………... tel.: ………………… e-mail ……….</w:t>
      </w:r>
    </w:p>
    <w:p w:rsidR="007A409C" w:rsidRPr="007A409C" w:rsidRDefault="007A409C" w:rsidP="007A409C">
      <w:pPr>
        <w:widowControl w:val="0"/>
        <w:numPr>
          <w:ilvl w:val="0"/>
          <w:numId w:val="21"/>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Informacja o zmianie osób odpowiedzialnych za realizację Umowy nie stanowi zmiany Umowy i nie wymaga aneksu do Umowy, może być przekazana w formie pisemnej lub email i jest skuteczna z chwilą potwierdzenia jej otrzymania przez dugą Stronę.</w:t>
      </w:r>
    </w:p>
    <w:p w:rsid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bookmarkStart w:id="1" w:name="_GoBack"/>
      <w:bookmarkEnd w:id="1"/>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Płatności</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 realizację określonego w § 2 ust. 1 i 2 i 3 przedmiotu Umowy Zamawiający zapłaci Wykonawcy łączne wynagrodzenie, za cały okres obowiązywania Umowy, w wysokości: …………. zł netto, powiększone o obowiązujący podatek VAT, tj. na dzień podpisania Umowy ……………. zł brutto, zgodnie z kalkulacją cenową, stanowiącą Załącznik nr 1 do Umowy.</w:t>
      </w:r>
    </w:p>
    <w:p w:rsidR="007A409C" w:rsidRPr="007A409C" w:rsidRDefault="007A409C" w:rsidP="007A409C">
      <w:pPr>
        <w:widowControl w:val="0"/>
        <w:numPr>
          <w:ilvl w:val="0"/>
          <w:numId w:val="35"/>
        </w:numPr>
        <w:suppressAutoHyphens/>
        <w:overflowPunct w:val="0"/>
        <w:autoSpaceDE w:val="0"/>
        <w:autoSpaceDN w:val="0"/>
        <w:adjustRightInd w:val="0"/>
        <w:spacing w:after="0" w:line="240" w:lineRule="auto"/>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Usługi określone w § 2 ust. 1 i 2 Umowy będą rozliczane w okresach rozliczeniowych obejmujących miesiące kalendarzowe.</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 zastrzeżeniem ust. 4 i 5 i 6 poniżej, miesięczne wynagrodzenie z tytułu realizacji przedmiotu Umowy, wskazanego w § 2 ust. 1, 2, 3 w wysokości: ………………..….. zł netto, powiększone o podatek VAT wg stawki obowiązującej w dniu wykonania usługi, łącznie ……………... zł brutto, będzie płatne na podstawie faktury VAT wystawionej w terminie i na zasadach określonych w przepisach prawa obowiązujących w dniu wykonania usługi. Płatność nastąpi przelewem w terminie 60 dni od daty wystawienia każdej faktury VAT, na rachunek bankowy nr:..................................................................................................................................</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 pierwszy okres rozliczeniowy świadczenia usług opisanych w § 2 ust. 1, 2 Umowy, uważa się okres od pierwszego dnia obowiązywania Umowy do końca miesiąca kalendarzowego, w którym nastąpiło złożenie podpisu przez Wykonawcę, jeśli podpisał Umowę jako ostatni lub, w którym doręczono Wykonawcy Umowę podpisaną przez Zamawiającego, jeśli Zamawiający podpisał Umowę jako ostatni. Za pierwszy okres rozliczeniowy Zamawiający zapłaci Wykonawcy wynagrodzenie, obliczone jako suma wartości miesięcznego wynagrodzenia, wskazanego w ust. 3,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 zgodnie z postanowieniami ust. 3.</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gdy określone w § 2 ust. 1 i 2 Umowy usługi będą wykonywane przez okres niepełnego miesiąca, wynagrodzenie za ten miesiąc będzie należne w wysokości proporcjonalnej do liczby dni kalendarzowych, przez które obowiązywała Umowa w danym okresie rozliczeniowym.</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niewykorzystania przez Zamawiającego godzin serwisowych, w wymiarze określonym w § 5 ust. 1, w okresie obowiązywania Umowy, w zależności od potrzeb i decyzji Zamawiającego:</w:t>
      </w:r>
    </w:p>
    <w:p w:rsidR="007A409C" w:rsidRPr="007A409C" w:rsidRDefault="007A409C" w:rsidP="007A409C">
      <w:pPr>
        <w:widowControl w:val="0"/>
        <w:numPr>
          <w:ilvl w:val="0"/>
          <w:numId w:val="40"/>
        </w:numPr>
        <w:suppressAutoHyphens/>
        <w:overflowPunct w:val="0"/>
        <w:autoSpaceDE w:val="0"/>
        <w:autoSpaceDN w:val="0"/>
        <w:adjustRightInd w:val="0"/>
        <w:spacing w:before="60" w:after="0" w:line="240" w:lineRule="auto"/>
        <w:ind w:left="851" w:hanging="284"/>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wynagrodzenie za niewykorzystane godziny serwisowe nie będzie naliczone, a opłata za ostatni okres rozliczeniowy Umowy zostanie wyliczone jako różnica pomiędzy wartością zapłaconych i faktycznie wykorzystanych w trakcie trwania Umowy godzin serwisowych. W przypadku gdy wartość niewykorzystanych godzin serwisowych będzie wyższa od wartości faktury za ostatni okres rozliczeniowy, różnica zostanie zwrócona Zamawiającemu poprzez korektę faktur VAT za poprzedzające okresy rozliczeniowe. lub</w:t>
      </w:r>
    </w:p>
    <w:p w:rsidR="007A409C" w:rsidRPr="007A409C" w:rsidRDefault="007A409C" w:rsidP="007A409C">
      <w:pPr>
        <w:widowControl w:val="0"/>
        <w:numPr>
          <w:ilvl w:val="0"/>
          <w:numId w:val="40"/>
        </w:numPr>
        <w:suppressAutoHyphens/>
        <w:overflowPunct w:val="0"/>
        <w:autoSpaceDE w:val="0"/>
        <w:autoSpaceDN w:val="0"/>
        <w:adjustRightInd w:val="0"/>
        <w:spacing w:before="60" w:after="0" w:line="240" w:lineRule="auto"/>
        <w:ind w:left="851" w:hanging="284"/>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 celu wykorzystania zapłaconych, a niewykorzystanych godzin serwisowych okres obowiązywania Umowy zostanie wydłużony, jednak nie więcej jak o 3 miesiące; w tym okresie Zamawiający będzie zobowiązany do zapłaty wynagrodzenia jedynie z tytułu realizacji przedmiotu Umowy, o którym mowa w § 2 ust. 1, w wysokości określonej w Kalkulacji finansowej, stanowiącej Załącznik nr 1 do Umowy, </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niezapłacenia przez Zamawiającego wynagrodzenia, określonego w Umowie, w ustalonym terminie Wykonawca naliczy odsetki ustawowe za opóźnienie w transakcjach handlowych.</w:t>
      </w:r>
    </w:p>
    <w:p w:rsidR="007A409C" w:rsidRPr="007A409C" w:rsidRDefault="007A409C" w:rsidP="007A409C">
      <w:pPr>
        <w:widowControl w:val="0"/>
        <w:numPr>
          <w:ilvl w:val="0"/>
          <w:numId w:val="35"/>
        </w:numPr>
        <w:suppressAutoHyphens/>
        <w:overflowPunct w:val="0"/>
        <w:autoSpaceDE w:val="0"/>
        <w:autoSpaceDN w:val="0"/>
        <w:adjustRightInd w:val="0"/>
        <w:spacing w:after="0" w:line="240" w:lineRule="auto"/>
        <w:contextualSpacing/>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gdy za dany okres rozliczeniowy, Zamawiający dokona zapłaty wynagrodzenia, określonego w niniejszym paragrafie, w terminie do 45 dni od otrzymania prawidłowo wystawionej faktury, to Zamawiającemu zostanie przez Wykonawcę udzielony rabat w wysokości 20 % wartości netto wynagrodzenia zapłaconego w danym okresie rozliczeniowym. Rabat będzie rozliczany co trzy kolejne okresy rozliczeniowe, zwane dalej Okresem Rabatowym. O spełnieniu się warunku udzielenia rabatu Zamawiający powiadomi Wykonawcę pisemnie lub pośrednictwem poczty elektronicznej. Wykonawca w terminie 14 dni od otrzymania od Zamawiającego powiadomienia, o którym mowa w zdaniu poprzednim, dokona korekty wartości netto faktury za ostatni okres rozliczeniowy w danym Okresie Rabatowym o kwotę udzielonego rabatu, a w przypadku gdy udzielony rabat jest wyższy od wartości faktury za ostatni okres rozliczeniowy, poprzez korektę faktury VAT za poprzedzający okres rozliczeniowy. Kwota rabatu wynikająca z korekty faktury zostanie potrącona przez Zamawiającego z kolejnej płatności lub zostanie zwrócona przez Wykonawcę na rachunek bankowy Zamawiającego w terminie wskazanym w zdaniu poprzednim.</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upoważnia Wykonawcę do wystawiania faktur VAT bez swojego podpisu.</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bookmarkStart w:id="2" w:name="_Hlk38362091"/>
      <w:r w:rsidRPr="007A409C">
        <w:rPr>
          <w:rFonts w:ascii="Arial" w:eastAsia="Centurion" w:hAnsi="Arial" w:cs="Arial"/>
          <w:sz w:val="20"/>
          <w:szCs w:val="20"/>
          <w:lang w:eastAsia="pl-PL"/>
        </w:rPr>
        <w:t>Wykonawca oświadcza, że posiada status ………………………………..</w:t>
      </w:r>
      <w:bookmarkEnd w:id="2"/>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Zmiana stawki podatku od towarów i usług (VAT) w trakcie obowiązywania Umowy, w odniesieniu do usług przewidzianych Umową, skutkuje, z dniem wejścia w życie nowej stawki VAT, zmianą wynagrodzenia brutto należnego wykonawcy oraz zmianą kalkulacji cenowej stanowiącej Załącznik nr 1 do Umowy w zakresie stawki VAT i nie stanowi zmiany Umowy, oraz nie wymaga aneksu do Umowy.</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Wykonawcy przysługuje możliwość zmiany wynagrodzenia, w przypadku wzrostu wskaźnika cen towarów i usług konsumpcyjnych publikowanego przez GUS, na następujących zasadach:</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zmiana wynagrodzenia nastąpi w oparciu o Miesięczny wskaźnik cen towarów i usług konsumpcyjnych publikowany przez Prezesa Głównego Urzędu Statystycznego /źródło GUS www.stat.gov.pl/. Zmiana wynagrodzenia nastąpi w oparciu o wartość wzrostu tego wskaźnika w minionych miesiącach obowiązywania Umowy począwszy od pierwszego miesiąca trwania umowy lub pierwszego miesiąca po ostatniej waloryzacji;</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pierwsza zmiana wynagrodzenia może nastąpić nie wcześniej niż po upływie 6 miesięcy od dnia zawarcia Umowy;</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zmiana wynagrodzenia nie może następować częściej, niż co 6 miesięcy;</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sytuacji wystąpienia okoliczności uprawniających do zmiany wynagrodzenia, Wykonawca winien złożyć Zamawiającemu pisemny wniosek o zmianę Umowy w zakresie płatności dotyczących okresu, za który waloryzacja ma nastąpić;</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wniosek powinien zawierać wskazanie odpowiedniego wskaźnika GUS, będącego podstawą takiego żądania wraz z potwierdzeniem, że nastąpiła jego zmiana uzasadniająca żądanie oraz dokładne wyliczenie kwoty wynagrodzenia po zmianie Umowy;</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wniosek powinien zostać rozpatrzony przez Zamawiającego w terminie 7 dni roboczych od dnia otrzymania. Zamawiający uprawniony jest do zgłoszenia ewentualnych błędów rachunkowych we wniosku, które powinny być niezwłocznie usunięte przez Wykonawcę. </w:t>
      </w:r>
    </w:p>
    <w:p w:rsidR="007A409C" w:rsidRPr="007A409C" w:rsidRDefault="007A409C" w:rsidP="007A409C">
      <w:pPr>
        <w:widowControl w:val="0"/>
        <w:numPr>
          <w:ilvl w:val="1"/>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maksymalna wysokość zmiany wynagrodzenia w toku realizacji Umowy nie może przekroczyć 40% wartości Umowy; </w:t>
      </w:r>
    </w:p>
    <w:p w:rsidR="007A409C" w:rsidRPr="007A409C" w:rsidRDefault="007A409C" w:rsidP="007A409C">
      <w:pPr>
        <w:widowControl w:val="0"/>
        <w:numPr>
          <w:ilvl w:val="0"/>
          <w:numId w:val="3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Zmiana wynagrodzenia Wykonawcy, wynikająca z dokonania waloryzacji, wymaga zawarcia aneksu do Umowy i będzie następować od następnego pełnego miesiąca kalendarzowego po podpisaniu aneksu i dotyczyć będzie wyłącznie niezrealizowanej części przedmiotu Umowy.</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Okres obowiązywania Umowy</w:t>
      </w: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Umowę zawarto na okres 12 miesięcy, liczony od daty podpisania Umowy, z zastrzeżeniem § 7 ust. 6 pkt 2.</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Odpowiedzialność Wykonawcy</w:t>
      </w:r>
    </w:p>
    <w:p w:rsidR="007A409C" w:rsidRPr="007A409C" w:rsidRDefault="007A409C" w:rsidP="007A409C">
      <w:pPr>
        <w:widowControl w:val="0"/>
        <w:numPr>
          <w:ilvl w:val="0"/>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nie ponosi odpowiedzialności za:</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treść i integralność (zawartość) danych, otrzymywanych i przechowywanych przez Zamawiającego;</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jakiekolwiek szkody wynikłe z nieprawidłowego działania lub zaprzestania funkcjonowania Oprogramowania Aplikacyjnego;</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korzystania z Oprogramowania Aplikacyjnego przez osoby nieupoważnione;</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dokonywania modyfikacji Oprogramowania Aplikacyjnego przez osoby inne niż upoważnione przez Wykonawcę;</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udostępnienia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wadliwego działania sieci telekomunikacyjnej;</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nieprawidłowego działania lub brak działania Oprogramowania Aplikacyjnego spowodowane działaniem lub brakiem działania oprogramowania osób trzecich, w tym komunikującego się z Oprogramowaniem Aplikacyjnym;</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nieautoryzowanej przez Wykonawcę ingerencji Zamawiającego lub osób trzecich w struktury baz danych Oprogramowania Aplikacyjnego lub dane przechowywane w bazie danych Oprogramowania Aplikacyjnego;</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wadliwe działanie Oprogramowania Aplikacyjnego wynikające z niewystarczających właściwości i konfiguracji poszczególnych elementów Systemu informatycznego, w tym: serwerów sieciowych, serwerów aplikacji, serwerów baz danych i stacji roboczych;</w:t>
      </w:r>
    </w:p>
    <w:p w:rsidR="007A409C" w:rsidRPr="007A409C" w:rsidRDefault="007A409C" w:rsidP="007A409C">
      <w:pPr>
        <w:widowControl w:val="0"/>
        <w:numPr>
          <w:ilvl w:val="1"/>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skutki siły wyższej.</w:t>
      </w:r>
    </w:p>
    <w:p w:rsidR="007A409C" w:rsidRPr="007A409C" w:rsidRDefault="007A409C" w:rsidP="007A409C">
      <w:pPr>
        <w:widowControl w:val="0"/>
        <w:numPr>
          <w:ilvl w:val="0"/>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Odpowiedzialność odszkodowawcza Wykonawcy, wynikająca z niewykonania lub nienależytego wykonania przedmiotu Umowy, ogranicza się do rzeczywistej straty Zamawiającego, bez utraconych korzyści, z jednoczesnym ograniczeniem do równowartości 50% wynagrodzenia netto należnego Wykonawcy na podstawie Umowy.</w:t>
      </w:r>
    </w:p>
    <w:p w:rsidR="007A409C" w:rsidRPr="007A409C" w:rsidRDefault="007A409C" w:rsidP="007A409C">
      <w:pPr>
        <w:widowControl w:val="0"/>
        <w:numPr>
          <w:ilvl w:val="0"/>
          <w:numId w:val="22"/>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Strony oświadczają, że wszelka odpowiedzialność Wykonawcy z tytułu rękojmi za wady fizyczne na podstawie art. 55 ustawy o prawie autorskim i prawach pokrewnych z dnia 4 lutego 1994 r. (Dz. U. z 2022 poz. 2509), jak i na podstawie jakiegokolwiek tytułu prawnego, ulega wyłączeniu.</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Kary umowne</w:t>
      </w:r>
    </w:p>
    <w:p w:rsidR="007A409C" w:rsidRPr="007A409C" w:rsidRDefault="007A409C" w:rsidP="007A409C">
      <w:pPr>
        <w:widowControl w:val="0"/>
        <w:numPr>
          <w:ilvl w:val="0"/>
          <w:numId w:val="3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 każdą niewykonaną w terminie, z winy Wykonawcy, objętą Umową usługę, Zamawiający będzie miał prawo żądać kary umownej w wysokości 0,5% miesięcznego wynagrodzenia netto, o którym mowa w § 7 ust 3. za każdy pełny dzień zwłoki.</w:t>
      </w:r>
    </w:p>
    <w:p w:rsidR="007A409C" w:rsidRPr="007A409C" w:rsidRDefault="007A409C" w:rsidP="007A409C">
      <w:pPr>
        <w:widowControl w:val="0"/>
        <w:numPr>
          <w:ilvl w:val="0"/>
          <w:numId w:val="3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Naliczanie kar umownych, o których mowa w ust. 1 niniejszego paragrafu, może rozpocząć się nie później niż w terminie do 60 dni od daty zaistnienia przyczyn stanowiących podstawę ich naliczenia. </w:t>
      </w:r>
    </w:p>
    <w:p w:rsidR="007A409C" w:rsidRPr="007A409C" w:rsidRDefault="007A409C" w:rsidP="007A409C">
      <w:pPr>
        <w:widowControl w:val="0"/>
        <w:numPr>
          <w:ilvl w:val="0"/>
          <w:numId w:val="3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Łączna wartość kar umownych, o których mowa w ust.1 nie może przekroczyć 50% wynagrodzenia netto, określonego w § 7 ust.1.</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Siła Wyższa</w:t>
      </w:r>
    </w:p>
    <w:p w:rsidR="007A409C" w:rsidRPr="007A409C" w:rsidRDefault="007A409C" w:rsidP="007A409C">
      <w:pPr>
        <w:widowControl w:val="0"/>
        <w:numPr>
          <w:ilvl w:val="0"/>
          <w:numId w:val="2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7A409C" w:rsidRPr="007A409C" w:rsidRDefault="007A409C" w:rsidP="007A409C">
      <w:pPr>
        <w:widowControl w:val="0"/>
        <w:numPr>
          <w:ilvl w:val="0"/>
          <w:numId w:val="2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7A409C" w:rsidRPr="007A409C" w:rsidRDefault="007A409C" w:rsidP="007A409C">
      <w:pPr>
        <w:widowControl w:val="0"/>
        <w:numPr>
          <w:ilvl w:val="0"/>
          <w:numId w:val="2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7A409C" w:rsidRPr="007A409C" w:rsidRDefault="007A409C" w:rsidP="007A409C">
      <w:pPr>
        <w:widowControl w:val="0"/>
        <w:numPr>
          <w:ilvl w:val="0"/>
          <w:numId w:val="23"/>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Okres występowania Siły Wyższej i jej następstw powoduje odpowiednie przesunięcie terminów realizacji usług określonych w Umowie.</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Ochrona Danych Osobowych</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oświadcza, że jest Administratorem, w rozumieniu art. 4 ust. 7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lub jest uprawniony, na mocy art. 28 ust. 2 RODO, do dalszego powierzenia Wykonawcy przetwarzania danych osobowych.</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Pod pojęciami „Dane osobowe” lub „Dane” użytymi w Umowie, Strony rozumieją dane osobowe zdefiniowane w art. 4 pkt 1 RODO, których rodzaj i zakres zostały wskazane w Umowie.</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zobowiązuje się, uwzględniając stan wiedzy technicznej, koszt wykonania usług, charakter, zakres, kontekst i cele przetwarzania Danych osobowych oraz ryzyko naruszenia praw lub wolności osób fizycznych, o różnym prawdopodobieństwie wystąpienia i wadze zagrożenia, do wdrożenia odpowiednich środków technicznych i organizacyjnych tak, aby zapewnić stopień bezpieczeństwa odpowiadający temu ryzyku w szczególności zobowiązuje się do stosowania zabezpieczeń wskazanych w Załączniku nr 4.</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Na warunkach określonych w niniejszym paragrafie Zamawiający powierza Wykonawcy przetwarzanie (w rozumieniu, jakie nadaje przetwarzaniu art. 4 pkt 2 RODO) Danych osobowych, których przetwarzanie jest niezbędne do należytego zrealizowania Umowy.</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Dostęp do Danych osobowych przydzielany jest w oparciu o zasadę minimalnych koniecznych uprawnień tj. tylko uprawnień niezbędnych do wykonania czynności określonych w Umowie.</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Przetwarzanie będzie wykonywane w okresie realizacji przedmiotu Umowy, z uwzględnieniem pozostałych postanowień niniejszego paragrafu dotyczących obowiązków i uprawnień Stron.</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Charakter i cel przetwarzania Danych wynikają z przedmiotu Umowy w szczególności celem przetwarzania jest świadczenie usług nadzoru autorskiego i usług serwisowych, o których mowa w Umowie.</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przetwarza Dane wyłącznie zgodnie z udokumentowanymi poleceniami lub instrukcjami Zamawiającego, przy czym Strony uzgadniają, że za udokumentowane polecenia uznaje się zadania i czynności zlecane do wykonania Wykonawcy na potrzeby realizacji Umowy.</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Wykonawca będzie prowadził rejestr wszystkich kategorii czynności przetwarzania, dokonywanych w imieniu Zamawiającego, zawierający informacje wskazane w art. 30 RODO i na zasadach tam określonych. </w:t>
      </w:r>
    </w:p>
    <w:p w:rsidR="007A409C" w:rsidRPr="007A409C" w:rsidRDefault="007A409C" w:rsidP="007A409C">
      <w:pPr>
        <w:widowControl w:val="0"/>
        <w:numPr>
          <w:ilvl w:val="0"/>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Przetwarzanie obejmować będzie rodzaje Danych osobowych wskazane poniżej:</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dane identyfikacyjne,</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dane adresowe,</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dane dot. stanu zdrowia,</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dane genetyczne</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dane kontaktowe,</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informacje związane z realizowanymi zadaniami Zamawiającego w szczególności informacje opisujące relacje Zamawiającego z pacjentami, pracownikami lub kontrahentami Zamawiającego.</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Przetwarzanie danych będzie dotyczyć następujących kategorii osób:</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pracownicy i personel (w tym personel medyczny) Zamawiającego</w:t>
      </w:r>
      <w:r w:rsidRPr="007A409C" w:rsidDel="00102139">
        <w:rPr>
          <w:rFonts w:ascii="Arial" w:eastAsia="Centurion" w:hAnsi="Arial" w:cs="Arial"/>
          <w:sz w:val="20"/>
          <w:szCs w:val="20"/>
          <w:lang w:eastAsia="pl-PL"/>
        </w:rPr>
        <w:t xml:space="preserve"> </w:t>
      </w:r>
      <w:r w:rsidRPr="007A409C">
        <w:rPr>
          <w:rFonts w:ascii="Arial" w:eastAsia="Centurion" w:hAnsi="Arial" w:cs="Arial"/>
          <w:sz w:val="20"/>
          <w:szCs w:val="20"/>
          <w:lang w:eastAsia="pl-PL"/>
        </w:rPr>
        <w:t>oraz podmiotów stowarzyszonych, oraz osoby z nimi powiązane,</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pacjenci Zamawiającego oraz osoby z nimi powiązane,</w:t>
      </w:r>
    </w:p>
    <w:p w:rsidR="007A409C" w:rsidRPr="007A409C" w:rsidRDefault="007A409C" w:rsidP="007A409C">
      <w:pPr>
        <w:widowControl w:val="0"/>
        <w:numPr>
          <w:ilvl w:val="1"/>
          <w:numId w:val="34"/>
        </w:numPr>
        <w:suppressAutoHyphens/>
        <w:overflowPunct w:val="0"/>
        <w:autoSpaceDE w:val="0"/>
        <w:autoSpaceDN w:val="0"/>
        <w:adjustRightInd w:val="0"/>
        <w:spacing w:after="0" w:line="240" w:lineRule="auto"/>
        <w:ind w:left="709" w:hanging="28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kontrahenci Zamawiającego oraz osoby z nimi powiązane.</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może powierzyć konkretne operacje przetwarzania Danych („</w:t>
      </w:r>
      <w:proofErr w:type="spellStart"/>
      <w:r w:rsidRPr="007A409C">
        <w:rPr>
          <w:rFonts w:ascii="Arial" w:eastAsia="Centurion" w:hAnsi="Arial" w:cs="Arial"/>
          <w:sz w:val="20"/>
          <w:szCs w:val="20"/>
          <w:lang w:eastAsia="pl-PL"/>
        </w:rPr>
        <w:t>podpowierzenie</w:t>
      </w:r>
      <w:proofErr w:type="spellEnd"/>
      <w:r w:rsidRPr="007A409C">
        <w:rPr>
          <w:rFonts w:ascii="Arial" w:eastAsia="Centurion" w:hAnsi="Arial" w:cs="Arial"/>
          <w:sz w:val="20"/>
          <w:szCs w:val="20"/>
          <w:lang w:eastAsia="pl-PL"/>
        </w:rPr>
        <w:t xml:space="preserve">”) w drodze pisemnej umowy dalszego przetwarzania („Umowa </w:t>
      </w:r>
      <w:proofErr w:type="spellStart"/>
      <w:r w:rsidRPr="007A409C">
        <w:rPr>
          <w:rFonts w:ascii="Arial" w:eastAsia="Centurion" w:hAnsi="Arial" w:cs="Arial"/>
          <w:sz w:val="20"/>
          <w:szCs w:val="20"/>
          <w:lang w:eastAsia="pl-PL"/>
        </w:rPr>
        <w:t>podpowierzenia</w:t>
      </w:r>
      <w:proofErr w:type="spellEnd"/>
      <w:r w:rsidRPr="007A409C">
        <w:rPr>
          <w:rFonts w:ascii="Arial" w:eastAsia="Centurion" w:hAnsi="Arial" w:cs="Arial"/>
          <w:sz w:val="20"/>
          <w:szCs w:val="20"/>
          <w:lang w:eastAsia="pl-PL"/>
        </w:rPr>
        <w:t xml:space="preserve">”) w imieniu Zamawiającego innemu przetwarzającemu („Podwykonawca”), który zapewnia wystarczające gwarancje wdrożenia odpowiednich środków technicznych i organizacyjnych, by przetwarzanie spełniało wymogi RODO i chroniło prawa osób, których Dane osobowe dotyczą, pod warunkiem uprzedniej akceptacji Podwykonawcy przez Zamawiającego lub braku sprzeciwu Zamawiającego, który to sprzeciw Zamawiający może wyrazić w terminie 7 dni od dnia otrzymania stosownej informacji od Wykonawcy. </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Strony zgodnie postanawiają, że osoby fizyczne, współpracujące z Wykonawcą na podstawie umów cywilno-prawnych oraz osoby fizyczne współpracujące z Podwykonawcą na podstawie umów cywilno-prawnych (o ile został on zaakceptowany przez Zamawiającego), są traktowane jak personel Wykonawcy i nie stanowią dalszych przetwarzających w rozumieniu Umowy. </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Strony przyjmują, iż wskazani poniżej Podwykonawcy są podmiotami, którym Wykonawca może powierzyć dalsze przetwarzanie Danych osobowych i uzyskanie dodatkowej zgody Zamawiającego, o której mowa powyżej, nie jest wymagane:</w:t>
      </w:r>
    </w:p>
    <w:p w:rsidR="007A409C" w:rsidRPr="007A409C" w:rsidRDefault="007A409C" w:rsidP="007A409C">
      <w:pPr>
        <w:widowControl w:val="0"/>
        <w:numPr>
          <w:ilvl w:val="1"/>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w:t>
      </w:r>
    </w:p>
    <w:p w:rsidR="007A409C" w:rsidRPr="007A409C" w:rsidRDefault="007A409C" w:rsidP="007A409C">
      <w:pPr>
        <w:widowControl w:val="0"/>
        <w:numPr>
          <w:ilvl w:val="1"/>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w:t>
      </w:r>
    </w:p>
    <w:p w:rsidR="007A409C" w:rsidRPr="007A409C" w:rsidRDefault="007A409C" w:rsidP="007A409C">
      <w:pPr>
        <w:widowControl w:val="0"/>
        <w:numPr>
          <w:ilvl w:val="1"/>
          <w:numId w:val="3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Podwykonawcy wskazani w § 3 ust. 2 pkt 6) Umowy.</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i Podwykonawcy realizując zadania wynikające z Umowy, uwzględniając stan wiedzy technicznej, koszty, charakter, zakres oraz cel przetwarzania, w miarę możliwości udzieli pomocy Zamawiającemu w zakresie:</w:t>
      </w:r>
    </w:p>
    <w:p w:rsidR="007A409C" w:rsidRPr="007A409C" w:rsidRDefault="007A409C" w:rsidP="007A409C">
      <w:pPr>
        <w:widowControl w:val="0"/>
        <w:numPr>
          <w:ilvl w:val="0"/>
          <w:numId w:val="32"/>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realizacji obowiązku odpowiadania na żądania osoby, której Dane dotyczą, w zakresie wykonywania jej praw określonych w rozdziale III RODO,</w:t>
      </w:r>
    </w:p>
    <w:p w:rsidR="007A409C" w:rsidRPr="007A409C" w:rsidRDefault="007A409C" w:rsidP="007A409C">
      <w:pPr>
        <w:widowControl w:val="0"/>
        <w:numPr>
          <w:ilvl w:val="0"/>
          <w:numId w:val="32"/>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zapewnienia realizacji obowiązków wynikających z art. 32–36 RODO.</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bezzwłocznie – nie później jednak niż w ciągu 72 godzin od jego wystąpienia – zgłosi na adres e-mail: …………………………….……. Zamawiającemu każde naruszenie danych osobowych powierzonych Umową którego będzie uczestnikiem.</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wyraża zgodę na przetwarzanie Danych osobowych osób, którymi posługuje się przy zawarciu i realizacji Umowy, przez Microsoft i przedstawicieli Microsoft, w związku z realizacją umowy Microsoft Products and Services Agreement jaką zawarł Wykonawca w ramach usług M365, z których na co dzień korzysta Wykonawca. Tym samym, o ile dotyczy, Zamawiający uzyska wszelkie wymagane zgody osób trzecich zgodnie z obowiązującymi przepisami dotyczącymi prywatności i ochrony Danych.</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Wszelkie informacje przekazywane między Stronami w ramach Umowy, w tym informacje prawnie chronione oraz informacje poufne dotyczące osób, którymi posługuje się przy zawarciu i realizacji Umowy, będą przechowywane na serwerach zlokalizowanych w Unii Europejskiej. W przypadku danych osobowych, o ile będzie to zasadne i będzie wynikało bezpośrednio ze sposobu realizacji Umowy głównej, mogą być one przekazane wówczas - w szczególności na podstawie standardowych klauzul ochrony danych lub w oparciu o Ramy ochrony danych UE-USA - do państwa trzeciego w związku z korzystaniem przez Wykonawcę z rozwiązań chmurowych dostarczanych przez firmę Microsoft w bieżącej działalności.</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po zakończeniu przetwarzania Danych osobowych niezwłocznie zwróci powierzone mu Dane lub dokona ich zniszczenia – adekwatnie do ustaleń z Zamawiającym. Czynności zwrotu lub zniszczenia każdorazowo winny zostać potwierdzane odpowiednio przez Strony.</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udostępni Zamawiającemu informacje niezbędne do wykazania spełnienia obowiązków określonych w artykule 28 RODO oraz umożliwia Zamawiającemu przeprowadzenie audytów w odniesieniu do danych przetwarzanych przez Wykonawcę w związku z realizacją przedmiotu Umowy.</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upoważnia Wykonawcę do pozyskania zanonimizowanych informacji w zakresie:</w:t>
      </w:r>
    </w:p>
    <w:p w:rsidR="007A409C" w:rsidRPr="007A409C" w:rsidRDefault="007A409C" w:rsidP="007A409C">
      <w:pPr>
        <w:widowControl w:val="0"/>
        <w:numPr>
          <w:ilvl w:val="1"/>
          <w:numId w:val="33"/>
        </w:numPr>
        <w:suppressAutoHyphens/>
        <w:overflowPunct w:val="0"/>
        <w:autoSpaceDE w:val="0"/>
        <w:autoSpaceDN w:val="0"/>
        <w:adjustRightInd w:val="0"/>
        <w:spacing w:after="0" w:line="240" w:lineRule="auto"/>
        <w:ind w:left="99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sposobu użytkowania Systemu informatycznego przez użytkowników,</w:t>
      </w:r>
    </w:p>
    <w:p w:rsidR="007A409C" w:rsidRPr="007A409C" w:rsidRDefault="007A409C" w:rsidP="007A409C">
      <w:pPr>
        <w:widowControl w:val="0"/>
        <w:numPr>
          <w:ilvl w:val="1"/>
          <w:numId w:val="33"/>
        </w:numPr>
        <w:suppressAutoHyphens/>
        <w:overflowPunct w:val="0"/>
        <w:autoSpaceDE w:val="0"/>
        <w:autoSpaceDN w:val="0"/>
        <w:adjustRightInd w:val="0"/>
        <w:spacing w:after="0" w:line="240" w:lineRule="auto"/>
        <w:ind w:left="99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informacji medycznych opisujących proces leczenia pacjentów,</w:t>
      </w:r>
    </w:p>
    <w:p w:rsidR="007A409C" w:rsidRPr="007A409C" w:rsidRDefault="007A409C" w:rsidP="007A409C">
      <w:pPr>
        <w:widowControl w:val="0"/>
        <w:numPr>
          <w:ilvl w:val="1"/>
          <w:numId w:val="33"/>
        </w:numPr>
        <w:suppressAutoHyphens/>
        <w:overflowPunct w:val="0"/>
        <w:autoSpaceDE w:val="0"/>
        <w:autoSpaceDN w:val="0"/>
        <w:adjustRightInd w:val="0"/>
        <w:spacing w:after="0" w:line="240" w:lineRule="auto"/>
        <w:ind w:left="993"/>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informacji statystycznych w tym informacji związanych z obsługą procesu leczenia</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proofErr w:type="spellStart"/>
      <w:r w:rsidRPr="007A409C">
        <w:rPr>
          <w:rFonts w:ascii="Arial" w:eastAsia="Centurion" w:hAnsi="Arial" w:cs="Arial"/>
          <w:sz w:val="20"/>
          <w:szCs w:val="20"/>
          <w:lang w:eastAsia="pl-PL"/>
        </w:rPr>
        <w:t>Anonimizacja</w:t>
      </w:r>
      <w:proofErr w:type="spellEnd"/>
      <w:r w:rsidRPr="007A409C">
        <w:rPr>
          <w:rFonts w:ascii="Arial" w:eastAsia="Centurion" w:hAnsi="Arial" w:cs="Arial"/>
          <w:sz w:val="20"/>
          <w:szCs w:val="20"/>
          <w:lang w:eastAsia="pl-PL"/>
        </w:rPr>
        <w:t xml:space="preserve"> w rozumieniu ust. 21 to proces polegający na usuwaniu przez moduł oprogramowania aplikacyjnego Wykonawcy Danych i informacji umożliwiających zidentyfikowanie konkretnej osoby. Wykonawca ponosi odpowiedzialność za właściwe przeprowadzenie procesu </w:t>
      </w:r>
      <w:proofErr w:type="spellStart"/>
      <w:r w:rsidRPr="007A409C">
        <w:rPr>
          <w:rFonts w:ascii="Arial" w:eastAsia="Centurion" w:hAnsi="Arial" w:cs="Arial"/>
          <w:sz w:val="20"/>
          <w:szCs w:val="20"/>
          <w:lang w:eastAsia="pl-PL"/>
        </w:rPr>
        <w:t>anonimizacji</w:t>
      </w:r>
      <w:proofErr w:type="spellEnd"/>
      <w:r w:rsidRPr="007A409C">
        <w:rPr>
          <w:rFonts w:ascii="Arial" w:eastAsia="Centurion" w:hAnsi="Arial" w:cs="Arial"/>
          <w:sz w:val="20"/>
          <w:szCs w:val="20"/>
          <w:lang w:eastAsia="pl-PL"/>
        </w:rPr>
        <w:t xml:space="preserve"> oraz gwarantuje, że informacje, o których mowa w ust. 21, będą zanonimizowane przed ich wysłaniem.</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Zamawiający wyraża zgodę na przeprowadzenie procesu </w:t>
      </w:r>
      <w:proofErr w:type="spellStart"/>
      <w:r w:rsidRPr="007A409C">
        <w:rPr>
          <w:rFonts w:ascii="Arial" w:eastAsia="Centurion" w:hAnsi="Arial" w:cs="Arial"/>
          <w:sz w:val="20"/>
          <w:szCs w:val="20"/>
          <w:lang w:eastAsia="pl-PL"/>
        </w:rPr>
        <w:t>anonimizacji</w:t>
      </w:r>
      <w:proofErr w:type="spellEnd"/>
      <w:r w:rsidRPr="007A409C">
        <w:rPr>
          <w:rFonts w:ascii="Arial" w:eastAsia="Centurion" w:hAnsi="Arial" w:cs="Arial"/>
          <w:sz w:val="20"/>
          <w:szCs w:val="20"/>
          <w:lang w:eastAsia="pl-PL"/>
        </w:rPr>
        <w:t xml:space="preserve"> i wysłanie </w:t>
      </w:r>
      <w:proofErr w:type="spellStart"/>
      <w:r w:rsidRPr="007A409C">
        <w:rPr>
          <w:rFonts w:ascii="Arial" w:eastAsia="Centurion" w:hAnsi="Arial" w:cs="Arial"/>
          <w:sz w:val="20"/>
          <w:szCs w:val="20"/>
          <w:lang w:eastAsia="pl-PL"/>
        </w:rPr>
        <w:t>anonimizowanych</w:t>
      </w:r>
      <w:proofErr w:type="spellEnd"/>
      <w:r w:rsidRPr="007A409C">
        <w:rPr>
          <w:rFonts w:ascii="Arial" w:eastAsia="Centurion" w:hAnsi="Arial" w:cs="Arial"/>
          <w:sz w:val="20"/>
          <w:szCs w:val="20"/>
          <w:lang w:eastAsia="pl-PL"/>
        </w:rPr>
        <w:t xml:space="preserve"> informacji do Wykonawcy. Zamawiającemu, jako Administratorowi w rozumieniu art 4 ust. 7 lub jako podmiotowi uprawnionemu na mocy art. 28 ust. 2 RODO, przysługuje prawo kontroli, polegające na możliwości sprawdzenia czy przesyłane do Wykonawcy informacje nie noszą znamion Danych osobowych (informacji umożliwiających zidentyfikowanie konkretnej osoby).</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Obowiązkiem Wykonawcy jest zapewnienie, aby informacje, o których mowa w ust. 21 powyżej nie zostały przekazane podmiotom trzecim w postaci umożliwiającej identyfikację źródła ich pochodzenia.</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Wykonawca oświadcza, że pozyskane </w:t>
      </w:r>
      <w:proofErr w:type="spellStart"/>
      <w:r w:rsidRPr="007A409C">
        <w:rPr>
          <w:rFonts w:ascii="Arial" w:eastAsia="Centurion" w:hAnsi="Arial" w:cs="Arial"/>
          <w:sz w:val="20"/>
          <w:szCs w:val="20"/>
          <w:lang w:eastAsia="pl-PL"/>
        </w:rPr>
        <w:t>anonimizowane</w:t>
      </w:r>
      <w:proofErr w:type="spellEnd"/>
      <w:r w:rsidRPr="007A409C">
        <w:rPr>
          <w:rFonts w:ascii="Arial" w:eastAsia="Centurion" w:hAnsi="Arial" w:cs="Arial"/>
          <w:sz w:val="20"/>
          <w:szCs w:val="20"/>
          <w:lang w:eastAsia="pl-PL"/>
        </w:rPr>
        <w:t xml:space="preserve"> informacje będą wykorzystywane wyłącznie w celu doskonalenia niezawodności i funkcjonalności rozwiązań Wykonawcy. </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Wykonawca oświadcza, że przed rozpoczęciem pozyskiwania zanonimizowanych informacji poinformuje Zamawiającego o planowanej dacie rozpoczęcia ich pozyskiwania. </w:t>
      </w:r>
    </w:p>
    <w:p w:rsidR="007A409C" w:rsidRPr="007A409C" w:rsidRDefault="007A409C" w:rsidP="007A409C">
      <w:pPr>
        <w:widowControl w:val="0"/>
        <w:numPr>
          <w:ilvl w:val="0"/>
          <w:numId w:val="34"/>
        </w:numPr>
        <w:tabs>
          <w:tab w:val="num" w:pos="567"/>
        </w:tabs>
        <w:suppressAutoHyphens/>
        <w:overflowPunct w:val="0"/>
        <w:autoSpaceDE w:val="0"/>
        <w:autoSpaceDN w:val="0"/>
        <w:adjustRightInd w:val="0"/>
        <w:spacing w:before="60" w:after="0" w:line="240" w:lineRule="auto"/>
        <w:ind w:left="567" w:hanging="596"/>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gdy dla realizacji zam</w:t>
      </w:r>
      <w:r w:rsidRPr="007A409C">
        <w:rPr>
          <w:rFonts w:ascii="Arial" w:eastAsia="Centurion" w:hAnsi="Arial" w:cs="Arial" w:hint="eastAsia"/>
          <w:sz w:val="20"/>
          <w:szCs w:val="20"/>
          <w:lang w:eastAsia="pl-PL"/>
        </w:rPr>
        <w:t>ó</w:t>
      </w:r>
      <w:r w:rsidRPr="007A409C">
        <w:rPr>
          <w:rFonts w:ascii="Arial" w:eastAsia="Centurion" w:hAnsi="Arial" w:cs="Arial"/>
          <w:sz w:val="20"/>
          <w:szCs w:val="20"/>
          <w:lang w:eastAsia="pl-PL"/>
        </w:rPr>
        <w:t>wie</w:t>
      </w:r>
      <w:r w:rsidRPr="007A409C">
        <w:rPr>
          <w:rFonts w:ascii="Arial" w:eastAsia="Centurion" w:hAnsi="Arial" w:cs="Arial" w:hint="cs"/>
          <w:sz w:val="20"/>
          <w:szCs w:val="20"/>
          <w:lang w:eastAsia="pl-PL"/>
        </w:rPr>
        <w:t>ń</w:t>
      </w:r>
      <w:r w:rsidRPr="007A409C">
        <w:rPr>
          <w:rFonts w:ascii="Arial" w:eastAsia="Centurion" w:hAnsi="Arial" w:cs="Arial"/>
          <w:sz w:val="20"/>
          <w:szCs w:val="20"/>
          <w:lang w:eastAsia="pl-PL"/>
        </w:rPr>
        <w:t>, o kt</w:t>
      </w:r>
      <w:r w:rsidRPr="007A409C">
        <w:rPr>
          <w:rFonts w:ascii="Arial" w:eastAsia="Centurion" w:hAnsi="Arial" w:cs="Arial" w:hint="eastAsia"/>
          <w:sz w:val="20"/>
          <w:szCs w:val="20"/>
          <w:lang w:eastAsia="pl-PL"/>
        </w:rPr>
        <w:t>ó</w:t>
      </w:r>
      <w:r w:rsidRPr="007A409C">
        <w:rPr>
          <w:rFonts w:ascii="Arial" w:eastAsia="Centurion" w:hAnsi="Arial" w:cs="Arial"/>
          <w:sz w:val="20"/>
          <w:szCs w:val="20"/>
          <w:lang w:eastAsia="pl-PL"/>
        </w:rPr>
        <w:t>rych mowa w § 2 ust 3, konieczne b</w:t>
      </w:r>
      <w:r w:rsidRPr="007A409C">
        <w:rPr>
          <w:rFonts w:ascii="Arial" w:eastAsia="Centurion" w:hAnsi="Arial" w:cs="Arial" w:hint="cs"/>
          <w:sz w:val="20"/>
          <w:szCs w:val="20"/>
          <w:lang w:eastAsia="pl-PL"/>
        </w:rPr>
        <w:t>ę</w:t>
      </w:r>
      <w:r w:rsidRPr="007A409C">
        <w:rPr>
          <w:rFonts w:ascii="Arial" w:eastAsia="Centurion" w:hAnsi="Arial" w:cs="Arial"/>
          <w:sz w:val="20"/>
          <w:szCs w:val="20"/>
          <w:lang w:eastAsia="pl-PL"/>
        </w:rPr>
        <w:t>dzie przetwarzanie Danych osobowych, w charakterze, celu i zakresie szerszym ani</w:t>
      </w:r>
      <w:r w:rsidRPr="007A409C">
        <w:rPr>
          <w:rFonts w:ascii="Arial" w:eastAsia="Centurion" w:hAnsi="Arial" w:cs="Arial" w:hint="cs"/>
          <w:sz w:val="20"/>
          <w:szCs w:val="20"/>
          <w:lang w:eastAsia="pl-PL"/>
        </w:rPr>
        <w:t>ż</w:t>
      </w:r>
      <w:r w:rsidRPr="007A409C">
        <w:rPr>
          <w:rFonts w:ascii="Arial" w:eastAsia="Centurion" w:hAnsi="Arial" w:cs="Arial"/>
          <w:sz w:val="20"/>
          <w:szCs w:val="20"/>
          <w:lang w:eastAsia="pl-PL"/>
        </w:rPr>
        <w:t>eli wskazany w § 12, zastosowanie b</w:t>
      </w:r>
      <w:r w:rsidRPr="007A409C">
        <w:rPr>
          <w:rFonts w:ascii="Arial" w:eastAsia="Centurion" w:hAnsi="Arial" w:cs="Arial" w:hint="cs"/>
          <w:sz w:val="20"/>
          <w:szCs w:val="20"/>
          <w:lang w:eastAsia="pl-PL"/>
        </w:rPr>
        <w:t>ę</w:t>
      </w:r>
      <w:r w:rsidRPr="007A409C">
        <w:rPr>
          <w:rFonts w:ascii="Arial" w:eastAsia="Centurion" w:hAnsi="Arial" w:cs="Arial"/>
          <w:sz w:val="20"/>
          <w:szCs w:val="20"/>
          <w:lang w:eastAsia="pl-PL"/>
        </w:rPr>
        <w:t>d</w:t>
      </w:r>
      <w:r w:rsidRPr="007A409C">
        <w:rPr>
          <w:rFonts w:ascii="Arial" w:eastAsia="Centurion" w:hAnsi="Arial" w:cs="Arial" w:hint="cs"/>
          <w:sz w:val="20"/>
          <w:szCs w:val="20"/>
          <w:lang w:eastAsia="pl-PL"/>
        </w:rPr>
        <w:t>ą</w:t>
      </w:r>
      <w:r w:rsidRPr="007A409C">
        <w:rPr>
          <w:rFonts w:ascii="Arial" w:eastAsia="Centurion" w:hAnsi="Arial" w:cs="Arial"/>
          <w:sz w:val="20"/>
          <w:szCs w:val="20"/>
          <w:lang w:eastAsia="pl-PL"/>
        </w:rPr>
        <w:t xml:space="preserve"> mia</w:t>
      </w:r>
      <w:r w:rsidRPr="007A409C">
        <w:rPr>
          <w:rFonts w:ascii="Arial" w:eastAsia="Centurion" w:hAnsi="Arial" w:cs="Arial" w:hint="cs"/>
          <w:sz w:val="20"/>
          <w:szCs w:val="20"/>
          <w:lang w:eastAsia="pl-PL"/>
        </w:rPr>
        <w:t>ł</w:t>
      </w:r>
      <w:r w:rsidRPr="007A409C">
        <w:rPr>
          <w:rFonts w:ascii="Arial" w:eastAsia="Centurion" w:hAnsi="Arial" w:cs="Arial"/>
          <w:sz w:val="20"/>
          <w:szCs w:val="20"/>
          <w:lang w:eastAsia="pl-PL"/>
        </w:rPr>
        <w:t>y postanowienia okre</w:t>
      </w:r>
      <w:r w:rsidRPr="007A409C">
        <w:rPr>
          <w:rFonts w:ascii="Arial" w:eastAsia="Centurion" w:hAnsi="Arial" w:cs="Arial" w:hint="cs"/>
          <w:sz w:val="20"/>
          <w:szCs w:val="20"/>
          <w:lang w:eastAsia="pl-PL"/>
        </w:rPr>
        <w:t>ś</w:t>
      </w:r>
      <w:r w:rsidRPr="007A409C">
        <w:rPr>
          <w:rFonts w:ascii="Arial" w:eastAsia="Centurion" w:hAnsi="Arial" w:cs="Arial"/>
          <w:sz w:val="20"/>
          <w:szCs w:val="20"/>
          <w:lang w:eastAsia="pl-PL"/>
        </w:rPr>
        <w:t>lone w odpowiednich formularzach zamówień, okre</w:t>
      </w:r>
      <w:r w:rsidRPr="007A409C">
        <w:rPr>
          <w:rFonts w:ascii="Arial" w:eastAsia="Centurion" w:hAnsi="Arial" w:cs="Arial" w:hint="cs"/>
          <w:sz w:val="20"/>
          <w:szCs w:val="20"/>
          <w:lang w:eastAsia="pl-PL"/>
        </w:rPr>
        <w:t>ś</w:t>
      </w:r>
      <w:r w:rsidRPr="007A409C">
        <w:rPr>
          <w:rFonts w:ascii="Arial" w:eastAsia="Centurion" w:hAnsi="Arial" w:cs="Arial"/>
          <w:sz w:val="20"/>
          <w:szCs w:val="20"/>
          <w:lang w:eastAsia="pl-PL"/>
        </w:rPr>
        <w:t>laj</w:t>
      </w:r>
      <w:r w:rsidRPr="007A409C">
        <w:rPr>
          <w:rFonts w:ascii="Arial" w:eastAsia="Centurion" w:hAnsi="Arial" w:cs="Arial" w:hint="cs"/>
          <w:sz w:val="20"/>
          <w:szCs w:val="20"/>
          <w:lang w:eastAsia="pl-PL"/>
        </w:rPr>
        <w:t>ą</w:t>
      </w:r>
      <w:r w:rsidRPr="007A409C">
        <w:rPr>
          <w:rFonts w:ascii="Arial" w:eastAsia="Centurion" w:hAnsi="Arial" w:cs="Arial"/>
          <w:sz w:val="20"/>
          <w:szCs w:val="20"/>
          <w:lang w:eastAsia="pl-PL"/>
        </w:rPr>
        <w:t>ce m.in. cel przetwarzania, charakter przetwarzania, kategori</w:t>
      </w:r>
      <w:r w:rsidRPr="007A409C">
        <w:rPr>
          <w:rFonts w:ascii="Arial" w:eastAsia="Centurion" w:hAnsi="Arial" w:cs="Arial" w:hint="cs"/>
          <w:sz w:val="20"/>
          <w:szCs w:val="20"/>
          <w:lang w:eastAsia="pl-PL"/>
        </w:rPr>
        <w:t>ę</w:t>
      </w:r>
      <w:r w:rsidRPr="007A409C">
        <w:rPr>
          <w:rFonts w:ascii="Arial" w:eastAsia="Centurion" w:hAnsi="Arial" w:cs="Arial"/>
          <w:sz w:val="20"/>
          <w:szCs w:val="20"/>
          <w:lang w:eastAsia="pl-PL"/>
        </w:rPr>
        <w:t xml:space="preserve"> os</w:t>
      </w:r>
      <w:r w:rsidRPr="007A409C">
        <w:rPr>
          <w:rFonts w:ascii="Arial" w:eastAsia="Centurion" w:hAnsi="Arial" w:cs="Arial" w:hint="eastAsia"/>
          <w:sz w:val="20"/>
          <w:szCs w:val="20"/>
          <w:lang w:eastAsia="pl-PL"/>
        </w:rPr>
        <w:t>ó</w:t>
      </w:r>
      <w:r w:rsidRPr="007A409C">
        <w:rPr>
          <w:rFonts w:ascii="Arial" w:eastAsia="Centurion" w:hAnsi="Arial" w:cs="Arial"/>
          <w:sz w:val="20"/>
          <w:szCs w:val="20"/>
          <w:lang w:eastAsia="pl-PL"/>
        </w:rPr>
        <w:t>b, rodzaj powierzonych Danych osobowych, okres i miejsce przetwarzania Danych osobowych, pozostaj</w:t>
      </w:r>
      <w:r w:rsidRPr="007A409C">
        <w:rPr>
          <w:rFonts w:ascii="Arial" w:eastAsia="Centurion" w:hAnsi="Arial" w:cs="Arial" w:hint="cs"/>
          <w:sz w:val="20"/>
          <w:szCs w:val="20"/>
          <w:lang w:eastAsia="pl-PL"/>
        </w:rPr>
        <w:t>ą</w:t>
      </w:r>
      <w:r w:rsidRPr="007A409C">
        <w:rPr>
          <w:rFonts w:ascii="Arial" w:eastAsia="Centurion" w:hAnsi="Arial" w:cs="Arial"/>
          <w:sz w:val="20"/>
          <w:szCs w:val="20"/>
          <w:lang w:eastAsia="pl-PL"/>
        </w:rPr>
        <w:t>ce w </w:t>
      </w:r>
      <w:r w:rsidRPr="007A409C">
        <w:rPr>
          <w:rFonts w:ascii="Arial" w:eastAsia="Centurion" w:hAnsi="Arial" w:cs="Arial" w:hint="cs"/>
          <w:sz w:val="20"/>
          <w:szCs w:val="20"/>
          <w:lang w:eastAsia="pl-PL"/>
        </w:rPr>
        <w:t>ś</w:t>
      </w:r>
      <w:r w:rsidRPr="007A409C">
        <w:rPr>
          <w:rFonts w:ascii="Arial" w:eastAsia="Centurion" w:hAnsi="Arial" w:cs="Arial"/>
          <w:sz w:val="20"/>
          <w:szCs w:val="20"/>
          <w:lang w:eastAsia="pl-PL"/>
        </w:rPr>
        <w:t>cis</w:t>
      </w:r>
      <w:r w:rsidRPr="007A409C">
        <w:rPr>
          <w:rFonts w:ascii="Arial" w:eastAsia="Centurion" w:hAnsi="Arial" w:cs="Arial" w:hint="cs"/>
          <w:sz w:val="20"/>
          <w:szCs w:val="20"/>
          <w:lang w:eastAsia="pl-PL"/>
        </w:rPr>
        <w:t>ł</w:t>
      </w:r>
      <w:r w:rsidRPr="007A409C">
        <w:rPr>
          <w:rFonts w:ascii="Arial" w:eastAsia="Centurion" w:hAnsi="Arial" w:cs="Arial"/>
          <w:sz w:val="20"/>
          <w:szCs w:val="20"/>
          <w:lang w:eastAsia="pl-PL"/>
        </w:rPr>
        <w:t>ym zwi</w:t>
      </w:r>
      <w:r w:rsidRPr="007A409C">
        <w:rPr>
          <w:rFonts w:ascii="Arial" w:eastAsia="Centurion" w:hAnsi="Arial" w:cs="Arial" w:hint="cs"/>
          <w:sz w:val="20"/>
          <w:szCs w:val="20"/>
          <w:lang w:eastAsia="pl-PL"/>
        </w:rPr>
        <w:t>ą</w:t>
      </w:r>
      <w:r w:rsidRPr="007A409C">
        <w:rPr>
          <w:rFonts w:ascii="Arial" w:eastAsia="Centurion" w:hAnsi="Arial" w:cs="Arial"/>
          <w:sz w:val="20"/>
          <w:szCs w:val="20"/>
          <w:lang w:eastAsia="pl-PL"/>
        </w:rPr>
        <w:t>zku z zam</w:t>
      </w:r>
      <w:r w:rsidRPr="007A409C">
        <w:rPr>
          <w:rFonts w:ascii="Arial" w:eastAsia="Centurion" w:hAnsi="Arial" w:cs="Arial" w:hint="eastAsia"/>
          <w:sz w:val="20"/>
          <w:szCs w:val="20"/>
          <w:lang w:eastAsia="pl-PL"/>
        </w:rPr>
        <w:t>ó</w:t>
      </w:r>
      <w:r w:rsidRPr="007A409C">
        <w:rPr>
          <w:rFonts w:ascii="Arial" w:eastAsia="Centurion" w:hAnsi="Arial" w:cs="Arial"/>
          <w:sz w:val="20"/>
          <w:szCs w:val="20"/>
          <w:lang w:eastAsia="pl-PL"/>
        </w:rPr>
        <w:t>wieniem.</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Poufność</w:t>
      </w:r>
    </w:p>
    <w:p w:rsidR="007A409C" w:rsidRPr="007A409C" w:rsidRDefault="007A409C" w:rsidP="007A409C">
      <w:pPr>
        <w:widowControl w:val="0"/>
        <w:numPr>
          <w:ilvl w:val="0"/>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Strony zobowiązują się do utrzymania w tajemnicy i nieujawniania, niepublikowania, nieprzekazywania i nieudostępniania w żaden inny sposób osobom trzecim, jakichkolwiek danych o przedsiębiorstwach, transakcjach i klientach Stron, jak również:</w:t>
      </w:r>
    </w:p>
    <w:p w:rsidR="007A409C" w:rsidRPr="007A409C" w:rsidRDefault="007A409C" w:rsidP="007A409C">
      <w:pPr>
        <w:widowControl w:val="0"/>
        <w:numPr>
          <w:ilvl w:val="1"/>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informacji i danych dotyczących podejmowanych przez jedną ze Stron czynności w toku realizacji Umowy;</w:t>
      </w:r>
    </w:p>
    <w:p w:rsidR="007A409C" w:rsidRPr="007A409C" w:rsidRDefault="007A409C" w:rsidP="007A409C">
      <w:pPr>
        <w:widowControl w:val="0"/>
        <w:numPr>
          <w:ilvl w:val="1"/>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oferowanych cen, stosowanych marż, posiadanych upustów lub warunków handlowych;</w:t>
      </w:r>
    </w:p>
    <w:p w:rsidR="007A409C" w:rsidRPr="007A409C" w:rsidRDefault="007A409C" w:rsidP="007A409C">
      <w:pPr>
        <w:widowControl w:val="0"/>
        <w:numPr>
          <w:ilvl w:val="1"/>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informacji i danych stanowiących tajemnicę Stron w rozumieniu przepisów ustawy o zwalczaniu nieuczciwej konkurencji Dz. U. 2022 poz. 1233 z </w:t>
      </w:r>
      <w:proofErr w:type="spellStart"/>
      <w:r w:rsidRPr="007A409C">
        <w:rPr>
          <w:rFonts w:ascii="Arial" w:eastAsia="Centurion" w:hAnsi="Arial" w:cs="Arial"/>
          <w:sz w:val="20"/>
          <w:szCs w:val="20"/>
          <w:lang w:eastAsia="pl-PL"/>
        </w:rPr>
        <w:t>późn</w:t>
      </w:r>
      <w:proofErr w:type="spellEnd"/>
      <w:r w:rsidRPr="007A409C">
        <w:rPr>
          <w:rFonts w:ascii="Arial" w:eastAsia="Centurion" w:hAnsi="Arial" w:cs="Arial"/>
          <w:sz w:val="20"/>
          <w:szCs w:val="20"/>
          <w:lang w:eastAsia="pl-PL"/>
        </w:rPr>
        <w:t>. zm.);</w:t>
      </w:r>
    </w:p>
    <w:p w:rsidR="007A409C" w:rsidRPr="007A409C" w:rsidRDefault="007A409C" w:rsidP="007A409C">
      <w:pPr>
        <w:widowControl w:val="0"/>
        <w:numPr>
          <w:ilvl w:val="1"/>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innych informacji prawnie chronionych;</w:t>
      </w:r>
    </w:p>
    <w:p w:rsidR="007A409C" w:rsidRPr="007A409C" w:rsidRDefault="007A409C" w:rsidP="007A409C">
      <w:pPr>
        <w:spacing w:after="0" w:line="240" w:lineRule="auto"/>
        <w:ind w:left="680"/>
        <w:jc w:val="both"/>
        <w:rPr>
          <w:rFonts w:ascii="Arial" w:eastAsia="Centurion" w:hAnsi="Arial" w:cs="Arial"/>
          <w:sz w:val="20"/>
          <w:szCs w:val="20"/>
          <w:lang w:eastAsia="pl-PL"/>
        </w:rPr>
      </w:pPr>
      <w:r w:rsidRPr="007A409C">
        <w:rPr>
          <w:rFonts w:ascii="Arial" w:eastAsia="Centurion" w:hAnsi="Arial" w:cs="Arial"/>
          <w:sz w:val="20"/>
          <w:szCs w:val="20"/>
          <w:lang w:eastAsia="pl-PL"/>
        </w:rPr>
        <w:t>które to informacje uzyskają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7A409C" w:rsidRPr="007A409C" w:rsidRDefault="007A409C" w:rsidP="007A409C">
      <w:pPr>
        <w:widowControl w:val="0"/>
        <w:numPr>
          <w:ilvl w:val="0"/>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paragrafie.</w:t>
      </w:r>
    </w:p>
    <w:p w:rsidR="007A409C" w:rsidRPr="007A409C" w:rsidRDefault="007A409C" w:rsidP="007A409C">
      <w:pPr>
        <w:widowControl w:val="0"/>
        <w:numPr>
          <w:ilvl w:val="0"/>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zobowiązuje się do zapewnienia poufności udostępnionej dokumentacji technicznej Oprogramowania Aplikacyjnego, z wyłączeniem dokumentacji zewnętrznych interfejsów wymiany danych.</w:t>
      </w:r>
    </w:p>
    <w:p w:rsidR="007A409C" w:rsidRPr="007A409C" w:rsidRDefault="007A409C" w:rsidP="007A409C">
      <w:pPr>
        <w:widowControl w:val="0"/>
        <w:numPr>
          <w:ilvl w:val="0"/>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Naruszenie obowiązku zachowania poufności, o którym mowa w niniejszym paragrafie skutkować będzie obowiązkiem zapłaty przez Stronę naruszającą ten obowiązek kary umownej wynoszącej 10.000,00 zł (słownie: dziesięć tysięcy zł) za każdy udowodniony przypadek naruszenia.</w:t>
      </w:r>
    </w:p>
    <w:p w:rsidR="007A409C" w:rsidRPr="007A409C" w:rsidRDefault="007A409C" w:rsidP="007A409C">
      <w:pPr>
        <w:widowControl w:val="0"/>
        <w:numPr>
          <w:ilvl w:val="0"/>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rsidR="007A409C" w:rsidRPr="007A409C" w:rsidRDefault="007A409C" w:rsidP="007A409C">
      <w:pPr>
        <w:widowControl w:val="0"/>
        <w:numPr>
          <w:ilvl w:val="0"/>
          <w:numId w:val="24"/>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Zamawiający oświadcza, że spełni w imieniu Wykonawcy – w zakresie udostępnionych Danych osobowych - obowiązek informacyjny Wykonawcy, o którym mowa w art. 14 RODO – wobec osób i reprezentantów, którymi Zamawiający posługuje się przy zawarciu Umowy i realizacji postanowień Umowy. Przedmiotowy obowiązek będzie wypełniany także względem każdej nowej osoby i reprezentanta, którego Dane są lub mają być przekazane Wykonawcy. Zasady przetwarzania przez Licencjodawcę Danych Osobowych, do przekazania w ramach realizacji obowiązku informacyjnego, dostępne są na stronie internetowej </w:t>
      </w:r>
      <w:r w:rsidRPr="007A409C">
        <w:rPr>
          <w:rFonts w:ascii="Arial" w:eastAsia="Centurion" w:hAnsi="Arial" w:cs="Arial"/>
          <w:sz w:val="20"/>
          <w:szCs w:val="20"/>
          <w:u w:val="single"/>
          <w:lang w:eastAsia="pl-PL"/>
        </w:rPr>
        <w:t>……………………………………</w:t>
      </w:r>
      <w:r w:rsidRPr="007A409C">
        <w:rPr>
          <w:rFonts w:ascii="Arial" w:eastAsia="Centurion" w:hAnsi="Arial" w:cs="Arial"/>
          <w:sz w:val="20"/>
          <w:szCs w:val="20"/>
          <w:lang w:eastAsia="pl-PL"/>
        </w:rPr>
        <w:t>.</w:t>
      </w: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Prawa autorskie</w:t>
      </w:r>
    </w:p>
    <w:p w:rsidR="007A409C" w:rsidRPr="007A409C" w:rsidRDefault="007A409C" w:rsidP="007A409C">
      <w:pPr>
        <w:widowControl w:val="0"/>
        <w:numPr>
          <w:ilvl w:val="0"/>
          <w:numId w:val="2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Wykonawca oświadcza, że posiada autorskie prawa majątkowe do Oprogramowania Aplikacyjnego, którego dotyczy Umowa oraz posiada prawo do czerpania wynagrodzenia za korzystanie z niego przez osoby trzecie. </w:t>
      </w:r>
    </w:p>
    <w:p w:rsidR="007A409C" w:rsidRPr="007A409C" w:rsidRDefault="007A409C" w:rsidP="007A409C">
      <w:pPr>
        <w:widowControl w:val="0"/>
        <w:numPr>
          <w:ilvl w:val="0"/>
          <w:numId w:val="2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Oprogramowanie Aplikacyjne, którego dotyczy Umowa jest chronione prawem autorskim wynikającym z przepisów Ustawy z dnia 4 lutego 1994 roku o prawie autorskim i prawach pokrewnych Dz. U. 2021 r. poz. 1062 z późn.zm. Zamawiający i Wykonawca zobowiązują się do respektowania tych praw niezależnie od powstałych okoliczności.</w:t>
      </w:r>
    </w:p>
    <w:p w:rsidR="007A409C" w:rsidRPr="007A409C" w:rsidRDefault="007A409C" w:rsidP="007A409C">
      <w:pPr>
        <w:widowControl w:val="0"/>
        <w:numPr>
          <w:ilvl w:val="0"/>
          <w:numId w:val="25"/>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Zasady korzystania z Oprogramowania Aplikacyjnego reguluje odrębna umowa licencyjna.</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 xml:space="preserve">Zmiany Umowy </w:t>
      </w:r>
    </w:p>
    <w:p w:rsidR="007A409C" w:rsidRPr="007A409C" w:rsidRDefault="007A409C" w:rsidP="007A409C">
      <w:pPr>
        <w:widowControl w:val="0"/>
        <w:numPr>
          <w:ilvl w:val="0"/>
          <w:numId w:val="2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Wszelkie zmiany Umowy wymagają formy pisemnej pod rygorem nieważności.</w:t>
      </w:r>
    </w:p>
    <w:p w:rsidR="007A409C" w:rsidRPr="007A409C" w:rsidRDefault="007A409C" w:rsidP="007A409C">
      <w:pPr>
        <w:widowControl w:val="0"/>
        <w:numPr>
          <w:ilvl w:val="0"/>
          <w:numId w:val="2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Strony dopuszczają możliwość dokonania zmian Umowy w następującym zakresie i na następujących warunkach:</w:t>
      </w:r>
    </w:p>
    <w:p w:rsidR="007A409C" w:rsidRPr="007A409C" w:rsidRDefault="007A409C" w:rsidP="007A409C">
      <w:pPr>
        <w:widowControl w:val="0"/>
        <w:numPr>
          <w:ilvl w:val="1"/>
          <w:numId w:val="2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nabycia przez Zamawiającego dodatkowych licencji na korzystanie z Modułów Oprogramowania Aplikacyjnego, zmianie może ulec zakres Modułów wskazanych w Umowie oraz wysokość wynagrodzenia należnego Wykonawcy,</w:t>
      </w:r>
    </w:p>
    <w:p w:rsidR="007A409C" w:rsidRPr="007A409C" w:rsidRDefault="007A409C" w:rsidP="007A409C">
      <w:pPr>
        <w:widowControl w:val="0"/>
        <w:numPr>
          <w:ilvl w:val="1"/>
          <w:numId w:val="2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sytuacji, o której mowa w par. 7 ust. 6 pkt 2,</w:t>
      </w:r>
    </w:p>
    <w:p w:rsidR="007A409C" w:rsidRPr="007A409C" w:rsidRDefault="007A409C" w:rsidP="007A409C">
      <w:pPr>
        <w:widowControl w:val="0"/>
        <w:numPr>
          <w:ilvl w:val="1"/>
          <w:numId w:val="2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celu ustalenia odmiennych zasad rozliczenia wynagrodzenia należnego Wykonawcy, w szczególności z powodu zmiany okresów rozliczeniowych i/lub zmiany terminu płatności,</w:t>
      </w:r>
    </w:p>
    <w:p w:rsidR="007A409C" w:rsidRPr="007A409C" w:rsidRDefault="007A409C" w:rsidP="007A409C">
      <w:pPr>
        <w:widowControl w:val="0"/>
        <w:numPr>
          <w:ilvl w:val="1"/>
          <w:numId w:val="26"/>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 powodu zaistnienia okoliczności niemożliwych do przewidzenia w chwili zawarcia Umowy.</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15"/>
        </w:numPr>
        <w:suppressAutoHyphens/>
        <w:overflowPunct w:val="0"/>
        <w:autoSpaceDE w:val="0"/>
        <w:autoSpaceDN w:val="0"/>
        <w:adjustRightInd w:val="0"/>
        <w:spacing w:before="120" w:after="0" w:line="240" w:lineRule="auto"/>
        <w:ind w:left="714" w:hanging="357"/>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Postanowienia końcowe</w:t>
      </w:r>
    </w:p>
    <w:p w:rsidR="007A409C" w:rsidRPr="007A409C" w:rsidRDefault="007A409C" w:rsidP="007A409C">
      <w:pPr>
        <w:widowControl w:val="0"/>
        <w:numPr>
          <w:ilvl w:val="0"/>
          <w:numId w:val="27"/>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Wszelkie wątpliwości i spory związane z ważnością, interpretacją lub wykonaniem Umowy Strony będą starały się rozstrzygać polubownie w drodze negocjacji lub wyjaśnień, w ramach uzgodnień obu Stron. </w:t>
      </w:r>
    </w:p>
    <w:p w:rsidR="007A409C" w:rsidRPr="007A409C" w:rsidRDefault="007A409C" w:rsidP="007A409C">
      <w:pPr>
        <w:widowControl w:val="0"/>
        <w:numPr>
          <w:ilvl w:val="0"/>
          <w:numId w:val="27"/>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7A409C" w:rsidRPr="007A409C" w:rsidRDefault="007A409C" w:rsidP="007A409C">
      <w:pPr>
        <w:widowControl w:val="0"/>
        <w:numPr>
          <w:ilvl w:val="0"/>
          <w:numId w:val="27"/>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przypadku niemożności polubownego rozstrzygnięcia sporu w terminie 21 dni, Strony poddają spór pod rozstrzygnięcie sądu właściwego ze względu na siedzibę Wykonawcy.</w:t>
      </w:r>
    </w:p>
    <w:p w:rsidR="007A409C" w:rsidRPr="007A409C" w:rsidRDefault="007A409C" w:rsidP="007A409C">
      <w:pPr>
        <w:widowControl w:val="0"/>
        <w:numPr>
          <w:ilvl w:val="0"/>
          <w:numId w:val="27"/>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 sprawach nieuregulowanych Umową mają zastosowanie przepisy prawa polskiego. </w:t>
      </w:r>
    </w:p>
    <w:p w:rsidR="007A409C" w:rsidRPr="007A409C" w:rsidRDefault="007A409C" w:rsidP="007A409C">
      <w:pPr>
        <w:widowControl w:val="0"/>
        <w:numPr>
          <w:ilvl w:val="0"/>
          <w:numId w:val="27"/>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Umowa została sporządzona w formie elektronicznej i opatrzona przez każdą ze Stron bezpiecznym podpisem elektronicznym weryfikowanym przy pomocy ważnego kwalifikowanego certyfikatu. Za datę zawarcia Umowy Strony uznają dzień złożenia kwalifikowanego podpisu elektronicznego przez osobę reprezentującą Stronę składającą podpis jako ostatnia.</w:t>
      </w:r>
    </w:p>
    <w:p w:rsidR="007A409C" w:rsidRPr="007A409C" w:rsidRDefault="007A409C" w:rsidP="007A409C">
      <w:pPr>
        <w:widowControl w:val="0"/>
        <w:numPr>
          <w:ilvl w:val="0"/>
          <w:numId w:val="27"/>
        </w:numPr>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Integralną część Umowy stanowią załączniki nr od 1 do 5.</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keepNext/>
        <w:widowControl w:val="0"/>
        <w:tabs>
          <w:tab w:val="left" w:pos="709"/>
        </w:tabs>
        <w:suppressAutoHyphens/>
        <w:overflowPunct w:val="0"/>
        <w:autoSpaceDE w:val="0"/>
        <w:autoSpaceDN w:val="0"/>
        <w:adjustRightInd w:val="0"/>
        <w:spacing w:after="0" w:line="276" w:lineRule="auto"/>
        <w:ind w:left="-301"/>
        <w:jc w:val="center"/>
        <w:textAlignment w:val="baseline"/>
        <w:outlineLvl w:val="0"/>
        <w:rPr>
          <w:rFonts w:ascii="Arial" w:eastAsia="Times New Roman" w:hAnsi="Arial" w:cs="Arial"/>
          <w:b/>
          <w:bCs/>
          <w:kern w:val="1"/>
          <w:sz w:val="20"/>
          <w:szCs w:val="20"/>
          <w:lang w:eastAsia="pl-PL"/>
        </w:rPr>
      </w:pPr>
      <w:r w:rsidRPr="007A409C">
        <w:rPr>
          <w:rFonts w:ascii="Arial" w:eastAsia="Times New Roman" w:hAnsi="Arial" w:cs="Arial"/>
          <w:b/>
          <w:bCs/>
          <w:kern w:val="1"/>
          <w:sz w:val="20"/>
          <w:szCs w:val="20"/>
          <w:lang w:eastAsia="pl-PL"/>
        </w:rPr>
        <w:t>§ 17.Personel Wykonawcy</w:t>
      </w:r>
    </w:p>
    <w:p w:rsidR="007A409C" w:rsidRPr="007A409C" w:rsidRDefault="007A409C" w:rsidP="007A409C">
      <w:pPr>
        <w:widowControl w:val="0"/>
        <w:numPr>
          <w:ilvl w:val="0"/>
          <w:numId w:val="44"/>
        </w:numPr>
        <w:suppressAutoHyphens/>
        <w:overflowPunct w:val="0"/>
        <w:autoSpaceDE w:val="0"/>
        <w:autoSpaceDN w:val="0"/>
        <w:adjustRightInd w:val="0"/>
        <w:spacing w:after="0" w:line="276" w:lineRule="auto"/>
        <w:ind w:left="426"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 xml:space="preserve">Wykonawca zobowiązuje się do zatrudnienia na podstawie umowy o pracę w rozumieniu przepisów ustawy z dnia 26 czerwca 1974 – Kodeks pracy ( Dz.U. z 2023 r. poz.1465) przez Wykonawcę lub Podwykonawcę osób wykonujących wskazane poniżej czynności w trakcie realizacji Prac: </w:t>
      </w:r>
    </w:p>
    <w:p w:rsidR="007A409C" w:rsidRPr="007A409C" w:rsidRDefault="007A409C" w:rsidP="007A409C">
      <w:pPr>
        <w:widowControl w:val="0"/>
        <w:numPr>
          <w:ilvl w:val="0"/>
          <w:numId w:val="46"/>
        </w:numPr>
        <w:suppressAutoHyphens/>
        <w:overflowPunct w:val="0"/>
        <w:autoSpaceDE w:val="0"/>
        <w:autoSpaceDN w:val="0"/>
        <w:adjustRightInd w:val="0"/>
        <w:spacing w:after="0" w:line="276" w:lineRule="auto"/>
        <w:ind w:left="993" w:hanging="426"/>
        <w:contextualSpacing/>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w:t>
      </w:r>
    </w:p>
    <w:p w:rsidR="007A409C" w:rsidRPr="007A409C" w:rsidRDefault="007A409C" w:rsidP="007A409C">
      <w:pPr>
        <w:widowControl w:val="0"/>
        <w:numPr>
          <w:ilvl w:val="0"/>
          <w:numId w:val="46"/>
        </w:numPr>
        <w:suppressAutoHyphens/>
        <w:overflowPunct w:val="0"/>
        <w:autoSpaceDE w:val="0"/>
        <w:autoSpaceDN w:val="0"/>
        <w:adjustRightInd w:val="0"/>
        <w:spacing w:after="0" w:line="276" w:lineRule="auto"/>
        <w:ind w:left="993" w:hanging="426"/>
        <w:contextualSpacing/>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w:t>
      </w:r>
    </w:p>
    <w:p w:rsidR="007A409C" w:rsidRPr="007A409C" w:rsidRDefault="007A409C" w:rsidP="007A409C">
      <w:pPr>
        <w:widowControl w:val="0"/>
        <w:suppressAutoHyphens/>
        <w:overflowPunct w:val="0"/>
        <w:autoSpaceDE w:val="0"/>
        <w:autoSpaceDN w:val="0"/>
        <w:adjustRightInd w:val="0"/>
        <w:spacing w:after="0" w:line="276" w:lineRule="auto"/>
        <w:ind w:left="993"/>
        <w:contextualSpacing/>
        <w:jc w:val="both"/>
        <w:textAlignment w:val="baseline"/>
        <w:rPr>
          <w:rFonts w:ascii="Arial" w:eastAsia="Times New Roman" w:hAnsi="Arial" w:cs="Arial"/>
          <w:kern w:val="2"/>
          <w:sz w:val="20"/>
          <w:szCs w:val="20"/>
          <w:lang w:eastAsia="pl-PL"/>
        </w:rPr>
      </w:pPr>
    </w:p>
    <w:p w:rsidR="007A409C" w:rsidRPr="007A409C" w:rsidRDefault="007A409C" w:rsidP="007A409C">
      <w:pPr>
        <w:widowControl w:val="0"/>
        <w:numPr>
          <w:ilvl w:val="0"/>
          <w:numId w:val="44"/>
        </w:numPr>
        <w:suppressAutoHyphens/>
        <w:overflowPunct w:val="0"/>
        <w:autoSpaceDE w:val="0"/>
        <w:autoSpaceDN w:val="0"/>
        <w:adjustRightInd w:val="0"/>
        <w:spacing w:after="0" w:line="276" w:lineRule="auto"/>
        <w:ind w:left="426"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spacing w:val="-3"/>
          <w:kern w:val="2"/>
          <w:sz w:val="20"/>
          <w:szCs w:val="20"/>
          <w:lang w:eastAsia="pl-PL"/>
        </w:rPr>
        <w:t xml:space="preserve">W trakcie realizacji Umowy na każde wezwanie Zamawiającego w wyznaczonym w tym wezwaniu terminie Wykonawca </w:t>
      </w:r>
      <w:r w:rsidRPr="007A409C">
        <w:rPr>
          <w:rFonts w:ascii="Arial" w:eastAsia="Times New Roman" w:hAnsi="Arial" w:cs="Arial"/>
          <w:kern w:val="2"/>
          <w:sz w:val="20"/>
          <w:szCs w:val="20"/>
          <w:lang w:eastAsia="pl-PL"/>
        </w:rPr>
        <w:t>przedłoży Zamawiającemu wskazane poniżej dowody w celu potwierdzenia spełnienia wymogu zatrudnienia na podstawie umowy o pracę:</w:t>
      </w:r>
    </w:p>
    <w:p w:rsidR="007A409C" w:rsidRPr="007A409C" w:rsidRDefault="007A409C" w:rsidP="007A409C">
      <w:pPr>
        <w:widowControl w:val="0"/>
        <w:numPr>
          <w:ilvl w:val="0"/>
          <w:numId w:val="45"/>
        </w:numPr>
        <w:suppressAutoHyphens/>
        <w:overflowPunct w:val="0"/>
        <w:autoSpaceDE w:val="0"/>
        <w:autoSpaceDN w:val="0"/>
        <w:adjustRightInd w:val="0"/>
        <w:spacing w:after="0" w:line="276" w:lineRule="auto"/>
        <w:ind w:left="993"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7A409C" w:rsidRPr="007A409C" w:rsidRDefault="007A409C" w:rsidP="007A409C">
      <w:pPr>
        <w:widowControl w:val="0"/>
        <w:numPr>
          <w:ilvl w:val="0"/>
          <w:numId w:val="45"/>
        </w:numPr>
        <w:suppressAutoHyphens/>
        <w:overflowPunct w:val="0"/>
        <w:autoSpaceDE w:val="0"/>
        <w:autoSpaceDN w:val="0"/>
        <w:adjustRightInd w:val="0"/>
        <w:spacing w:after="0" w:line="276" w:lineRule="auto"/>
        <w:ind w:left="993"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zaświadczenie właściwego oddziału ZUS, potwierdzające opłacanie przez wykonawcę składek na ubezpieczenia społeczne i zdrowotne z tytułu zatrudnienia na podstawie umów o pracę za ostatni okres rozliczeniowy;</w:t>
      </w:r>
    </w:p>
    <w:p w:rsidR="007A409C" w:rsidRPr="007A409C" w:rsidRDefault="007A409C" w:rsidP="007A409C">
      <w:pPr>
        <w:widowControl w:val="0"/>
        <w:numPr>
          <w:ilvl w:val="0"/>
          <w:numId w:val="45"/>
        </w:numPr>
        <w:suppressAutoHyphens/>
        <w:overflowPunct w:val="0"/>
        <w:autoSpaceDE w:val="0"/>
        <w:autoSpaceDN w:val="0"/>
        <w:adjustRightInd w:val="0"/>
        <w:spacing w:after="0" w:line="276" w:lineRule="auto"/>
        <w:ind w:left="993"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poświadczoną za zgodność z oryginałem odpowiednio przez Wykonawcę kopię dowodu potwierdzającego zgłoszenie pracownika przez pracodawcę do ubezpieczeń, zanonimizowaną w sposób zapewniający ochronę danych osobowych pracowników.</w:t>
      </w:r>
    </w:p>
    <w:p w:rsidR="007A409C" w:rsidRPr="007A409C" w:rsidRDefault="007A409C" w:rsidP="007A409C">
      <w:pPr>
        <w:widowControl w:val="0"/>
        <w:numPr>
          <w:ilvl w:val="0"/>
          <w:numId w:val="44"/>
        </w:numPr>
        <w:suppressAutoHyphens/>
        <w:overflowPunct w:val="0"/>
        <w:autoSpaceDE w:val="0"/>
        <w:autoSpaceDN w:val="0"/>
        <w:adjustRightInd w:val="0"/>
        <w:spacing w:after="0" w:line="276" w:lineRule="auto"/>
        <w:ind w:left="426"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w:t>
      </w:r>
    </w:p>
    <w:p w:rsidR="007A409C" w:rsidRPr="007A409C" w:rsidRDefault="007A409C" w:rsidP="007A409C">
      <w:pPr>
        <w:widowControl w:val="0"/>
        <w:numPr>
          <w:ilvl w:val="0"/>
          <w:numId w:val="44"/>
        </w:numPr>
        <w:suppressAutoHyphens/>
        <w:overflowPunct w:val="0"/>
        <w:autoSpaceDE w:val="0"/>
        <w:autoSpaceDN w:val="0"/>
        <w:adjustRightInd w:val="0"/>
        <w:spacing w:after="0" w:line="276" w:lineRule="auto"/>
        <w:ind w:left="426"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W przypadku uzasadnionych wątpliwości co do przestrzegania prawa pracy przez Wykonawcę, Zamawiający może zwrócić się o przeprowadzenie kontroli przez Państwową Inspekcję Pracy.</w:t>
      </w:r>
    </w:p>
    <w:p w:rsidR="007A409C" w:rsidRPr="007A409C" w:rsidRDefault="007A409C" w:rsidP="007A409C">
      <w:pPr>
        <w:widowControl w:val="0"/>
        <w:numPr>
          <w:ilvl w:val="0"/>
          <w:numId w:val="44"/>
        </w:numPr>
        <w:suppressAutoHyphens/>
        <w:overflowPunct w:val="0"/>
        <w:autoSpaceDE w:val="0"/>
        <w:autoSpaceDN w:val="0"/>
        <w:adjustRightInd w:val="0"/>
        <w:spacing w:after="0" w:line="276" w:lineRule="auto"/>
        <w:ind w:left="426" w:hanging="426"/>
        <w:jc w:val="both"/>
        <w:textAlignment w:val="baseline"/>
        <w:rPr>
          <w:rFonts w:ascii="Arial" w:eastAsia="Times New Roman" w:hAnsi="Arial" w:cs="Arial"/>
          <w:kern w:val="2"/>
          <w:sz w:val="20"/>
          <w:szCs w:val="20"/>
          <w:lang w:eastAsia="pl-PL"/>
        </w:rPr>
      </w:pPr>
      <w:r w:rsidRPr="007A409C">
        <w:rPr>
          <w:rFonts w:ascii="Arial" w:eastAsia="Times New Roman" w:hAnsi="Arial" w:cs="Arial"/>
          <w:kern w:val="2"/>
          <w:sz w:val="20"/>
          <w:szCs w:val="20"/>
          <w:lang w:eastAsia="pl-PL"/>
        </w:rPr>
        <w:t>Pracownicy Wykonawcy, czynnie uczestniczący w wykonywaniu usługi, podlegają bezpośrednio pracownikowi wyznaczonemu przez Wykonawcę.</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Spis załączników:</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Załącznik nr 1 – Kalkulacja finansowa</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Załącznik nr 2 – Informacje o Zamawiającym</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Załącznik nr 3 – Zasady udzielenia zdalnego dostępu do zasobów</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Załącznik nr 4 – Lista głównych rozwiązań technicznych i organizacyjnych</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Załącznik nr 5 – Protokół odbioru prac</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Załącznik nr 6 – INFORMACJA  ADMINISTRATORA</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lang w:eastAsia="pl-PL"/>
        </w:rPr>
      </w:pPr>
      <w:r w:rsidRPr="007A409C">
        <w:rPr>
          <w:rFonts w:ascii="Arial" w:eastAsia="Centurion" w:hAnsi="Arial" w:cs="Arial"/>
          <w:b/>
          <w:sz w:val="20"/>
          <w:szCs w:val="20"/>
          <w:lang w:eastAsia="pl-PL"/>
        </w:rPr>
        <w:tab/>
      </w:r>
      <w:r w:rsidRPr="007A409C">
        <w:rPr>
          <w:rFonts w:ascii="Arial" w:eastAsia="Centurion" w:hAnsi="Arial" w:cs="Arial"/>
          <w:b/>
          <w:lang w:eastAsia="pl-PL"/>
        </w:rPr>
        <w:t>Wykonawca:                                                                                                       Zamawiający:</w:t>
      </w:r>
    </w:p>
    <w:p w:rsidR="007A409C" w:rsidRPr="007A409C" w:rsidRDefault="007A409C" w:rsidP="007A409C">
      <w:pPr>
        <w:spacing w:after="0" w:line="240" w:lineRule="auto"/>
        <w:jc w:val="both"/>
        <w:rPr>
          <w:rFonts w:ascii="Arial" w:eastAsia="Centurion" w:hAnsi="Arial" w:cs="Arial"/>
          <w:sz w:val="20"/>
          <w:szCs w:val="20"/>
          <w:lang w:eastAsia="pl-PL"/>
        </w:rPr>
        <w:sectPr w:rsidR="007A409C" w:rsidRPr="007A409C" w:rsidSect="003D4988">
          <w:headerReference w:type="even" r:id="rId5"/>
          <w:headerReference w:type="default" r:id="rId6"/>
          <w:footerReference w:type="even" r:id="rId7"/>
          <w:footerReference w:type="default" r:id="rId8"/>
          <w:headerReference w:type="first" r:id="rId9"/>
          <w:footerReference w:type="first" r:id="rId10"/>
          <w:pgSz w:w="11906" w:h="16838"/>
          <w:pgMar w:top="1440" w:right="991" w:bottom="993" w:left="851" w:header="708" w:footer="708" w:gutter="0"/>
          <w:cols w:space="708"/>
          <w:docGrid w:linePitch="360"/>
        </w:sectPr>
      </w:pPr>
    </w:p>
    <w:p w:rsidR="007A409C" w:rsidRPr="007A409C" w:rsidRDefault="007A409C" w:rsidP="007A409C">
      <w:pPr>
        <w:spacing w:after="0" w:line="240" w:lineRule="auto"/>
        <w:ind w:left="284"/>
        <w:jc w:val="center"/>
        <w:rPr>
          <w:rFonts w:ascii="Arial" w:eastAsia="Calibri Light" w:hAnsi="Arial" w:cs="Arial"/>
          <w:b/>
          <w:sz w:val="24"/>
          <w:szCs w:val="20"/>
          <w:u w:val="single"/>
          <w:lang w:eastAsia="x-none"/>
        </w:rPr>
      </w:pPr>
      <w:r w:rsidRPr="007A409C">
        <w:rPr>
          <w:rFonts w:ascii="Arial" w:eastAsia="Calibri Light" w:hAnsi="Arial" w:cs="Arial"/>
          <w:b/>
          <w:sz w:val="24"/>
          <w:szCs w:val="20"/>
          <w:u w:val="single"/>
          <w:lang w:val="x-none" w:eastAsia="x-none"/>
        </w:rPr>
        <w:t xml:space="preserve">Załącznik nr 1 do Umowy nr </w:t>
      </w:r>
      <w:r w:rsidRPr="007A409C">
        <w:rPr>
          <w:rFonts w:ascii="Arial" w:eastAsia="Calibri Light" w:hAnsi="Arial" w:cs="Arial"/>
          <w:b/>
          <w:sz w:val="24"/>
          <w:szCs w:val="20"/>
          <w:u w:val="single"/>
          <w:lang w:eastAsia="x-none"/>
        </w:rPr>
        <w:t>…………………..</w:t>
      </w:r>
    </w:p>
    <w:p w:rsidR="007A409C" w:rsidRPr="007A409C" w:rsidRDefault="007A409C" w:rsidP="007A409C">
      <w:pPr>
        <w:keepNext/>
        <w:widowControl w:val="0"/>
        <w:numPr>
          <w:ilvl w:val="0"/>
          <w:numId w:val="14"/>
        </w:numPr>
        <w:suppressAutoHyphens/>
        <w:overflowPunct w:val="0"/>
        <w:autoSpaceDE w:val="0"/>
        <w:autoSpaceDN w:val="0"/>
        <w:adjustRightInd w:val="0"/>
        <w:spacing w:before="240" w:after="60" w:line="240" w:lineRule="auto"/>
        <w:jc w:val="center"/>
        <w:textAlignment w:val="baseline"/>
        <w:outlineLvl w:val="2"/>
        <w:rPr>
          <w:rFonts w:ascii="Arial" w:eastAsia="Calibri Light" w:hAnsi="Arial" w:cs="Arial"/>
          <w:b/>
          <w:bCs/>
          <w:sz w:val="24"/>
          <w:szCs w:val="26"/>
          <w:lang w:eastAsia="pl-PL"/>
        </w:rPr>
      </w:pPr>
      <w:r w:rsidRPr="007A409C">
        <w:rPr>
          <w:rFonts w:ascii="Arial" w:eastAsia="Calibri Light" w:hAnsi="Arial" w:cs="Arial"/>
          <w:b/>
          <w:bCs/>
          <w:sz w:val="24"/>
          <w:szCs w:val="26"/>
          <w:lang w:eastAsia="pl-PL"/>
        </w:rPr>
        <w:t>Kalkulacja finansowa</w:t>
      </w:r>
    </w:p>
    <w:p w:rsidR="007A409C" w:rsidRPr="007A409C" w:rsidRDefault="007A409C" w:rsidP="007A409C">
      <w:pPr>
        <w:spacing w:after="0" w:line="240" w:lineRule="auto"/>
        <w:ind w:left="2832" w:firstLine="708"/>
        <w:rPr>
          <w:rFonts w:ascii="Arial" w:eastAsia="Centurion" w:hAnsi="Arial" w:cs="Arial"/>
          <w:sz w:val="20"/>
          <w:szCs w:val="20"/>
          <w:lang w:eastAsia="pl-PL"/>
        </w:rPr>
      </w:pPr>
    </w:p>
    <w:p w:rsidR="007A409C" w:rsidRPr="007A409C" w:rsidRDefault="007A409C" w:rsidP="007A409C">
      <w:pPr>
        <w:widowControl w:val="0"/>
        <w:numPr>
          <w:ilvl w:val="0"/>
          <w:numId w:val="42"/>
        </w:numPr>
        <w:suppressAutoHyphens/>
        <w:overflowPunct w:val="0"/>
        <w:autoSpaceDE w:val="0"/>
        <w:autoSpaceDN w:val="0"/>
        <w:adjustRightInd w:val="0"/>
        <w:spacing w:before="60" w:after="0" w:line="240" w:lineRule="auto"/>
        <w:jc w:val="both"/>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Wykaz licencji objętych usługami nadzoru autorskiego i serwisu</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lang w:eastAsia="pl-PL"/>
        </w:rPr>
        <w:t>Legenda:</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lang w:eastAsia="pl-PL"/>
        </w:rPr>
        <w:t>* kolumna „licencje posiadane” oznacza liczbę posiadanych przez Zamawiającego licencji udzielonych na Jednoczesnych Użytkowników danego modułu Oprogramowania Aplikacyjnego,</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lang w:eastAsia="pl-PL"/>
        </w:rPr>
        <w:t>** kolumna „licencje aktywne” oznacza liczbę używanych i objętych usługami nadzoru autorskiego licencji udzielonych na Jednoczesnych Użytkowników danego modułu Oprogramowania Aplikacyjnego; Tylko moduły z podaną ‘Ilością’ większą od 0 są objęte usługami nadzoru i mogą być używane przez Zamawiającego.</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lang w:eastAsia="pl-PL"/>
        </w:rPr>
        <w:t>*** Użytkownik – oznacza osoby, upoważnione przez Licencjobiorcę do korzystania z Oprogramowania Aplikacyjnego, z zastrzeżeniem, że są to osoby realizujące czynności w ramach działalności Licencjobiorcy (wyłączone jest upoważnienie dla przedstawicieli innych firm, niewskazanych przez producenta);</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vertAlign w:val="superscript"/>
          <w:lang w:eastAsia="pl-PL"/>
        </w:rPr>
        <w:t>(1)</w:t>
      </w:r>
      <w:r w:rsidRPr="007A409C">
        <w:rPr>
          <w:rFonts w:ascii="Arial" w:eastAsia="Centurion" w:hAnsi="Arial" w:cs="Arial"/>
          <w:sz w:val="16"/>
          <w:szCs w:val="16"/>
          <w:lang w:eastAsia="pl-PL"/>
        </w:rPr>
        <w:t xml:space="preserve"> Jednoczesny Użytkownik – oznacza Użytkowników w tym samym momencie zalogowanych do danego Modułu Oprogramowania Aplikacyjnego, na jednej instalacji bazy danych Oprogramowania Aplikacyjnego; </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vertAlign w:val="superscript"/>
          <w:lang w:eastAsia="pl-PL"/>
        </w:rPr>
        <w:t xml:space="preserve"> (2)</w:t>
      </w:r>
      <w:r w:rsidRPr="007A409C">
        <w:rPr>
          <w:rFonts w:ascii="Arial" w:eastAsia="Centurion" w:hAnsi="Arial" w:cs="Arial"/>
          <w:sz w:val="16"/>
          <w:szCs w:val="16"/>
          <w:lang w:eastAsia="pl-PL"/>
        </w:rPr>
        <w:t xml:space="preserve"> Licencja Open – oznacza możliwość korzystania z Oprogramowania Aplikacyjnego przez nieograniczoną ilość Jednoczesnych Użytkowników, na jednej instalacji bazy danych (jednego </w:t>
      </w:r>
      <w:proofErr w:type="spellStart"/>
      <w:r w:rsidRPr="007A409C">
        <w:rPr>
          <w:rFonts w:ascii="Arial" w:eastAsia="Centurion" w:hAnsi="Arial" w:cs="Arial"/>
          <w:sz w:val="16"/>
          <w:szCs w:val="16"/>
          <w:lang w:eastAsia="pl-PL"/>
        </w:rPr>
        <w:t>tenanta</w:t>
      </w:r>
      <w:proofErr w:type="spellEnd"/>
      <w:r w:rsidRPr="007A409C">
        <w:rPr>
          <w:rFonts w:ascii="Arial" w:eastAsia="Centurion" w:hAnsi="Arial" w:cs="Arial"/>
          <w:sz w:val="16"/>
          <w:szCs w:val="16"/>
          <w:lang w:eastAsia="pl-PL"/>
        </w:rPr>
        <w:t xml:space="preserve"> dla instalacji </w:t>
      </w:r>
      <w:proofErr w:type="spellStart"/>
      <w:r w:rsidRPr="007A409C">
        <w:rPr>
          <w:rFonts w:ascii="Arial" w:eastAsia="Centurion" w:hAnsi="Arial" w:cs="Arial"/>
          <w:sz w:val="16"/>
          <w:szCs w:val="16"/>
          <w:lang w:eastAsia="pl-PL"/>
        </w:rPr>
        <w:t>multitenat</w:t>
      </w:r>
      <w:proofErr w:type="spellEnd"/>
      <w:r w:rsidRPr="007A409C">
        <w:rPr>
          <w:rFonts w:ascii="Arial" w:eastAsia="Centurion" w:hAnsi="Arial" w:cs="Arial"/>
          <w:sz w:val="16"/>
          <w:szCs w:val="16"/>
          <w:lang w:eastAsia="pl-PL"/>
        </w:rPr>
        <w:t>);</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vertAlign w:val="superscript"/>
          <w:lang w:eastAsia="pl-PL"/>
        </w:rPr>
        <w:t>(3)</w:t>
      </w:r>
      <w:r w:rsidRPr="007A409C">
        <w:rPr>
          <w:rFonts w:ascii="Arial" w:eastAsia="Centurion" w:hAnsi="Arial" w:cs="Arial"/>
          <w:sz w:val="16"/>
          <w:szCs w:val="16"/>
          <w:lang w:eastAsia="pl-PL"/>
        </w:rPr>
        <w:t xml:space="preserve"> System Zewnętrzny (SZ) – nazwany system umożliwiający integrację z Oprogramowaniem Aplikacyjnym, rozumiany jako jedna instancja bazy danych i jednoznacznie identyfikowany przez zasób udostępniany dla: </w:t>
      </w:r>
    </w:p>
    <w:p w:rsidR="007A409C" w:rsidRPr="007A409C" w:rsidRDefault="007A409C" w:rsidP="007A409C">
      <w:pPr>
        <w:widowControl w:val="0"/>
        <w:numPr>
          <w:ilvl w:val="0"/>
          <w:numId w:val="39"/>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 xml:space="preserve">bramki HL7 – identyfikowany jako adres IP i port TCP/IP </w:t>
      </w:r>
    </w:p>
    <w:p w:rsidR="007A409C" w:rsidRPr="007A409C" w:rsidRDefault="007A409C" w:rsidP="007A409C">
      <w:pPr>
        <w:widowControl w:val="0"/>
        <w:numPr>
          <w:ilvl w:val="0"/>
          <w:numId w:val="39"/>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integracji poprzez pliki – współdzielony zasób dyskowy</w:t>
      </w:r>
    </w:p>
    <w:p w:rsidR="007A409C" w:rsidRPr="007A409C" w:rsidRDefault="007A409C" w:rsidP="007A409C">
      <w:pPr>
        <w:widowControl w:val="0"/>
        <w:numPr>
          <w:ilvl w:val="0"/>
          <w:numId w:val="39"/>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Web Service – adres usług sieciowych</w:t>
      </w:r>
    </w:p>
    <w:p w:rsidR="007A409C" w:rsidRPr="007A409C" w:rsidRDefault="007A409C" w:rsidP="007A409C">
      <w:pPr>
        <w:widowControl w:val="0"/>
        <w:numPr>
          <w:ilvl w:val="0"/>
          <w:numId w:val="39"/>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interfejs API Application Programming Interface</w:t>
      </w:r>
    </w:p>
    <w:p w:rsidR="007A409C" w:rsidRPr="007A409C" w:rsidRDefault="007A409C" w:rsidP="007A409C">
      <w:pPr>
        <w:widowControl w:val="0"/>
        <w:numPr>
          <w:ilvl w:val="0"/>
          <w:numId w:val="39"/>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tabele pośrednie</w:t>
      </w:r>
    </w:p>
    <w:p w:rsidR="007A409C" w:rsidRPr="007A409C" w:rsidRDefault="007A409C" w:rsidP="007A409C">
      <w:pPr>
        <w:widowControl w:val="0"/>
        <w:numPr>
          <w:ilvl w:val="0"/>
          <w:numId w:val="39"/>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inne uzgodnione przez producenta Oprogramowania Aplikacyjnego. i producenta systemu zewnętrznego;</w:t>
      </w:r>
    </w:p>
    <w:p w:rsidR="007A409C" w:rsidRPr="007A409C" w:rsidRDefault="007A409C" w:rsidP="007A409C">
      <w:pPr>
        <w:spacing w:after="0" w:line="240" w:lineRule="auto"/>
        <w:jc w:val="both"/>
        <w:rPr>
          <w:rFonts w:ascii="Arial" w:eastAsia="Centurion" w:hAnsi="Arial" w:cs="Arial"/>
          <w:sz w:val="16"/>
          <w:szCs w:val="16"/>
          <w:lang w:eastAsia="pl-PL"/>
        </w:rPr>
      </w:pPr>
      <w:r w:rsidRPr="007A409C">
        <w:rPr>
          <w:rFonts w:ascii="Arial" w:eastAsia="Centurion" w:hAnsi="Arial" w:cs="Arial"/>
          <w:sz w:val="16"/>
          <w:szCs w:val="16"/>
          <w:vertAlign w:val="superscript"/>
          <w:lang w:eastAsia="pl-PL"/>
        </w:rPr>
        <w:t>(4)</w:t>
      </w:r>
      <w:r w:rsidRPr="007A409C">
        <w:rPr>
          <w:rFonts w:ascii="Arial" w:eastAsia="Centurion" w:hAnsi="Arial" w:cs="Arial"/>
          <w:sz w:val="16"/>
          <w:szCs w:val="16"/>
          <w:lang w:eastAsia="pl-PL"/>
        </w:rPr>
        <w:t xml:space="preserve"> Funkcjonalność (F) – oznacza możliwość korzystania z wydzielonej części Oprogramowania Aplikacyjnego w Modułach, w których umożliwiono jej wykorzystanie, w ilości JU .danego Modułu;</w:t>
      </w: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16"/>
          <w:szCs w:val="16"/>
          <w:vertAlign w:val="superscript"/>
          <w:lang w:eastAsia="pl-PL"/>
        </w:rPr>
        <w:t>(5)</w:t>
      </w:r>
      <w:r w:rsidRPr="007A409C">
        <w:rPr>
          <w:rFonts w:ascii="Arial" w:eastAsia="Centurion" w:hAnsi="Arial" w:cs="Arial"/>
          <w:sz w:val="18"/>
          <w:szCs w:val="18"/>
          <w:lang w:eastAsia="pl-PL"/>
        </w:rPr>
        <w:t xml:space="preserve"> U</w:t>
      </w:r>
      <w:r w:rsidRPr="007A409C">
        <w:rPr>
          <w:rFonts w:ascii="Arial" w:eastAsia="Centurion" w:hAnsi="Arial" w:cs="Arial"/>
          <w:sz w:val="16"/>
          <w:szCs w:val="16"/>
          <w:lang w:eastAsia="pl-PL"/>
        </w:rPr>
        <w:t>rządzenie – urządzenie elektroniczne, stacjonarne lub mobilne, na którym zainstalowane jest Oprogramowanie Aplikacyjne.</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42"/>
        </w:numPr>
        <w:suppressAutoHyphens/>
        <w:overflowPunct w:val="0"/>
        <w:autoSpaceDE w:val="0"/>
        <w:autoSpaceDN w:val="0"/>
        <w:adjustRightInd w:val="0"/>
        <w:spacing w:after="0" w:line="240" w:lineRule="auto"/>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Usługi serwisowe – usługa AMMS Monitoring pakiet podstawowy</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before="60"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Monitorowanie pracy części medycznej Oprogramowania Aplikacyjnego i współpracującego z nim Oprogramowania komputerowego – usługa AMMS Monitoring pakiet podstawowy, dla maksymalnie 20 serwerów:</w:t>
      </w:r>
    </w:p>
    <w:p w:rsidR="007A409C" w:rsidRPr="007A409C" w:rsidRDefault="007A409C" w:rsidP="007A409C">
      <w:pPr>
        <w:widowControl w:val="0"/>
        <w:numPr>
          <w:ilvl w:val="2"/>
          <w:numId w:val="42"/>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Opis funkcji uruchamianych w ramach usługi:</w:t>
      </w:r>
    </w:p>
    <w:p w:rsidR="007A409C" w:rsidRPr="007A409C" w:rsidRDefault="007A409C" w:rsidP="007A409C">
      <w:pPr>
        <w:spacing w:after="0" w:line="240" w:lineRule="auto"/>
        <w:ind w:left="708"/>
        <w:rPr>
          <w:rFonts w:ascii="Calibri" w:eastAsia="Centurion" w:hAnsi="Calibri" w:cs="Calibri"/>
          <w:b/>
          <w:bCs/>
          <w:sz w:val="16"/>
          <w:szCs w:val="16"/>
          <w:lang w:eastAsia="pl-PL"/>
        </w:rPr>
      </w:pPr>
      <w:r w:rsidRPr="007A409C">
        <w:rPr>
          <w:rFonts w:ascii="Calibri" w:eastAsia="Centurion" w:hAnsi="Calibri" w:cs="Calibri"/>
          <w:b/>
          <w:bCs/>
          <w:sz w:val="16"/>
          <w:szCs w:val="16"/>
          <w:lang w:eastAsia="pl-PL"/>
        </w:rPr>
        <w:t xml:space="preserve">Funkcja rejestrowania umożliwia: </w:t>
      </w:r>
    </w:p>
    <w:p w:rsidR="007A409C" w:rsidRPr="007A409C" w:rsidRDefault="007A409C" w:rsidP="007A409C">
      <w:pPr>
        <w:widowControl w:val="0"/>
        <w:numPr>
          <w:ilvl w:val="0"/>
          <w:numId w:val="10"/>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centralna i automatyczna rejestracja zdarzeń serwerów aplikacyjnych i bazodanowych,</w:t>
      </w:r>
    </w:p>
    <w:p w:rsidR="007A409C" w:rsidRPr="007A409C" w:rsidRDefault="007A409C" w:rsidP="007A409C">
      <w:pPr>
        <w:widowControl w:val="0"/>
        <w:numPr>
          <w:ilvl w:val="0"/>
          <w:numId w:val="10"/>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 xml:space="preserve">centralna i automatyczna rejestracja plików logowania serwerów aplikacyjnych i bazodanowych </w:t>
      </w:r>
    </w:p>
    <w:p w:rsidR="007A409C" w:rsidRPr="007A409C" w:rsidRDefault="007A409C" w:rsidP="007A409C">
      <w:pPr>
        <w:widowControl w:val="0"/>
        <w:numPr>
          <w:ilvl w:val="0"/>
          <w:numId w:val="10"/>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 xml:space="preserve">centralna i automatyczna rejestracja zdarzeń występujących w systemach operacyjnych </w:t>
      </w:r>
    </w:p>
    <w:p w:rsidR="007A409C" w:rsidRPr="007A409C" w:rsidRDefault="007A409C" w:rsidP="007A409C">
      <w:pPr>
        <w:widowControl w:val="0"/>
        <w:numPr>
          <w:ilvl w:val="0"/>
          <w:numId w:val="10"/>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centralna i automatyczna rejestracja wybranych zdarzeń w systemach dziedzinowych uruchomionych na serwerach aplikacyjnych</w:t>
      </w:r>
    </w:p>
    <w:p w:rsidR="007A409C" w:rsidRPr="007A409C" w:rsidRDefault="007A409C" w:rsidP="007A409C">
      <w:pPr>
        <w:widowControl w:val="0"/>
        <w:numPr>
          <w:ilvl w:val="0"/>
          <w:numId w:val="10"/>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automatyczna rejestracja zdarzeń w trybie 24/7/365</w:t>
      </w:r>
    </w:p>
    <w:p w:rsidR="007A409C" w:rsidRPr="007A409C" w:rsidRDefault="007A409C" w:rsidP="007A409C">
      <w:pPr>
        <w:widowControl w:val="0"/>
        <w:numPr>
          <w:ilvl w:val="0"/>
          <w:numId w:val="10"/>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ustawienie czasu retencji przechowywanych danych historycznych</w:t>
      </w:r>
    </w:p>
    <w:p w:rsidR="007A409C" w:rsidRPr="007A409C" w:rsidRDefault="007A409C" w:rsidP="007A409C">
      <w:pPr>
        <w:spacing w:after="0" w:line="240" w:lineRule="auto"/>
        <w:ind w:left="708"/>
        <w:rPr>
          <w:rFonts w:ascii="Calibri" w:eastAsia="Centurion" w:hAnsi="Calibri" w:cs="Calibri"/>
          <w:b/>
          <w:bCs/>
          <w:sz w:val="16"/>
          <w:szCs w:val="16"/>
          <w:lang w:eastAsia="pl-PL"/>
        </w:rPr>
      </w:pPr>
      <w:r w:rsidRPr="007A409C">
        <w:rPr>
          <w:rFonts w:ascii="Calibri" w:eastAsia="Centurion" w:hAnsi="Calibri" w:cs="Calibri"/>
          <w:b/>
          <w:bCs/>
          <w:sz w:val="16"/>
          <w:szCs w:val="16"/>
          <w:lang w:eastAsia="pl-PL"/>
        </w:rPr>
        <w:t>Funkcja przeglądania umożliwia:</w:t>
      </w:r>
    </w:p>
    <w:p w:rsidR="007A409C" w:rsidRPr="007A409C" w:rsidRDefault="007A409C" w:rsidP="007A409C">
      <w:pPr>
        <w:widowControl w:val="0"/>
        <w:numPr>
          <w:ilvl w:val="0"/>
          <w:numId w:val="11"/>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przegląd danych za pomocą centralnej konsoli dostępnej z przeglądarek internetowych,</w:t>
      </w:r>
    </w:p>
    <w:p w:rsidR="007A409C" w:rsidRPr="007A409C" w:rsidRDefault="007A409C" w:rsidP="007A409C">
      <w:pPr>
        <w:widowControl w:val="0"/>
        <w:numPr>
          <w:ilvl w:val="0"/>
          <w:numId w:val="11"/>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przegląd danych za pomocą typów wykresów: słupkowy, kołowy, wykres w czasie, tabela, zegarowy, histogram</w:t>
      </w:r>
    </w:p>
    <w:p w:rsidR="007A409C" w:rsidRPr="007A409C" w:rsidRDefault="007A409C" w:rsidP="007A409C">
      <w:pPr>
        <w:widowControl w:val="0"/>
        <w:numPr>
          <w:ilvl w:val="0"/>
          <w:numId w:val="11"/>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przegląd danych historycznych</w:t>
      </w:r>
    </w:p>
    <w:p w:rsidR="007A409C" w:rsidRPr="007A409C" w:rsidRDefault="007A409C" w:rsidP="007A409C">
      <w:pPr>
        <w:widowControl w:val="0"/>
        <w:numPr>
          <w:ilvl w:val="0"/>
          <w:numId w:val="11"/>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przegląd w czasie rzeczywistym wskazanych zdarzeń reprezentujących stan środowiska systemowego, aplikacyjnego i bazodanowego,</w:t>
      </w:r>
    </w:p>
    <w:p w:rsidR="007A409C" w:rsidRPr="007A409C" w:rsidRDefault="007A409C" w:rsidP="007A409C">
      <w:pPr>
        <w:widowControl w:val="0"/>
        <w:numPr>
          <w:ilvl w:val="0"/>
          <w:numId w:val="11"/>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 xml:space="preserve">przegląd w czasie rzeczywistym wybranych zdarzeń w systemach uruchomionych na serwerach aplikacyjnych, </w:t>
      </w:r>
    </w:p>
    <w:p w:rsidR="007A409C" w:rsidRPr="007A409C" w:rsidRDefault="007A409C" w:rsidP="007A409C">
      <w:pPr>
        <w:spacing w:after="0" w:line="240" w:lineRule="auto"/>
        <w:ind w:left="708"/>
        <w:rPr>
          <w:rFonts w:ascii="Calibri" w:eastAsia="Centurion" w:hAnsi="Calibri" w:cs="Calibri"/>
          <w:b/>
          <w:bCs/>
          <w:sz w:val="16"/>
          <w:szCs w:val="16"/>
          <w:lang w:eastAsia="pl-PL"/>
        </w:rPr>
      </w:pPr>
      <w:r w:rsidRPr="007A409C">
        <w:rPr>
          <w:rFonts w:ascii="Calibri" w:eastAsia="Centurion" w:hAnsi="Calibri" w:cs="Calibri"/>
          <w:b/>
          <w:bCs/>
          <w:sz w:val="16"/>
          <w:szCs w:val="16"/>
          <w:lang w:eastAsia="pl-PL"/>
        </w:rPr>
        <w:t>Funkcja powiadamiania umożliwia:</w:t>
      </w:r>
    </w:p>
    <w:p w:rsidR="007A409C" w:rsidRPr="007A409C" w:rsidRDefault="007A409C" w:rsidP="007A409C">
      <w:pPr>
        <w:widowControl w:val="0"/>
        <w:numPr>
          <w:ilvl w:val="0"/>
          <w:numId w:val="12"/>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natychmiastową wysyłkę powiadomień o ostrzeżeniach i awariach</w:t>
      </w:r>
    </w:p>
    <w:p w:rsidR="007A409C" w:rsidRPr="007A409C" w:rsidRDefault="007A409C" w:rsidP="007A409C">
      <w:pPr>
        <w:widowControl w:val="0"/>
        <w:numPr>
          <w:ilvl w:val="0"/>
          <w:numId w:val="12"/>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przekazywanie powiadomień w zależności od przyjętych wartości krytycznych dla zdarzeń</w:t>
      </w:r>
    </w:p>
    <w:p w:rsidR="007A409C" w:rsidRPr="007A409C" w:rsidRDefault="007A409C" w:rsidP="007A409C">
      <w:pPr>
        <w:widowControl w:val="0"/>
        <w:numPr>
          <w:ilvl w:val="0"/>
          <w:numId w:val="12"/>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przekazywanie powiadomień za pomocą poczty elektronicznej</w:t>
      </w:r>
    </w:p>
    <w:p w:rsidR="007A409C" w:rsidRPr="007A409C" w:rsidRDefault="007A409C" w:rsidP="007A409C">
      <w:pPr>
        <w:widowControl w:val="0"/>
        <w:numPr>
          <w:ilvl w:val="0"/>
          <w:numId w:val="12"/>
        </w:numPr>
        <w:suppressAutoHyphens/>
        <w:overflowPunct w:val="0"/>
        <w:autoSpaceDE w:val="0"/>
        <w:autoSpaceDN w:val="0"/>
        <w:adjustRightInd w:val="0"/>
        <w:spacing w:after="0" w:line="240" w:lineRule="auto"/>
        <w:ind w:left="1428"/>
        <w:contextualSpacing/>
        <w:textAlignment w:val="baseline"/>
        <w:rPr>
          <w:rFonts w:ascii="Calibri" w:eastAsia="Centurion" w:hAnsi="Calibri" w:cs="Calibri"/>
          <w:sz w:val="16"/>
          <w:szCs w:val="16"/>
          <w:lang w:eastAsia="pl-PL"/>
        </w:rPr>
      </w:pPr>
      <w:r w:rsidRPr="007A409C">
        <w:rPr>
          <w:rFonts w:ascii="Calibri" w:eastAsia="Centurion" w:hAnsi="Calibri" w:cs="Calibri"/>
          <w:sz w:val="16"/>
          <w:szCs w:val="16"/>
          <w:lang w:eastAsia="pl-PL"/>
        </w:rPr>
        <w:t>przekazywanie powiadomień za pomocą komunikatora działającego na platformie mobilnej</w:t>
      </w:r>
    </w:p>
    <w:p w:rsidR="007A409C" w:rsidRPr="007A409C" w:rsidRDefault="007A409C" w:rsidP="007A409C">
      <w:pPr>
        <w:spacing w:before="60" w:after="0" w:line="240" w:lineRule="auto"/>
        <w:ind w:left="993"/>
        <w:jc w:val="both"/>
        <w:rPr>
          <w:rFonts w:ascii="Arial" w:eastAsia="Centurion" w:hAnsi="Arial" w:cs="Arial"/>
          <w:sz w:val="16"/>
          <w:szCs w:val="16"/>
          <w:lang w:eastAsia="pl-PL"/>
        </w:rPr>
      </w:pPr>
    </w:p>
    <w:p w:rsidR="007A409C" w:rsidRPr="007A409C" w:rsidRDefault="007A409C" w:rsidP="007A409C">
      <w:pPr>
        <w:widowControl w:val="0"/>
        <w:numPr>
          <w:ilvl w:val="2"/>
          <w:numId w:val="42"/>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Opis realizacji usługi</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Platforma Monitoringu zapewnia centralną i automatyczną rejestrację i monitorowanie zdarzeń w obszarze środowiska aplikacyjnego i bazodanowego systemów dziedzinowych (HIS) zainstalowanych w sieci Zamawiającego.</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Platforma Monitoringu umożliwia rejestrację i obserwację podstawowych danych systemów dziedzinowych takich jak np. utylizacja zasobów oraz informacji związanych z wybranymi procesami systemów dziedzinowych odpowiedzialnych za przygotowanie i przetwarzanie danych, czasu odpowiedzi usług wewnętrznych i współpracujących z systemami dziedzinowymi usług zewnętrznych i informacji związanych z analizą wybranych procesów pracy silnika bazy danych.</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 xml:space="preserve">Centralna rejestracja zdarzeń na platformie Monitoringu, z którym systemy dziedzinowe współpracują odbywa się za pomocą zdefiniowanego mechanizmu wymiany danych. </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W przypadku posiadania systemu dziedzinowego złożonego z wielu mikro usług platforma Monitoringu umożliwia rejestrację zdarzeń na poziomie każdej z uruchomionych mikro usług.</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Powyżej wskazane usługi nie obejmują rozwiązywania problemów związanych z infrastrukturą sprzętową.</w:t>
      </w:r>
    </w:p>
    <w:p w:rsidR="007A409C" w:rsidRPr="007A409C" w:rsidRDefault="007A409C" w:rsidP="007A409C">
      <w:pPr>
        <w:spacing w:before="60" w:after="0" w:line="240" w:lineRule="auto"/>
        <w:jc w:val="both"/>
        <w:rPr>
          <w:rFonts w:ascii="Arial" w:eastAsia="Centurion" w:hAnsi="Arial" w:cs="Arial"/>
          <w:color w:val="4F81BD"/>
          <w:sz w:val="16"/>
          <w:szCs w:val="16"/>
          <w:lang w:eastAsia="pl-PL"/>
        </w:rPr>
      </w:pPr>
    </w:p>
    <w:p w:rsidR="007A409C" w:rsidRPr="007A409C" w:rsidRDefault="007A409C" w:rsidP="007A409C">
      <w:pPr>
        <w:widowControl w:val="0"/>
        <w:numPr>
          <w:ilvl w:val="2"/>
          <w:numId w:val="42"/>
        </w:numPr>
        <w:suppressAutoHyphens/>
        <w:overflowPunct w:val="0"/>
        <w:autoSpaceDE w:val="0"/>
        <w:autoSpaceDN w:val="0"/>
        <w:adjustRightInd w:val="0"/>
        <w:spacing w:before="60" w:after="0" w:line="240" w:lineRule="auto"/>
        <w:ind w:left="993" w:hanging="199"/>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Zobowiązania Zamawiającego</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Zobowiązania dla instalacji i konfiguracji AMMS Monitoring</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udostępnieniu dwóch maszyn w infrastrukturze Zamawiającego zgodnie z kartą przedwdrożeniową usługi AMMS Monitoring,</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utworzenia dedykowanego konta email, na serwerze pocztowym z jakiego korzysta Zamawiający,</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przygotowania kont VPN dla grupy inżynierów systemowych Wykonawcy obsługujących usługę AMMS Monitoring,</w:t>
      </w:r>
    </w:p>
    <w:p w:rsidR="007A409C" w:rsidRPr="007A409C" w:rsidRDefault="007A409C" w:rsidP="007A409C">
      <w:pPr>
        <w:spacing w:after="0" w:line="240" w:lineRule="auto"/>
        <w:ind w:left="851"/>
        <w:jc w:val="both"/>
        <w:rPr>
          <w:rFonts w:ascii="Arial" w:eastAsia="Centurion" w:hAnsi="Arial" w:cs="Arial"/>
          <w:sz w:val="16"/>
          <w:szCs w:val="16"/>
          <w:lang w:eastAsia="pl-PL"/>
        </w:rPr>
      </w:pPr>
      <w:r w:rsidRPr="007A409C">
        <w:rPr>
          <w:rFonts w:ascii="Arial" w:eastAsia="Centurion" w:hAnsi="Arial" w:cs="Arial"/>
          <w:sz w:val="16"/>
          <w:szCs w:val="16"/>
          <w:lang w:eastAsia="pl-PL"/>
        </w:rPr>
        <w:t>Spełnienie powyższych zobowiązań warunkuje przystąpienie do realizacji i realizację usługi przez Wykonawcę.</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Zobowiązania dla realizacji usługi AMMS Monitoring serwerów.</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zagwarantowania dostępności administratora IT podczas prowadzonych prac weryfikujących/naprawczych</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realizacji zaleceń przekazanych przez inżyniera systemowego Wykonawcy,</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zgłaszania wystąpienia Awarii na przekazany nr telefonu,</w:t>
      </w:r>
    </w:p>
    <w:p w:rsidR="007A409C" w:rsidRPr="007A409C" w:rsidRDefault="007A409C" w:rsidP="007A409C">
      <w:pPr>
        <w:widowControl w:val="0"/>
        <w:numPr>
          <w:ilvl w:val="5"/>
          <w:numId w:val="13"/>
        </w:numPr>
        <w:suppressAutoHyphens/>
        <w:overflowPunct w:val="0"/>
        <w:autoSpaceDE w:val="0"/>
        <w:autoSpaceDN w:val="0"/>
        <w:adjustRightInd w:val="0"/>
        <w:spacing w:after="0" w:line="240" w:lineRule="auto"/>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realizacji zaleceń przekazanych przez inżyniera systemowego Wykonawcy.</w:t>
      </w:r>
    </w:p>
    <w:p w:rsidR="007A409C" w:rsidRPr="007A409C" w:rsidRDefault="007A409C" w:rsidP="007A409C">
      <w:pPr>
        <w:widowControl w:val="0"/>
        <w:numPr>
          <w:ilvl w:val="3"/>
          <w:numId w:val="42"/>
        </w:numPr>
        <w:suppressAutoHyphens/>
        <w:overflowPunct w:val="0"/>
        <w:autoSpaceDE w:val="0"/>
        <w:autoSpaceDN w:val="0"/>
        <w:adjustRightInd w:val="0"/>
        <w:spacing w:after="0" w:line="240" w:lineRule="auto"/>
        <w:ind w:left="1134" w:hanging="283"/>
        <w:jc w:val="both"/>
        <w:textAlignment w:val="baseline"/>
        <w:rPr>
          <w:rFonts w:ascii="Arial" w:eastAsia="Centurion" w:hAnsi="Arial" w:cs="Arial"/>
          <w:sz w:val="16"/>
          <w:szCs w:val="16"/>
          <w:lang w:eastAsia="pl-PL"/>
        </w:rPr>
      </w:pPr>
      <w:r w:rsidRPr="007A409C">
        <w:rPr>
          <w:rFonts w:ascii="Arial" w:eastAsia="Centurion" w:hAnsi="Arial" w:cs="Arial"/>
          <w:sz w:val="16"/>
          <w:szCs w:val="16"/>
          <w:lang w:eastAsia="pl-PL"/>
        </w:rPr>
        <w:t>Zobowiązania do przyjęcia warunków licencyjnych oprogramowania wykorzystanego do realizacji usługi AMMS Monitoring</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rPr>
          <w:rFonts w:ascii="Arial" w:eastAsia="Centurion" w:hAnsi="Arial" w:cs="Arial"/>
          <w:sz w:val="20"/>
          <w:szCs w:val="20"/>
          <w:lang w:eastAsia="pl-PL"/>
        </w:rPr>
      </w:pPr>
    </w:p>
    <w:p w:rsidR="007A409C" w:rsidRPr="007A409C" w:rsidRDefault="007A409C" w:rsidP="007A409C">
      <w:pPr>
        <w:widowControl w:val="0"/>
        <w:numPr>
          <w:ilvl w:val="0"/>
          <w:numId w:val="42"/>
        </w:numPr>
        <w:suppressAutoHyphens/>
        <w:overflowPunct w:val="0"/>
        <w:autoSpaceDE w:val="0"/>
        <w:autoSpaceDN w:val="0"/>
        <w:adjustRightInd w:val="0"/>
        <w:spacing w:before="60" w:after="0" w:line="240" w:lineRule="auto"/>
        <w:jc w:val="both"/>
        <w:textAlignment w:val="baseline"/>
        <w:rPr>
          <w:rFonts w:ascii="Arial" w:eastAsia="Centurion" w:hAnsi="Arial" w:cs="Arial"/>
          <w:b/>
          <w:sz w:val="20"/>
          <w:szCs w:val="20"/>
          <w:lang w:eastAsia="pl-PL"/>
        </w:rPr>
      </w:pPr>
      <w:bookmarkStart w:id="3" w:name="_Hlk30079865"/>
      <w:r w:rsidRPr="007A409C">
        <w:rPr>
          <w:rFonts w:ascii="Arial" w:eastAsia="Centurion" w:hAnsi="Arial" w:cs="Arial"/>
          <w:b/>
          <w:sz w:val="20"/>
          <w:szCs w:val="20"/>
          <w:lang w:eastAsia="pl-PL"/>
        </w:rPr>
        <w:t>Podsumowanie</w:t>
      </w:r>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
        <w:gridCol w:w="2965"/>
        <w:gridCol w:w="976"/>
        <w:gridCol w:w="766"/>
        <w:gridCol w:w="1180"/>
        <w:gridCol w:w="1180"/>
        <w:gridCol w:w="933"/>
        <w:gridCol w:w="824"/>
        <w:gridCol w:w="959"/>
      </w:tblGrid>
      <w:tr w:rsidR="007A409C" w:rsidRPr="007A409C" w:rsidTr="001C5A65">
        <w:trPr>
          <w:trHeight w:val="655"/>
        </w:trPr>
        <w:tc>
          <w:tcPr>
            <w:tcW w:w="249" w:type="pct"/>
            <w:tcBorders>
              <w:top w:val="single" w:sz="4" w:space="0" w:color="auto"/>
              <w:left w:val="single" w:sz="4" w:space="0" w:color="auto"/>
              <w:bottom w:val="single" w:sz="4" w:space="0" w:color="auto"/>
              <w:right w:val="single" w:sz="4" w:space="0" w:color="auto"/>
            </w:tcBorders>
            <w:vAlign w:val="center"/>
            <w:hideMark/>
          </w:tcPr>
          <w:bookmarkEnd w:id="3"/>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Lp</w:t>
            </w:r>
          </w:p>
        </w:tc>
        <w:tc>
          <w:tcPr>
            <w:tcW w:w="1440"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Przedmiot zamówienia</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Jednostka miary</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Ilość</w:t>
            </w:r>
          </w:p>
        </w:tc>
        <w:tc>
          <w:tcPr>
            <w:tcW w:w="573"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Cena jednostkowa</w:t>
            </w:r>
          </w:p>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 xml:space="preserve">netto </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Cena jednostkowa</w:t>
            </w:r>
          </w:p>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brutto</w:t>
            </w: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Cena łączna netto</w:t>
            </w: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 xml:space="preserve">    Stawka </w:t>
            </w:r>
          </w:p>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VAT</w:t>
            </w:r>
          </w:p>
        </w:tc>
        <w:tc>
          <w:tcPr>
            <w:tcW w:w="466"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 xml:space="preserve">Cena łączna </w:t>
            </w:r>
          </w:p>
          <w:p w:rsidR="007A409C" w:rsidRPr="007A409C" w:rsidRDefault="007A409C" w:rsidP="007A409C">
            <w:pPr>
              <w:spacing w:before="60" w:after="0" w:line="240" w:lineRule="auto"/>
              <w:jc w:val="both"/>
              <w:rPr>
                <w:rFonts w:ascii="Arial" w:eastAsia="Centurion" w:hAnsi="Arial" w:cs="Arial"/>
                <w:b/>
                <w:sz w:val="20"/>
                <w:szCs w:val="20"/>
                <w:lang w:val="fr-FR" w:eastAsia="pl-PL"/>
              </w:rPr>
            </w:pPr>
            <w:r w:rsidRPr="007A409C">
              <w:rPr>
                <w:rFonts w:ascii="Arial" w:eastAsia="Centurion" w:hAnsi="Arial" w:cs="Arial"/>
                <w:b/>
                <w:sz w:val="20"/>
                <w:szCs w:val="20"/>
                <w:lang w:val="fr-FR" w:eastAsia="pl-PL"/>
              </w:rPr>
              <w:t>brutto</w:t>
            </w: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1440" w:type="pct"/>
            <w:tcBorders>
              <w:top w:val="single" w:sz="4" w:space="0" w:color="auto"/>
              <w:left w:val="single" w:sz="4" w:space="0" w:color="auto"/>
              <w:bottom w:val="single" w:sz="4" w:space="0" w:color="auto"/>
              <w:right w:val="single" w:sz="4" w:space="0" w:color="auto"/>
            </w:tcBorders>
            <w:vAlign w:val="center"/>
          </w:tcPr>
          <w:p w:rsidR="007A409C" w:rsidRPr="007A409C" w:rsidRDefault="007A409C" w:rsidP="007A409C">
            <w:pPr>
              <w:spacing w:before="60" w:after="0" w:line="240" w:lineRule="auto"/>
              <w:jc w:val="both"/>
              <w:rPr>
                <w:rFonts w:ascii="Arial" w:eastAsia="Centurion" w:hAnsi="Arial" w:cs="Arial"/>
                <w:b/>
                <w:i/>
                <w:iCs/>
                <w:sz w:val="20"/>
                <w:szCs w:val="20"/>
                <w:lang w:eastAsia="pl-PL"/>
              </w:rPr>
            </w:pPr>
            <w:r w:rsidRPr="007A409C">
              <w:rPr>
                <w:rFonts w:ascii="Arial" w:eastAsia="Centurion" w:hAnsi="Arial" w:cs="Arial"/>
                <w:b/>
                <w:i/>
                <w:iCs/>
                <w:sz w:val="20"/>
                <w:szCs w:val="20"/>
                <w:lang w:eastAsia="pl-PL"/>
              </w:rPr>
              <w:t>1</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2</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3</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4</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4x7=5</w:t>
            </w: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3x4= 6</w:t>
            </w: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7</w:t>
            </w: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i/>
                <w:iCs/>
                <w:sz w:val="20"/>
                <w:szCs w:val="20"/>
                <w:lang w:val="fr-FR" w:eastAsia="pl-PL"/>
              </w:rPr>
            </w:pPr>
            <w:r w:rsidRPr="007A409C">
              <w:rPr>
                <w:rFonts w:ascii="Arial" w:eastAsia="Centurion" w:hAnsi="Arial" w:cs="Arial"/>
                <w:i/>
                <w:iCs/>
                <w:sz w:val="20"/>
                <w:szCs w:val="20"/>
                <w:lang w:val="fr-FR" w:eastAsia="pl-PL"/>
              </w:rPr>
              <w:t>6 x 7=8</w:t>
            </w: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hideMark/>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1.</w:t>
            </w:r>
          </w:p>
        </w:tc>
        <w:tc>
          <w:tcPr>
            <w:tcW w:w="1440"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b/>
                <w:sz w:val="20"/>
                <w:szCs w:val="20"/>
                <w:lang w:eastAsia="pl-PL"/>
              </w:rPr>
              <w:t xml:space="preserve">Świadczenie usług nadzoru autorskiego </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miesiac</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12</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hideMark/>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2.</w:t>
            </w:r>
          </w:p>
        </w:tc>
        <w:tc>
          <w:tcPr>
            <w:tcW w:w="1440" w:type="pct"/>
            <w:tcBorders>
              <w:top w:val="single" w:sz="4" w:space="0" w:color="auto"/>
              <w:left w:val="single" w:sz="4" w:space="0" w:color="auto"/>
              <w:bottom w:val="single" w:sz="4" w:space="0" w:color="auto"/>
              <w:right w:val="single" w:sz="4" w:space="0" w:color="auto"/>
            </w:tcBorders>
            <w:vAlign w:val="center"/>
            <w:hideMark/>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b/>
                <w:sz w:val="20"/>
                <w:szCs w:val="20"/>
                <w:lang w:eastAsia="pl-PL"/>
              </w:rPr>
              <w:t xml:space="preserve">Świadczenie usług serwisowych </w:t>
            </w: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godzina</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720</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r>
      <w:tr w:rsidR="007A409C" w:rsidRPr="007A409C" w:rsidTr="001C5A65">
        <w:tc>
          <w:tcPr>
            <w:tcW w:w="249"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3.</w:t>
            </w:r>
          </w:p>
        </w:tc>
        <w:tc>
          <w:tcPr>
            <w:tcW w:w="1440" w:type="pct"/>
            <w:tcBorders>
              <w:top w:val="single" w:sz="4" w:space="0" w:color="auto"/>
              <w:left w:val="single" w:sz="4" w:space="0" w:color="auto"/>
              <w:bottom w:val="single" w:sz="4" w:space="0" w:color="auto"/>
              <w:right w:val="single" w:sz="4" w:space="0" w:color="auto"/>
            </w:tcBorders>
            <w:vAlign w:val="center"/>
          </w:tcPr>
          <w:p w:rsidR="007A409C" w:rsidRPr="007A409C" w:rsidRDefault="007A409C" w:rsidP="007A409C">
            <w:pPr>
              <w:spacing w:before="60" w:after="0" w:line="240" w:lineRule="auto"/>
              <w:jc w:val="both"/>
              <w:rPr>
                <w:rFonts w:ascii="Arial" w:eastAsia="Centurion" w:hAnsi="Arial" w:cs="Arial"/>
                <w:b/>
                <w:sz w:val="20"/>
                <w:szCs w:val="20"/>
                <w:lang w:eastAsia="pl-PL"/>
              </w:rPr>
            </w:pPr>
            <w:r w:rsidRPr="007A409C">
              <w:rPr>
                <w:rFonts w:ascii="Arial" w:eastAsia="Centurion" w:hAnsi="Arial" w:cs="Arial"/>
                <w:b/>
                <w:sz w:val="20"/>
                <w:szCs w:val="20"/>
                <w:lang w:eastAsia="pl-PL"/>
              </w:rPr>
              <w:t xml:space="preserve"> </w:t>
            </w:r>
            <w:r w:rsidRPr="007A409C">
              <w:rPr>
                <w:rFonts w:ascii="Arial" w:eastAsia="Centurion" w:hAnsi="Arial" w:cs="Arial"/>
                <w:b/>
                <w:bCs/>
                <w:sz w:val="20"/>
                <w:szCs w:val="20"/>
                <w:lang w:eastAsia="pl-PL"/>
              </w:rPr>
              <w:t>Monitoring – do 20 serwerów</w:t>
            </w:r>
          </w:p>
          <w:p w:rsidR="007A409C" w:rsidRPr="007A409C" w:rsidRDefault="007A409C" w:rsidP="007A409C">
            <w:pPr>
              <w:spacing w:before="60" w:after="0" w:line="240" w:lineRule="auto"/>
              <w:jc w:val="both"/>
              <w:rPr>
                <w:rFonts w:ascii="Arial" w:eastAsia="Centurion" w:hAnsi="Arial" w:cs="Arial"/>
                <w:b/>
                <w:sz w:val="20"/>
                <w:szCs w:val="20"/>
                <w:lang w:eastAsia="pl-PL"/>
              </w:rPr>
            </w:pPr>
          </w:p>
        </w:tc>
        <w:tc>
          <w:tcPr>
            <w:tcW w:w="474"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miesiac</w:t>
            </w:r>
          </w:p>
        </w:tc>
        <w:tc>
          <w:tcPr>
            <w:tcW w:w="372"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12</w:t>
            </w: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57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00"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r>
      <w:tr w:rsidR="007A409C" w:rsidRPr="007A409C" w:rsidTr="001C5A65">
        <w:tc>
          <w:tcPr>
            <w:tcW w:w="1689" w:type="pct"/>
            <w:gridSpan w:val="2"/>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b/>
                <w:sz w:val="20"/>
                <w:szCs w:val="20"/>
                <w:lang w:eastAsia="pl-PL"/>
              </w:rPr>
            </w:pPr>
            <w:r w:rsidRPr="007A409C">
              <w:rPr>
                <w:rFonts w:ascii="Arial" w:eastAsia="Centurion" w:hAnsi="Arial" w:cs="Arial"/>
                <w:b/>
                <w:sz w:val="20"/>
                <w:szCs w:val="20"/>
                <w:lang w:eastAsia="pl-PL"/>
              </w:rPr>
              <w:t>RAZEM:</w:t>
            </w:r>
          </w:p>
        </w:tc>
        <w:tc>
          <w:tcPr>
            <w:tcW w:w="474"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w:t>
            </w:r>
          </w:p>
        </w:tc>
        <w:tc>
          <w:tcPr>
            <w:tcW w:w="372"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w:t>
            </w:r>
          </w:p>
        </w:tc>
        <w:tc>
          <w:tcPr>
            <w:tcW w:w="573"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w:t>
            </w:r>
          </w:p>
        </w:tc>
        <w:tc>
          <w:tcPr>
            <w:tcW w:w="573"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w:t>
            </w:r>
          </w:p>
        </w:tc>
        <w:tc>
          <w:tcPr>
            <w:tcW w:w="453"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c>
          <w:tcPr>
            <w:tcW w:w="400" w:type="pct"/>
            <w:tcBorders>
              <w:top w:val="single" w:sz="4" w:space="0" w:color="auto"/>
              <w:left w:val="single" w:sz="4" w:space="0" w:color="auto"/>
              <w:bottom w:val="single" w:sz="4" w:space="0" w:color="auto"/>
              <w:right w:val="single" w:sz="4" w:space="0" w:color="auto"/>
            </w:tcBorders>
            <w:shd w:val="clear" w:color="auto" w:fill="000000"/>
          </w:tcPr>
          <w:p w:rsidR="007A409C" w:rsidRPr="007A409C" w:rsidRDefault="007A409C" w:rsidP="007A409C">
            <w:pPr>
              <w:spacing w:before="60" w:after="0" w:line="240" w:lineRule="auto"/>
              <w:jc w:val="both"/>
              <w:rPr>
                <w:rFonts w:ascii="Arial" w:eastAsia="Centurion" w:hAnsi="Arial" w:cs="Arial"/>
                <w:sz w:val="20"/>
                <w:szCs w:val="20"/>
                <w:lang w:val="fr-FR" w:eastAsia="pl-PL"/>
              </w:rPr>
            </w:pPr>
            <w:r w:rsidRPr="007A409C">
              <w:rPr>
                <w:rFonts w:ascii="Arial" w:eastAsia="Centurion" w:hAnsi="Arial" w:cs="Arial"/>
                <w:sz w:val="20"/>
                <w:szCs w:val="20"/>
                <w:lang w:val="fr-FR" w:eastAsia="pl-PL"/>
              </w:rPr>
              <w:t>---</w:t>
            </w:r>
          </w:p>
        </w:tc>
        <w:tc>
          <w:tcPr>
            <w:tcW w:w="466" w:type="pct"/>
            <w:tcBorders>
              <w:top w:val="single" w:sz="4" w:space="0" w:color="auto"/>
              <w:left w:val="single" w:sz="4" w:space="0" w:color="auto"/>
              <w:bottom w:val="single" w:sz="4" w:space="0" w:color="auto"/>
              <w:right w:val="single" w:sz="4" w:space="0" w:color="auto"/>
            </w:tcBorders>
          </w:tcPr>
          <w:p w:rsidR="007A409C" w:rsidRPr="007A409C" w:rsidRDefault="007A409C" w:rsidP="007A409C">
            <w:pPr>
              <w:spacing w:before="60" w:after="0" w:line="240" w:lineRule="auto"/>
              <w:jc w:val="both"/>
              <w:rPr>
                <w:rFonts w:ascii="Arial" w:eastAsia="Centurion" w:hAnsi="Arial" w:cs="Arial"/>
                <w:sz w:val="20"/>
                <w:szCs w:val="20"/>
                <w:lang w:val="fr-FR" w:eastAsia="pl-PL"/>
              </w:rPr>
            </w:pPr>
          </w:p>
        </w:tc>
      </w:tr>
    </w:tbl>
    <w:p w:rsidR="007A409C" w:rsidRPr="007A409C" w:rsidRDefault="007A409C" w:rsidP="007A409C">
      <w:pPr>
        <w:spacing w:before="60"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rPr>
          <w:rFonts w:ascii="Arial" w:eastAsia="Centurion" w:hAnsi="Arial" w:cs="Arial"/>
          <w:b/>
          <w:sz w:val="20"/>
          <w:szCs w:val="20"/>
          <w:lang w:eastAsia="pl-PL"/>
        </w:rPr>
      </w:pPr>
    </w:p>
    <w:p w:rsidR="007A409C" w:rsidRPr="007A409C" w:rsidRDefault="007A409C" w:rsidP="007A409C">
      <w:pPr>
        <w:spacing w:after="0" w:line="240" w:lineRule="auto"/>
        <w:rPr>
          <w:rFonts w:ascii="Arial" w:eastAsia="Centurion" w:hAnsi="Arial" w:cs="Arial"/>
          <w:sz w:val="20"/>
          <w:szCs w:val="20"/>
          <w:lang w:eastAsia="pl-PL"/>
        </w:rPr>
      </w:pPr>
    </w:p>
    <w:p w:rsidR="007A409C" w:rsidRPr="007A409C" w:rsidRDefault="007A409C" w:rsidP="007A409C">
      <w:pPr>
        <w:spacing w:before="60" w:after="0" w:line="240" w:lineRule="auto"/>
        <w:jc w:val="both"/>
        <w:rPr>
          <w:rFonts w:ascii="Arial" w:eastAsia="Centurion" w:hAnsi="Arial" w:cs="Arial"/>
          <w:sz w:val="20"/>
          <w:szCs w:val="20"/>
          <w:lang w:eastAsia="pl-PL"/>
        </w:rPr>
      </w:pPr>
    </w:p>
    <w:p w:rsidR="007A409C" w:rsidRPr="007A409C" w:rsidRDefault="007A409C" w:rsidP="007A409C">
      <w:pPr>
        <w:spacing w:before="60" w:after="0" w:line="240" w:lineRule="auto"/>
        <w:jc w:val="both"/>
        <w:rPr>
          <w:rFonts w:ascii="Arial" w:eastAsia="Centurion" w:hAnsi="Arial" w:cs="Arial"/>
          <w:sz w:val="20"/>
          <w:szCs w:val="20"/>
          <w:lang w:eastAsia="pl-PL"/>
        </w:rPr>
      </w:pPr>
    </w:p>
    <w:p w:rsidR="007A409C" w:rsidRPr="007A409C" w:rsidRDefault="007A409C" w:rsidP="007A409C">
      <w:pPr>
        <w:spacing w:before="60" w:after="0" w:line="240" w:lineRule="auto"/>
        <w:jc w:val="both"/>
        <w:rPr>
          <w:rFonts w:ascii="Arial" w:eastAsia="Centurion" w:hAnsi="Arial" w:cs="Arial"/>
          <w:sz w:val="20"/>
          <w:szCs w:val="20"/>
          <w:lang w:eastAsia="pl-PL"/>
        </w:rPr>
      </w:pPr>
    </w:p>
    <w:p w:rsidR="007A409C" w:rsidRPr="007A409C" w:rsidRDefault="007A409C" w:rsidP="007A409C">
      <w:pPr>
        <w:spacing w:before="60" w:after="0" w:line="240" w:lineRule="auto"/>
        <w:jc w:val="both"/>
        <w:rPr>
          <w:rFonts w:ascii="Arial" w:eastAsia="Centurion" w:hAnsi="Arial" w:cs="Arial"/>
          <w:sz w:val="20"/>
          <w:szCs w:val="20"/>
          <w:lang w:eastAsia="pl-PL"/>
        </w:rPr>
      </w:pPr>
    </w:p>
    <w:p w:rsidR="007A409C" w:rsidRPr="007A409C" w:rsidRDefault="007A409C" w:rsidP="007A409C">
      <w:pPr>
        <w:spacing w:after="0" w:line="240" w:lineRule="auto"/>
        <w:rPr>
          <w:rFonts w:ascii="Arial" w:eastAsia="Centurion" w:hAnsi="Arial" w:cs="Arial"/>
          <w:sz w:val="20"/>
          <w:szCs w:val="20"/>
          <w:lang w:eastAsia="pl-PL"/>
        </w:rPr>
      </w:pPr>
    </w:p>
    <w:p w:rsidR="007A409C" w:rsidRPr="007A409C" w:rsidRDefault="007A409C" w:rsidP="007A409C">
      <w:pPr>
        <w:spacing w:after="0" w:line="240" w:lineRule="auto"/>
        <w:rPr>
          <w:rFonts w:ascii="Arial" w:eastAsia="Centurion" w:hAnsi="Arial" w:cs="Arial"/>
          <w:sz w:val="20"/>
          <w:szCs w:val="20"/>
          <w:lang w:eastAsia="pl-PL"/>
        </w:rPr>
        <w:sectPr w:rsidR="007A409C" w:rsidRPr="007A409C" w:rsidSect="003D4988">
          <w:pgSz w:w="11906" w:h="16838"/>
          <w:pgMar w:top="1440" w:right="1080" w:bottom="1440" w:left="1080" w:header="708" w:footer="708" w:gutter="0"/>
          <w:cols w:space="708"/>
          <w:docGrid w:linePitch="360"/>
        </w:sectPr>
      </w:pPr>
    </w:p>
    <w:p w:rsidR="007A409C" w:rsidRPr="007A409C" w:rsidRDefault="007A409C" w:rsidP="007A409C">
      <w:pPr>
        <w:spacing w:after="0" w:line="240" w:lineRule="auto"/>
        <w:ind w:left="284"/>
        <w:jc w:val="center"/>
        <w:rPr>
          <w:rFonts w:ascii="Arial" w:eastAsia="Calibri Light" w:hAnsi="Arial" w:cs="Arial"/>
          <w:b/>
          <w:sz w:val="24"/>
          <w:szCs w:val="20"/>
          <w:u w:val="single"/>
          <w:lang w:eastAsia="x-none"/>
        </w:rPr>
      </w:pPr>
      <w:r w:rsidRPr="007A409C">
        <w:rPr>
          <w:rFonts w:ascii="Arial" w:eastAsia="Calibri Light" w:hAnsi="Arial" w:cs="Arial"/>
          <w:b/>
          <w:sz w:val="24"/>
          <w:szCs w:val="20"/>
          <w:u w:val="single"/>
          <w:lang w:val="x-none" w:eastAsia="x-none"/>
        </w:rPr>
        <w:t xml:space="preserve">Załącznik nr 2 do Umowy nr </w:t>
      </w:r>
      <w:r w:rsidRPr="007A409C">
        <w:rPr>
          <w:rFonts w:ascii="Arial" w:eastAsia="Calibri Light" w:hAnsi="Arial" w:cs="Arial"/>
          <w:b/>
          <w:sz w:val="24"/>
          <w:szCs w:val="20"/>
          <w:u w:val="single"/>
          <w:lang w:eastAsia="x-none"/>
        </w:rPr>
        <w:t>………………………..</w:t>
      </w:r>
    </w:p>
    <w:p w:rsidR="007A409C" w:rsidRPr="007A409C" w:rsidRDefault="007A409C" w:rsidP="007A409C">
      <w:pPr>
        <w:spacing w:after="0" w:line="240" w:lineRule="auto"/>
        <w:jc w:val="center"/>
        <w:rPr>
          <w:rFonts w:ascii="Arial" w:eastAsia="Centurion" w:hAnsi="Arial" w:cs="Arial"/>
          <w:sz w:val="20"/>
          <w:szCs w:val="20"/>
          <w:lang w:eastAsia="pl-PL"/>
        </w:rPr>
      </w:pPr>
    </w:p>
    <w:p w:rsidR="007A409C" w:rsidRPr="007A409C" w:rsidRDefault="007A409C" w:rsidP="007A409C">
      <w:pPr>
        <w:spacing w:after="0" w:line="240" w:lineRule="auto"/>
        <w:ind w:left="284"/>
        <w:jc w:val="center"/>
        <w:rPr>
          <w:rFonts w:ascii="Arial" w:eastAsia="Calibri Light" w:hAnsi="Arial" w:cs="Arial"/>
          <w:b/>
          <w:sz w:val="24"/>
          <w:szCs w:val="20"/>
          <w:u w:val="single"/>
          <w:lang w:val="x-none" w:eastAsia="x-none"/>
        </w:rPr>
      </w:pPr>
      <w:r w:rsidRPr="007A409C">
        <w:rPr>
          <w:rFonts w:ascii="Arial" w:eastAsia="Calibri Light" w:hAnsi="Arial" w:cs="Arial"/>
          <w:b/>
          <w:sz w:val="24"/>
          <w:szCs w:val="20"/>
          <w:u w:val="single"/>
          <w:lang w:val="x-none" w:eastAsia="x-none"/>
        </w:rPr>
        <w:t>Informacje o Zamawiającym</w:t>
      </w:r>
    </w:p>
    <w:p w:rsidR="007A409C" w:rsidRPr="007A409C" w:rsidRDefault="007A409C" w:rsidP="007A409C">
      <w:pPr>
        <w:spacing w:after="0" w:line="240" w:lineRule="auto"/>
        <w:ind w:firstLine="360"/>
        <w:rPr>
          <w:rFonts w:ascii="Arial" w:eastAsia="Centurion" w:hAnsi="Arial" w:cs="Arial"/>
          <w:sz w:val="20"/>
          <w:szCs w:val="20"/>
          <w:lang w:eastAsia="pl-PL"/>
        </w:rPr>
      </w:pPr>
    </w:p>
    <w:p w:rsidR="007A409C" w:rsidRPr="007A409C" w:rsidRDefault="007A409C" w:rsidP="007A409C">
      <w:pPr>
        <w:spacing w:after="0" w:line="240" w:lineRule="auto"/>
        <w:ind w:left="180" w:firstLine="360"/>
        <w:rPr>
          <w:rFonts w:ascii="Arial" w:eastAsia="Centurion" w:hAnsi="Arial" w:cs="Arial"/>
          <w:b/>
          <w:bCs/>
          <w:sz w:val="20"/>
          <w:szCs w:val="20"/>
          <w:lang w:eastAsia="pl-PL"/>
        </w:rPr>
      </w:pPr>
      <w:r w:rsidRPr="007A409C">
        <w:rPr>
          <w:rFonts w:ascii="Arial" w:eastAsia="Centurion" w:hAnsi="Arial" w:cs="Arial"/>
          <w:b/>
          <w:bCs/>
          <w:sz w:val="20"/>
          <w:szCs w:val="20"/>
          <w:lang w:eastAsia="pl-PL"/>
        </w:rPr>
        <w:t>Dane Zamawiającego:</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7A409C" w:rsidRPr="007A409C" w:rsidTr="001C5A65">
        <w:trPr>
          <w:trHeight w:val="223"/>
        </w:trPr>
        <w:tc>
          <w:tcPr>
            <w:tcW w:w="3850" w:type="dxa"/>
            <w:tcBorders>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
                <w:bCs/>
                <w:sz w:val="20"/>
                <w:szCs w:val="20"/>
                <w:lang w:eastAsia="pl-PL"/>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jc w:val="center"/>
              <w:rPr>
                <w:rFonts w:ascii="Arial" w:eastAsia="Centurion" w:hAnsi="Arial" w:cs="Arial"/>
                <w:b/>
                <w:bCs/>
                <w:sz w:val="20"/>
                <w:szCs w:val="20"/>
                <w:lang w:eastAsia="pl-PL"/>
              </w:rPr>
            </w:pPr>
            <w:r w:rsidRPr="007A409C">
              <w:rPr>
                <w:rFonts w:ascii="Arial" w:eastAsia="Centurion" w:hAnsi="Arial" w:cs="Arial"/>
                <w:b/>
                <w:bCs/>
                <w:sz w:val="20"/>
                <w:szCs w:val="20"/>
                <w:lang w:eastAsia="pl-PL"/>
              </w:rPr>
              <w:t>Dane zarejestrowane:</w:t>
            </w: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7A409C" w:rsidRPr="007A409C" w:rsidRDefault="007A409C" w:rsidP="007A409C">
            <w:pPr>
              <w:spacing w:after="0" w:line="240" w:lineRule="auto"/>
              <w:ind w:left="180"/>
              <w:jc w:val="center"/>
              <w:rPr>
                <w:rFonts w:ascii="Arial" w:eastAsia="Centurion" w:hAnsi="Arial" w:cs="Arial"/>
                <w:b/>
                <w:bCs/>
                <w:sz w:val="20"/>
                <w:szCs w:val="20"/>
                <w:lang w:eastAsia="pl-PL"/>
              </w:rPr>
            </w:pPr>
            <w:r w:rsidRPr="007A409C">
              <w:rPr>
                <w:rFonts w:ascii="Arial" w:eastAsia="Centurion" w:hAnsi="Arial" w:cs="Arial"/>
                <w:b/>
                <w:bCs/>
                <w:sz w:val="20"/>
                <w:szCs w:val="20"/>
                <w:lang w:eastAsia="pl-PL"/>
              </w:rPr>
              <w:t>Dane poprawne (korekta)</w:t>
            </w:r>
          </w:p>
        </w:tc>
      </w:tr>
      <w:tr w:rsidR="007A409C" w:rsidRPr="007A409C" w:rsidTr="001C5A65">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Nazwa jednostki:</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color w:val="000000"/>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Adres: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Główny adres e-mail Zamawiającego*:</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23"/>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 xml:space="preserve">Akceptacja dostarczania informacji dotyczących pakietu Oprogramowania Aplikacyjnego na w/w adres e-mail </w:t>
            </w:r>
            <w:r w:rsidRPr="007A409C">
              <w:rPr>
                <w:rFonts w:ascii="Arial" w:eastAsia="Centurion" w:hAnsi="Arial" w:cs="Arial"/>
                <w:bCs/>
                <w:sz w:val="16"/>
                <w:szCs w:val="16"/>
                <w:lang w:eastAsia="pl-PL"/>
              </w:rPr>
              <w:t>(TAK/NIE):</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jc w:val="center"/>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jc w:val="center"/>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Nr telefonu: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Nr faksu:</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NIP</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REGON</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Wpis do KRS prowadzonego przez:</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KRS</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238"/>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Adres WWW:</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p>
        </w:tc>
      </w:tr>
      <w:tr w:rsidR="007A409C" w:rsidRPr="007A409C" w:rsidTr="001C5A65">
        <w:trPr>
          <w:trHeight w:val="635"/>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 xml:space="preserve">Identyfikator Zamawiającego w systemie zgłoszeń: </w:t>
            </w:r>
            <w:r w:rsidRPr="007A409C">
              <w:rPr>
                <w:rFonts w:ascii="Arial" w:eastAsia="Centurion" w:hAnsi="Arial" w:cs="Arial"/>
                <w:bCs/>
                <w:sz w:val="16"/>
                <w:szCs w:val="16"/>
                <w:lang w:eastAsia="pl-PL"/>
              </w:rPr>
              <w:t>(przydziela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spacing w:after="0" w:line="240" w:lineRule="auto"/>
              <w:ind w:left="180"/>
              <w:rPr>
                <w:rFonts w:ascii="Arial" w:eastAsia="Centurion" w:hAnsi="Arial" w:cs="Arial"/>
                <w:b/>
                <w:bCs/>
                <w:sz w:val="20"/>
                <w:szCs w:val="20"/>
                <w:lang w:eastAsia="pl-PL"/>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Pr>
          <w:p w:rsidR="007A409C" w:rsidRPr="007A409C" w:rsidRDefault="007A409C" w:rsidP="007A409C">
            <w:pPr>
              <w:spacing w:after="0" w:line="240" w:lineRule="auto"/>
              <w:ind w:left="180"/>
              <w:rPr>
                <w:rFonts w:ascii="Arial" w:eastAsia="Centurion" w:hAnsi="Arial" w:cs="Arial"/>
                <w:b/>
                <w:bCs/>
                <w:sz w:val="20"/>
                <w:szCs w:val="20"/>
                <w:lang w:eastAsia="pl-PL"/>
              </w:rPr>
            </w:pPr>
          </w:p>
        </w:tc>
      </w:tr>
    </w:tbl>
    <w:p w:rsidR="007A409C" w:rsidRPr="007A409C" w:rsidRDefault="007A409C" w:rsidP="007A409C">
      <w:pPr>
        <w:spacing w:after="0" w:line="240" w:lineRule="auto"/>
        <w:ind w:left="180"/>
        <w:rPr>
          <w:rFonts w:ascii="Arial" w:eastAsia="Centurion" w:hAnsi="Arial" w:cs="Arial"/>
          <w:bCs/>
          <w:sz w:val="14"/>
          <w:szCs w:val="14"/>
          <w:lang w:eastAsia="pl-PL"/>
        </w:rPr>
      </w:pPr>
      <w:r w:rsidRPr="007A409C">
        <w:rPr>
          <w:rFonts w:ascii="Arial" w:eastAsia="Centurion" w:hAnsi="Arial" w:cs="Arial"/>
          <w:bCs/>
          <w:sz w:val="14"/>
          <w:szCs w:val="14"/>
          <w:lang w:eastAsia="pl-PL"/>
        </w:rPr>
        <w:t>* Główny adres e-mail Zamawiającego – adres, na który przesyłane są informacje dotyczące Oprogramowania Aplikacyjnego</w:t>
      </w:r>
    </w:p>
    <w:p w:rsidR="007A409C" w:rsidRPr="007A409C" w:rsidRDefault="007A409C" w:rsidP="007A409C">
      <w:pPr>
        <w:spacing w:after="0" w:line="240" w:lineRule="auto"/>
        <w:ind w:left="180" w:firstLine="360"/>
        <w:rPr>
          <w:rFonts w:ascii="Arial" w:eastAsia="Centurion" w:hAnsi="Arial" w:cs="Arial"/>
          <w:sz w:val="20"/>
          <w:szCs w:val="20"/>
          <w:lang w:eastAsia="pl-PL"/>
        </w:rPr>
      </w:pPr>
    </w:p>
    <w:p w:rsidR="007A409C" w:rsidRPr="007A409C" w:rsidRDefault="007A409C" w:rsidP="007A409C">
      <w:pPr>
        <w:spacing w:after="0" w:line="240" w:lineRule="auto"/>
        <w:ind w:left="180"/>
        <w:rPr>
          <w:rFonts w:ascii="Arial" w:eastAsia="Centurion" w:hAnsi="Arial" w:cs="Arial"/>
          <w:b/>
          <w:bCs/>
          <w:sz w:val="20"/>
          <w:szCs w:val="20"/>
          <w:lang w:eastAsia="pl-PL"/>
        </w:rPr>
      </w:pPr>
      <w:r w:rsidRPr="007A409C">
        <w:rPr>
          <w:rFonts w:ascii="Arial" w:eastAsia="Centurion" w:hAnsi="Arial" w:cs="Arial"/>
          <w:b/>
          <w:bCs/>
          <w:sz w:val="20"/>
          <w:szCs w:val="20"/>
          <w:lang w:eastAsia="pl-PL"/>
        </w:rPr>
        <w:br w:type="page"/>
        <w:t>Osoby upoważnione do administrowania użytkownikami Systemu CHD ze strony Zamawiającego i/lub osoby upoważnione do reprezentowania Zamawiającego przy zawieraniu umów handlowych oraz umów powierzenia przetwarzania danych osobowych związanych z nabywaniem produktów Wykonawcy:</w:t>
      </w:r>
    </w:p>
    <w:p w:rsidR="007A409C" w:rsidRPr="007A409C" w:rsidRDefault="007A409C" w:rsidP="007A409C">
      <w:pPr>
        <w:spacing w:after="0" w:line="240" w:lineRule="auto"/>
        <w:ind w:left="180"/>
        <w:rPr>
          <w:rFonts w:ascii="Arial" w:eastAsia="Centurion" w:hAnsi="Arial" w:cs="Arial"/>
          <w:bCs/>
          <w:noProof/>
          <w:vanish/>
          <w:sz w:val="20"/>
          <w:szCs w:val="20"/>
          <w:lang w:eastAsia="pl-PL"/>
        </w:rPr>
      </w:pPr>
    </w:p>
    <w:tbl>
      <w:tblPr>
        <w:tblW w:w="141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2"/>
        <w:gridCol w:w="1151"/>
        <w:gridCol w:w="1275"/>
        <w:gridCol w:w="1887"/>
        <w:gridCol w:w="1822"/>
        <w:gridCol w:w="2287"/>
        <w:gridCol w:w="1700"/>
        <w:gridCol w:w="1275"/>
        <w:gridCol w:w="1841"/>
      </w:tblGrid>
      <w:tr w:rsidR="007A409C" w:rsidRPr="007A409C" w:rsidTr="001C5A65">
        <w:trPr>
          <w:jc w:val="center"/>
        </w:trPr>
        <w:tc>
          <w:tcPr>
            <w:tcW w:w="922"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TYTUŁ</w:t>
            </w:r>
          </w:p>
        </w:tc>
        <w:tc>
          <w:tcPr>
            <w:tcW w:w="1151"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IMIONA</w:t>
            </w:r>
          </w:p>
        </w:tc>
        <w:tc>
          <w:tcPr>
            <w:tcW w:w="1275"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NAZWISKO</w:t>
            </w:r>
          </w:p>
        </w:tc>
        <w:tc>
          <w:tcPr>
            <w:tcW w:w="1887"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STANOWISKO</w:t>
            </w:r>
          </w:p>
        </w:tc>
        <w:tc>
          <w:tcPr>
            <w:tcW w:w="1822"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TELEFON KOM.</w:t>
            </w:r>
          </w:p>
        </w:tc>
        <w:tc>
          <w:tcPr>
            <w:tcW w:w="2287"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E_MAIL</w:t>
            </w:r>
          </w:p>
        </w:tc>
        <w:tc>
          <w:tcPr>
            <w:tcW w:w="1700"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REPREZ_I_ODO</w:t>
            </w:r>
          </w:p>
        </w:tc>
        <w:tc>
          <w:tcPr>
            <w:tcW w:w="1275"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ADM_CHD</w:t>
            </w:r>
          </w:p>
        </w:tc>
        <w:tc>
          <w:tcPr>
            <w:tcW w:w="1841" w:type="dxa"/>
            <w:tcBorders>
              <w:top w:val="single" w:sz="6" w:space="0" w:color="000000"/>
              <w:left w:val="single" w:sz="6" w:space="0" w:color="000000"/>
              <w:bottom w:val="single" w:sz="6" w:space="0" w:color="000000"/>
              <w:right w:val="single" w:sz="6" w:space="0" w:color="000000"/>
            </w:tcBorders>
            <w:hideMark/>
          </w:tcPr>
          <w:p w:rsidR="007A409C" w:rsidRPr="007A409C" w:rsidRDefault="007A409C" w:rsidP="007A409C">
            <w:pPr>
              <w:spacing w:after="0" w:line="240" w:lineRule="auto"/>
              <w:rPr>
                <w:rFonts w:ascii="Arial" w:eastAsia="Centurion" w:hAnsi="Arial" w:cs="Arial"/>
                <w:b/>
                <w:bCs/>
                <w:noProof/>
                <w:sz w:val="20"/>
                <w:szCs w:val="20"/>
                <w:lang w:eastAsia="pl-PL"/>
              </w:rPr>
            </w:pPr>
            <w:r w:rsidRPr="007A409C">
              <w:rPr>
                <w:rFonts w:ascii="Arial" w:eastAsia="Centurion" w:hAnsi="Arial" w:cs="Arial"/>
                <w:b/>
                <w:bCs/>
                <w:noProof/>
                <w:sz w:val="20"/>
                <w:szCs w:val="20"/>
                <w:lang w:eastAsia="pl-PL"/>
              </w:rPr>
              <w:t>KOD_OSOBY</w:t>
            </w:r>
          </w:p>
        </w:tc>
      </w:tr>
      <w:tr w:rsidR="007A409C" w:rsidRPr="007A409C" w:rsidTr="001C5A65">
        <w:trPr>
          <w:jc w:val="center"/>
        </w:trPr>
        <w:tc>
          <w:tcPr>
            <w:tcW w:w="9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15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22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700"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4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r>
      <w:tr w:rsidR="007A409C" w:rsidRPr="007A409C" w:rsidTr="001C5A65">
        <w:trPr>
          <w:jc w:val="center"/>
        </w:trPr>
        <w:tc>
          <w:tcPr>
            <w:tcW w:w="9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15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8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22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700"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4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r>
      <w:tr w:rsidR="007A409C" w:rsidRPr="007A409C" w:rsidTr="001C5A65">
        <w:trPr>
          <w:jc w:val="center"/>
        </w:trPr>
        <w:tc>
          <w:tcPr>
            <w:tcW w:w="9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15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22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700"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4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r>
      <w:tr w:rsidR="007A409C" w:rsidRPr="007A409C" w:rsidTr="001C5A65">
        <w:trPr>
          <w:jc w:val="center"/>
        </w:trPr>
        <w:tc>
          <w:tcPr>
            <w:tcW w:w="9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15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8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c>
          <w:tcPr>
            <w:tcW w:w="1822"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2287"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700"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275"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sz w:val="20"/>
                <w:szCs w:val="20"/>
                <w:lang w:eastAsia="pl-PL"/>
              </w:rPr>
            </w:pPr>
          </w:p>
        </w:tc>
        <w:tc>
          <w:tcPr>
            <w:tcW w:w="1841" w:type="dxa"/>
            <w:tcBorders>
              <w:top w:val="single" w:sz="6" w:space="0" w:color="000000"/>
              <w:left w:val="single" w:sz="6" w:space="0" w:color="000000"/>
              <w:bottom w:val="single" w:sz="6" w:space="0" w:color="000000"/>
              <w:right w:val="single" w:sz="6" w:space="0" w:color="000000"/>
            </w:tcBorders>
          </w:tcPr>
          <w:p w:rsidR="007A409C" w:rsidRPr="007A409C" w:rsidRDefault="007A409C" w:rsidP="007A409C">
            <w:pPr>
              <w:spacing w:after="0" w:line="240" w:lineRule="auto"/>
              <w:rPr>
                <w:rFonts w:ascii="Arial" w:eastAsia="Centurion" w:hAnsi="Arial" w:cs="Arial"/>
                <w:noProof/>
                <w:sz w:val="20"/>
                <w:szCs w:val="20"/>
                <w:lang w:eastAsia="pl-PL"/>
              </w:rPr>
            </w:pPr>
          </w:p>
        </w:tc>
      </w:tr>
    </w:tbl>
    <w:p w:rsidR="007A409C" w:rsidRPr="007A409C" w:rsidRDefault="007A409C" w:rsidP="007A409C">
      <w:pPr>
        <w:spacing w:after="0" w:line="240" w:lineRule="auto"/>
        <w:ind w:left="180"/>
        <w:rPr>
          <w:rFonts w:ascii="Arial" w:eastAsia="Centurion" w:hAnsi="Arial" w:cs="Arial"/>
          <w:bCs/>
          <w:sz w:val="20"/>
          <w:szCs w:val="20"/>
          <w:lang w:eastAsia="pl-PL"/>
        </w:rPr>
      </w:pPr>
    </w:p>
    <w:p w:rsidR="007A409C" w:rsidRPr="007A409C" w:rsidRDefault="007A409C" w:rsidP="007A409C">
      <w:pPr>
        <w:spacing w:after="0" w:line="240" w:lineRule="auto"/>
        <w:ind w:left="180"/>
        <w:rPr>
          <w:rFonts w:ascii="Arial" w:eastAsia="Centurion" w:hAnsi="Arial" w:cs="Arial"/>
          <w:bCs/>
          <w:sz w:val="20"/>
          <w:szCs w:val="20"/>
          <w:lang w:eastAsia="pl-PL"/>
        </w:rPr>
      </w:pPr>
    </w:p>
    <w:p w:rsidR="007A409C" w:rsidRPr="007A409C" w:rsidRDefault="007A409C" w:rsidP="007A409C">
      <w:pPr>
        <w:spacing w:after="0" w:line="240" w:lineRule="auto"/>
        <w:ind w:left="180"/>
        <w:rPr>
          <w:rFonts w:ascii="Arial" w:eastAsia="Centurion" w:hAnsi="Arial" w:cs="Arial"/>
          <w:bCs/>
          <w:sz w:val="20"/>
          <w:szCs w:val="20"/>
          <w:lang w:eastAsia="pl-PL"/>
        </w:rPr>
      </w:pPr>
    </w:p>
    <w:p w:rsidR="007A409C" w:rsidRPr="007A409C" w:rsidRDefault="007A409C" w:rsidP="007A409C">
      <w:pPr>
        <w:spacing w:after="0" w:line="240" w:lineRule="auto"/>
        <w:ind w:left="9384" w:firstLine="528"/>
        <w:rPr>
          <w:rFonts w:ascii="Arial" w:eastAsia="Centurion" w:hAnsi="Arial" w:cs="Arial"/>
          <w:bCs/>
          <w:sz w:val="20"/>
          <w:szCs w:val="20"/>
          <w:lang w:eastAsia="pl-PL"/>
        </w:rPr>
      </w:pPr>
      <w:r w:rsidRPr="007A409C">
        <w:rPr>
          <w:rFonts w:ascii="Arial" w:eastAsia="Centurion" w:hAnsi="Arial" w:cs="Arial"/>
          <w:bCs/>
          <w:sz w:val="20"/>
          <w:szCs w:val="20"/>
          <w:lang w:eastAsia="pl-PL"/>
        </w:rPr>
        <w:t>………………………………………</w:t>
      </w:r>
    </w:p>
    <w:p w:rsidR="007A409C" w:rsidRPr="007A409C" w:rsidRDefault="007A409C" w:rsidP="007A409C">
      <w:pPr>
        <w:spacing w:after="0" w:line="240" w:lineRule="auto"/>
        <w:ind w:left="180"/>
        <w:rPr>
          <w:rFonts w:ascii="Arial" w:eastAsia="Centurion" w:hAnsi="Arial" w:cs="Arial"/>
          <w:bCs/>
          <w:sz w:val="16"/>
          <w:szCs w:val="16"/>
          <w:lang w:eastAsia="pl-PL"/>
        </w:rPr>
      </w:pPr>
      <w:r w:rsidRPr="007A409C">
        <w:rPr>
          <w:rFonts w:ascii="Arial" w:eastAsia="Centurion" w:hAnsi="Arial" w:cs="Arial"/>
          <w:bCs/>
          <w:sz w:val="16"/>
          <w:szCs w:val="16"/>
          <w:lang w:eastAsia="pl-PL"/>
        </w:rPr>
        <w:t xml:space="preserve">                                                                                                                                                                                                                                                        Zamawiający:</w:t>
      </w:r>
    </w:p>
    <w:p w:rsidR="007A409C" w:rsidRPr="007A409C" w:rsidRDefault="007A409C" w:rsidP="007A409C">
      <w:pPr>
        <w:spacing w:after="0" w:line="240" w:lineRule="auto"/>
        <w:ind w:left="180"/>
        <w:rPr>
          <w:rFonts w:ascii="Arial" w:eastAsia="Centurion" w:hAnsi="Arial" w:cs="Arial"/>
          <w:bCs/>
          <w:sz w:val="16"/>
          <w:szCs w:val="16"/>
          <w:lang w:eastAsia="pl-PL"/>
        </w:rPr>
      </w:pPr>
    </w:p>
    <w:p w:rsidR="007A409C" w:rsidRPr="007A409C" w:rsidRDefault="007A409C" w:rsidP="007A409C">
      <w:pPr>
        <w:spacing w:after="0" w:line="240" w:lineRule="auto"/>
        <w:ind w:left="180"/>
        <w:rPr>
          <w:rFonts w:ascii="Arial" w:eastAsia="Centurion" w:hAnsi="Arial" w:cs="Arial"/>
          <w:bCs/>
          <w:sz w:val="16"/>
          <w:szCs w:val="16"/>
          <w:lang w:eastAsia="pl-PL"/>
        </w:rPr>
      </w:pPr>
    </w:p>
    <w:p w:rsidR="007A409C" w:rsidRPr="007A409C" w:rsidRDefault="007A409C" w:rsidP="007A409C">
      <w:pPr>
        <w:spacing w:after="0" w:line="240" w:lineRule="auto"/>
        <w:ind w:left="180"/>
        <w:jc w:val="both"/>
        <w:rPr>
          <w:rFonts w:ascii="Arial" w:eastAsia="Centurion" w:hAnsi="Arial" w:cs="Arial"/>
          <w:bCs/>
          <w:sz w:val="20"/>
          <w:szCs w:val="20"/>
          <w:lang w:eastAsia="pl-PL"/>
        </w:rPr>
      </w:pPr>
      <w:r w:rsidRPr="007A409C">
        <w:rPr>
          <w:rFonts w:ascii="Arial" w:eastAsia="Centurion" w:hAnsi="Arial" w:cs="Arial"/>
          <w:bCs/>
          <w:sz w:val="20"/>
          <w:szCs w:val="20"/>
          <w:lang w:eastAsia="pl-PL"/>
        </w:rPr>
        <w:t xml:space="preserve">Zamawiający wyraża zgodę na przetwarzanie podanego powyżej Głównego adresu e-mail Zamawiającego przez ………………..……………….. w celach marketingowych, w tym również w celu marketingu bezpośredniego </w:t>
      </w:r>
      <w:bookmarkStart w:id="4" w:name="_Hlk15459204"/>
      <w:r w:rsidRPr="007A409C">
        <w:rPr>
          <w:rFonts w:ascii="Arial" w:eastAsia="Centurion" w:hAnsi="Arial" w:cs="Arial"/>
          <w:bCs/>
          <w:sz w:val="20"/>
          <w:szCs w:val="20"/>
          <w:lang w:eastAsia="pl-PL"/>
        </w:rPr>
        <w:t>oraz na doręczanie korespondencji za pomocą środków komunikacji elektronicznej w rozumieniu przepisów ustawy z dnia 18 lipca 2002 r. o świadczeniu usług drogą elektroniczną</w:t>
      </w:r>
      <w:bookmarkEnd w:id="4"/>
      <w:r w:rsidRPr="007A409C">
        <w:rPr>
          <w:rFonts w:ascii="Arial" w:eastAsia="Centurion" w:hAnsi="Arial" w:cs="Arial"/>
          <w:bCs/>
          <w:sz w:val="20"/>
          <w:szCs w:val="20"/>
          <w:lang w:eastAsia="pl-PL"/>
        </w:rPr>
        <w:t>.</w:t>
      </w:r>
    </w:p>
    <w:p w:rsidR="007A409C" w:rsidRPr="007A409C" w:rsidRDefault="007A409C" w:rsidP="007A409C">
      <w:pPr>
        <w:spacing w:after="0" w:line="240" w:lineRule="auto"/>
        <w:ind w:left="180"/>
        <w:rPr>
          <w:rFonts w:ascii="Arial" w:eastAsia="Centurion" w:hAnsi="Arial" w:cs="Arial"/>
          <w:bCs/>
          <w:sz w:val="20"/>
          <w:szCs w:val="20"/>
          <w:lang w:eastAsia="pl-PL"/>
        </w:rPr>
      </w:pPr>
    </w:p>
    <w:p w:rsidR="007A409C" w:rsidRPr="007A409C" w:rsidRDefault="007A409C" w:rsidP="007A409C">
      <w:pPr>
        <w:spacing w:after="0" w:line="240" w:lineRule="auto"/>
        <w:ind w:left="180"/>
        <w:rPr>
          <w:rFonts w:ascii="Arial" w:eastAsia="Centurion" w:hAnsi="Arial" w:cs="Arial"/>
          <w:bCs/>
          <w:sz w:val="20"/>
          <w:szCs w:val="20"/>
          <w:lang w:eastAsia="pl-PL"/>
        </w:rPr>
      </w:pPr>
      <w:r w:rsidRPr="007A409C">
        <w:rPr>
          <w:rFonts w:ascii="Arial" w:eastAsia="Centurion" w:hAnsi="Arial" w:cs="Arial"/>
          <w:bCs/>
          <w:sz w:val="20"/>
          <w:szCs w:val="20"/>
          <w:lang w:eastAsia="pl-PL"/>
        </w:rPr>
        <w:t>Powyższa zgoda może być wycofana przez Zamawiającego w każdym czasie, w sposób wolny od opłat.</w:t>
      </w:r>
    </w:p>
    <w:p w:rsidR="007A409C" w:rsidRPr="007A409C" w:rsidRDefault="007A409C" w:rsidP="007A409C">
      <w:pPr>
        <w:spacing w:after="0" w:line="240" w:lineRule="auto"/>
        <w:ind w:left="180"/>
        <w:rPr>
          <w:rFonts w:ascii="Arial" w:eastAsia="Centurion" w:hAnsi="Arial" w:cs="Arial"/>
          <w:bCs/>
          <w:sz w:val="16"/>
          <w:szCs w:val="16"/>
          <w:lang w:eastAsia="pl-PL"/>
        </w:rPr>
      </w:pPr>
    </w:p>
    <w:p w:rsidR="007A409C" w:rsidRPr="007A409C" w:rsidRDefault="007A409C" w:rsidP="007A409C">
      <w:pPr>
        <w:spacing w:after="0" w:line="240" w:lineRule="auto"/>
        <w:ind w:left="180"/>
        <w:rPr>
          <w:rFonts w:ascii="Arial" w:eastAsia="Centurion" w:hAnsi="Arial" w:cs="Arial"/>
          <w:bCs/>
          <w:sz w:val="16"/>
          <w:szCs w:val="16"/>
          <w:lang w:eastAsia="pl-PL"/>
        </w:rPr>
      </w:pPr>
    </w:p>
    <w:p w:rsidR="007A409C" w:rsidRPr="007A409C" w:rsidRDefault="007A409C" w:rsidP="007A409C">
      <w:pPr>
        <w:spacing w:after="0" w:line="240" w:lineRule="auto"/>
        <w:ind w:left="9384" w:firstLine="528"/>
        <w:rPr>
          <w:rFonts w:ascii="Arial" w:eastAsia="Centurion" w:hAnsi="Arial" w:cs="Arial"/>
          <w:bCs/>
          <w:sz w:val="20"/>
          <w:szCs w:val="20"/>
          <w:lang w:eastAsia="pl-PL"/>
        </w:rPr>
      </w:pPr>
      <w:r w:rsidRPr="007A409C">
        <w:rPr>
          <w:rFonts w:ascii="Arial" w:eastAsia="Centurion" w:hAnsi="Arial" w:cs="Arial"/>
          <w:bCs/>
          <w:sz w:val="20"/>
          <w:szCs w:val="20"/>
          <w:lang w:eastAsia="pl-PL"/>
        </w:rPr>
        <w:t>………………………………………</w:t>
      </w:r>
    </w:p>
    <w:p w:rsidR="007A409C" w:rsidRPr="007A409C" w:rsidRDefault="007A409C" w:rsidP="007A409C">
      <w:pPr>
        <w:spacing w:after="0" w:line="240" w:lineRule="auto"/>
        <w:ind w:left="180"/>
        <w:rPr>
          <w:rFonts w:ascii="Arial" w:eastAsia="Centurion" w:hAnsi="Arial" w:cs="Arial"/>
          <w:bCs/>
          <w:sz w:val="16"/>
          <w:szCs w:val="16"/>
          <w:lang w:eastAsia="pl-PL"/>
        </w:rPr>
      </w:pPr>
      <w:r w:rsidRPr="007A409C">
        <w:rPr>
          <w:rFonts w:ascii="Arial" w:eastAsia="Centurion" w:hAnsi="Arial" w:cs="Arial"/>
          <w:bCs/>
          <w:sz w:val="16"/>
          <w:szCs w:val="16"/>
          <w:lang w:eastAsia="pl-PL"/>
        </w:rPr>
        <w:t xml:space="preserve">                                                                                                                                                                                                                                                      Zamawiający:</w:t>
      </w:r>
    </w:p>
    <w:p w:rsidR="007A409C" w:rsidRPr="007A409C" w:rsidRDefault="007A409C" w:rsidP="007A409C">
      <w:pPr>
        <w:spacing w:after="0" w:line="240" w:lineRule="auto"/>
        <w:ind w:left="180"/>
        <w:rPr>
          <w:rFonts w:ascii="Arial" w:eastAsia="Centurion" w:hAnsi="Arial" w:cs="Arial"/>
          <w:bCs/>
          <w:sz w:val="12"/>
          <w:szCs w:val="12"/>
          <w:lang w:eastAsia="pl-PL"/>
        </w:rPr>
      </w:pP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Legenda:</w:t>
      </w: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 xml:space="preserve">e-mail </w:t>
      </w:r>
      <w:r w:rsidRPr="007A409C">
        <w:rPr>
          <w:rFonts w:ascii="Arial" w:eastAsia="Centurion" w:hAnsi="Arial" w:cs="Arial"/>
          <w:bCs/>
          <w:sz w:val="12"/>
          <w:szCs w:val="12"/>
          <w:lang w:eastAsia="pl-PL"/>
        </w:rPr>
        <w:tab/>
      </w:r>
      <w:r w:rsidRPr="007A409C">
        <w:rPr>
          <w:rFonts w:ascii="Arial" w:eastAsia="Centurion" w:hAnsi="Arial" w:cs="Arial"/>
          <w:bCs/>
          <w:sz w:val="12"/>
          <w:szCs w:val="12"/>
          <w:lang w:eastAsia="pl-PL"/>
        </w:rPr>
        <w:tab/>
        <w:t>- indywidualny służbowy adres pracownika,</w:t>
      </w:r>
    </w:p>
    <w:p w:rsidR="007A409C" w:rsidRPr="007A409C" w:rsidRDefault="007A409C" w:rsidP="007A409C">
      <w:pPr>
        <w:spacing w:after="0" w:line="240" w:lineRule="auto"/>
        <w:ind w:left="180"/>
        <w:rPr>
          <w:rFonts w:ascii="Arial" w:eastAsia="Centurion" w:hAnsi="Arial" w:cs="Arial"/>
          <w:bCs/>
          <w:sz w:val="12"/>
          <w:szCs w:val="12"/>
          <w:lang w:eastAsia="pl-PL"/>
        </w:rPr>
      </w:pPr>
      <w:proofErr w:type="spellStart"/>
      <w:r w:rsidRPr="007A409C">
        <w:rPr>
          <w:rFonts w:ascii="Arial" w:eastAsia="Centurion" w:hAnsi="Arial" w:cs="Arial"/>
          <w:bCs/>
          <w:sz w:val="12"/>
          <w:szCs w:val="12"/>
          <w:lang w:eastAsia="pl-PL"/>
        </w:rPr>
        <w:t>Reprez_I_OD</w:t>
      </w:r>
      <w:proofErr w:type="spellEnd"/>
      <w:r w:rsidRPr="007A409C">
        <w:rPr>
          <w:rFonts w:ascii="Arial" w:eastAsia="Centurion" w:hAnsi="Arial" w:cs="Arial"/>
          <w:bCs/>
          <w:sz w:val="12"/>
          <w:szCs w:val="12"/>
          <w:lang w:eastAsia="pl-PL"/>
        </w:rPr>
        <w:tab/>
        <w:t>- osoba uprawniona do reprezentowania Zamawiającego przy zawieraniu umów handlowych i umów powierzenia przetwarzania danych osobowych (wartości: TAK/NIE),</w:t>
      </w:r>
    </w:p>
    <w:p w:rsidR="007A409C" w:rsidRPr="007A409C" w:rsidRDefault="007A409C" w:rsidP="007A409C">
      <w:pPr>
        <w:spacing w:after="0" w:line="240" w:lineRule="auto"/>
        <w:ind w:left="180"/>
        <w:rPr>
          <w:rFonts w:ascii="Arial" w:eastAsia="Centurion" w:hAnsi="Arial" w:cs="Arial"/>
          <w:bCs/>
          <w:sz w:val="12"/>
          <w:szCs w:val="12"/>
          <w:lang w:eastAsia="pl-PL"/>
        </w:rPr>
      </w:pPr>
    </w:p>
    <w:p w:rsidR="007A409C" w:rsidRPr="007A409C" w:rsidRDefault="007A409C" w:rsidP="007A409C">
      <w:pPr>
        <w:spacing w:after="0" w:line="240" w:lineRule="auto"/>
        <w:ind w:left="1416" w:hanging="1230"/>
        <w:rPr>
          <w:rFonts w:ascii="Arial" w:eastAsia="Centurion" w:hAnsi="Arial" w:cs="Arial"/>
          <w:bCs/>
          <w:sz w:val="12"/>
          <w:szCs w:val="12"/>
          <w:lang w:eastAsia="pl-PL"/>
        </w:rPr>
      </w:pPr>
      <w:proofErr w:type="spellStart"/>
      <w:r w:rsidRPr="007A409C">
        <w:rPr>
          <w:rFonts w:ascii="Arial" w:eastAsia="Centurion" w:hAnsi="Arial" w:cs="Arial"/>
          <w:bCs/>
          <w:sz w:val="12"/>
          <w:szCs w:val="12"/>
          <w:lang w:eastAsia="pl-PL"/>
        </w:rPr>
        <w:t>Adm_CHD</w:t>
      </w:r>
      <w:proofErr w:type="spellEnd"/>
      <w:r w:rsidRPr="007A409C">
        <w:rPr>
          <w:rFonts w:ascii="Arial" w:eastAsia="Centurion" w:hAnsi="Arial" w:cs="Arial"/>
          <w:bCs/>
          <w:sz w:val="12"/>
          <w:szCs w:val="12"/>
          <w:lang w:eastAsia="pl-PL"/>
        </w:rPr>
        <w:tab/>
        <w:t>- osoba uprawniona do administrowania w imieniu Zamawiającego użytkownikami Systemu CHD uprawnionymi do rejestrowania zgłoszeń, koordynowania obsługi zgłoszeń</w:t>
      </w:r>
      <w:r w:rsidRPr="007A409C">
        <w:rPr>
          <w:rFonts w:ascii="Arial" w:eastAsia="Centurion" w:hAnsi="Arial" w:cs="Arial"/>
          <w:bCs/>
          <w:sz w:val="12"/>
          <w:szCs w:val="12"/>
          <w:lang w:eastAsia="pl-PL"/>
        </w:rPr>
        <w:br/>
        <w:t xml:space="preserve">  i udostępniania baz danych dla systemów dostarczanych przez Wykonawcę (wartości: TAK/NIE),</w:t>
      </w:r>
    </w:p>
    <w:p w:rsidR="007A409C" w:rsidRPr="007A409C" w:rsidRDefault="007A409C" w:rsidP="007A409C">
      <w:pPr>
        <w:spacing w:after="0" w:line="240" w:lineRule="auto"/>
        <w:ind w:left="180"/>
        <w:rPr>
          <w:rFonts w:ascii="Arial" w:eastAsia="Centurion" w:hAnsi="Arial" w:cs="Arial"/>
          <w:bCs/>
          <w:sz w:val="12"/>
          <w:szCs w:val="12"/>
          <w:lang w:eastAsia="pl-PL"/>
        </w:rPr>
      </w:pPr>
      <w:proofErr w:type="spellStart"/>
      <w:r w:rsidRPr="007A409C">
        <w:rPr>
          <w:rFonts w:ascii="Arial" w:eastAsia="Centurion" w:hAnsi="Arial" w:cs="Arial"/>
          <w:bCs/>
          <w:sz w:val="12"/>
          <w:szCs w:val="12"/>
          <w:lang w:eastAsia="pl-PL"/>
        </w:rPr>
        <w:t>Kod_Osoby</w:t>
      </w:r>
      <w:proofErr w:type="spellEnd"/>
      <w:r w:rsidRPr="007A409C">
        <w:rPr>
          <w:rFonts w:ascii="Arial" w:eastAsia="Centurion" w:hAnsi="Arial" w:cs="Arial"/>
          <w:bCs/>
          <w:sz w:val="12"/>
          <w:szCs w:val="12"/>
          <w:lang w:eastAsia="pl-PL"/>
        </w:rPr>
        <w:t xml:space="preserve"> </w:t>
      </w:r>
      <w:r w:rsidRPr="007A409C">
        <w:rPr>
          <w:rFonts w:ascii="Arial" w:eastAsia="Centurion" w:hAnsi="Arial" w:cs="Arial"/>
          <w:bCs/>
          <w:sz w:val="12"/>
          <w:szCs w:val="12"/>
          <w:lang w:eastAsia="pl-PL"/>
        </w:rPr>
        <w:tab/>
        <w:t>- identyfikator przydzielany przez administratora systemu obsługi zgłoszeń – przydziela Wykonawca.</w:t>
      </w:r>
    </w:p>
    <w:p w:rsidR="007A409C" w:rsidRPr="007A409C" w:rsidRDefault="007A409C" w:rsidP="007A409C">
      <w:pPr>
        <w:spacing w:after="0" w:line="240" w:lineRule="auto"/>
        <w:ind w:left="180"/>
        <w:rPr>
          <w:rFonts w:ascii="Arial" w:eastAsia="Centurion" w:hAnsi="Arial" w:cs="Arial"/>
          <w:bCs/>
          <w:sz w:val="12"/>
          <w:szCs w:val="12"/>
          <w:lang w:eastAsia="pl-PL"/>
        </w:rPr>
      </w:pPr>
    </w:p>
    <w:p w:rsidR="007A409C" w:rsidRPr="007A409C" w:rsidRDefault="007A409C" w:rsidP="007A409C">
      <w:pPr>
        <w:spacing w:after="0" w:line="240" w:lineRule="auto"/>
        <w:ind w:left="180"/>
        <w:rPr>
          <w:rFonts w:ascii="Arial" w:eastAsia="Centurion" w:hAnsi="Arial" w:cs="Arial"/>
          <w:b/>
          <w:bCs/>
          <w:sz w:val="12"/>
          <w:szCs w:val="12"/>
          <w:lang w:eastAsia="pl-PL"/>
        </w:rPr>
      </w:pPr>
      <w:r w:rsidRPr="007A409C">
        <w:rPr>
          <w:rFonts w:ascii="Arial" w:eastAsia="Centurion" w:hAnsi="Arial" w:cs="Arial"/>
          <w:b/>
          <w:bCs/>
          <w:sz w:val="12"/>
          <w:szCs w:val="12"/>
          <w:lang w:eastAsia="pl-PL"/>
        </w:rPr>
        <w:t>Uwaga!</w:t>
      </w: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Bardzo prosimy o podanie indywidualnych służbowych adresów e-mail dla każdego pracownika zaangażowanego w przesyłanie zgłoszeń.</w:t>
      </w: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Maksymalnie można wskazać 2 osoby REPREZ_I_ODO.</w:t>
      </w: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 xml:space="preserve">Maksymalnie można wskazać 2 osoby ADM_CHD. </w:t>
      </w: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Koordynatorami zgłoszeń powinny być osoby będące merytorycznymi liderami w ramach obszarów, w których pracuje Oprogramowanie Aplikacyjne.</w:t>
      </w:r>
    </w:p>
    <w:p w:rsidR="007A409C" w:rsidRPr="007A409C" w:rsidRDefault="007A409C" w:rsidP="007A409C">
      <w:pPr>
        <w:spacing w:after="0" w:line="240" w:lineRule="auto"/>
        <w:ind w:left="180"/>
        <w:rPr>
          <w:rFonts w:ascii="Arial" w:eastAsia="Centurion" w:hAnsi="Arial" w:cs="Arial"/>
          <w:bCs/>
          <w:sz w:val="12"/>
          <w:szCs w:val="12"/>
          <w:lang w:eastAsia="pl-PL"/>
        </w:rPr>
      </w:pPr>
      <w:r w:rsidRPr="007A409C">
        <w:rPr>
          <w:rFonts w:ascii="Arial" w:eastAsia="Centurion" w:hAnsi="Arial" w:cs="Arial"/>
          <w:bCs/>
          <w:sz w:val="12"/>
          <w:szCs w:val="12"/>
          <w:lang w:eastAsia="pl-PL"/>
        </w:rPr>
        <w:t xml:space="preserve">W przypadku zmian na liście osób upoważnionych do reprezentowania Klienta i/lub osób upoważnionych </w:t>
      </w:r>
      <w:proofErr w:type="spellStart"/>
      <w:r w:rsidRPr="007A409C">
        <w:rPr>
          <w:rFonts w:ascii="Arial" w:eastAsia="Centurion" w:hAnsi="Arial" w:cs="Arial"/>
          <w:bCs/>
          <w:sz w:val="12"/>
          <w:szCs w:val="12"/>
          <w:lang w:eastAsia="pl-PL"/>
        </w:rPr>
        <w:t>REPREZ_i_ODO</w:t>
      </w:r>
      <w:proofErr w:type="spellEnd"/>
      <w:r w:rsidRPr="007A409C">
        <w:rPr>
          <w:rFonts w:ascii="Arial" w:eastAsia="Centurion" w:hAnsi="Arial" w:cs="Arial"/>
          <w:bCs/>
          <w:sz w:val="12"/>
          <w:szCs w:val="12"/>
          <w:lang w:eastAsia="pl-PL"/>
        </w:rPr>
        <w:t xml:space="preserve"> oraz ADM_CHD, Zamawiający ma obowiązek poinformować Wykonawcę poprzez przesłanie zaktualizowanego załącznika nr 3.</w:t>
      </w:r>
    </w:p>
    <w:p w:rsidR="007A409C" w:rsidRPr="007A409C" w:rsidRDefault="007A409C" w:rsidP="007A409C">
      <w:pPr>
        <w:spacing w:after="0" w:line="240" w:lineRule="auto"/>
        <w:ind w:left="180"/>
        <w:rPr>
          <w:rFonts w:ascii="Arial" w:eastAsia="Centurion" w:hAnsi="Arial" w:cs="Arial"/>
          <w:bCs/>
          <w:sz w:val="14"/>
          <w:szCs w:val="14"/>
          <w:lang w:eastAsia="pl-PL"/>
        </w:rPr>
      </w:pPr>
    </w:p>
    <w:p w:rsidR="007A409C" w:rsidRPr="007A409C" w:rsidRDefault="007A409C" w:rsidP="007A409C">
      <w:pPr>
        <w:spacing w:after="0" w:line="240" w:lineRule="auto"/>
        <w:ind w:left="180"/>
        <w:rPr>
          <w:rFonts w:ascii="Arial" w:eastAsia="Centurion" w:hAnsi="Arial" w:cs="Arial"/>
          <w:bCs/>
          <w:sz w:val="16"/>
          <w:szCs w:val="16"/>
          <w:lang w:eastAsia="pl-PL"/>
        </w:rPr>
      </w:pPr>
    </w:p>
    <w:p w:rsidR="007A409C" w:rsidRPr="007A409C" w:rsidRDefault="007A409C" w:rsidP="007A409C">
      <w:pPr>
        <w:spacing w:after="0" w:line="240" w:lineRule="auto"/>
        <w:jc w:val="both"/>
        <w:rPr>
          <w:rFonts w:ascii="Arial" w:eastAsia="Centurion" w:hAnsi="Arial" w:cs="Arial"/>
          <w:sz w:val="20"/>
          <w:szCs w:val="20"/>
          <w:lang w:eastAsia="pl-PL"/>
        </w:rPr>
        <w:sectPr w:rsidR="007A409C" w:rsidRPr="007A409C" w:rsidSect="003D4988">
          <w:pgSz w:w="16838" w:h="11906" w:orient="landscape"/>
          <w:pgMar w:top="1077" w:right="1440" w:bottom="1077" w:left="1440" w:header="709" w:footer="709" w:gutter="0"/>
          <w:cols w:space="708"/>
          <w:docGrid w:linePitch="360"/>
        </w:sectPr>
      </w:pPr>
    </w:p>
    <w:p w:rsidR="007A409C" w:rsidRPr="007A409C" w:rsidRDefault="007A409C" w:rsidP="007A409C">
      <w:pPr>
        <w:spacing w:after="0" w:line="240" w:lineRule="auto"/>
        <w:ind w:left="284"/>
        <w:jc w:val="center"/>
        <w:rPr>
          <w:rFonts w:ascii="Arial" w:eastAsia="Calibri Light" w:hAnsi="Arial" w:cs="Arial"/>
          <w:b/>
          <w:sz w:val="24"/>
          <w:szCs w:val="20"/>
          <w:u w:val="single"/>
          <w:lang w:eastAsia="x-none"/>
        </w:rPr>
      </w:pPr>
      <w:r w:rsidRPr="007A409C">
        <w:rPr>
          <w:rFonts w:ascii="Arial" w:eastAsia="Calibri Light" w:hAnsi="Arial" w:cs="Arial"/>
          <w:b/>
          <w:sz w:val="24"/>
          <w:szCs w:val="20"/>
          <w:u w:val="single"/>
          <w:lang w:eastAsia="x-none"/>
        </w:rPr>
        <w:t>Z</w:t>
      </w:r>
      <w:proofErr w:type="spellStart"/>
      <w:r w:rsidRPr="007A409C">
        <w:rPr>
          <w:rFonts w:ascii="Arial" w:eastAsia="Calibri Light" w:hAnsi="Arial" w:cs="Arial"/>
          <w:b/>
          <w:sz w:val="24"/>
          <w:szCs w:val="20"/>
          <w:u w:val="single"/>
          <w:lang w:val="x-none" w:eastAsia="x-none"/>
        </w:rPr>
        <w:t>ałącznik</w:t>
      </w:r>
      <w:proofErr w:type="spellEnd"/>
      <w:r w:rsidRPr="007A409C">
        <w:rPr>
          <w:rFonts w:ascii="Arial" w:eastAsia="Calibri Light" w:hAnsi="Arial" w:cs="Arial"/>
          <w:b/>
          <w:sz w:val="24"/>
          <w:szCs w:val="20"/>
          <w:u w:val="single"/>
          <w:lang w:val="x-none" w:eastAsia="x-none"/>
        </w:rPr>
        <w:t xml:space="preserve"> nr 3 do Umowy nr </w:t>
      </w:r>
      <w:r w:rsidRPr="007A409C">
        <w:rPr>
          <w:rFonts w:ascii="Arial" w:eastAsia="Calibri Light" w:hAnsi="Arial" w:cs="Arial"/>
          <w:b/>
          <w:sz w:val="24"/>
          <w:szCs w:val="20"/>
          <w:u w:val="single"/>
          <w:lang w:eastAsia="x-none"/>
        </w:rPr>
        <w:t>…………………</w:t>
      </w:r>
    </w:p>
    <w:p w:rsidR="007A409C" w:rsidRPr="007A409C" w:rsidRDefault="007A409C" w:rsidP="007A409C">
      <w:pPr>
        <w:spacing w:after="0" w:line="240" w:lineRule="auto"/>
        <w:ind w:left="284"/>
        <w:jc w:val="center"/>
        <w:rPr>
          <w:rFonts w:ascii="Arial" w:eastAsia="Calibri Light" w:hAnsi="Arial" w:cs="Arial"/>
          <w:b/>
          <w:sz w:val="24"/>
          <w:szCs w:val="20"/>
          <w:u w:val="single"/>
          <w:lang w:val="x-none" w:eastAsia="x-none"/>
        </w:rPr>
      </w:pPr>
      <w:r w:rsidRPr="007A409C">
        <w:rPr>
          <w:rFonts w:ascii="Arial" w:eastAsia="Calibri Light" w:hAnsi="Arial" w:cs="Arial"/>
          <w:b/>
          <w:sz w:val="24"/>
          <w:szCs w:val="20"/>
          <w:u w:val="single"/>
          <w:lang w:val="x-none" w:eastAsia="x-none"/>
        </w:rPr>
        <w:t>Zasady udzielenia zdalnego dostępu do zasobów</w:t>
      </w:r>
    </w:p>
    <w:p w:rsidR="007A409C" w:rsidRPr="007A409C" w:rsidRDefault="007A409C" w:rsidP="007A409C">
      <w:pPr>
        <w:spacing w:before="60" w:after="0" w:line="240" w:lineRule="auto"/>
        <w:ind w:left="454"/>
        <w:jc w:val="both"/>
        <w:rPr>
          <w:rFonts w:ascii="Arial" w:eastAsia="Centurion" w:hAnsi="Arial" w:cs="Arial"/>
          <w:sz w:val="20"/>
          <w:szCs w:val="20"/>
          <w:lang w:eastAsia="pl-PL"/>
        </w:rPr>
      </w:pPr>
    </w:p>
    <w:p w:rsidR="007A409C" w:rsidRPr="007A409C" w:rsidRDefault="007A409C" w:rsidP="007A409C">
      <w:pPr>
        <w:spacing w:before="60" w:after="0" w:line="240" w:lineRule="auto"/>
        <w:ind w:left="454"/>
        <w:jc w:val="both"/>
        <w:rPr>
          <w:rFonts w:ascii="Arial" w:eastAsia="Centurion" w:hAnsi="Arial" w:cs="Arial"/>
          <w:sz w:val="20"/>
          <w:szCs w:val="20"/>
          <w:lang w:eastAsia="pl-PL"/>
        </w:rPr>
      </w:pPr>
    </w:p>
    <w:p w:rsidR="007A409C" w:rsidRPr="007A409C" w:rsidRDefault="007A409C" w:rsidP="007A409C">
      <w:pPr>
        <w:spacing w:after="0" w:line="240" w:lineRule="auto"/>
        <w:jc w:val="both"/>
        <w:rPr>
          <w:rFonts w:ascii="Arial" w:eastAsia="Centurion" w:hAnsi="Arial" w:cs="Arial"/>
          <w:sz w:val="20"/>
          <w:szCs w:val="20"/>
          <w:lang w:eastAsia="pl-PL"/>
        </w:rPr>
      </w:pPr>
      <w:r w:rsidRPr="007A409C">
        <w:rPr>
          <w:rFonts w:ascii="Arial" w:eastAsia="Centurion" w:hAnsi="Arial" w:cs="Arial"/>
          <w:sz w:val="20"/>
          <w:szCs w:val="20"/>
          <w:lang w:eastAsia="pl-PL"/>
        </w:rPr>
        <w:t>Niniejszy załącznik ustala zasady udzielenia Wykonawcy lub Autoryzowanemu Partnerowi Serwisowemu Wykonawcy, zdalnego dostępu do zasobów sieci teleinformatycznej Zamawiającego w celu umożliwienia Wykonawcy realizacji jego zobowiązań wynikających z Umowy.</w:t>
      </w:r>
    </w:p>
    <w:p w:rsidR="007A409C" w:rsidRPr="007A409C" w:rsidRDefault="007A409C" w:rsidP="007A409C">
      <w:pPr>
        <w:spacing w:after="0" w:line="240" w:lineRule="auto"/>
        <w:jc w:val="both"/>
        <w:rPr>
          <w:rFonts w:ascii="Arial" w:eastAsia="Centurion" w:hAnsi="Arial" w:cs="Arial"/>
          <w:b/>
          <w:bCs/>
          <w:sz w:val="20"/>
          <w:szCs w:val="20"/>
          <w:lang w:eastAsia="pl-PL"/>
        </w:rPr>
      </w:pPr>
    </w:p>
    <w:p w:rsidR="007A409C" w:rsidRPr="007A409C" w:rsidRDefault="007A409C" w:rsidP="007A409C">
      <w:pPr>
        <w:widowControl w:val="0"/>
        <w:numPr>
          <w:ilvl w:val="0"/>
          <w:numId w:val="31"/>
        </w:numPr>
        <w:suppressAutoHyphens/>
        <w:overflowPunct w:val="0"/>
        <w:autoSpaceDE w:val="0"/>
        <w:autoSpaceDN w:val="0"/>
        <w:adjustRightInd w:val="0"/>
        <w:spacing w:after="6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Udostępnienie</w:t>
      </w:r>
    </w:p>
    <w:p w:rsidR="007A409C" w:rsidRPr="007A409C" w:rsidRDefault="007A409C" w:rsidP="007A409C">
      <w:pPr>
        <w:widowControl w:val="0"/>
        <w:numPr>
          <w:ilvl w:val="0"/>
          <w:numId w:val="28"/>
        </w:numPr>
        <w:suppressAutoHyphens/>
        <w:overflowPunct w:val="0"/>
        <w:autoSpaceDE w:val="0"/>
        <w:autoSpaceDN w:val="0"/>
        <w:adjustRightInd w:val="0"/>
        <w:spacing w:after="60" w:line="240" w:lineRule="auto"/>
        <w:ind w:left="357"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W celu realizacji usług, o których mowa w § 2 Umowy, zdalny dostęp zostanie udostępniony Wykonawcy lub Autoryzowanemu Przedstawicielowi Serwisowemu Wykonawcy, przez Zamawiającego niezwłocznie na wezwanie Wykonawcy w terminie szczegółowo uzgodnionym przez Strony. </w:t>
      </w:r>
    </w:p>
    <w:p w:rsidR="007A409C" w:rsidRPr="007A409C" w:rsidRDefault="007A409C" w:rsidP="007A409C">
      <w:pPr>
        <w:widowControl w:val="0"/>
        <w:numPr>
          <w:ilvl w:val="0"/>
          <w:numId w:val="28"/>
        </w:numPr>
        <w:suppressAutoHyphens/>
        <w:overflowPunct w:val="0"/>
        <w:autoSpaceDE w:val="0"/>
        <w:autoSpaceDN w:val="0"/>
        <w:adjustRightInd w:val="0"/>
        <w:spacing w:after="60" w:line="240" w:lineRule="auto"/>
        <w:ind w:left="357"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Bezpośredni dostęp do systemów Zamawiającego jest możliwy wyłącznie po udostępnieniu go przez administratora Zamawiającego i po przekazaniu wymaganych uprawnień i haseł.</w:t>
      </w:r>
    </w:p>
    <w:p w:rsidR="007A409C" w:rsidRPr="007A409C" w:rsidRDefault="007A409C" w:rsidP="007A409C">
      <w:pPr>
        <w:widowControl w:val="0"/>
        <w:numPr>
          <w:ilvl w:val="0"/>
          <w:numId w:val="28"/>
        </w:numPr>
        <w:suppressAutoHyphens/>
        <w:overflowPunct w:val="0"/>
        <w:autoSpaceDE w:val="0"/>
        <w:autoSpaceDN w:val="0"/>
        <w:adjustRightInd w:val="0"/>
        <w:spacing w:after="60" w:line="240" w:lineRule="auto"/>
        <w:ind w:left="357"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zapewni sprawne działanie zdalnego dostępu.</w:t>
      </w:r>
    </w:p>
    <w:p w:rsidR="007A409C" w:rsidRPr="007A409C" w:rsidRDefault="007A409C" w:rsidP="007A409C">
      <w:pPr>
        <w:widowControl w:val="0"/>
        <w:numPr>
          <w:ilvl w:val="0"/>
          <w:numId w:val="31"/>
        </w:numPr>
        <w:suppressAutoHyphens/>
        <w:overflowPunct w:val="0"/>
        <w:autoSpaceDE w:val="0"/>
        <w:autoSpaceDN w:val="0"/>
        <w:adjustRightInd w:val="0"/>
        <w:spacing w:after="6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 xml:space="preserve">Zasady korzystania </w:t>
      </w:r>
    </w:p>
    <w:p w:rsidR="007A409C" w:rsidRPr="007A409C" w:rsidRDefault="007A409C" w:rsidP="007A409C">
      <w:pPr>
        <w:widowControl w:val="0"/>
        <w:numPr>
          <w:ilvl w:val="0"/>
          <w:numId w:val="29"/>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Korzystając ze Zdalnego Dostępu Wykonawca lub Autoryzowany Przedstawiciel Serwisowy Wykonawcy:</w:t>
      </w:r>
    </w:p>
    <w:p w:rsidR="007A409C" w:rsidRPr="007A409C" w:rsidRDefault="007A409C" w:rsidP="007A409C">
      <w:pPr>
        <w:widowControl w:val="0"/>
        <w:numPr>
          <w:ilvl w:val="1"/>
          <w:numId w:val="29"/>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będzie wykorzystywał Zdalny Dostęp wyłącznie w celu realizacji Umowy;</w:t>
      </w:r>
    </w:p>
    <w:p w:rsidR="007A409C" w:rsidRPr="007A409C" w:rsidRDefault="007A409C" w:rsidP="007A409C">
      <w:pPr>
        <w:widowControl w:val="0"/>
        <w:numPr>
          <w:ilvl w:val="1"/>
          <w:numId w:val="29"/>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nie będzie pozyskiwał ani przetwarzał żadnych innych danych, z wyjątkiem danych niezbędnych do realizacji Umowy; </w:t>
      </w:r>
    </w:p>
    <w:p w:rsidR="007A409C" w:rsidRPr="007A409C" w:rsidRDefault="007A409C" w:rsidP="007A409C">
      <w:pPr>
        <w:widowControl w:val="0"/>
        <w:numPr>
          <w:ilvl w:val="0"/>
          <w:numId w:val="29"/>
        </w:numPr>
        <w:tabs>
          <w:tab w:val="num" w:pos="426"/>
        </w:tabs>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Wykonawca lub Autoryzowany Przedstawiciel Serwisowy Wykonawcy może wnioskować o dane logowania wyłącznie dla osób upoważnionych do przetwarzania danych osobowych, powierzonych do przetwarzania na potrzeby należytej realizacji Umowy</w:t>
      </w:r>
    </w:p>
    <w:p w:rsidR="007A409C" w:rsidRPr="007A409C" w:rsidRDefault="007A409C" w:rsidP="007A409C">
      <w:pPr>
        <w:widowControl w:val="0"/>
        <w:numPr>
          <w:ilvl w:val="0"/>
          <w:numId w:val="29"/>
        </w:numPr>
        <w:tabs>
          <w:tab w:val="num" w:pos="426"/>
        </w:tabs>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Zabrania się Wykonawcy lub Autoryzowanemu Przedstawicielowi Serwisowemu Wykonawcy przekazywania danych logowania (login lub hasło) innym osobom niż osoby wskazane do realizacji Umowy.</w:t>
      </w:r>
    </w:p>
    <w:p w:rsidR="007A409C" w:rsidRPr="007A409C" w:rsidRDefault="007A409C" w:rsidP="007A409C">
      <w:pPr>
        <w:widowControl w:val="0"/>
        <w:numPr>
          <w:ilvl w:val="0"/>
          <w:numId w:val="29"/>
        </w:numPr>
        <w:suppressAutoHyphens/>
        <w:overflowPunct w:val="0"/>
        <w:autoSpaceDE w:val="0"/>
        <w:autoSpaceDN w:val="0"/>
        <w:adjustRightInd w:val="0"/>
        <w:spacing w:after="6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Zdalny dostęp udostępnia się do realizacji usług wynikających z Umowy. </w:t>
      </w:r>
    </w:p>
    <w:p w:rsidR="007A409C" w:rsidRPr="007A409C" w:rsidRDefault="007A409C" w:rsidP="007A409C">
      <w:pPr>
        <w:widowControl w:val="0"/>
        <w:suppressAutoHyphens/>
        <w:spacing w:after="60" w:line="240" w:lineRule="auto"/>
        <w:jc w:val="both"/>
        <w:rPr>
          <w:rFonts w:ascii="Arial" w:eastAsia="Centurion" w:hAnsi="Arial" w:cs="Arial"/>
          <w:sz w:val="20"/>
          <w:szCs w:val="20"/>
          <w:lang w:eastAsia="pl-PL"/>
        </w:rPr>
      </w:pPr>
    </w:p>
    <w:p w:rsidR="007A409C" w:rsidRPr="007A409C" w:rsidRDefault="007A409C" w:rsidP="007A409C">
      <w:pPr>
        <w:widowControl w:val="0"/>
        <w:numPr>
          <w:ilvl w:val="0"/>
          <w:numId w:val="31"/>
        </w:numPr>
        <w:suppressAutoHyphens/>
        <w:overflowPunct w:val="0"/>
        <w:autoSpaceDE w:val="0"/>
        <w:autoSpaceDN w:val="0"/>
        <w:adjustRightInd w:val="0"/>
        <w:spacing w:after="60" w:line="240" w:lineRule="auto"/>
        <w:jc w:val="center"/>
        <w:textAlignment w:val="baseline"/>
        <w:rPr>
          <w:rFonts w:ascii="Arial" w:eastAsia="Centurion" w:hAnsi="Arial" w:cs="Arial"/>
          <w:b/>
          <w:sz w:val="20"/>
          <w:szCs w:val="20"/>
          <w:lang w:eastAsia="pl-PL"/>
        </w:rPr>
      </w:pPr>
      <w:r w:rsidRPr="007A409C">
        <w:rPr>
          <w:rFonts w:ascii="Arial" w:eastAsia="Centurion" w:hAnsi="Arial" w:cs="Arial"/>
          <w:b/>
          <w:sz w:val="20"/>
          <w:szCs w:val="20"/>
          <w:lang w:eastAsia="pl-PL"/>
        </w:rPr>
        <w:t>Warunki Techniczne do uzyskania Zdalnego Dostępu</w:t>
      </w:r>
    </w:p>
    <w:p w:rsidR="007A409C" w:rsidRPr="007A409C" w:rsidRDefault="007A409C" w:rsidP="007A409C">
      <w:pPr>
        <w:widowControl w:val="0"/>
        <w:numPr>
          <w:ilvl w:val="0"/>
          <w:numId w:val="30"/>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Zamawiający zapewni jeden z czterech rodzajów połączeń:</w:t>
      </w:r>
    </w:p>
    <w:p w:rsidR="007A409C" w:rsidRPr="007A409C" w:rsidRDefault="007A409C" w:rsidP="007A409C">
      <w:pPr>
        <w:widowControl w:val="0"/>
        <w:numPr>
          <w:ilvl w:val="1"/>
          <w:numId w:val="30"/>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VPN - zapewni bezpieczny sposób komunikacji z siecią poprzez udostępnienie bezpiecznego kanału VPN;</w:t>
      </w:r>
    </w:p>
    <w:p w:rsidR="007A409C" w:rsidRPr="007A409C" w:rsidRDefault="007A409C" w:rsidP="007A409C">
      <w:pPr>
        <w:widowControl w:val="0"/>
        <w:numPr>
          <w:ilvl w:val="1"/>
          <w:numId w:val="30"/>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Udostępnienie terminala - zapewni bezpieczny sposób komunikacji z siecią poprzez udostępnienie bezpiecznego terminala;</w:t>
      </w:r>
    </w:p>
    <w:p w:rsidR="007A409C" w:rsidRPr="007A409C" w:rsidRDefault="007A409C" w:rsidP="007A409C">
      <w:pPr>
        <w:widowControl w:val="0"/>
        <w:numPr>
          <w:ilvl w:val="1"/>
          <w:numId w:val="30"/>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Udostępnienie portu do bazy danych – zapewni bezpieczny sposób komunikacji z siecią poprzez udostępnienie IP i portu pozwalającego na komunikację z bazą danych.</w:t>
      </w:r>
    </w:p>
    <w:p w:rsidR="007A409C" w:rsidRPr="007A409C" w:rsidRDefault="007A409C" w:rsidP="007A409C">
      <w:pPr>
        <w:widowControl w:val="0"/>
        <w:numPr>
          <w:ilvl w:val="1"/>
          <w:numId w:val="30"/>
        </w:numPr>
        <w:suppressAutoHyphens/>
        <w:overflowPunct w:val="0"/>
        <w:autoSpaceDE w:val="0"/>
        <w:autoSpaceDN w:val="0"/>
        <w:adjustRightInd w:val="0"/>
        <w:spacing w:after="60" w:line="240" w:lineRule="auto"/>
        <w:ind w:hanging="35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Udostępnienie dostępu poprzez aplikację Team Viewer.</w:t>
      </w:r>
    </w:p>
    <w:p w:rsidR="007A409C" w:rsidRPr="007A409C" w:rsidRDefault="007A409C" w:rsidP="007A409C">
      <w:pPr>
        <w:widowControl w:val="0"/>
        <w:numPr>
          <w:ilvl w:val="0"/>
          <w:numId w:val="30"/>
        </w:numPr>
        <w:tabs>
          <w:tab w:val="num" w:pos="426"/>
        </w:tabs>
        <w:suppressAutoHyphens/>
        <w:overflowPunct w:val="0"/>
        <w:autoSpaceDE w:val="0"/>
        <w:autoSpaceDN w:val="0"/>
        <w:adjustRightInd w:val="0"/>
        <w:spacing w:before="60"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Na wezwanie Wykonawcy lub Autoryzowanego Przedstawiciela Serwisowego Wykonawcy, Zamawiający przekaże osobie realizującej wynikające z zapisów Umowy prace identyfikator użytkownika (login) wraz z hasłem dostępu oraz innymi parametrami niezbędnymi do zestawienia zdalnego połączenia. Użytkownicy po stronie Wykonawcy lub Autoryzowanego Przedstawiciela Serwisowego Wykonawcy zobowiązują się do nieudostępniania tych identyfikatorów i haseł innym osobom oraz wykorzystywania dostępu wyłącznie w celu realizacji Umowy.</w:t>
      </w:r>
    </w:p>
    <w:p w:rsidR="007A409C" w:rsidRPr="007A409C" w:rsidRDefault="007A409C" w:rsidP="007A409C">
      <w:pPr>
        <w:widowControl w:val="0"/>
        <w:numPr>
          <w:ilvl w:val="0"/>
          <w:numId w:val="30"/>
        </w:numPr>
        <w:suppressAutoHyphens/>
        <w:overflowPunct w:val="0"/>
        <w:autoSpaceDE w:val="0"/>
        <w:autoSpaceDN w:val="0"/>
        <w:adjustRightInd w:val="0"/>
        <w:spacing w:after="60" w:line="240" w:lineRule="auto"/>
        <w:ind w:hanging="357"/>
        <w:jc w:val="both"/>
        <w:textAlignment w:val="baseline"/>
        <w:rPr>
          <w:rFonts w:ascii="Arial" w:eastAsia="Centurion" w:hAnsi="Arial" w:cs="Arial"/>
          <w:caps/>
          <w:sz w:val="20"/>
          <w:szCs w:val="20"/>
          <w:lang w:eastAsia="pl-PL"/>
        </w:rPr>
      </w:pPr>
      <w:r w:rsidRPr="007A409C">
        <w:rPr>
          <w:rFonts w:ascii="Arial" w:eastAsia="Centurion" w:hAnsi="Arial" w:cs="Arial"/>
          <w:sz w:val="20"/>
          <w:szCs w:val="20"/>
          <w:lang w:eastAsia="pl-PL"/>
        </w:rPr>
        <w:t>Wszystkie dane dotyczące parametrów logowania zostaną przekazane na indywidualne konta e-mail lub System CHD. Tą samą drogą dostarczone zostanie również oprogramowanie klienta VPN lub klienta terminalowego. Oprogramowanie zostanie zainstalowane na komputerach użytkowników staraniem Wykonawcy.</w:t>
      </w:r>
    </w:p>
    <w:p w:rsidR="007A409C" w:rsidRPr="007A409C" w:rsidRDefault="007A409C" w:rsidP="007A409C">
      <w:pPr>
        <w:widowControl w:val="0"/>
        <w:suppressAutoHyphens/>
        <w:spacing w:after="60" w:line="240" w:lineRule="auto"/>
        <w:jc w:val="both"/>
        <w:rPr>
          <w:rFonts w:ascii="Arial" w:eastAsia="Centurion" w:hAnsi="Arial" w:cs="Arial"/>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sectPr w:rsidR="007A409C" w:rsidRPr="007A409C" w:rsidSect="003D4988">
          <w:pgSz w:w="11906" w:h="16838"/>
          <w:pgMar w:top="1440" w:right="1080" w:bottom="1440" w:left="1080" w:header="708" w:footer="708" w:gutter="0"/>
          <w:cols w:space="708"/>
          <w:docGrid w:linePitch="360"/>
        </w:sectPr>
      </w:pPr>
    </w:p>
    <w:p w:rsidR="007A409C" w:rsidRPr="007A409C" w:rsidRDefault="007A409C" w:rsidP="007A409C">
      <w:pPr>
        <w:spacing w:after="0" w:line="240" w:lineRule="auto"/>
        <w:ind w:left="284"/>
        <w:jc w:val="center"/>
        <w:rPr>
          <w:rFonts w:ascii="Arial" w:eastAsia="Calibri Light" w:hAnsi="Arial" w:cs="Arial"/>
          <w:b/>
          <w:sz w:val="24"/>
          <w:szCs w:val="20"/>
          <w:u w:val="single"/>
          <w:lang w:eastAsia="x-none"/>
        </w:rPr>
      </w:pPr>
      <w:r w:rsidRPr="007A409C">
        <w:rPr>
          <w:rFonts w:ascii="Arial" w:eastAsia="Calibri Light" w:hAnsi="Arial" w:cs="Arial"/>
          <w:b/>
          <w:sz w:val="24"/>
          <w:szCs w:val="20"/>
          <w:u w:val="single"/>
          <w:lang w:val="x-none" w:eastAsia="x-none"/>
        </w:rPr>
        <w:t xml:space="preserve">Załącznik nr 4 do Umowy nr </w:t>
      </w:r>
      <w:r w:rsidRPr="007A409C">
        <w:rPr>
          <w:rFonts w:ascii="Arial" w:eastAsia="Calibri Light" w:hAnsi="Arial" w:cs="Arial"/>
          <w:b/>
          <w:sz w:val="24"/>
          <w:szCs w:val="20"/>
          <w:u w:val="single"/>
          <w:lang w:eastAsia="x-none"/>
        </w:rPr>
        <w:t>……………………</w:t>
      </w:r>
    </w:p>
    <w:p w:rsidR="007A409C" w:rsidRPr="007A409C" w:rsidRDefault="007A409C" w:rsidP="007A409C">
      <w:pPr>
        <w:spacing w:after="0" w:line="240" w:lineRule="auto"/>
        <w:ind w:left="284"/>
        <w:jc w:val="center"/>
        <w:rPr>
          <w:rFonts w:ascii="Arial" w:eastAsia="Calibri Light" w:hAnsi="Arial" w:cs="Arial"/>
          <w:b/>
          <w:sz w:val="24"/>
          <w:szCs w:val="20"/>
          <w:u w:val="single"/>
          <w:lang w:val="x-none" w:eastAsia="x-none"/>
        </w:rPr>
      </w:pPr>
      <w:r w:rsidRPr="007A409C">
        <w:rPr>
          <w:rFonts w:ascii="Arial" w:eastAsia="Calibri Light" w:hAnsi="Arial" w:cs="Arial"/>
          <w:b/>
          <w:sz w:val="24"/>
          <w:szCs w:val="20"/>
          <w:u w:val="single"/>
          <w:lang w:val="x-none" w:eastAsia="x-none"/>
        </w:rPr>
        <w:t>Lista głównych rozwiązań technicznych i organizacyjnych</w:t>
      </w:r>
    </w:p>
    <w:p w:rsidR="007A409C" w:rsidRPr="007A409C" w:rsidRDefault="007A409C" w:rsidP="007A409C">
      <w:pPr>
        <w:spacing w:before="60" w:after="0" w:line="240" w:lineRule="auto"/>
        <w:rPr>
          <w:rFonts w:ascii="Arial" w:eastAsia="Calibri Light" w:hAnsi="Arial" w:cs="Arial"/>
          <w:sz w:val="18"/>
          <w:szCs w:val="18"/>
          <w:lang w:eastAsia="x-none"/>
        </w:rPr>
      </w:pPr>
    </w:p>
    <w:p w:rsidR="007A409C" w:rsidRPr="007A409C" w:rsidRDefault="007A409C" w:rsidP="007A409C">
      <w:pPr>
        <w:spacing w:after="0" w:line="240" w:lineRule="auto"/>
        <w:jc w:val="center"/>
        <w:rPr>
          <w:rFonts w:ascii="Arial" w:eastAsia="Centurion" w:hAnsi="Arial" w:cs="Arial"/>
          <w:b/>
          <w:sz w:val="20"/>
          <w:szCs w:val="20"/>
          <w:lang w:eastAsia="pl-PL"/>
        </w:rPr>
      </w:pPr>
      <w:r w:rsidRPr="007A409C">
        <w:rPr>
          <w:rFonts w:ascii="Arial" w:eastAsia="Centurion" w:hAnsi="Arial" w:cs="Arial"/>
          <w:b/>
          <w:sz w:val="20"/>
          <w:szCs w:val="20"/>
          <w:lang w:eastAsia="pl-PL"/>
        </w:rPr>
        <w:t>Lista głównych rozwiązań technicznych i organizacyjnych, zapewniających bezpieczne i prawidłowe wykonywanie czynności oraz ochronę techniczną tajemnicy prawnie chronionej, w szczególności ochronę danych osobowych i tajemnicy bankowej.</w:t>
      </w: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pPr>
    </w:p>
    <w:p w:rsidR="007A409C" w:rsidRPr="007A409C" w:rsidRDefault="007A409C" w:rsidP="007A409C">
      <w:pPr>
        <w:widowControl w:val="0"/>
        <w:numPr>
          <w:ilvl w:val="0"/>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ŚRODKI ORGANIZACYJNE:</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Została opracowana i wdrożona polityka bezpieczeństwa informacji i ciągłości działania;</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Organizowane są cykliczne szkolenia dla pracowników\współpracowników z zasad bezpieczeństwa informacji, </w:t>
      </w:r>
      <w:proofErr w:type="spellStart"/>
      <w:r w:rsidRPr="007A409C">
        <w:rPr>
          <w:rFonts w:ascii="Arial" w:eastAsia="Centurion" w:hAnsi="Arial" w:cs="Arial"/>
          <w:sz w:val="20"/>
          <w:szCs w:val="20"/>
          <w:lang w:eastAsia="pl-PL"/>
        </w:rPr>
        <w:t>cyberbezpieczeństwa</w:t>
      </w:r>
      <w:proofErr w:type="spellEnd"/>
      <w:r w:rsidRPr="007A409C">
        <w:rPr>
          <w:rFonts w:ascii="Arial" w:eastAsia="Centurion" w:hAnsi="Arial" w:cs="Arial"/>
          <w:sz w:val="20"/>
          <w:szCs w:val="20"/>
          <w:lang w:eastAsia="pl-PL"/>
        </w:rPr>
        <w:t xml:space="preserve"> oraz ochrony danych osobowych;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Realizowany jest zatwierdzony program podnoszenia świadomości z zakresu bezpieczeństwa informacji (szkolenia adaptacyjne, e-learning, pigułki wiedzy, szkolenia dedykowane, artykuły, symulowane ataki);</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Oświadczenia o zachowaniu w poufności wszelkich informacji stanowiących tajemnicę przedsiębiorstwa są podpisywane przez pracowników\współpracowników przed rozpoczęciem pracy w organizacji;</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 przetwarzania informacji zostały dopuszczone wyłącznie uprawnione osoby;</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Informacje są klasyfikowane zgodnie z wytycznymi spółki. Klasyfikacja wspierana jest narzędziowo. Informację sklasyfikowane jako poufne podlegają dodatkowej ochronie wykorzystując mechanizmy szyfrujące;</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Prowadzona jest ewidencja osób upoważnionych do przetwarzania danych osobowych;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Stosuje się politykę czystego biurka oraz czystego ekranu (blokowanie komputerów przy pustych stanowiskach, niepozostawanie dokumentacji na biurkach, zamykanie szafek z dokumentacją, itd.);</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Realizowane są regularne audyty\kontrole bezpieczeństwa przetwarzania informacji;</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Wdrożono skuteczny proces zgłaszania oraz obsługi zdarzeń\incydentów związanych z naruszeniem bezpieczeństwa informacji w tym naruszeniem ochrony danych osobowych;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Zdefiniowano i stosowana jest polityka kontroli dostęp do informacji. Przydzielanie uprawnień do informacji oraz ich modyfikacje realizowane są w oparciu o zasady minimalnych uprawnień i wiedzy koniecznej na postawie udokumentowanych wniosków dostępowych;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Funkcjonuje zespół SOC (Security </w:t>
      </w:r>
      <w:proofErr w:type="spellStart"/>
      <w:r w:rsidRPr="007A409C">
        <w:rPr>
          <w:rFonts w:ascii="Arial" w:eastAsia="Centurion" w:hAnsi="Arial" w:cs="Arial"/>
          <w:sz w:val="20"/>
          <w:szCs w:val="20"/>
          <w:lang w:eastAsia="pl-PL"/>
        </w:rPr>
        <w:t>Operation</w:t>
      </w:r>
      <w:proofErr w:type="spellEnd"/>
      <w:r w:rsidRPr="007A409C">
        <w:rPr>
          <w:rFonts w:ascii="Arial" w:eastAsia="Centurion" w:hAnsi="Arial" w:cs="Arial"/>
          <w:sz w:val="20"/>
          <w:szCs w:val="20"/>
          <w:lang w:eastAsia="pl-PL"/>
        </w:rPr>
        <w:t xml:space="preserve"> Center) pracujący w trybie 24\7\365 w celu monitorowania infrastruktury i reagowania na incydenty </w:t>
      </w:r>
      <w:proofErr w:type="spellStart"/>
      <w:r w:rsidRPr="007A409C">
        <w:rPr>
          <w:rFonts w:ascii="Arial" w:eastAsia="Centurion" w:hAnsi="Arial" w:cs="Arial"/>
          <w:sz w:val="20"/>
          <w:szCs w:val="20"/>
          <w:lang w:eastAsia="pl-PL"/>
        </w:rPr>
        <w:t>cyberbezpieczeństwa</w:t>
      </w:r>
      <w:proofErr w:type="spellEnd"/>
      <w:r w:rsidRPr="007A409C">
        <w:rPr>
          <w:rFonts w:ascii="Arial" w:eastAsia="Centurion" w:hAnsi="Arial" w:cs="Arial"/>
          <w:sz w:val="20"/>
          <w:szCs w:val="20"/>
          <w:lang w:eastAsia="pl-PL"/>
        </w:rPr>
        <w:t>;</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Opracowano i wdrożono wewnętrzne standardy bezpieczeństwa wymagające stosowania zabezpieczeń adekwatnych do stopnia krytyczności, wrażliwości aktywów informacyjnych oraz zidentyfikowanych zagrożeń;</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Wprowadzono do stosowania politykę prywatności: Polityka prywatności.</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709"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Wprowadzono zasady bezpiecznej pracy zdalnej.</w:t>
      </w:r>
    </w:p>
    <w:p w:rsidR="007A409C" w:rsidRPr="007A409C" w:rsidRDefault="007A409C" w:rsidP="007A409C">
      <w:pPr>
        <w:widowControl w:val="0"/>
        <w:numPr>
          <w:ilvl w:val="0"/>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ŚRODKI OCHRONY TECHNICZNEJ DANYCH: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Stosowane są mechanizmy ochrony kont użytkowników identyfikujące podejrzane aktywności na ich kontach;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Logowanie do krytycznych usług realizowane jest z zastosowaniem dwuskładnikowego logowania;</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Komputery, na których dochodzi do przetwarzania informacji w szczególności:</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pracują pod kontrolą aktualnego, wspieranego przez producenta systemu operacyjnego,</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uruchomioną systemową zaporę sieciową,</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aktualne systemy do ochrony przed złośliwym oprogramowaniem klasy EDR,</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zaszyfrowane dyski twarde, przy pomocy silnych protokołów szyfrujących,</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wygaszacze ekranów zabezpieczone hasłem,</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są centralnie nadzorowane i konfigurowane przez organizację.</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Stosowane są rozwiązania do automatyzacji konfiguracji i zabezpieczania stacji roboczych oraz mechanizmy identyfikujące stacje niezgodne z przyjętymi standardami bezpieczeństwa;</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Urządzenia mobilne (smartfon, tablet), na których dochodzi do przetwarzania informacji:</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pracują pod kontrolą aktualnego, wspieranego przez producenta systemu operacyjnego,</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zaszyfrowaną pamięć urządzenia,</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blokadę dostępu zabezpieczoną trudnym do odgadnięcia hasłem, kodem PIN lub zabezpieczeniem biometrycznym,</w:t>
      </w:r>
    </w:p>
    <w:p w:rsidR="007A409C" w:rsidRPr="007A409C" w:rsidRDefault="007A409C" w:rsidP="007A409C">
      <w:pPr>
        <w:widowControl w:val="0"/>
        <w:numPr>
          <w:ilvl w:val="2"/>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posiadają automatyczną blokadę dostępu do urządzenia po czasie nie dłuższym niż 1 minuta.</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W uzasadnionych przypadkach stosowane są nośniki wymienne, które są szyfrowane (pendrive, CD\DVD, dysk zewnętrzny, itp.);</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Informacje utrwalone w formie papierowej przechowywane są w sposób odpowiednio zabezpieczony fizycznie;</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Stosowany jest proces bezpiecznego niszczenia nośników informacji oparty na normie DIN 66399. Po ustaniu przydatności dokumentacja papierowa, magnetyczne dyski twarde oraz optyczne i elektroniczne nośniki danych podlegają procesowi bezpiecznego zniszczenia;</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Stosowany jest system Web Application Firewall do ochrony systemów informatycznych Spółki;</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Zastosowano system Firewall do ochrony dostępu do sieci komputerowej;</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Stosowane jest szyfrowanie komunikacji zewnętrznej oraz wewnętrznej przy pomocy silnych protokołów szyfrujących;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 xml:space="preserve">Identyfikowane są podatności systemów informatycznych. Funkcjonuje proces zarządzania podatnościami, w ramach którego ustalono czasy </w:t>
      </w:r>
      <w:proofErr w:type="spellStart"/>
      <w:r w:rsidRPr="007A409C">
        <w:rPr>
          <w:rFonts w:ascii="Arial" w:eastAsia="Centurion" w:hAnsi="Arial" w:cs="Arial"/>
          <w:sz w:val="20"/>
          <w:szCs w:val="20"/>
          <w:lang w:eastAsia="pl-PL"/>
        </w:rPr>
        <w:t>remediacji</w:t>
      </w:r>
      <w:proofErr w:type="spellEnd"/>
      <w:r w:rsidRPr="007A409C">
        <w:rPr>
          <w:rFonts w:ascii="Arial" w:eastAsia="Centurion" w:hAnsi="Arial" w:cs="Arial"/>
          <w:sz w:val="20"/>
          <w:szCs w:val="20"/>
          <w:lang w:eastAsia="pl-PL"/>
        </w:rPr>
        <w:t xml:space="preserve"> podatności oraz ścieżki raportowania i eskalacji o przekroczeniach.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Zastosowano środki uniemożliwiające wykonywanie nieautoryzowanych kopii informacji wrażliwych;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Zastosowano narzędzia klasy EDR (</w:t>
      </w:r>
      <w:proofErr w:type="spellStart"/>
      <w:r w:rsidRPr="007A409C">
        <w:rPr>
          <w:rFonts w:ascii="Arial" w:eastAsia="Centurion" w:hAnsi="Arial" w:cs="Arial"/>
          <w:sz w:val="20"/>
          <w:szCs w:val="20"/>
          <w:lang w:eastAsia="pl-PL"/>
        </w:rPr>
        <w:t>Endpoint</w:t>
      </w:r>
      <w:proofErr w:type="spellEnd"/>
      <w:r w:rsidRPr="007A409C">
        <w:rPr>
          <w:rFonts w:ascii="Arial" w:eastAsia="Centurion" w:hAnsi="Arial" w:cs="Arial"/>
          <w:sz w:val="20"/>
          <w:szCs w:val="20"/>
          <w:lang w:eastAsia="pl-PL"/>
        </w:rPr>
        <w:t xml:space="preserve"> </w:t>
      </w:r>
      <w:proofErr w:type="spellStart"/>
      <w:r w:rsidRPr="007A409C">
        <w:rPr>
          <w:rFonts w:ascii="Arial" w:eastAsia="Centurion" w:hAnsi="Arial" w:cs="Arial"/>
          <w:sz w:val="20"/>
          <w:szCs w:val="20"/>
          <w:lang w:eastAsia="pl-PL"/>
        </w:rPr>
        <w:t>Detection</w:t>
      </w:r>
      <w:proofErr w:type="spellEnd"/>
      <w:r w:rsidRPr="007A409C">
        <w:rPr>
          <w:rFonts w:ascii="Arial" w:eastAsia="Centurion" w:hAnsi="Arial" w:cs="Arial"/>
          <w:sz w:val="20"/>
          <w:szCs w:val="20"/>
          <w:lang w:eastAsia="pl-PL"/>
        </w:rPr>
        <w:t xml:space="preserve"> and </w:t>
      </w:r>
      <w:proofErr w:type="spellStart"/>
      <w:r w:rsidRPr="007A409C">
        <w:rPr>
          <w:rFonts w:ascii="Arial" w:eastAsia="Centurion" w:hAnsi="Arial" w:cs="Arial"/>
          <w:sz w:val="20"/>
          <w:szCs w:val="20"/>
          <w:lang w:eastAsia="pl-PL"/>
        </w:rPr>
        <w:t>Response</w:t>
      </w:r>
      <w:proofErr w:type="spellEnd"/>
      <w:r w:rsidRPr="007A409C">
        <w:rPr>
          <w:rFonts w:ascii="Arial" w:eastAsia="Centurion" w:hAnsi="Arial" w:cs="Arial"/>
          <w:sz w:val="20"/>
          <w:szCs w:val="20"/>
          <w:lang w:eastAsia="pl-PL"/>
        </w:rPr>
        <w:t xml:space="preserve"> – EDR) w celu wykrywania i reagowania na podejrzane aktywności urządzeń końcowych.</w:t>
      </w:r>
    </w:p>
    <w:p w:rsidR="007A409C" w:rsidRPr="007A409C" w:rsidRDefault="007A409C" w:rsidP="007A409C">
      <w:pPr>
        <w:widowControl w:val="0"/>
        <w:numPr>
          <w:ilvl w:val="0"/>
          <w:numId w:val="41"/>
        </w:numPr>
        <w:suppressAutoHyphens/>
        <w:overflowPunct w:val="0"/>
        <w:autoSpaceDE w:val="0"/>
        <w:autoSpaceDN w:val="0"/>
        <w:adjustRightInd w:val="0"/>
        <w:spacing w:after="0" w:line="240" w:lineRule="auto"/>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ŚRODKI OCHRONY FIZYCZNEJ DANYCH DLA OBIEKTÓW BIUROWYCH:</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Dostęp do pomieszczeń objęty jest systemem kontroli dostępu. Dostęp do stref bezpiecznych, w tym Data Center, mają tylko upoważnione osoby.</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Pomieszczenia, w których przetwarzane są informacje wyposażone są w system alarmowy przeciwwłamaniowy,</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rsidR="007A409C" w:rsidRPr="007A409C" w:rsidRDefault="007A409C" w:rsidP="007A409C">
      <w:pPr>
        <w:widowControl w:val="0"/>
        <w:numPr>
          <w:ilvl w:val="1"/>
          <w:numId w:val="41"/>
        </w:numPr>
        <w:suppressAutoHyphens/>
        <w:overflowPunct w:val="0"/>
        <w:autoSpaceDE w:val="0"/>
        <w:autoSpaceDN w:val="0"/>
        <w:adjustRightInd w:val="0"/>
        <w:spacing w:after="0" w:line="240" w:lineRule="auto"/>
        <w:ind w:left="993" w:hanging="567"/>
        <w:jc w:val="both"/>
        <w:textAlignment w:val="baseline"/>
        <w:rPr>
          <w:rFonts w:ascii="Arial" w:eastAsia="Centurion" w:hAnsi="Arial" w:cs="Arial"/>
          <w:sz w:val="20"/>
          <w:szCs w:val="20"/>
          <w:lang w:eastAsia="pl-PL"/>
        </w:rPr>
      </w:pPr>
      <w:r w:rsidRPr="007A409C">
        <w:rPr>
          <w:rFonts w:ascii="Arial" w:eastAsia="Centurion" w:hAnsi="Arial" w:cs="Arial"/>
          <w:sz w:val="20"/>
          <w:szCs w:val="20"/>
          <w:lang w:eastAsia="pl-PL"/>
        </w:rPr>
        <w:t>Zastosowano procedury zarządzania dostępem gości</w:t>
      </w:r>
    </w:p>
    <w:p w:rsidR="007A409C" w:rsidRPr="007A409C" w:rsidRDefault="007A409C" w:rsidP="007A409C">
      <w:pPr>
        <w:spacing w:after="0" w:line="240" w:lineRule="auto"/>
        <w:jc w:val="both"/>
        <w:rPr>
          <w:rFonts w:ascii="Arial" w:eastAsia="Centurion" w:hAnsi="Arial" w:cs="Arial"/>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pPr>
    </w:p>
    <w:p w:rsidR="007A409C" w:rsidRPr="007A409C" w:rsidRDefault="007A409C" w:rsidP="007A409C">
      <w:pPr>
        <w:widowControl w:val="0"/>
        <w:suppressAutoHyphens/>
        <w:spacing w:after="60" w:line="240" w:lineRule="auto"/>
        <w:jc w:val="both"/>
        <w:rPr>
          <w:rFonts w:ascii="Arial" w:eastAsia="Centurion" w:hAnsi="Arial" w:cs="Arial"/>
          <w:caps/>
          <w:sz w:val="20"/>
          <w:szCs w:val="20"/>
          <w:lang w:eastAsia="pl-PL"/>
        </w:rPr>
        <w:sectPr w:rsidR="007A409C" w:rsidRPr="007A409C" w:rsidSect="003D4988">
          <w:pgSz w:w="11906" w:h="16838"/>
          <w:pgMar w:top="1440" w:right="1080" w:bottom="1440" w:left="1080" w:header="708" w:footer="708" w:gutter="0"/>
          <w:cols w:space="708"/>
          <w:docGrid w:linePitch="360"/>
        </w:sectPr>
      </w:pPr>
    </w:p>
    <w:p w:rsidR="007A409C" w:rsidRPr="007A409C" w:rsidRDefault="007A409C" w:rsidP="007A409C">
      <w:pPr>
        <w:spacing w:after="0" w:line="240" w:lineRule="auto"/>
        <w:ind w:left="284"/>
        <w:jc w:val="center"/>
        <w:rPr>
          <w:rFonts w:ascii="Arial" w:eastAsia="Calibri Light" w:hAnsi="Arial" w:cs="Arial"/>
          <w:b/>
          <w:sz w:val="24"/>
          <w:szCs w:val="20"/>
          <w:u w:val="single"/>
          <w:lang w:eastAsia="x-none"/>
        </w:rPr>
      </w:pPr>
      <w:r w:rsidRPr="007A409C">
        <w:rPr>
          <w:rFonts w:ascii="Arial" w:eastAsia="Calibri Light" w:hAnsi="Arial" w:cs="Arial"/>
          <w:b/>
          <w:sz w:val="24"/>
          <w:szCs w:val="20"/>
          <w:u w:val="single"/>
          <w:lang w:val="x-none" w:eastAsia="x-none"/>
        </w:rPr>
        <w:t xml:space="preserve">Załącznik nr 5 do Umowy nr </w:t>
      </w:r>
      <w:r w:rsidRPr="007A409C">
        <w:rPr>
          <w:rFonts w:ascii="Arial" w:eastAsia="Calibri Light" w:hAnsi="Arial" w:cs="Arial"/>
          <w:b/>
          <w:sz w:val="24"/>
          <w:szCs w:val="20"/>
          <w:u w:val="single"/>
          <w:lang w:eastAsia="x-none"/>
        </w:rPr>
        <w:t>…………………</w:t>
      </w: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spacing w:after="0" w:line="240" w:lineRule="auto"/>
        <w:jc w:val="center"/>
        <w:rPr>
          <w:rFonts w:ascii="Arial" w:eastAsia="Centurion" w:hAnsi="Arial" w:cs="Arial"/>
          <w:b/>
          <w:sz w:val="20"/>
          <w:szCs w:val="20"/>
          <w:lang w:eastAsia="pl-PL"/>
        </w:rPr>
      </w:pPr>
      <w:r w:rsidRPr="007A409C">
        <w:rPr>
          <w:rFonts w:ascii="Arial" w:eastAsia="Centurion" w:hAnsi="Arial" w:cs="Arial"/>
          <w:b/>
          <w:sz w:val="20"/>
          <w:szCs w:val="20"/>
          <w:lang w:eastAsia="pl-PL"/>
        </w:rPr>
        <w:t>PROTOKÓŁ ODBIORU PRAC</w:t>
      </w:r>
    </w:p>
    <w:p w:rsidR="007A409C" w:rsidRPr="007A409C" w:rsidRDefault="007A409C" w:rsidP="007A409C">
      <w:pPr>
        <w:spacing w:after="0" w:line="240" w:lineRule="auto"/>
        <w:ind w:left="284"/>
        <w:jc w:val="center"/>
        <w:rPr>
          <w:rFonts w:ascii="Arial" w:eastAsia="Calibri Light" w:hAnsi="Arial" w:cs="Arial"/>
          <w:sz w:val="20"/>
          <w:szCs w:val="20"/>
          <w:lang w:val="x-none" w:eastAsia="x-none"/>
        </w:rPr>
      </w:pPr>
      <w:r w:rsidRPr="007A409C">
        <w:rPr>
          <w:rFonts w:ascii="Arial" w:eastAsia="Calibri Light" w:hAnsi="Arial" w:cs="Arial"/>
          <w:sz w:val="20"/>
          <w:szCs w:val="20"/>
          <w:lang w:val="x-none" w:eastAsia="x-none"/>
        </w:rPr>
        <w:t>(WZÓR)</w:t>
      </w: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spacing w:after="0" w:line="240" w:lineRule="auto"/>
        <w:rPr>
          <w:rFonts w:ascii="Arial" w:eastAsia="Calibri Light" w:hAnsi="Arial" w:cs="Arial"/>
          <w:sz w:val="20"/>
          <w:szCs w:val="20"/>
          <w:lang w:eastAsia="x-none"/>
        </w:rPr>
      </w:pPr>
      <w:r w:rsidRPr="007A409C">
        <w:rPr>
          <w:rFonts w:ascii="Arial" w:eastAsia="Calibri Light" w:hAnsi="Arial" w:cs="Arial"/>
          <w:sz w:val="20"/>
          <w:szCs w:val="20"/>
          <w:lang w:eastAsia="x-none"/>
        </w:rPr>
        <w:t>Zamawiający: ……………………………………………………….</w:t>
      </w: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spacing w:after="0" w:line="240" w:lineRule="auto"/>
        <w:rPr>
          <w:rFonts w:ascii="Arial" w:eastAsia="Calibri Light" w:hAnsi="Arial" w:cs="Arial"/>
          <w:sz w:val="20"/>
          <w:szCs w:val="20"/>
          <w:lang w:eastAsia="x-none"/>
        </w:rPr>
      </w:pPr>
      <w:r w:rsidRPr="007A409C">
        <w:rPr>
          <w:rFonts w:ascii="Arial" w:eastAsia="Calibri Light" w:hAnsi="Arial" w:cs="Arial"/>
          <w:sz w:val="20"/>
          <w:szCs w:val="20"/>
          <w:lang w:eastAsia="x-none"/>
        </w:rPr>
        <w:t>Wykonawca: ………………………………………………………..</w:t>
      </w: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widowControl w:val="0"/>
        <w:numPr>
          <w:ilvl w:val="0"/>
          <w:numId w:val="38"/>
        </w:numPr>
        <w:suppressAutoHyphens/>
        <w:overflowPunct w:val="0"/>
        <w:autoSpaceDE w:val="0"/>
        <w:autoSpaceDN w:val="0"/>
        <w:adjustRightInd w:val="0"/>
        <w:spacing w:after="0" w:line="240" w:lineRule="auto"/>
        <w:ind w:hanging="357"/>
        <w:textAlignment w:val="baseline"/>
        <w:rPr>
          <w:rFonts w:ascii="Arial" w:eastAsia="Times New Roman" w:hAnsi="Arial" w:cs="Arial"/>
          <w:sz w:val="20"/>
          <w:szCs w:val="20"/>
          <w:lang w:eastAsia="ar-SA"/>
        </w:rPr>
      </w:pPr>
      <w:r w:rsidRPr="007A409C">
        <w:rPr>
          <w:rFonts w:ascii="Arial" w:eastAsia="Times New Roman" w:hAnsi="Arial" w:cs="Arial"/>
          <w:sz w:val="20"/>
          <w:szCs w:val="20"/>
          <w:lang w:eastAsia="ar-SA"/>
        </w:rPr>
        <w:t>Prace wykonane, przedstawione do rozliczenia na podstawie Umowy nr …………………….. z dnia ……………... zrealizowane w zakresie:</w:t>
      </w:r>
    </w:p>
    <w:p w:rsidR="007A409C" w:rsidRPr="007A409C" w:rsidRDefault="007A409C" w:rsidP="007A409C">
      <w:pPr>
        <w:widowControl w:val="0"/>
        <w:suppressAutoHyphens/>
        <w:spacing w:after="0" w:line="240" w:lineRule="auto"/>
        <w:ind w:left="360"/>
        <w:rPr>
          <w:rFonts w:ascii="Arial" w:eastAsia="Times New Roman" w:hAnsi="Arial" w:cs="Arial"/>
          <w:sz w:val="20"/>
          <w:szCs w:val="20"/>
          <w:lang w:eastAsia="ar-SA"/>
        </w:rPr>
      </w:pPr>
    </w:p>
    <w:tbl>
      <w:tblPr>
        <w:tblW w:w="14115" w:type="dxa"/>
        <w:jc w:val="center"/>
        <w:tblLayout w:type="fixed"/>
        <w:tblCellMar>
          <w:left w:w="70" w:type="dxa"/>
          <w:right w:w="70" w:type="dxa"/>
        </w:tblCellMar>
        <w:tblLook w:val="04A0" w:firstRow="1" w:lastRow="0" w:firstColumn="1" w:lastColumn="0" w:noHBand="0" w:noVBand="1"/>
      </w:tblPr>
      <w:tblGrid>
        <w:gridCol w:w="422"/>
        <w:gridCol w:w="1277"/>
        <w:gridCol w:w="1276"/>
        <w:gridCol w:w="1702"/>
        <w:gridCol w:w="1417"/>
        <w:gridCol w:w="992"/>
        <w:gridCol w:w="4403"/>
        <w:gridCol w:w="1483"/>
        <w:gridCol w:w="1143"/>
      </w:tblGrid>
      <w:tr w:rsidR="007A409C" w:rsidRPr="007A409C" w:rsidTr="001C5A65">
        <w:trPr>
          <w:trHeight w:val="420"/>
          <w:jc w:val="center"/>
        </w:trPr>
        <w:tc>
          <w:tcPr>
            <w:tcW w:w="421" w:type="dxa"/>
            <w:tcBorders>
              <w:top w:val="single" w:sz="4" w:space="0" w:color="000000"/>
              <w:left w:val="single" w:sz="4" w:space="0" w:color="000000"/>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Lp.</w:t>
            </w:r>
          </w:p>
        </w:tc>
        <w:tc>
          <w:tcPr>
            <w:tcW w:w="1276" w:type="dxa"/>
            <w:tcBorders>
              <w:top w:val="single" w:sz="4" w:space="0" w:color="000000"/>
              <w:left w:val="single" w:sz="4" w:space="0" w:color="000000"/>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Nr Zgłoszenia /Zadania</w:t>
            </w:r>
          </w:p>
        </w:tc>
        <w:tc>
          <w:tcPr>
            <w:tcW w:w="1275" w:type="dxa"/>
            <w:tcBorders>
              <w:top w:val="single" w:sz="4" w:space="0" w:color="000000"/>
              <w:left w:val="single" w:sz="4" w:space="0" w:color="000000"/>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Data zgłoszenia / zadania</w:t>
            </w:r>
          </w:p>
        </w:tc>
        <w:tc>
          <w:tcPr>
            <w:tcW w:w="1702" w:type="dxa"/>
            <w:tcBorders>
              <w:top w:val="single" w:sz="4" w:space="0" w:color="000000"/>
              <w:left w:val="nil"/>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Zgłaszający</w:t>
            </w:r>
          </w:p>
        </w:tc>
        <w:tc>
          <w:tcPr>
            <w:tcW w:w="1417" w:type="dxa"/>
            <w:tcBorders>
              <w:top w:val="single" w:sz="4" w:space="0" w:color="000000"/>
              <w:left w:val="nil"/>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Data realizacji</w:t>
            </w:r>
          </w:p>
        </w:tc>
        <w:tc>
          <w:tcPr>
            <w:tcW w:w="992" w:type="dxa"/>
            <w:tcBorders>
              <w:top w:val="single" w:sz="4" w:space="0" w:color="000000"/>
              <w:left w:val="nil"/>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Moduł</w:t>
            </w:r>
          </w:p>
        </w:tc>
        <w:tc>
          <w:tcPr>
            <w:tcW w:w="4402" w:type="dxa"/>
            <w:tcBorders>
              <w:top w:val="single" w:sz="4" w:space="0" w:color="000000"/>
              <w:left w:val="nil"/>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Opis zgłoszenia / zadania</w:t>
            </w:r>
          </w:p>
        </w:tc>
        <w:tc>
          <w:tcPr>
            <w:tcW w:w="1483" w:type="dxa"/>
            <w:tcBorders>
              <w:top w:val="single" w:sz="4" w:space="0" w:color="000000"/>
              <w:left w:val="nil"/>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Konsultant realizujący</w:t>
            </w:r>
          </w:p>
        </w:tc>
        <w:tc>
          <w:tcPr>
            <w:tcW w:w="1143" w:type="dxa"/>
            <w:tcBorders>
              <w:top w:val="single" w:sz="4" w:space="0" w:color="000000"/>
              <w:left w:val="nil"/>
              <w:bottom w:val="nil"/>
              <w:right w:val="single" w:sz="4" w:space="0" w:color="000000"/>
            </w:tcBorders>
            <w:shd w:val="clear" w:color="auto" w:fill="BFBFBF"/>
            <w:vAlign w:val="center"/>
            <w:hideMark/>
          </w:tcPr>
          <w:p w:rsidR="007A409C" w:rsidRPr="007A409C" w:rsidRDefault="007A409C" w:rsidP="007A409C">
            <w:pPr>
              <w:widowControl w:val="0"/>
              <w:suppressAutoHyphens/>
              <w:spacing w:after="0" w:line="240" w:lineRule="auto"/>
              <w:jc w:val="center"/>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Czas pracy [godz. min.]</w:t>
            </w:r>
          </w:p>
        </w:tc>
      </w:tr>
      <w:tr w:rsidR="007A409C" w:rsidRPr="007A409C" w:rsidTr="001C5A65">
        <w:trPr>
          <w:trHeight w:val="290"/>
          <w:jc w:val="center"/>
        </w:trPr>
        <w:tc>
          <w:tcPr>
            <w:tcW w:w="421" w:type="dxa"/>
            <w:tcBorders>
              <w:top w:val="nil"/>
              <w:left w:val="single" w:sz="4" w:space="0" w:color="000000"/>
              <w:bottom w:val="single" w:sz="4" w:space="0" w:color="000000"/>
              <w:right w:val="single" w:sz="4" w:space="0" w:color="000000"/>
            </w:tcBorders>
            <w:hideMark/>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r w:rsidRPr="007A409C">
              <w:rPr>
                <w:rFonts w:ascii="Arial" w:eastAsia="Times New Roman" w:hAnsi="Arial" w:cs="Arial"/>
                <w:color w:val="000000"/>
                <w:sz w:val="20"/>
                <w:szCs w:val="20"/>
                <w:lang w:eastAsia="ar-SA"/>
              </w:rPr>
              <w:t>1</w:t>
            </w:r>
          </w:p>
        </w:tc>
        <w:tc>
          <w:tcPr>
            <w:tcW w:w="1276" w:type="dxa"/>
            <w:tcBorders>
              <w:top w:val="nil"/>
              <w:left w:val="single" w:sz="4" w:space="0" w:color="000000"/>
              <w:bottom w:val="single" w:sz="4" w:space="0" w:color="000000"/>
              <w:right w:val="single" w:sz="4" w:space="0" w:color="000000"/>
            </w:tcBorders>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275" w:type="dxa"/>
            <w:tcBorders>
              <w:top w:val="nil"/>
              <w:left w:val="single" w:sz="4" w:space="0" w:color="000000"/>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702"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417"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992"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4402"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483"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143"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r>
      <w:tr w:rsidR="007A409C" w:rsidRPr="007A409C" w:rsidTr="001C5A65">
        <w:trPr>
          <w:trHeight w:val="290"/>
          <w:jc w:val="center"/>
        </w:trPr>
        <w:tc>
          <w:tcPr>
            <w:tcW w:w="421" w:type="dxa"/>
            <w:tcBorders>
              <w:top w:val="nil"/>
              <w:left w:val="single" w:sz="4" w:space="0" w:color="000000"/>
              <w:bottom w:val="single" w:sz="4" w:space="0" w:color="000000"/>
              <w:right w:val="single" w:sz="4" w:space="0" w:color="000000"/>
            </w:tcBorders>
            <w:hideMark/>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r w:rsidRPr="007A409C">
              <w:rPr>
                <w:rFonts w:ascii="Arial" w:eastAsia="Times New Roman" w:hAnsi="Arial" w:cs="Arial"/>
                <w:color w:val="000000"/>
                <w:sz w:val="20"/>
                <w:szCs w:val="20"/>
                <w:lang w:eastAsia="ar-SA"/>
              </w:rPr>
              <w:t>2</w:t>
            </w:r>
          </w:p>
        </w:tc>
        <w:tc>
          <w:tcPr>
            <w:tcW w:w="1276" w:type="dxa"/>
            <w:tcBorders>
              <w:top w:val="nil"/>
              <w:left w:val="single" w:sz="4" w:space="0" w:color="000000"/>
              <w:bottom w:val="single" w:sz="4" w:space="0" w:color="000000"/>
              <w:right w:val="single" w:sz="4" w:space="0" w:color="000000"/>
            </w:tcBorders>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275" w:type="dxa"/>
            <w:tcBorders>
              <w:top w:val="nil"/>
              <w:left w:val="single" w:sz="4" w:space="0" w:color="000000"/>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702"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417"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992"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4402"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483"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c>
          <w:tcPr>
            <w:tcW w:w="1143" w:type="dxa"/>
            <w:tcBorders>
              <w:top w:val="nil"/>
              <w:left w:val="nil"/>
              <w:bottom w:val="single" w:sz="4" w:space="0" w:color="000000"/>
              <w:right w:val="single" w:sz="4" w:space="0" w:color="000000"/>
            </w:tcBorders>
            <w:vAlign w:val="bottom"/>
          </w:tcPr>
          <w:p w:rsidR="007A409C" w:rsidRPr="007A409C" w:rsidRDefault="007A409C" w:rsidP="007A409C">
            <w:pPr>
              <w:widowControl w:val="0"/>
              <w:suppressAutoHyphens/>
              <w:spacing w:after="0" w:line="240" w:lineRule="auto"/>
              <w:rPr>
                <w:rFonts w:ascii="Arial" w:eastAsia="Times New Roman" w:hAnsi="Arial" w:cs="Arial"/>
                <w:color w:val="000000"/>
                <w:sz w:val="20"/>
                <w:szCs w:val="20"/>
                <w:lang w:eastAsia="ar-SA"/>
              </w:rPr>
            </w:pPr>
          </w:p>
        </w:tc>
      </w:tr>
      <w:tr w:rsidR="007A409C" w:rsidRPr="007A409C" w:rsidTr="001C5A65">
        <w:trPr>
          <w:trHeight w:val="210"/>
          <w:jc w:val="center"/>
        </w:trPr>
        <w:tc>
          <w:tcPr>
            <w:tcW w:w="421" w:type="dxa"/>
            <w:tcBorders>
              <w:top w:val="nil"/>
              <w:left w:val="single" w:sz="4" w:space="0" w:color="000000"/>
              <w:bottom w:val="single" w:sz="4" w:space="0" w:color="000000"/>
              <w:right w:val="single" w:sz="4" w:space="0" w:color="000000"/>
            </w:tcBorders>
            <w:shd w:val="clear" w:color="auto" w:fill="BFBFBF"/>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1276" w:type="dxa"/>
            <w:tcBorders>
              <w:top w:val="nil"/>
              <w:left w:val="single" w:sz="4" w:space="0" w:color="000000"/>
              <w:bottom w:val="single" w:sz="4" w:space="0" w:color="000000"/>
              <w:right w:val="single" w:sz="4" w:space="0" w:color="000000"/>
            </w:tcBorders>
            <w:shd w:val="clear" w:color="auto" w:fill="BFBFBF"/>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1275" w:type="dxa"/>
            <w:tcBorders>
              <w:top w:val="nil"/>
              <w:left w:val="single" w:sz="4" w:space="0" w:color="000000"/>
              <w:bottom w:val="single" w:sz="4" w:space="0" w:color="000000"/>
              <w:right w:val="single" w:sz="4" w:space="0" w:color="000000"/>
            </w:tcBorders>
            <w:shd w:val="clear" w:color="auto" w:fill="BFBFBF"/>
            <w:vAlign w:val="bottom"/>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1702" w:type="dxa"/>
            <w:tcBorders>
              <w:top w:val="nil"/>
              <w:left w:val="nil"/>
              <w:bottom w:val="single" w:sz="4" w:space="0" w:color="000000"/>
              <w:right w:val="single" w:sz="4" w:space="0" w:color="000000"/>
            </w:tcBorders>
            <w:shd w:val="clear" w:color="auto" w:fill="BFBFBF"/>
            <w:vAlign w:val="bottom"/>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1417" w:type="dxa"/>
            <w:tcBorders>
              <w:top w:val="nil"/>
              <w:left w:val="nil"/>
              <w:bottom w:val="single" w:sz="4" w:space="0" w:color="000000"/>
              <w:right w:val="single" w:sz="4" w:space="0" w:color="000000"/>
            </w:tcBorders>
            <w:shd w:val="clear" w:color="auto" w:fill="BFBFBF"/>
            <w:vAlign w:val="bottom"/>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992" w:type="dxa"/>
            <w:tcBorders>
              <w:top w:val="nil"/>
              <w:left w:val="nil"/>
              <w:bottom w:val="single" w:sz="4" w:space="0" w:color="000000"/>
              <w:right w:val="single" w:sz="4" w:space="0" w:color="000000"/>
            </w:tcBorders>
            <w:shd w:val="clear" w:color="auto" w:fill="BFBFBF"/>
            <w:vAlign w:val="bottom"/>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4402" w:type="dxa"/>
            <w:tcBorders>
              <w:top w:val="nil"/>
              <w:left w:val="nil"/>
              <w:bottom w:val="single" w:sz="4" w:space="0" w:color="000000"/>
              <w:right w:val="single" w:sz="4" w:space="0" w:color="000000"/>
            </w:tcBorders>
            <w:shd w:val="clear" w:color="auto" w:fill="BFBFBF"/>
            <w:vAlign w:val="bottom"/>
          </w:tcPr>
          <w:p w:rsidR="007A409C" w:rsidRPr="007A409C" w:rsidRDefault="007A409C" w:rsidP="007A409C">
            <w:pPr>
              <w:widowControl w:val="0"/>
              <w:suppressAutoHyphens/>
              <w:spacing w:after="0" w:line="240" w:lineRule="auto"/>
              <w:rPr>
                <w:rFonts w:ascii="Arial" w:eastAsia="Times New Roman" w:hAnsi="Arial" w:cs="Arial"/>
                <w:sz w:val="20"/>
                <w:szCs w:val="20"/>
                <w:lang w:eastAsia="ar-SA"/>
              </w:rPr>
            </w:pPr>
          </w:p>
        </w:tc>
        <w:tc>
          <w:tcPr>
            <w:tcW w:w="1483" w:type="dxa"/>
            <w:tcBorders>
              <w:top w:val="nil"/>
              <w:left w:val="nil"/>
              <w:bottom w:val="single" w:sz="4" w:space="0" w:color="000000"/>
              <w:right w:val="single" w:sz="4" w:space="0" w:color="000000"/>
            </w:tcBorders>
            <w:shd w:val="clear" w:color="auto" w:fill="BFBFBF"/>
            <w:vAlign w:val="bottom"/>
            <w:hideMark/>
          </w:tcPr>
          <w:p w:rsidR="007A409C" w:rsidRPr="007A409C" w:rsidRDefault="007A409C" w:rsidP="007A409C">
            <w:pPr>
              <w:widowControl w:val="0"/>
              <w:suppressAutoHyphens/>
              <w:spacing w:after="0" w:line="240" w:lineRule="auto"/>
              <w:jc w:val="right"/>
              <w:rPr>
                <w:rFonts w:ascii="Arial" w:eastAsia="Times New Roman" w:hAnsi="Arial" w:cs="Arial"/>
                <w:b/>
                <w:bCs/>
                <w:sz w:val="20"/>
                <w:szCs w:val="20"/>
                <w:lang w:eastAsia="ar-SA"/>
              </w:rPr>
            </w:pPr>
            <w:r w:rsidRPr="007A409C">
              <w:rPr>
                <w:rFonts w:ascii="Arial" w:eastAsia="Times New Roman" w:hAnsi="Arial" w:cs="Arial"/>
                <w:b/>
                <w:bCs/>
                <w:sz w:val="20"/>
                <w:szCs w:val="20"/>
                <w:lang w:eastAsia="ar-SA"/>
              </w:rPr>
              <w:t>RAZEM:</w:t>
            </w:r>
          </w:p>
        </w:tc>
        <w:tc>
          <w:tcPr>
            <w:tcW w:w="1143" w:type="dxa"/>
            <w:tcBorders>
              <w:top w:val="nil"/>
              <w:left w:val="nil"/>
              <w:bottom w:val="single" w:sz="4" w:space="0" w:color="000000"/>
              <w:right w:val="single" w:sz="4" w:space="0" w:color="000000"/>
            </w:tcBorders>
            <w:shd w:val="clear" w:color="auto" w:fill="BFBFBF"/>
            <w:vAlign w:val="bottom"/>
          </w:tcPr>
          <w:p w:rsidR="007A409C" w:rsidRPr="007A409C" w:rsidRDefault="007A409C" w:rsidP="007A409C">
            <w:pPr>
              <w:widowControl w:val="0"/>
              <w:suppressAutoHyphens/>
              <w:spacing w:after="0" w:line="240" w:lineRule="auto"/>
              <w:rPr>
                <w:rFonts w:ascii="Arial" w:eastAsia="Times New Roman" w:hAnsi="Arial" w:cs="Arial"/>
                <w:b/>
                <w:bCs/>
                <w:sz w:val="20"/>
                <w:szCs w:val="20"/>
                <w:lang w:eastAsia="ar-SA"/>
              </w:rPr>
            </w:pPr>
          </w:p>
        </w:tc>
      </w:tr>
    </w:tbl>
    <w:p w:rsidR="007A409C" w:rsidRPr="007A409C" w:rsidRDefault="007A409C" w:rsidP="007A409C">
      <w:pPr>
        <w:widowControl w:val="0"/>
        <w:suppressAutoHyphens/>
        <w:spacing w:after="60" w:line="240" w:lineRule="auto"/>
        <w:ind w:left="360"/>
        <w:rPr>
          <w:rFonts w:ascii="Arial" w:eastAsia="Times New Roman" w:hAnsi="Arial" w:cs="Arial"/>
          <w:sz w:val="20"/>
          <w:szCs w:val="20"/>
          <w:lang w:eastAsia="ar-SA"/>
        </w:rPr>
      </w:pPr>
    </w:p>
    <w:p w:rsidR="007A409C" w:rsidRPr="007A409C" w:rsidRDefault="007A409C" w:rsidP="007A409C">
      <w:pPr>
        <w:widowControl w:val="0"/>
        <w:numPr>
          <w:ilvl w:val="0"/>
          <w:numId w:val="38"/>
        </w:numPr>
        <w:suppressAutoHyphens/>
        <w:overflowPunct w:val="0"/>
        <w:autoSpaceDE w:val="0"/>
        <w:autoSpaceDN w:val="0"/>
        <w:adjustRightInd w:val="0"/>
        <w:spacing w:after="60" w:line="240" w:lineRule="auto"/>
        <w:ind w:hanging="357"/>
        <w:textAlignment w:val="baseline"/>
        <w:rPr>
          <w:rFonts w:ascii="Arial" w:eastAsia="Times New Roman" w:hAnsi="Arial" w:cs="Arial"/>
          <w:sz w:val="20"/>
          <w:szCs w:val="20"/>
          <w:lang w:eastAsia="ar-SA"/>
        </w:rPr>
      </w:pPr>
      <w:r w:rsidRPr="007A409C">
        <w:rPr>
          <w:rFonts w:ascii="Arial" w:eastAsia="Times New Roman" w:hAnsi="Arial" w:cs="Arial"/>
          <w:sz w:val="20"/>
          <w:szCs w:val="20"/>
          <w:lang w:eastAsia="ar-SA"/>
        </w:rPr>
        <w:t>Raport stanowi podstawę rozliczenia godzin serwisowych.</w:t>
      </w:r>
    </w:p>
    <w:p w:rsidR="007A409C" w:rsidRPr="007A409C" w:rsidRDefault="007A409C" w:rsidP="007A409C">
      <w:pPr>
        <w:widowControl w:val="0"/>
        <w:numPr>
          <w:ilvl w:val="0"/>
          <w:numId w:val="38"/>
        </w:numPr>
        <w:suppressAutoHyphens/>
        <w:overflowPunct w:val="0"/>
        <w:autoSpaceDE w:val="0"/>
        <w:autoSpaceDN w:val="0"/>
        <w:adjustRightInd w:val="0"/>
        <w:spacing w:after="60" w:line="240" w:lineRule="auto"/>
        <w:ind w:hanging="357"/>
        <w:textAlignment w:val="baseline"/>
        <w:rPr>
          <w:rFonts w:ascii="Arial" w:eastAsia="Times New Roman" w:hAnsi="Arial" w:cs="Arial"/>
          <w:sz w:val="20"/>
          <w:szCs w:val="20"/>
          <w:lang w:eastAsia="ar-SA"/>
        </w:rPr>
      </w:pPr>
      <w:r w:rsidRPr="007A409C">
        <w:rPr>
          <w:rFonts w:ascii="Arial" w:eastAsia="Times New Roman" w:hAnsi="Arial" w:cs="Arial"/>
          <w:sz w:val="20"/>
          <w:szCs w:val="20"/>
          <w:lang w:eastAsia="ar-SA"/>
        </w:rPr>
        <w:t>Zamawiającemu pozostaje ...... godzin serwisowych do wykorzystania.</w:t>
      </w:r>
    </w:p>
    <w:p w:rsidR="007A409C" w:rsidRPr="007A409C" w:rsidRDefault="007A409C" w:rsidP="007A409C">
      <w:pPr>
        <w:widowControl w:val="0"/>
        <w:numPr>
          <w:ilvl w:val="0"/>
          <w:numId w:val="38"/>
        </w:numPr>
        <w:suppressAutoHyphens/>
        <w:overflowPunct w:val="0"/>
        <w:autoSpaceDE w:val="0"/>
        <w:autoSpaceDN w:val="0"/>
        <w:adjustRightInd w:val="0"/>
        <w:spacing w:after="60" w:line="240" w:lineRule="auto"/>
        <w:ind w:hanging="357"/>
        <w:textAlignment w:val="baseline"/>
        <w:rPr>
          <w:rFonts w:ascii="Arial" w:eastAsia="Times New Roman" w:hAnsi="Arial" w:cs="Arial"/>
          <w:sz w:val="20"/>
          <w:szCs w:val="20"/>
          <w:lang w:eastAsia="ar-SA"/>
        </w:rPr>
      </w:pPr>
      <w:r w:rsidRPr="007A409C">
        <w:rPr>
          <w:rFonts w:ascii="Arial" w:eastAsia="Times New Roman" w:hAnsi="Arial" w:cs="Arial"/>
          <w:sz w:val="20"/>
          <w:szCs w:val="20"/>
          <w:lang w:eastAsia="ar-SA"/>
        </w:rPr>
        <w:t>Raport wygenerowano z systemu CHD.</w:t>
      </w:r>
    </w:p>
    <w:p w:rsidR="007A409C" w:rsidRPr="007A409C" w:rsidRDefault="007A409C" w:rsidP="007A409C">
      <w:pPr>
        <w:suppressAutoHyphens/>
        <w:spacing w:after="0" w:line="240" w:lineRule="auto"/>
        <w:ind w:left="284"/>
        <w:jc w:val="center"/>
        <w:rPr>
          <w:rFonts w:ascii="Arial" w:eastAsia="Times New Roman" w:hAnsi="Arial" w:cs="Arial"/>
          <w:b/>
          <w:sz w:val="20"/>
          <w:szCs w:val="20"/>
          <w:lang w:eastAsia="ar-SA"/>
        </w:rPr>
      </w:pPr>
    </w:p>
    <w:p w:rsidR="007A409C" w:rsidRPr="007A409C" w:rsidRDefault="007A409C" w:rsidP="007A409C">
      <w:pPr>
        <w:suppressAutoHyphens/>
        <w:spacing w:after="0" w:line="240" w:lineRule="auto"/>
        <w:jc w:val="right"/>
        <w:rPr>
          <w:rFonts w:ascii="Arial" w:eastAsia="Times New Roman" w:hAnsi="Arial" w:cs="Arial"/>
          <w:sz w:val="20"/>
          <w:szCs w:val="20"/>
          <w:lang w:eastAsia="ar-SA"/>
        </w:rPr>
      </w:pPr>
      <w:r w:rsidRPr="007A409C">
        <w:rPr>
          <w:rFonts w:ascii="Arial" w:eastAsia="Times New Roman" w:hAnsi="Arial" w:cs="Arial"/>
          <w:sz w:val="20"/>
          <w:szCs w:val="20"/>
          <w:lang w:eastAsia="ar-SA"/>
        </w:rPr>
        <w:t>Raport przygotowany przez …………………………………………</w:t>
      </w:r>
    </w:p>
    <w:p w:rsidR="007A409C" w:rsidRPr="007A409C" w:rsidRDefault="007A409C" w:rsidP="007A409C">
      <w:pPr>
        <w:suppressAutoHyphens/>
        <w:spacing w:after="0" w:line="240" w:lineRule="auto"/>
        <w:ind w:left="284"/>
        <w:jc w:val="right"/>
        <w:rPr>
          <w:rFonts w:ascii="Arial" w:eastAsia="Times New Roman" w:hAnsi="Arial" w:cs="Arial"/>
          <w:sz w:val="20"/>
          <w:szCs w:val="20"/>
          <w:lang w:eastAsia="ar-SA"/>
        </w:rPr>
      </w:pPr>
    </w:p>
    <w:p w:rsidR="007A409C" w:rsidRPr="007A409C" w:rsidRDefault="007A409C" w:rsidP="007A409C">
      <w:pPr>
        <w:suppressAutoHyphens/>
        <w:spacing w:after="0" w:line="240" w:lineRule="auto"/>
        <w:ind w:left="284"/>
        <w:jc w:val="right"/>
        <w:rPr>
          <w:rFonts w:ascii="Arial" w:eastAsia="Times New Roman" w:hAnsi="Arial" w:cs="Arial"/>
          <w:sz w:val="20"/>
          <w:szCs w:val="20"/>
          <w:lang w:eastAsia="ar-SA"/>
        </w:rPr>
      </w:pPr>
      <w:r w:rsidRPr="007A409C">
        <w:rPr>
          <w:rFonts w:ascii="Arial" w:eastAsia="Times New Roman" w:hAnsi="Arial" w:cs="Arial"/>
          <w:sz w:val="20"/>
          <w:szCs w:val="20"/>
          <w:lang w:eastAsia="ar-SA"/>
        </w:rPr>
        <w:t>Raport Zaakceptowany przez …………………….………………….</w:t>
      </w:r>
    </w:p>
    <w:p w:rsidR="007A409C" w:rsidRPr="007A409C" w:rsidRDefault="007A409C" w:rsidP="007A409C">
      <w:pPr>
        <w:suppressAutoHyphens/>
        <w:spacing w:after="0" w:line="240" w:lineRule="auto"/>
        <w:ind w:left="284"/>
        <w:jc w:val="center"/>
        <w:rPr>
          <w:rFonts w:ascii="Arial" w:eastAsia="Times New Roman" w:hAnsi="Arial" w:cs="Arial"/>
          <w:b/>
          <w:sz w:val="20"/>
          <w:szCs w:val="20"/>
          <w:lang w:eastAsia="ar-SA"/>
        </w:rPr>
      </w:pPr>
    </w:p>
    <w:p w:rsidR="007A409C" w:rsidRPr="007A409C" w:rsidRDefault="007A409C" w:rsidP="007A409C">
      <w:pPr>
        <w:widowControl w:val="0"/>
        <w:suppressAutoHyphens/>
        <w:spacing w:after="60" w:line="240" w:lineRule="auto"/>
        <w:jc w:val="both"/>
        <w:rPr>
          <w:rFonts w:ascii="Arial" w:eastAsia="Calibri" w:hAnsi="Arial" w:cs="Arial"/>
          <w:caps/>
          <w:sz w:val="20"/>
          <w:szCs w:val="20"/>
        </w:rPr>
      </w:pPr>
    </w:p>
    <w:p w:rsidR="007A409C" w:rsidRPr="007A409C" w:rsidRDefault="007A409C" w:rsidP="007A409C">
      <w:pPr>
        <w:spacing w:after="0" w:line="240" w:lineRule="auto"/>
        <w:rPr>
          <w:rFonts w:ascii="Arial" w:eastAsia="Calibri Light" w:hAnsi="Arial" w:cs="Arial"/>
          <w:sz w:val="20"/>
          <w:szCs w:val="20"/>
          <w:lang w:eastAsia="x-none"/>
        </w:rPr>
      </w:pPr>
    </w:p>
    <w:p w:rsidR="007A409C" w:rsidRPr="007A409C" w:rsidRDefault="007A409C" w:rsidP="007A409C">
      <w:pPr>
        <w:spacing w:after="0" w:line="240" w:lineRule="auto"/>
        <w:jc w:val="center"/>
        <w:rPr>
          <w:rFonts w:ascii="Times New Roman" w:eastAsia="Calibri Light" w:hAnsi="Times New Roman" w:cs="Times New Roman"/>
          <w:b/>
          <w:color w:val="FF0000"/>
          <w:lang w:val="x-none" w:eastAsia="x-none"/>
        </w:rPr>
      </w:pPr>
    </w:p>
    <w:p w:rsidR="007A409C" w:rsidRPr="007A409C" w:rsidRDefault="007A409C" w:rsidP="007A409C">
      <w:pPr>
        <w:spacing w:after="0" w:line="240" w:lineRule="auto"/>
        <w:jc w:val="center"/>
        <w:rPr>
          <w:rFonts w:ascii="Times New Roman" w:eastAsia="Calibri Light" w:hAnsi="Times New Roman" w:cs="Times New Roman"/>
          <w:b/>
          <w:color w:val="FF0000"/>
          <w:lang w:val="x-none" w:eastAsia="x-none"/>
        </w:rPr>
        <w:sectPr w:rsidR="007A409C" w:rsidRPr="007A409C" w:rsidSect="003D4988">
          <w:footnotePr>
            <w:pos w:val="beneathText"/>
          </w:footnotePr>
          <w:pgSz w:w="16838" w:h="11906" w:orient="landscape"/>
          <w:pgMar w:top="1418" w:right="1247" w:bottom="1418" w:left="1247" w:header="709" w:footer="709" w:gutter="0"/>
          <w:cols w:space="708"/>
          <w:docGrid w:linePitch="326"/>
        </w:sectPr>
      </w:pPr>
    </w:p>
    <w:p w:rsidR="007A409C" w:rsidRPr="007A409C" w:rsidRDefault="007A409C" w:rsidP="007A409C">
      <w:pPr>
        <w:spacing w:after="0" w:line="240" w:lineRule="auto"/>
        <w:jc w:val="center"/>
        <w:rPr>
          <w:rFonts w:ascii="Times New Roman" w:eastAsia="Calibri Light" w:hAnsi="Times New Roman" w:cs="Times New Roman"/>
          <w:b/>
          <w:lang w:val="fr-FR" w:eastAsia="x-none"/>
        </w:rPr>
      </w:pPr>
      <w:r w:rsidRPr="007A409C">
        <w:rPr>
          <w:rFonts w:ascii="Times New Roman" w:eastAsia="Calibri Light" w:hAnsi="Times New Roman" w:cs="Times New Roman"/>
          <w:b/>
          <w:lang w:val="x-none" w:eastAsia="x-none"/>
        </w:rPr>
        <w:t xml:space="preserve">Załącznik nr </w:t>
      </w:r>
      <w:r w:rsidRPr="007A409C">
        <w:rPr>
          <w:rFonts w:ascii="Times New Roman" w:eastAsia="Calibri Light" w:hAnsi="Times New Roman" w:cs="Times New Roman"/>
          <w:b/>
          <w:lang w:eastAsia="x-none"/>
        </w:rPr>
        <w:t>6</w:t>
      </w:r>
      <w:r w:rsidRPr="007A409C">
        <w:rPr>
          <w:rFonts w:ascii="Times New Roman" w:eastAsia="Calibri Light" w:hAnsi="Times New Roman" w:cs="Times New Roman"/>
          <w:b/>
          <w:lang w:val="x-none" w:eastAsia="x-none"/>
        </w:rPr>
        <w:t xml:space="preserve"> do Umowy nr </w:t>
      </w:r>
      <w:r w:rsidRPr="007A409C">
        <w:rPr>
          <w:rFonts w:ascii="Times New Roman" w:eastAsia="Calibri Light" w:hAnsi="Times New Roman" w:cs="Times New Roman"/>
          <w:b/>
          <w:lang w:val="fr-FR" w:eastAsia="x-none"/>
        </w:rPr>
        <w:t>......................</w:t>
      </w:r>
    </w:p>
    <w:p w:rsidR="007A409C" w:rsidRPr="007A409C" w:rsidRDefault="007A409C" w:rsidP="007A409C">
      <w:pPr>
        <w:spacing w:after="0" w:line="240" w:lineRule="auto"/>
        <w:ind w:left="284"/>
        <w:jc w:val="center"/>
        <w:rPr>
          <w:rFonts w:ascii="Times New Roman" w:eastAsia="Calibri Light" w:hAnsi="Times New Roman" w:cs="Times New Roman"/>
          <w:b/>
          <w:lang w:eastAsia="x-none"/>
        </w:rPr>
      </w:pPr>
    </w:p>
    <w:p w:rsidR="007A409C" w:rsidRPr="007A409C" w:rsidRDefault="007A409C" w:rsidP="007A409C">
      <w:pPr>
        <w:spacing w:after="0" w:line="240" w:lineRule="auto"/>
        <w:jc w:val="center"/>
        <w:rPr>
          <w:rFonts w:ascii="TimesNewRomanPS-BoldMT" w:eastAsia="Times New Roman" w:hAnsi="TimesNewRomanPS-BoldMT" w:cs="Times New Roman"/>
          <w:b/>
          <w:bCs/>
          <w:color w:val="000000"/>
          <w:sz w:val="20"/>
          <w:szCs w:val="20"/>
          <w:lang w:eastAsia="pl-PL"/>
        </w:rPr>
      </w:pPr>
      <w:r w:rsidRPr="007A409C">
        <w:rPr>
          <w:rFonts w:ascii="TimesNewRomanPS-BoldMT" w:eastAsia="Times New Roman" w:hAnsi="TimesNewRomanPS-BoldMT" w:cs="Times New Roman"/>
          <w:b/>
          <w:bCs/>
          <w:color w:val="000000"/>
          <w:sz w:val="20"/>
          <w:szCs w:val="20"/>
          <w:lang w:eastAsia="pl-PL"/>
        </w:rPr>
        <w:t>INFORMACJA ADMINISTRATORA</w:t>
      </w:r>
    </w:p>
    <w:p w:rsidR="007A409C" w:rsidRPr="007A409C" w:rsidRDefault="007A409C" w:rsidP="007A409C">
      <w:pPr>
        <w:spacing w:after="0" w:line="240" w:lineRule="auto"/>
        <w:rPr>
          <w:rFonts w:ascii="TimesNewRomanPS-BoldMT" w:eastAsia="Times New Roman" w:hAnsi="TimesNewRomanPS-BoldMT" w:cs="Times New Roman"/>
          <w:b/>
          <w:bCs/>
          <w:color w:val="000000"/>
          <w:sz w:val="20"/>
          <w:szCs w:val="20"/>
          <w:lang w:eastAsia="pl-PL"/>
        </w:rPr>
      </w:pPr>
      <w:r w:rsidRPr="007A409C">
        <w:rPr>
          <w:rFonts w:ascii="TimesNewRomanPS-BoldMT" w:eastAsia="Times New Roman" w:hAnsi="TimesNewRomanPS-BoldMT" w:cs="Times New Roman"/>
          <w:b/>
          <w:bCs/>
          <w:color w:val="000000"/>
          <w:sz w:val="20"/>
          <w:szCs w:val="20"/>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rsidR="007A409C" w:rsidRPr="007A409C" w:rsidRDefault="007A409C" w:rsidP="007A409C">
      <w:pPr>
        <w:spacing w:after="0" w:line="240" w:lineRule="auto"/>
        <w:jc w:val="both"/>
        <w:rPr>
          <w:rFonts w:ascii="TimesNewRomanPS-BoldMT" w:eastAsia="Times New Roman" w:hAnsi="TimesNewRomanPS-BoldMT" w:cs="Times New Roman"/>
          <w:b/>
          <w:bCs/>
          <w:color w:val="000000"/>
          <w:sz w:val="20"/>
          <w:szCs w:val="20"/>
          <w:lang w:eastAsia="pl-PL"/>
        </w:rPr>
      </w:pPr>
      <w:r w:rsidRPr="007A409C">
        <w:rPr>
          <w:rFonts w:ascii="TimesNewRomanPS-BoldMT" w:eastAsia="Times New Roman" w:hAnsi="TimesNewRomanPS-BoldMT" w:cs="Times New Roman"/>
          <w:b/>
          <w:bCs/>
          <w:color w:val="000000"/>
          <w:sz w:val="20"/>
          <w:szCs w:val="20"/>
          <w:lang w:eastAsia="pl-PL"/>
        </w:rPr>
        <w:t xml:space="preserve">1. </w:t>
      </w:r>
      <w:r w:rsidRPr="007A409C">
        <w:rPr>
          <w:rFonts w:ascii="TimesNewRomanPSMT" w:eastAsia="Times New Roman" w:hAnsi="TimesNewRomanPSMT" w:cs="Times New Roman"/>
          <w:color w:val="000000"/>
          <w:sz w:val="20"/>
          <w:szCs w:val="20"/>
          <w:lang w:eastAsia="pl-PL"/>
        </w:rPr>
        <w:t xml:space="preserve">Administratorem Pani/Pana danych osobowych przetwarzanych w związku z realizacją </w:t>
      </w:r>
      <w:r w:rsidRPr="007A409C">
        <w:rPr>
          <w:rFonts w:ascii="TimesNewRomanPS-BoldMT" w:eastAsia="Times New Roman" w:hAnsi="TimesNewRomanPS-BoldMT" w:cs="Times New Roman"/>
          <w:b/>
          <w:bCs/>
          <w:color w:val="000000"/>
          <w:sz w:val="20"/>
          <w:szCs w:val="20"/>
          <w:lang w:eastAsia="pl-PL"/>
        </w:rPr>
        <w:t xml:space="preserve">umowy ……… </w:t>
      </w:r>
      <w:r w:rsidRPr="007A409C">
        <w:rPr>
          <w:rFonts w:ascii="TimesNewRomanPSMT" w:eastAsia="Times New Roman" w:hAnsi="TimesNewRomanPSMT" w:cs="Times New Roman"/>
          <w:color w:val="000000"/>
          <w:sz w:val="20"/>
          <w:szCs w:val="20"/>
          <w:lang w:eastAsia="pl-PL"/>
        </w:rPr>
        <w:t>jest Specjalistyczny Szpital im dra Alfreda Sokołowskiego w Wałbrzychu ul. Sokołowskiego4, 58- 309 Wałbrzych, telefon 74/6489600, e-mail: sekretariat@zdrowie.walbrzych.pl</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2. Informujemy, że Administrator wyznaczył Inspektora Ochrony Danych Osobowych (IODO),kontakt możliwy jest za pośrednictwem e-mail: iod@zdrowie.walbrzych.pl, numer (74) 6489600 lub korespondencyjnie na adres Administratora.</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3. 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4. 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5. Administrator nie ma zamiaru przekazywać danych osobowych do państwa trzeciego lub organizacji międzynarodowej.</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6. Dane osobowe będą przechowywane przez okres trwania i realizacji umowy. Po jej wygaśnięciu przez okres 5 lat. W zakresie wymaganym przepisami prawa o systemie ubezpieczeń społecznych, okres ten liczy się od wypłaty wynagrodzenia z tytułu umowy, która podlegała oskładkowaniu. Okres ten dotyczy również celów podatkowych i liczy się go od końca roku kalendarzowego, w którym upłynął termin płatności podatku, chyba że odrębne przepisy przewidują dłuższy okres ich przechowywania. Po tych terminach dane będą protokolarnie niszczone.</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7. 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8. Jeżeli Pani/Pan uzna, iż przetwarzanie danych narusza przepis „RODO” przysługuje prawo do wniesienia skargi do organu nadzorczego tj. Prezesa Urzędu Ochrony Danych Osobowych ( adres Urzędu Ochrony Danych Osobowych , ul. Stawki 2, 00-193 Warszawa ).</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9. Podanie danych jest warunkiem koniecznym do zawarcia umowy, w oparciu o obowiązujące przepisy prawa i niezbędne do realizacji zawartej umowy. W przypadku niepodania danych nie będzie możliwości jej zawarcia.</w:t>
      </w:r>
    </w:p>
    <w:p w:rsidR="007A409C" w:rsidRPr="007A409C" w:rsidRDefault="007A409C" w:rsidP="007A409C">
      <w:pPr>
        <w:spacing w:after="0" w:line="240" w:lineRule="auto"/>
        <w:jc w:val="both"/>
        <w:rPr>
          <w:rFonts w:ascii="TimesNewRomanPSMT" w:eastAsia="Times New Roman" w:hAnsi="TimesNewRomanPSMT" w:cs="Times New Roman"/>
          <w:color w:val="000000"/>
          <w:sz w:val="20"/>
          <w:szCs w:val="20"/>
          <w:lang w:eastAsia="pl-PL"/>
        </w:rPr>
      </w:pPr>
      <w:r w:rsidRPr="007A409C">
        <w:rPr>
          <w:rFonts w:ascii="TimesNewRomanPSMT" w:eastAsia="Times New Roman" w:hAnsi="TimesNewRomanPSMT" w:cs="Times New Roman"/>
          <w:color w:val="000000"/>
          <w:sz w:val="20"/>
          <w:szCs w:val="20"/>
          <w:lang w:eastAsia="pl-PL"/>
        </w:rPr>
        <w:t>10. Dane udostępnione przez Panią/Pana nie będą przetwarzane w sposób zautomatyzowany w rozumieniu podejmowania decyzji w indywidualnych przypadkach, które mogą wywołać określony skutek prawny, w tym w formie profilowania.</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7A409C">
        <w:rPr>
          <w:rFonts w:ascii="Times New Roman" w:eastAsia="Times New Roman" w:hAnsi="Times New Roman" w:cs="Times New Roman"/>
          <w:i/>
          <w:kern w:val="1"/>
          <w:szCs w:val="20"/>
          <w:lang w:eastAsia="pl-PL"/>
        </w:rPr>
        <w:t xml:space="preserve">Załącznik nr 4  do SWZ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u w:val="single"/>
          <w:lang w:val="fr-FR" w:eastAsia="pl-PL"/>
        </w:rPr>
        <w:t>Zamawiający:</w:t>
      </w: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Specjalistyczny Szpital im. dra Alfreda Sokołowskiego</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ul. Sokołowskiego 4</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lang w:val="fr-FR" w:eastAsia="pl-PL"/>
        </w:rPr>
      </w:pPr>
      <w:r w:rsidRPr="007A409C">
        <w:rPr>
          <w:rFonts w:ascii="Times New Roman" w:eastAsia="Times New Roman" w:hAnsi="Times New Roman" w:cs="Times New Roman"/>
          <w:b/>
          <w:kern w:val="1"/>
          <w:lang w:val="fr-FR" w:eastAsia="pl-PL"/>
        </w:rPr>
        <w:t>58-309 Wałbrzych</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7A409C">
        <w:rPr>
          <w:rFonts w:ascii="Times New Roman" w:eastAsia="Times New Roman" w:hAnsi="Times New Roman" w:cs="Times New Roman"/>
          <w:b/>
          <w:kern w:val="1"/>
          <w:sz w:val="24"/>
          <w:szCs w:val="20"/>
          <w:lang w:val="fr-FR" w:eastAsia="pl-PL"/>
        </w:rPr>
        <w:t>Wykonawca:</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7A409C" w:rsidRPr="007A409C" w:rsidRDefault="007A409C" w:rsidP="007A409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7A409C">
        <w:rPr>
          <w:rFonts w:ascii="Times New Roman" w:eastAsia="Times New Roman" w:hAnsi="Times New Roman" w:cs="Times New Roman"/>
          <w:kern w:val="1"/>
          <w:sz w:val="20"/>
          <w:szCs w:val="20"/>
          <w:lang w:val="fr-FR" w:eastAsia="pl-PL"/>
        </w:rPr>
        <w:t>……………………</w:t>
      </w: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7A409C">
        <w:rPr>
          <w:rFonts w:ascii="Times New Roman" w:eastAsia="Times New Roman" w:hAnsi="Times New Roman" w:cs="Times New Roman"/>
          <w:b/>
          <w:kern w:val="1"/>
          <w:sz w:val="28"/>
          <w:szCs w:val="20"/>
          <w:u w:val="single"/>
          <w:lang w:val="fr-FR" w:eastAsia="pl-PL"/>
        </w:rPr>
        <w:t>Oświadczenie wykonawcy / wykonawcy wspólnie ubiegajacego sie o udzielenie zamówienia</w:t>
      </w:r>
    </w:p>
    <w:p w:rsidR="007A409C" w:rsidRPr="007A409C" w:rsidRDefault="007A409C" w:rsidP="007A409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7A409C">
        <w:rPr>
          <w:rFonts w:ascii="Times New Roman" w:eastAsia="Times New Roman" w:hAnsi="Times New Roman" w:cs="Times New Roman"/>
          <w:b/>
          <w:kern w:val="1"/>
          <w:szCs w:val="20"/>
          <w:lang w:val="fr-FR" w:eastAsia="pl-PL"/>
        </w:rPr>
        <w:t xml:space="preserve">składane na podstawie art. </w:t>
      </w:r>
      <w:r w:rsidRPr="007A409C">
        <w:rPr>
          <w:rFonts w:ascii="TrebuchetMS-Bold" w:eastAsia="Times New Roman" w:hAnsi="TrebuchetMS-Bold" w:cs="Times New Roman"/>
          <w:b/>
          <w:bCs/>
          <w:kern w:val="1"/>
          <w:lang w:val="fr-FR" w:eastAsia="pl-PL"/>
        </w:rPr>
        <w:t>125 ust. 1 ustawy z dnia 11 września 2019r.</w:t>
      </w:r>
      <w:r w:rsidRPr="007A409C">
        <w:rPr>
          <w:rFonts w:ascii="Times New Roman" w:eastAsia="Times New Roman" w:hAnsi="Times New Roman" w:cs="Times New Roman"/>
          <w:kern w:val="1"/>
          <w:sz w:val="24"/>
          <w:szCs w:val="20"/>
          <w:lang w:val="fr-FR" w:eastAsia="pl-PL"/>
        </w:rPr>
        <w:t xml:space="preserve"> </w:t>
      </w:r>
      <w:r w:rsidRPr="007A409C">
        <w:rPr>
          <w:rFonts w:ascii="Times New Roman" w:eastAsia="Times New Roman" w:hAnsi="Times New Roman" w:cs="Times New Roman"/>
          <w:b/>
          <w:kern w:val="1"/>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7A409C">
        <w:rPr>
          <w:rFonts w:ascii="Times New Roman" w:eastAsia="Times New Roman" w:hAnsi="Times New Roman" w:cs="Times New Roman"/>
          <w:b/>
          <w:kern w:val="1"/>
          <w:szCs w:val="20"/>
          <w:lang w:val="fr-FR" w:eastAsia="pl-PL"/>
        </w:rPr>
        <w:t xml:space="preserve">Prawo zamówień publicznych (dalej jako: ustawa Pzp), </w:t>
      </w:r>
    </w:p>
    <w:p w:rsidR="007A409C" w:rsidRPr="007A409C" w:rsidRDefault="007A409C" w:rsidP="007A409C">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7A409C">
        <w:rPr>
          <w:rFonts w:ascii="Times New Roman" w:eastAsia="Times New Roman" w:hAnsi="Times New Roman" w:cs="Times New Roman"/>
          <w:kern w:val="1"/>
          <w:szCs w:val="20"/>
          <w:lang w:val="fr-FR" w:eastAsia="pl-PL"/>
        </w:rPr>
        <w:t xml:space="preserve">Na potrzeby postępowania o </w:t>
      </w:r>
      <w:r w:rsidRPr="007A409C">
        <w:rPr>
          <w:rFonts w:ascii="Times New Roman" w:eastAsia="Times New Roman" w:hAnsi="Times New Roman" w:cs="Times New Roman"/>
          <w:kern w:val="1"/>
          <w:lang w:val="fr-FR" w:eastAsia="pl-PL"/>
        </w:rPr>
        <w:t>udzielenie zamówienia publicznego pn.</w:t>
      </w:r>
      <w:r w:rsidRPr="007A409C">
        <w:rPr>
          <w:rFonts w:ascii="Times New Roman" w:eastAsia="Times New Roman" w:hAnsi="Times New Roman" w:cs="Times New Roman"/>
          <w:b/>
          <w:bCs/>
          <w:kern w:val="1"/>
          <w:lang w:val="fr-FR" w:eastAsia="pl-PL"/>
        </w:rPr>
        <w:t xml:space="preserve">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Zp/22/TP/25</w:t>
      </w:r>
      <w:r w:rsidRPr="007A409C">
        <w:rPr>
          <w:rFonts w:ascii="Times New Roman" w:eastAsia="Times New Roman" w:hAnsi="Times New Roman" w:cs="Times New Roman"/>
          <w:kern w:val="1"/>
          <w:lang w:val="fr-FR" w:eastAsia="pl-PL"/>
        </w:rPr>
        <w:t xml:space="preserve">, prowadzonego przez </w:t>
      </w:r>
      <w:r w:rsidRPr="007A409C">
        <w:rPr>
          <w:rFonts w:ascii="Times New Roman" w:eastAsia="Times New Roman" w:hAnsi="Times New Roman" w:cs="Times New Roman"/>
          <w:b/>
          <w:kern w:val="1"/>
          <w:lang w:val="fr-FR" w:eastAsia="pl-PL"/>
        </w:rPr>
        <w:t>Specjalistyczny Szpital im. dra Alfreda Sokołowskiego w Wałbrzychu</w:t>
      </w:r>
      <w:r w:rsidRPr="007A409C">
        <w:rPr>
          <w:rFonts w:ascii="Times New Roman" w:eastAsia="Times New Roman" w:hAnsi="Times New Roman" w:cs="Times New Roman"/>
          <w:kern w:val="1"/>
          <w:lang w:val="fr-FR" w:eastAsia="pl-PL"/>
        </w:rPr>
        <w:t xml:space="preserve"> oświadczam</w:t>
      </w:r>
      <w:r w:rsidRPr="007A409C">
        <w:rPr>
          <w:rFonts w:ascii="Times New Roman" w:eastAsia="Times New Roman" w:hAnsi="Times New Roman" w:cs="Times New Roman"/>
          <w:kern w:val="1"/>
          <w:szCs w:val="20"/>
          <w:lang w:val="fr-FR" w:eastAsia="pl-PL"/>
        </w:rPr>
        <w:t>, co następuje:</w:t>
      </w:r>
    </w:p>
    <w:p w:rsidR="007A409C" w:rsidRPr="007A409C" w:rsidRDefault="007A409C" w:rsidP="007A409C">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7A409C" w:rsidRPr="007A409C" w:rsidRDefault="007A409C" w:rsidP="007A409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7A409C">
        <w:rPr>
          <w:rFonts w:ascii="Times New Roman" w:eastAsia="Times New Roman" w:hAnsi="Times New Roman" w:cs="Times New Roman"/>
          <w:b/>
          <w:kern w:val="1"/>
          <w:sz w:val="20"/>
          <w:szCs w:val="20"/>
          <w:lang w:val="fr-FR" w:eastAsia="pl-PL"/>
        </w:rPr>
        <w:t>OŚWIADCZENIA DOTYCZĄCE WYKONAWCY:</w:t>
      </w:r>
    </w:p>
    <w:p w:rsidR="007A409C" w:rsidRPr="007A409C" w:rsidRDefault="007A409C" w:rsidP="007A409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7A409C">
        <w:rPr>
          <w:rFonts w:ascii="Times New Roman" w:eastAsia="Times New Roman" w:hAnsi="Times New Roman" w:cs="Times New Roman"/>
          <w:b/>
          <w:kern w:val="1"/>
          <w:sz w:val="20"/>
          <w:szCs w:val="20"/>
          <w:lang w:eastAsia="pl-PL"/>
        </w:rPr>
        <w:t xml:space="preserve">Oświadczam, że nie podlegam wykluczeniu z postępowania na podstawie art. </w:t>
      </w:r>
      <w:r w:rsidRPr="007A409C">
        <w:rPr>
          <w:rFonts w:ascii="Times New Roman" w:eastAsia="Times New Roman" w:hAnsi="Times New Roman" w:cs="Times New Roman"/>
          <w:b/>
          <w:kern w:val="1"/>
          <w:sz w:val="20"/>
          <w:szCs w:val="20"/>
          <w:lang w:val="fr-FR" w:eastAsia="pl-PL"/>
        </w:rPr>
        <w:t xml:space="preserve">108 ust. 1 </w:t>
      </w:r>
      <w:r w:rsidRPr="007A409C">
        <w:rPr>
          <w:rFonts w:ascii="Times New Roman" w:eastAsia="Times New Roman" w:hAnsi="Times New Roman" w:cs="Times New Roman"/>
          <w:b/>
          <w:kern w:val="1"/>
          <w:sz w:val="20"/>
          <w:szCs w:val="20"/>
          <w:lang w:eastAsia="pl-PL"/>
        </w:rPr>
        <w:t>ustawy Pzp.</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7A409C">
        <w:rPr>
          <w:rFonts w:ascii="Times New Roman" w:eastAsia="Times New Roman" w:hAnsi="Times New Roman" w:cs="Times New Roman"/>
          <w:b/>
          <w:kern w:val="1"/>
          <w:sz w:val="20"/>
          <w:szCs w:val="20"/>
          <w:lang w:eastAsia="pl-PL"/>
        </w:rPr>
        <w:t xml:space="preserve">Oświadczam, że nie podlegam wykluczeniu z postępowania na podstawie </w:t>
      </w:r>
      <w:r w:rsidRPr="007A409C">
        <w:rPr>
          <w:rFonts w:ascii="Times New Roman" w:eastAsia="Times New Roman" w:hAnsi="Times New Roman" w:cs="Times New Roman"/>
          <w:b/>
          <w:kern w:val="1"/>
          <w:sz w:val="20"/>
          <w:szCs w:val="20"/>
          <w:lang w:val="fr-FR" w:eastAsia="pl-PL"/>
        </w:rPr>
        <w:t>art. 109 ust. 1 pkt 4</w:t>
      </w:r>
      <w:r w:rsidRPr="007A409C">
        <w:rPr>
          <w:rFonts w:ascii="Times New Roman" w:eastAsia="Times New Roman" w:hAnsi="Times New Roman" w:cs="Times New Roman"/>
          <w:b/>
          <w:kern w:val="1"/>
          <w:sz w:val="20"/>
          <w:szCs w:val="20"/>
          <w:lang w:eastAsia="pl-PL"/>
        </w:rPr>
        <w:t xml:space="preserve"> ustawy Pzp.</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7A409C">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7A409C" w:rsidRPr="007A409C" w:rsidRDefault="007A409C" w:rsidP="007A409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7A409C">
        <w:rPr>
          <w:rFonts w:ascii="Times New Roman" w:eastAsia="Times New Roman" w:hAnsi="Times New Roman" w:cs="Times New Roman"/>
          <w:i/>
          <w:kern w:val="1"/>
          <w:sz w:val="18"/>
          <w:szCs w:val="18"/>
          <w:lang w:val="fr-FR" w:eastAsia="pl-PL"/>
        </w:rPr>
        <w:t xml:space="preserve">                                                                                                              (data i podpis)</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w:t>
      </w:r>
      <w:r w:rsidRPr="007A409C">
        <w:rPr>
          <w:rFonts w:ascii="Times New Roman" w:eastAsia="Times New Roman" w:hAnsi="Times New Roman" w:cs="Times New Roman"/>
          <w:kern w:val="1"/>
          <w:sz w:val="18"/>
          <w:szCs w:val="18"/>
          <w:lang w:eastAsia="pl-PL"/>
        </w:rPr>
        <w:tab/>
      </w:r>
    </w:p>
    <w:p w:rsidR="007A409C" w:rsidRPr="007A409C" w:rsidRDefault="007A409C" w:rsidP="007A409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7A409C">
        <w:rPr>
          <w:rFonts w:ascii="Times New Roman" w:eastAsia="Times New Roman" w:hAnsi="Times New Roman" w:cs="Times New Roman"/>
          <w:kern w:val="1"/>
          <w:sz w:val="18"/>
          <w:szCs w:val="18"/>
          <w:lang w:eastAsia="pl-PL"/>
        </w:rPr>
        <w:t xml:space="preserve">…………………………………………                                                                                                              </w:t>
      </w:r>
      <w:r w:rsidRPr="007A409C">
        <w:rPr>
          <w:rFonts w:ascii="Times New Roman" w:eastAsia="Times New Roman" w:hAnsi="Times New Roman" w:cs="Times New Roman"/>
          <w:i/>
          <w:kern w:val="1"/>
          <w:sz w:val="18"/>
          <w:szCs w:val="18"/>
          <w:lang w:eastAsia="pl-PL"/>
        </w:rPr>
        <w:t>(data i podpis)</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7A409C">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7A409C">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z 2024r. poz. 507)</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7A409C">
        <w:rPr>
          <w:rFonts w:ascii="Times New Roman" w:eastAsia="Times New Roman" w:hAnsi="Times New Roman" w:cs="Times New Roman"/>
          <w:i/>
          <w:kern w:val="1"/>
          <w:sz w:val="20"/>
          <w:szCs w:val="20"/>
          <w:lang w:val="fr-FR" w:eastAsia="pl-PL"/>
        </w:rPr>
        <w:t xml:space="preserve">                                                                                                                       (data i podpis)</w:t>
      </w:r>
    </w:p>
    <w:p w:rsidR="007A409C" w:rsidRPr="007A409C" w:rsidRDefault="007A409C" w:rsidP="007A409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OŚWIADCZENIE DOTYCZĄCE PODANYCH INFORMACJI:</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t xml:space="preserve">                </w:t>
      </w:r>
      <w:r w:rsidRPr="007A409C">
        <w:rPr>
          <w:rFonts w:ascii="Times New Roman" w:eastAsia="Times New Roman" w:hAnsi="Times New Roman" w:cs="Times New Roman"/>
          <w:kern w:val="1"/>
          <w:sz w:val="18"/>
          <w:szCs w:val="18"/>
          <w:lang w:eastAsia="pl-PL"/>
        </w:rPr>
        <w:tab/>
        <w:t>…………………………………………</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7A409C">
        <w:rPr>
          <w:rFonts w:ascii="Times New Roman" w:eastAsia="Times New Roman" w:hAnsi="Times New Roman" w:cs="Times New Roman"/>
          <w:i/>
          <w:kern w:val="1"/>
          <w:sz w:val="18"/>
          <w:szCs w:val="18"/>
          <w:lang w:eastAsia="pl-PL"/>
        </w:rPr>
        <w:t xml:space="preserve">                                                                                                                                                 (data i podpis)</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Załącznik nr 4a  do SWZ</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7A409C">
        <w:rPr>
          <w:rFonts w:ascii="Times New Roman" w:eastAsia="Times New Roman" w:hAnsi="Times New Roman" w:cs="Times New Roman"/>
          <w:i/>
          <w:kern w:val="1"/>
          <w:szCs w:val="20"/>
          <w:lang w:eastAsia="pl-PL"/>
        </w:rPr>
        <w:t xml:space="preserve">(jeśli dotyczy) </w:t>
      </w:r>
    </w:p>
    <w:p w:rsidR="007A409C" w:rsidRPr="007A409C" w:rsidRDefault="007A409C" w:rsidP="007A409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u w:val="single"/>
          <w:lang w:val="fr-FR" w:eastAsia="pl-PL"/>
        </w:rPr>
        <w:t>Zamawiający:</w:t>
      </w: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Specjalistyczny Szpital im. dra Alfreda Sokołowskiego</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ul. Sokołowskiego 4</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58-309 Wałbrzych</w:t>
      </w:r>
      <w:r w:rsidRPr="007A409C">
        <w:rPr>
          <w:rFonts w:ascii="Arial" w:eastAsia="Times New Roman" w:hAnsi="Arial" w:cs="Times New Roman"/>
          <w:kern w:val="1"/>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Wykonawca:</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7A409C">
        <w:rPr>
          <w:rFonts w:ascii="Times New Roman" w:eastAsia="Times New Roman" w:hAnsi="Times New Roman" w:cs="Times New Roman"/>
          <w:kern w:val="1"/>
          <w:sz w:val="20"/>
          <w:szCs w:val="20"/>
          <w:lang w:val="fr-FR" w:eastAsia="pl-PL"/>
        </w:rPr>
        <w:t>…………………</w:t>
      </w: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7A409C">
        <w:rPr>
          <w:rFonts w:ascii="Times New Roman" w:eastAsia="Times New Roman" w:hAnsi="Times New Roman" w:cs="Times New Roman"/>
          <w:b/>
          <w:kern w:val="1"/>
          <w:sz w:val="28"/>
          <w:szCs w:val="20"/>
          <w:u w:val="single"/>
          <w:lang w:val="fr-FR" w:eastAsia="pl-PL"/>
        </w:rPr>
        <w:t>Oświadczenie podmiotu udostępniającego zasoby</w:t>
      </w:r>
    </w:p>
    <w:p w:rsidR="007A409C" w:rsidRPr="007A409C" w:rsidRDefault="007A409C" w:rsidP="007A409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7A409C">
        <w:rPr>
          <w:rFonts w:ascii="Times New Roman" w:eastAsia="Times New Roman" w:hAnsi="Times New Roman" w:cs="Times New Roman"/>
          <w:b/>
          <w:kern w:val="1"/>
          <w:szCs w:val="20"/>
          <w:lang w:val="fr-FR" w:eastAsia="pl-PL"/>
        </w:rPr>
        <w:t xml:space="preserve">składane na podstawie art. </w:t>
      </w:r>
      <w:r w:rsidRPr="007A409C">
        <w:rPr>
          <w:rFonts w:ascii="TrebuchetMS-Bold" w:eastAsia="Times New Roman" w:hAnsi="TrebuchetMS-Bold" w:cs="Times New Roman"/>
          <w:b/>
          <w:bCs/>
          <w:kern w:val="1"/>
          <w:lang w:val="fr-FR" w:eastAsia="pl-PL"/>
        </w:rPr>
        <w:t>125 ust. 1 ustawy z dnia 11 września 2019r.</w:t>
      </w:r>
      <w:r w:rsidRPr="007A409C">
        <w:rPr>
          <w:rFonts w:ascii="Times New Roman" w:eastAsia="Times New Roman" w:hAnsi="Times New Roman" w:cs="Times New Roman"/>
          <w:kern w:val="1"/>
          <w:sz w:val="24"/>
          <w:szCs w:val="20"/>
          <w:lang w:val="fr-FR" w:eastAsia="pl-PL"/>
        </w:rPr>
        <w:t xml:space="preserve"> </w:t>
      </w:r>
      <w:r w:rsidRPr="007A409C">
        <w:rPr>
          <w:rFonts w:ascii="Times New Roman" w:eastAsia="Times New Roman" w:hAnsi="Times New Roman" w:cs="Times New Roman"/>
          <w:b/>
          <w:kern w:val="1"/>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7A409C">
        <w:rPr>
          <w:rFonts w:ascii="Times New Roman" w:eastAsia="Times New Roman" w:hAnsi="Times New Roman" w:cs="Times New Roman"/>
          <w:b/>
          <w:kern w:val="1"/>
          <w:szCs w:val="20"/>
          <w:lang w:val="fr-FR" w:eastAsia="pl-PL"/>
        </w:rPr>
        <w:t xml:space="preserve">Prawo zamówień publicznych (dalej jako: ustawa Pzp), </w:t>
      </w:r>
    </w:p>
    <w:p w:rsidR="007A409C" w:rsidRPr="007A409C" w:rsidRDefault="007A409C" w:rsidP="007A409C">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7A409C">
        <w:rPr>
          <w:rFonts w:ascii="Times New Roman" w:eastAsia="Times New Roman" w:hAnsi="Times New Roman" w:cs="Times New Roman"/>
          <w:kern w:val="1"/>
          <w:szCs w:val="20"/>
          <w:lang w:val="fr-FR" w:eastAsia="pl-PL"/>
        </w:rPr>
        <w:t xml:space="preserve">Na potrzeby postępowania o udzielenie </w:t>
      </w:r>
      <w:r w:rsidRPr="007A409C">
        <w:rPr>
          <w:rFonts w:ascii="Times New Roman" w:eastAsia="Times New Roman" w:hAnsi="Times New Roman" w:cs="Times New Roman"/>
          <w:kern w:val="1"/>
          <w:lang w:val="fr-FR" w:eastAsia="pl-PL"/>
        </w:rPr>
        <w:t>zamówienia publicznego pn.</w:t>
      </w:r>
      <w:r w:rsidRPr="007A409C">
        <w:rPr>
          <w:rFonts w:ascii="Times New Roman" w:eastAsia="Times New Roman" w:hAnsi="Times New Roman" w:cs="Times New Roman"/>
          <w:b/>
          <w:bCs/>
          <w:kern w:val="1"/>
          <w:lang w:val="fr-FR" w:eastAsia="pl-PL"/>
        </w:rPr>
        <w:t xml:space="preserve"> -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Zp/22/TP/25</w:t>
      </w:r>
      <w:r w:rsidRPr="007A409C">
        <w:rPr>
          <w:rFonts w:ascii="Times New Roman" w:eastAsia="Times New Roman" w:hAnsi="Times New Roman" w:cs="Times New Roman"/>
          <w:kern w:val="1"/>
          <w:lang w:val="fr-FR" w:eastAsia="pl-PL"/>
        </w:rPr>
        <w:t>, prowadzonego</w:t>
      </w:r>
      <w:r w:rsidRPr="007A409C">
        <w:rPr>
          <w:rFonts w:ascii="Times New Roman" w:eastAsia="Times New Roman" w:hAnsi="Times New Roman" w:cs="Times New Roman"/>
          <w:kern w:val="1"/>
          <w:szCs w:val="20"/>
          <w:lang w:val="fr-FR" w:eastAsia="pl-PL"/>
        </w:rPr>
        <w:t xml:space="preserve"> przez </w:t>
      </w:r>
      <w:r w:rsidRPr="007A409C">
        <w:rPr>
          <w:rFonts w:ascii="Times New Roman" w:eastAsia="Times New Roman" w:hAnsi="Times New Roman" w:cs="Times New Roman"/>
          <w:b/>
          <w:kern w:val="1"/>
          <w:szCs w:val="20"/>
          <w:lang w:val="fr-FR" w:eastAsia="pl-PL"/>
        </w:rPr>
        <w:t>Specjalistyczny Szpital im. dra Alfreda Sokołowskiego  w Wałbrzychu</w:t>
      </w:r>
      <w:r w:rsidRPr="007A409C">
        <w:rPr>
          <w:rFonts w:ascii="Times New Roman" w:eastAsia="Times New Roman" w:hAnsi="Times New Roman" w:cs="Times New Roman"/>
          <w:kern w:val="1"/>
          <w:szCs w:val="20"/>
          <w:lang w:val="fr-FR" w:eastAsia="pl-PL"/>
        </w:rPr>
        <w:t xml:space="preserve"> oświadczam, co następuje:</w:t>
      </w:r>
    </w:p>
    <w:p w:rsidR="007A409C" w:rsidRPr="007A409C" w:rsidRDefault="007A409C" w:rsidP="007A409C">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7A409C" w:rsidRPr="007A409C" w:rsidRDefault="007A409C" w:rsidP="007A409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7A409C">
        <w:rPr>
          <w:rFonts w:ascii="Times New Roman" w:eastAsia="Times New Roman" w:hAnsi="Times New Roman" w:cs="Times New Roman"/>
          <w:b/>
          <w:kern w:val="1"/>
          <w:sz w:val="20"/>
          <w:szCs w:val="20"/>
          <w:lang w:val="fr-FR" w:eastAsia="pl-PL"/>
        </w:rPr>
        <w:t>OŚWIADCZENIE DOTYCZĄCE PODMIOTU UDOSTĘPNIAJĄCEGO ZASOBY:</w:t>
      </w:r>
    </w:p>
    <w:p w:rsidR="007A409C" w:rsidRPr="007A409C" w:rsidRDefault="007A409C" w:rsidP="007A409C">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7A409C">
        <w:rPr>
          <w:rFonts w:ascii="Times New Roman" w:eastAsia="Times New Roman" w:hAnsi="Times New Roman" w:cs="Times New Roman"/>
          <w:b/>
          <w:kern w:val="1"/>
          <w:sz w:val="20"/>
          <w:szCs w:val="20"/>
          <w:lang w:eastAsia="pl-PL"/>
        </w:rPr>
        <w:t xml:space="preserve">Oświadczam, że nie podlegam wykluczeniu z postępowania na podstawie art. </w:t>
      </w:r>
      <w:r w:rsidRPr="007A409C">
        <w:rPr>
          <w:rFonts w:ascii="Times New Roman" w:eastAsia="Times New Roman" w:hAnsi="Times New Roman" w:cs="Times New Roman"/>
          <w:b/>
          <w:kern w:val="1"/>
          <w:sz w:val="20"/>
          <w:szCs w:val="20"/>
          <w:lang w:val="fr-FR" w:eastAsia="pl-PL"/>
        </w:rPr>
        <w:t xml:space="preserve">108 ust. 1 </w:t>
      </w:r>
      <w:r w:rsidRPr="007A409C">
        <w:rPr>
          <w:rFonts w:ascii="Times New Roman" w:eastAsia="Times New Roman" w:hAnsi="Times New Roman" w:cs="Times New Roman"/>
          <w:b/>
          <w:kern w:val="1"/>
          <w:sz w:val="20"/>
          <w:szCs w:val="20"/>
          <w:lang w:eastAsia="pl-PL"/>
        </w:rPr>
        <w:t>ustawy Pzp.</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7A409C">
        <w:rPr>
          <w:rFonts w:ascii="Times New Roman" w:eastAsia="Times New Roman" w:hAnsi="Times New Roman" w:cs="Times New Roman"/>
          <w:b/>
          <w:kern w:val="1"/>
          <w:sz w:val="20"/>
          <w:szCs w:val="20"/>
          <w:lang w:eastAsia="pl-PL"/>
        </w:rPr>
        <w:t xml:space="preserve">Oświadczam, że nie podlegam wykluczeniu z postępowania na podstawie </w:t>
      </w:r>
      <w:r w:rsidRPr="007A409C">
        <w:rPr>
          <w:rFonts w:ascii="Times New Roman" w:eastAsia="Times New Roman" w:hAnsi="Times New Roman" w:cs="Times New Roman"/>
          <w:b/>
          <w:kern w:val="1"/>
          <w:sz w:val="20"/>
          <w:szCs w:val="20"/>
          <w:lang w:val="fr-FR" w:eastAsia="pl-PL"/>
        </w:rPr>
        <w:t>art. 109 ust. 1 pkt 4</w:t>
      </w:r>
      <w:r w:rsidRPr="007A409C">
        <w:rPr>
          <w:rFonts w:ascii="Times New Roman" w:eastAsia="Times New Roman" w:hAnsi="Times New Roman" w:cs="Times New Roman"/>
          <w:b/>
          <w:kern w:val="1"/>
          <w:sz w:val="20"/>
          <w:szCs w:val="20"/>
          <w:lang w:eastAsia="pl-PL"/>
        </w:rPr>
        <w:t xml:space="preserve"> ustawy Pzp.</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7A409C">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7A409C" w:rsidRPr="007A409C" w:rsidRDefault="007A409C" w:rsidP="007A409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7A409C">
        <w:rPr>
          <w:rFonts w:ascii="Times New Roman" w:eastAsia="Times New Roman" w:hAnsi="Times New Roman" w:cs="Times New Roman"/>
          <w:i/>
          <w:kern w:val="1"/>
          <w:sz w:val="18"/>
          <w:szCs w:val="18"/>
          <w:lang w:val="fr-FR" w:eastAsia="pl-PL"/>
        </w:rPr>
        <w:t xml:space="preserve">                                                                                                                              (data i podpis)</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7A409C">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7A409C">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z 2024r. poz. 507)</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 xml:space="preserve">                …………………………………………</w:t>
      </w:r>
    </w:p>
    <w:p w:rsidR="007A409C" w:rsidRPr="007A409C" w:rsidRDefault="007A409C" w:rsidP="007A409C">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7A409C">
        <w:rPr>
          <w:rFonts w:ascii="Times New Roman" w:eastAsia="Times New Roman" w:hAnsi="Times New Roman" w:cs="Times New Roman"/>
          <w:i/>
          <w:kern w:val="1"/>
          <w:sz w:val="20"/>
          <w:szCs w:val="20"/>
          <w:lang w:val="fr-FR" w:eastAsia="pl-PL"/>
        </w:rPr>
        <w:t xml:space="preserve">                                                                                                                  (data i podpis)</w:t>
      </w:r>
    </w:p>
    <w:p w:rsidR="007A409C" w:rsidRPr="007A409C" w:rsidRDefault="007A409C" w:rsidP="007A409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OŚWIADCZENIE DOTYCZĄCE PODANYCH INFORMACJI:</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r>
      <w:r w:rsidRPr="007A409C">
        <w:rPr>
          <w:rFonts w:ascii="Times New Roman" w:eastAsia="Times New Roman" w:hAnsi="Times New Roman" w:cs="Times New Roman"/>
          <w:kern w:val="1"/>
          <w:sz w:val="18"/>
          <w:szCs w:val="18"/>
          <w:lang w:eastAsia="pl-PL"/>
        </w:rPr>
        <w:tab/>
        <w:t xml:space="preserve">                </w:t>
      </w:r>
      <w:r w:rsidRPr="007A409C">
        <w:rPr>
          <w:rFonts w:ascii="Times New Roman" w:eastAsia="Times New Roman" w:hAnsi="Times New Roman" w:cs="Times New Roman"/>
          <w:kern w:val="1"/>
          <w:sz w:val="18"/>
          <w:szCs w:val="18"/>
          <w:lang w:eastAsia="pl-PL"/>
        </w:rPr>
        <w:tab/>
        <w:t>…………………………………………</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7A409C">
        <w:rPr>
          <w:rFonts w:ascii="Times New Roman" w:eastAsia="Times New Roman" w:hAnsi="Times New Roman" w:cs="Times New Roman"/>
          <w:i/>
          <w:kern w:val="1"/>
          <w:sz w:val="18"/>
          <w:szCs w:val="18"/>
          <w:lang w:eastAsia="pl-PL"/>
        </w:rPr>
        <w:t xml:space="preserve">                                                                                                                                                (data i podpis)</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Załącznik nr 5 do SWZ</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7A409C">
        <w:rPr>
          <w:rFonts w:ascii="Times New Roman" w:eastAsia="Times New Roman" w:hAnsi="Times New Roman" w:cs="Times New Roman"/>
          <w:i/>
          <w:kern w:val="1"/>
          <w:szCs w:val="20"/>
          <w:lang w:eastAsia="pl-PL"/>
        </w:rPr>
        <w:t xml:space="preserve">(jeśli dotyczy) </w:t>
      </w: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b/>
          <w:bCs/>
          <w:kern w:val="1"/>
          <w:lang w:val="fr-FR" w:eastAsia="pl-PL"/>
        </w:rPr>
        <w:t>Wykonawcy wspólnie ubiegający się o udzielenie zamówienia:</w:t>
      </w: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r w:rsidRPr="007A409C">
        <w:rPr>
          <w:rFonts w:ascii="Times New Roman" w:eastAsia="Times New Roman" w:hAnsi="Times New Roman" w:cs="Times New Roman"/>
          <w:kern w:val="1"/>
          <w:lang w:val="fr-FR" w:eastAsia="pl-PL"/>
        </w:rPr>
        <w:t>.</w:t>
      </w: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r w:rsidRPr="007A409C">
        <w:rPr>
          <w:rFonts w:ascii="Times New Roman" w:eastAsia="Times New Roman" w:hAnsi="Times New Roman" w:cs="Times New Roman"/>
          <w:kern w:val="1"/>
          <w:sz w:val="20"/>
          <w:szCs w:val="20"/>
          <w:lang w:val="fr-FR" w:eastAsia="pl-PL"/>
        </w:rPr>
        <w:t>.</w:t>
      </w: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i/>
          <w:iCs/>
          <w:kern w:val="1"/>
          <w:sz w:val="20"/>
          <w:szCs w:val="20"/>
          <w:lang w:val="fr-FR" w:eastAsia="pl-PL"/>
        </w:rPr>
        <w:t>(pełna nazwa/firma,adres, w zalezności od podmiotu NIP/PESEL, KRS/CEiDG)</w:t>
      </w: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7A409C">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7A409C">
        <w:rPr>
          <w:rFonts w:ascii="Times New Roman" w:eastAsia="Times New Roman" w:hAnsi="Times New Roman" w:cs="Times New Roman"/>
          <w:b/>
          <w:bCs/>
          <w:kern w:val="1"/>
          <w:sz w:val="24"/>
          <w:szCs w:val="24"/>
          <w:lang w:val="fr-FR" w:eastAsia="pl-PL"/>
        </w:rPr>
        <w:t>składane na podstawie</w:t>
      </w: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7A409C">
        <w:rPr>
          <w:rFonts w:ascii="Times New Roman" w:eastAsia="Times New Roman" w:hAnsi="Times New Roman" w:cs="Times New Roman"/>
          <w:b/>
          <w:bCs/>
          <w:kern w:val="1"/>
          <w:sz w:val="24"/>
          <w:szCs w:val="24"/>
          <w:lang w:val="fr-FR" w:eastAsia="pl-PL"/>
        </w:rPr>
        <w:t>art. 117 ust. 4 ustawy z dnia 11 września 2019 r.</w:t>
      </w: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7A409C">
        <w:rPr>
          <w:rFonts w:ascii="Times New Roman" w:eastAsia="Times New Roman" w:hAnsi="Times New Roman" w:cs="Times New Roman"/>
          <w:b/>
          <w:bCs/>
          <w:kern w:val="1"/>
          <w:sz w:val="24"/>
          <w:szCs w:val="24"/>
          <w:lang w:val="fr-FR" w:eastAsia="pl-PL"/>
        </w:rPr>
        <w:t>Prawo zamówień publicznych (dalej jako: pzp)</w:t>
      </w: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b/>
          <w:bCs/>
          <w:kern w:val="1"/>
          <w:lang w:val="fr-FR" w:eastAsia="pl-PL"/>
        </w:rPr>
        <w:t>DOTYCZĄCE DOSTAW, USŁUG LUB ROBÓT BUDOWLANYCH,</w:t>
      </w: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b/>
          <w:bCs/>
          <w:iCs/>
          <w:kern w:val="1"/>
          <w:lang w:val="fr-FR" w:eastAsia="pl-PL"/>
        </w:rPr>
        <w:t>KTÓRE WYKONAJĄ POSZCZEGÓLNI WYKONAWCY</w:t>
      </w: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7A409C">
        <w:rPr>
          <w:rFonts w:ascii="Times New Roman" w:eastAsia="Times New Roman" w:hAnsi="Times New Roman" w:cs="Times New Roman"/>
          <w:kern w:val="1"/>
          <w:lang w:val="fr-FR" w:eastAsia="pl-PL"/>
        </w:rPr>
        <w:t>Na potrzeby postępowania o udzielenie zamówienia publicznego pn.</w:t>
      </w:r>
      <w:r w:rsidRPr="007A409C">
        <w:rPr>
          <w:rFonts w:ascii="Times New Roman" w:eastAsia="Times New Roman" w:hAnsi="Times New Roman" w:cs="Times New Roman"/>
          <w:b/>
          <w:bCs/>
          <w:i/>
          <w:iCs/>
          <w:kern w:val="1"/>
          <w:lang w:val="fr-FR" w:eastAsia="pl-PL"/>
        </w:rPr>
        <w:t xml:space="preserve">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Zp/22/TP/25</w:t>
      </w:r>
      <w:r w:rsidRPr="007A409C">
        <w:rPr>
          <w:rFonts w:ascii="Times New Roman" w:eastAsia="Times New Roman" w:hAnsi="Times New Roman" w:cs="Times New Roman"/>
          <w:kern w:val="1"/>
          <w:lang w:val="fr-FR" w:eastAsia="pl-PL"/>
        </w:rPr>
        <w:t>,</w:t>
      </w:r>
      <w:r w:rsidRPr="007A409C">
        <w:rPr>
          <w:rFonts w:ascii="Times New Roman" w:eastAsia="Times New Roman" w:hAnsi="Times New Roman" w:cs="Times New Roman"/>
          <w:kern w:val="1"/>
          <w:lang w:eastAsia="pl-PL"/>
        </w:rPr>
        <w:t xml:space="preserve"> oświadczam, że:</w:t>
      </w:r>
    </w:p>
    <w:p w:rsidR="007A409C" w:rsidRPr="007A409C" w:rsidRDefault="007A409C" w:rsidP="007A409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r w:rsidRPr="007A409C">
        <w:rPr>
          <w:rFonts w:ascii="Times New Roman" w:eastAsia="Times New Roman" w:hAnsi="Times New Roman" w:cs="Times New Roman"/>
          <w:kern w:val="1"/>
          <w:lang w:val="fr-FR" w:eastAsia="pl-PL"/>
        </w:rPr>
        <w:t>Wykonawca………………………………………………………………………………………….......</w:t>
      </w:r>
      <w:r w:rsidRPr="007A409C">
        <w:rPr>
          <w:rFonts w:ascii="Times New Roman" w:eastAsia="Times New Roman" w:hAnsi="Times New Roman" w:cs="Times New Roman"/>
          <w:i/>
          <w:iCs/>
          <w:kern w:val="1"/>
          <w:sz w:val="20"/>
          <w:szCs w:val="20"/>
          <w:lang w:val="fr-FR" w:eastAsia="pl-PL"/>
        </w:rPr>
        <w:t>(nazwa i adres Wykonawcy)</w:t>
      </w: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lang w:val="fr-FR" w:eastAsia="pl-PL"/>
        </w:rPr>
        <w:t>zrealizuje następujące dostawy, usługi lub roboty budowlane:</w:t>
      </w: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p>
    <w:p w:rsidR="007A409C" w:rsidRPr="007A409C" w:rsidRDefault="007A409C" w:rsidP="007A409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7A409C">
        <w:rPr>
          <w:rFonts w:ascii="Times New Roman" w:eastAsia="Times New Roman" w:hAnsi="Times New Roman" w:cs="Times New Roman"/>
          <w:kern w:val="1"/>
          <w:sz w:val="24"/>
          <w:szCs w:val="20"/>
          <w:lang w:val="fr-FR" w:eastAsia="pl-PL"/>
        </w:rPr>
        <w:t>•</w:t>
      </w:r>
      <w:r w:rsidRPr="007A409C">
        <w:rPr>
          <w:rFonts w:ascii="Times New Roman" w:eastAsia="Times New Roman" w:hAnsi="Times New Roman" w:cs="Times New Roman"/>
          <w:kern w:val="1"/>
          <w:lang w:val="fr-FR" w:eastAsia="pl-PL"/>
        </w:rPr>
        <w:t>Wykonawca………………………………………………………………………………………….......</w:t>
      </w:r>
      <w:r w:rsidRPr="007A409C">
        <w:rPr>
          <w:rFonts w:ascii="Times New Roman" w:eastAsia="Times New Roman" w:hAnsi="Times New Roman" w:cs="Times New Roman"/>
          <w:i/>
          <w:iCs/>
          <w:kern w:val="1"/>
          <w:sz w:val="20"/>
          <w:szCs w:val="20"/>
          <w:lang w:val="fr-FR" w:eastAsia="pl-PL"/>
        </w:rPr>
        <w:t>(nazwa i adres Wykonawcy)</w:t>
      </w:r>
    </w:p>
    <w:p w:rsidR="007A409C" w:rsidRPr="007A409C" w:rsidRDefault="007A409C" w:rsidP="007A409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lang w:val="fr-FR" w:eastAsia="pl-PL"/>
        </w:rPr>
        <w:t>zrealizuje następujące dostawy, usługi lub roboty budowlane:</w:t>
      </w: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p>
    <w:p w:rsidR="007A409C" w:rsidRPr="007A409C" w:rsidRDefault="007A409C" w:rsidP="007A409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7A409C">
        <w:rPr>
          <w:rFonts w:ascii="Times New Roman" w:eastAsia="Times New Roman" w:hAnsi="Times New Roman" w:cs="Times New Roman"/>
          <w:kern w:val="1"/>
          <w:sz w:val="24"/>
          <w:szCs w:val="20"/>
          <w:lang w:val="fr-FR" w:eastAsia="pl-PL"/>
        </w:rPr>
        <w:t>•</w:t>
      </w:r>
      <w:r w:rsidRPr="007A409C">
        <w:rPr>
          <w:rFonts w:ascii="Times New Roman" w:eastAsia="Times New Roman" w:hAnsi="Times New Roman" w:cs="Times New Roman"/>
          <w:kern w:val="1"/>
          <w:lang w:val="fr-FR" w:eastAsia="pl-PL"/>
        </w:rPr>
        <w:t>Wykonawca………………………………………………………………………………………….......</w:t>
      </w:r>
      <w:r w:rsidRPr="007A409C">
        <w:rPr>
          <w:rFonts w:ascii="Times New Roman" w:eastAsia="Times New Roman" w:hAnsi="Times New Roman" w:cs="Times New Roman"/>
          <w:i/>
          <w:iCs/>
          <w:kern w:val="1"/>
          <w:sz w:val="20"/>
          <w:szCs w:val="20"/>
          <w:lang w:val="fr-FR" w:eastAsia="pl-PL"/>
        </w:rPr>
        <w:t>(nazwa i adres Wykonawcy)</w:t>
      </w:r>
    </w:p>
    <w:p w:rsidR="007A409C" w:rsidRPr="007A409C" w:rsidRDefault="007A409C" w:rsidP="007A409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lang w:val="fr-FR" w:eastAsia="pl-PL"/>
        </w:rPr>
        <w:t>zrealizuje następujące dostawy, usługi lub roboty budowlane:</w:t>
      </w: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7A409C">
        <w:rPr>
          <w:rFonts w:ascii="Times New Roman" w:eastAsia="Times New Roman" w:hAnsi="Times New Roman" w:cs="Times New Roman"/>
          <w:kern w:val="1"/>
          <w:sz w:val="24"/>
          <w:szCs w:val="20"/>
          <w:lang w:eastAsia="pl-PL"/>
        </w:rPr>
        <w:t xml:space="preserve">                                                                             .................................................................</w:t>
      </w: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 xml:space="preserve">                                                                                                                                       ( data i podpis )</w:t>
      </w: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7A409C" w:rsidRPr="007A409C" w:rsidRDefault="007A409C" w:rsidP="007A409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7A409C" w:rsidRPr="007A409C" w:rsidRDefault="007A409C" w:rsidP="007A409C">
      <w:pPr>
        <w:contextualSpacing/>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Załącznik nr 6 do SWZ</w:t>
      </w:r>
    </w:p>
    <w:p w:rsidR="007A409C" w:rsidRPr="007A409C" w:rsidRDefault="007A409C" w:rsidP="007A409C">
      <w:pPr>
        <w:ind w:left="-567"/>
        <w:contextualSpacing/>
        <w:rPr>
          <w:rFonts w:ascii="Times New Roman" w:eastAsia="Times New Roman" w:hAnsi="Times New Roman" w:cs="Times New Roman"/>
          <w:i/>
          <w:kern w:val="1"/>
          <w:szCs w:val="20"/>
          <w:lang w:eastAsia="pl-PL"/>
        </w:rPr>
      </w:pPr>
    </w:p>
    <w:p w:rsidR="007A409C" w:rsidRPr="007A409C" w:rsidRDefault="007A409C" w:rsidP="007A409C">
      <w:pPr>
        <w:spacing w:before="120"/>
        <w:contextualSpacing/>
        <w:jc w:val="both"/>
        <w:rPr>
          <w:rFonts w:ascii="Times New Roman" w:eastAsia="Calibri" w:hAnsi="Times New Roman" w:cs="Times New Roman"/>
          <w:sz w:val="20"/>
          <w:szCs w:val="20"/>
        </w:rPr>
      </w:pPr>
      <w:r w:rsidRPr="007A409C">
        <w:rPr>
          <w:rFonts w:ascii="Times New Roman" w:eastAsia="Calibri" w:hAnsi="Times New Roman" w:cs="Times New Roman"/>
          <w:sz w:val="20"/>
          <w:szCs w:val="20"/>
        </w:rPr>
        <w:t xml:space="preserve">Wykonawca udostępniający zasoby </w:t>
      </w:r>
      <w:r w:rsidRPr="007A409C">
        <w:rPr>
          <w:rFonts w:ascii="Times New Roman" w:eastAsia="Calibri" w:hAnsi="Times New Roman" w:cs="Times New Roman"/>
          <w:i/>
          <w:sz w:val="20"/>
          <w:szCs w:val="20"/>
        </w:rPr>
        <w:t>(jeżeli dotyczy)</w:t>
      </w:r>
    </w:p>
    <w:p w:rsidR="007A409C" w:rsidRPr="007A409C" w:rsidRDefault="007A409C" w:rsidP="007A409C">
      <w:pPr>
        <w:rPr>
          <w:rFonts w:ascii="Times New Roman" w:eastAsia="Calibri" w:hAnsi="Times New Roman" w:cs="Times New Roman"/>
          <w:sz w:val="20"/>
          <w:szCs w:val="20"/>
        </w:rPr>
      </w:pPr>
      <w:r w:rsidRPr="007A409C">
        <w:rPr>
          <w:rFonts w:ascii="Times New Roman" w:eastAsia="Calibri" w:hAnsi="Times New Roman" w:cs="Times New Roman"/>
          <w:sz w:val="20"/>
          <w:szCs w:val="20"/>
        </w:rPr>
        <w:t>………………………………………………….</w:t>
      </w:r>
    </w:p>
    <w:p w:rsidR="007A409C" w:rsidRPr="007A409C" w:rsidRDefault="007A409C" w:rsidP="007A409C">
      <w:pPr>
        <w:rPr>
          <w:rFonts w:ascii="Times New Roman" w:eastAsia="Calibri" w:hAnsi="Times New Roman" w:cs="Times New Roman"/>
          <w:sz w:val="20"/>
          <w:szCs w:val="20"/>
        </w:rPr>
      </w:pPr>
      <w:r w:rsidRPr="007A409C">
        <w:rPr>
          <w:rFonts w:ascii="Times New Roman" w:eastAsia="Calibri" w:hAnsi="Times New Roman" w:cs="Times New Roman"/>
          <w:sz w:val="20"/>
          <w:szCs w:val="20"/>
        </w:rPr>
        <w:t>………………………………………………….</w:t>
      </w:r>
    </w:p>
    <w:p w:rsidR="007A409C" w:rsidRPr="007A409C" w:rsidRDefault="007A409C" w:rsidP="007A409C">
      <w:pPr>
        <w:rPr>
          <w:rFonts w:ascii="Times New Roman" w:eastAsia="Calibri" w:hAnsi="Times New Roman" w:cs="Times New Roman"/>
          <w:sz w:val="20"/>
          <w:szCs w:val="20"/>
        </w:rPr>
      </w:pPr>
      <w:r w:rsidRPr="007A409C">
        <w:rPr>
          <w:rFonts w:ascii="Times New Roman" w:eastAsia="Calibri" w:hAnsi="Times New Roman" w:cs="Times New Roman"/>
          <w:sz w:val="20"/>
          <w:szCs w:val="20"/>
        </w:rPr>
        <w:t>………………………………………………….</w:t>
      </w:r>
    </w:p>
    <w:p w:rsidR="007A409C" w:rsidRPr="007A409C" w:rsidRDefault="007A409C" w:rsidP="007A409C">
      <w:pPr>
        <w:ind w:left="57"/>
        <w:contextualSpacing/>
        <w:rPr>
          <w:rFonts w:ascii="Times New Roman" w:eastAsia="Calibri" w:hAnsi="Times New Roman" w:cs="Times New Roman"/>
          <w:i/>
          <w:sz w:val="18"/>
          <w:szCs w:val="18"/>
        </w:rPr>
      </w:pPr>
      <w:r w:rsidRPr="007A409C">
        <w:rPr>
          <w:rFonts w:ascii="Times New Roman" w:eastAsia="Calibri" w:hAnsi="Times New Roman" w:cs="Times New Roman"/>
          <w:i/>
          <w:sz w:val="18"/>
          <w:szCs w:val="18"/>
        </w:rPr>
        <w:t>(pełna nazwa/firma, adres,</w:t>
      </w:r>
    </w:p>
    <w:p w:rsidR="007A409C" w:rsidRPr="007A409C" w:rsidRDefault="007A409C" w:rsidP="007A409C">
      <w:pPr>
        <w:ind w:left="57"/>
        <w:contextualSpacing/>
        <w:rPr>
          <w:rFonts w:ascii="Times New Roman" w:eastAsia="Calibri" w:hAnsi="Times New Roman" w:cs="Times New Roman"/>
          <w:sz w:val="18"/>
          <w:szCs w:val="18"/>
        </w:rPr>
      </w:pPr>
      <w:r w:rsidRPr="007A409C">
        <w:rPr>
          <w:rFonts w:ascii="Times New Roman" w:eastAsia="Calibri" w:hAnsi="Times New Roman" w:cs="Times New Roman"/>
          <w:i/>
          <w:sz w:val="18"/>
          <w:szCs w:val="18"/>
        </w:rPr>
        <w:t>NIP, Nr KRS/CEIDG</w:t>
      </w:r>
      <w:r w:rsidRPr="007A409C">
        <w:rPr>
          <w:rFonts w:ascii="Times New Roman" w:eastAsia="Calibri" w:hAnsi="Times New Roman" w:cs="Times New Roman"/>
          <w:sz w:val="18"/>
          <w:szCs w:val="18"/>
        </w:rPr>
        <w:t>)</w:t>
      </w:r>
    </w:p>
    <w:p w:rsidR="007A409C" w:rsidRPr="007A409C" w:rsidRDefault="007A409C" w:rsidP="007A409C">
      <w:pPr>
        <w:ind w:left="57"/>
        <w:contextualSpacing/>
        <w:rPr>
          <w:rFonts w:ascii="Times New Roman" w:eastAsia="Calibri" w:hAnsi="Times New Roman" w:cs="Times New Roman"/>
          <w:sz w:val="20"/>
          <w:szCs w:val="20"/>
        </w:rPr>
      </w:pPr>
    </w:p>
    <w:p w:rsidR="007A409C" w:rsidRPr="007A409C" w:rsidRDefault="007A409C" w:rsidP="007A409C">
      <w:pPr>
        <w:ind w:left="57"/>
        <w:contextualSpacing/>
        <w:rPr>
          <w:rFonts w:ascii="Times New Roman" w:eastAsia="Calibri" w:hAnsi="Times New Roman" w:cs="Times New Roman"/>
          <w:sz w:val="20"/>
          <w:szCs w:val="20"/>
          <w:u w:val="single"/>
        </w:rPr>
      </w:pPr>
      <w:r w:rsidRPr="007A409C">
        <w:rPr>
          <w:rFonts w:ascii="Times New Roman" w:eastAsia="Calibri" w:hAnsi="Times New Roman" w:cs="Times New Roman"/>
          <w:sz w:val="20"/>
          <w:szCs w:val="20"/>
          <w:u w:val="single"/>
        </w:rPr>
        <w:t>reprezentowany przez:</w:t>
      </w:r>
    </w:p>
    <w:p w:rsidR="007A409C" w:rsidRPr="007A409C" w:rsidRDefault="007A409C" w:rsidP="007A409C">
      <w:pPr>
        <w:rPr>
          <w:rFonts w:ascii="Times New Roman" w:eastAsia="Calibri" w:hAnsi="Times New Roman" w:cs="Times New Roman"/>
          <w:sz w:val="20"/>
          <w:szCs w:val="20"/>
        </w:rPr>
      </w:pPr>
      <w:r w:rsidRPr="007A409C">
        <w:rPr>
          <w:rFonts w:ascii="Times New Roman" w:eastAsia="Calibri" w:hAnsi="Times New Roman" w:cs="Times New Roman"/>
          <w:sz w:val="20"/>
          <w:szCs w:val="20"/>
        </w:rPr>
        <w:t xml:space="preserve"> ..............................................................................</w:t>
      </w:r>
    </w:p>
    <w:p w:rsidR="007A409C" w:rsidRPr="007A409C" w:rsidRDefault="007A409C" w:rsidP="007A409C">
      <w:pPr>
        <w:ind w:left="57"/>
        <w:contextualSpacing/>
        <w:rPr>
          <w:rFonts w:ascii="Times New Roman" w:eastAsia="Calibri" w:hAnsi="Times New Roman" w:cs="Times New Roman"/>
          <w:sz w:val="20"/>
          <w:szCs w:val="20"/>
        </w:rPr>
      </w:pPr>
      <w:r w:rsidRPr="007A409C">
        <w:rPr>
          <w:rFonts w:ascii="Times New Roman" w:eastAsia="Calibri" w:hAnsi="Times New Roman" w:cs="Times New Roman"/>
          <w:sz w:val="20"/>
          <w:szCs w:val="20"/>
        </w:rPr>
        <w:t>…………………………………………………..</w:t>
      </w:r>
    </w:p>
    <w:p w:rsidR="007A409C" w:rsidRPr="007A409C" w:rsidRDefault="007A409C" w:rsidP="007A409C">
      <w:pPr>
        <w:ind w:left="57"/>
        <w:contextualSpacing/>
        <w:rPr>
          <w:rFonts w:ascii="Times New Roman" w:eastAsia="Calibri" w:hAnsi="Times New Roman" w:cs="Times New Roman"/>
          <w:sz w:val="20"/>
          <w:szCs w:val="20"/>
        </w:rPr>
      </w:pPr>
      <w:r w:rsidRPr="007A409C">
        <w:rPr>
          <w:rFonts w:ascii="Times New Roman" w:eastAsia="Calibri" w:hAnsi="Times New Roman" w:cs="Times New Roman"/>
          <w:sz w:val="20"/>
          <w:szCs w:val="20"/>
        </w:rPr>
        <w:t>…………………………………………………..</w:t>
      </w:r>
    </w:p>
    <w:p w:rsidR="007A409C" w:rsidRPr="007A409C" w:rsidRDefault="007A409C" w:rsidP="007A409C">
      <w:pPr>
        <w:ind w:left="57"/>
        <w:contextualSpacing/>
        <w:rPr>
          <w:rFonts w:ascii="Times New Roman" w:eastAsia="Calibri" w:hAnsi="Times New Roman" w:cs="Times New Roman"/>
          <w:i/>
          <w:sz w:val="18"/>
          <w:szCs w:val="18"/>
        </w:rPr>
      </w:pPr>
      <w:r w:rsidRPr="007A409C">
        <w:rPr>
          <w:rFonts w:ascii="Times New Roman" w:eastAsia="Calibri" w:hAnsi="Times New Roman" w:cs="Times New Roman"/>
          <w:sz w:val="20"/>
          <w:szCs w:val="20"/>
        </w:rPr>
        <w:t xml:space="preserve">                   </w:t>
      </w:r>
      <w:r w:rsidRPr="007A409C">
        <w:rPr>
          <w:rFonts w:ascii="Times New Roman" w:eastAsia="Calibri" w:hAnsi="Times New Roman" w:cs="Times New Roman"/>
          <w:i/>
          <w:sz w:val="18"/>
          <w:szCs w:val="18"/>
        </w:rPr>
        <w:t>(imię i nazwisko,</w:t>
      </w:r>
    </w:p>
    <w:p w:rsidR="007A409C" w:rsidRPr="007A409C" w:rsidRDefault="007A409C" w:rsidP="007A409C">
      <w:pPr>
        <w:ind w:left="57"/>
        <w:contextualSpacing/>
        <w:rPr>
          <w:rFonts w:ascii="Times New Roman" w:eastAsia="Calibri" w:hAnsi="Times New Roman" w:cs="Times New Roman"/>
          <w:i/>
          <w:sz w:val="20"/>
          <w:szCs w:val="20"/>
        </w:rPr>
      </w:pPr>
      <w:r w:rsidRPr="007A409C">
        <w:rPr>
          <w:rFonts w:ascii="Times New Roman" w:eastAsia="Calibri" w:hAnsi="Times New Roman" w:cs="Times New Roman"/>
          <w:i/>
          <w:sz w:val="18"/>
          <w:szCs w:val="18"/>
        </w:rPr>
        <w:t>stanowisko/podstawa do reprezentacji</w:t>
      </w:r>
      <w:r w:rsidRPr="007A409C">
        <w:rPr>
          <w:rFonts w:ascii="Times New Roman" w:eastAsia="Calibri" w:hAnsi="Times New Roman" w:cs="Times New Roman"/>
          <w:i/>
          <w:sz w:val="20"/>
          <w:szCs w:val="20"/>
        </w:rPr>
        <w:t>)</w:t>
      </w:r>
    </w:p>
    <w:p w:rsidR="007A409C" w:rsidRPr="007A409C" w:rsidRDefault="007A409C" w:rsidP="007A409C">
      <w:pPr>
        <w:spacing w:before="120"/>
        <w:contextualSpacing/>
        <w:jc w:val="center"/>
        <w:rPr>
          <w:rFonts w:ascii="Times New Roman" w:eastAsia="Calibri" w:hAnsi="Times New Roman" w:cs="Times New Roman"/>
          <w:sz w:val="20"/>
          <w:szCs w:val="20"/>
        </w:rPr>
      </w:pPr>
    </w:p>
    <w:p w:rsidR="007A409C" w:rsidRPr="007A409C" w:rsidRDefault="007A409C" w:rsidP="007A409C">
      <w:pPr>
        <w:spacing w:before="120"/>
        <w:contextualSpacing/>
        <w:jc w:val="center"/>
        <w:rPr>
          <w:rFonts w:ascii="Times New Roman" w:eastAsia="Calibri" w:hAnsi="Times New Roman" w:cs="Times New Roman"/>
          <w:b/>
          <w:sz w:val="24"/>
          <w:szCs w:val="24"/>
          <w:u w:val="single"/>
        </w:rPr>
      </w:pPr>
    </w:p>
    <w:p w:rsidR="007A409C" w:rsidRPr="007A409C" w:rsidRDefault="007A409C" w:rsidP="007A409C">
      <w:pPr>
        <w:spacing w:before="120"/>
        <w:contextualSpacing/>
        <w:jc w:val="center"/>
        <w:rPr>
          <w:rFonts w:ascii="Times New Roman" w:eastAsia="Calibri" w:hAnsi="Times New Roman" w:cs="Times New Roman"/>
          <w:b/>
          <w:sz w:val="24"/>
          <w:szCs w:val="24"/>
          <w:u w:val="single"/>
        </w:rPr>
      </w:pPr>
      <w:r w:rsidRPr="007A409C">
        <w:rPr>
          <w:rFonts w:ascii="Times New Roman" w:eastAsia="Calibri" w:hAnsi="Times New Roman" w:cs="Times New Roman"/>
          <w:b/>
          <w:sz w:val="24"/>
          <w:szCs w:val="24"/>
          <w:u w:val="single"/>
        </w:rPr>
        <w:t>ZOBOWIĄZANIE PODMIOTU UDOSTĘPNIAJĄCEGO ZASOBY WYKONAWCY</w:t>
      </w:r>
    </w:p>
    <w:p w:rsidR="007A409C" w:rsidRPr="007A409C" w:rsidRDefault="007A409C" w:rsidP="007A409C">
      <w:pPr>
        <w:spacing w:before="120"/>
        <w:contextualSpacing/>
        <w:jc w:val="center"/>
        <w:rPr>
          <w:rFonts w:ascii="Times New Roman" w:eastAsia="Calibri" w:hAnsi="Times New Roman" w:cs="Times New Roman"/>
          <w:b/>
        </w:rPr>
      </w:pPr>
      <w:r w:rsidRPr="007A409C">
        <w:rPr>
          <w:rFonts w:ascii="Times New Roman" w:eastAsia="Calibri" w:hAnsi="Times New Roman" w:cs="Times New Roman"/>
          <w:b/>
        </w:rPr>
        <w:t>Na podstawie art. 118 ust. 3 Ustawy z dnia 11 września 2019 roku –</w:t>
      </w:r>
    </w:p>
    <w:p w:rsidR="007A409C" w:rsidRPr="007A409C" w:rsidRDefault="007A409C" w:rsidP="007A409C">
      <w:pPr>
        <w:spacing w:before="120"/>
        <w:contextualSpacing/>
        <w:jc w:val="center"/>
        <w:rPr>
          <w:rFonts w:ascii="Times New Roman" w:eastAsia="Calibri" w:hAnsi="Times New Roman" w:cs="Times New Roman"/>
          <w:b/>
        </w:rPr>
      </w:pPr>
      <w:r w:rsidRPr="007A409C">
        <w:rPr>
          <w:rFonts w:ascii="Times New Roman" w:eastAsia="Calibri" w:hAnsi="Times New Roman" w:cs="Times New Roman"/>
          <w:b/>
        </w:rPr>
        <w:t xml:space="preserve">Prawo zamówień publicznych </w:t>
      </w:r>
    </w:p>
    <w:p w:rsidR="007A409C" w:rsidRPr="007A409C" w:rsidRDefault="007A409C" w:rsidP="007A409C">
      <w:pPr>
        <w:spacing w:before="120"/>
        <w:contextualSpacing/>
        <w:jc w:val="center"/>
        <w:rPr>
          <w:rFonts w:ascii="Times New Roman" w:eastAsia="Calibri" w:hAnsi="Times New Roman" w:cs="Times New Roman"/>
          <w:b/>
        </w:rPr>
      </w:pPr>
    </w:p>
    <w:p w:rsidR="007A409C" w:rsidRPr="007A409C" w:rsidRDefault="007A409C" w:rsidP="007A409C">
      <w:pPr>
        <w:spacing w:before="120"/>
        <w:contextualSpacing/>
        <w:rPr>
          <w:rFonts w:ascii="Times New Roman" w:eastAsia="Calibri" w:hAnsi="Times New Roman" w:cs="Times New Roman"/>
        </w:rPr>
      </w:pPr>
      <w:r w:rsidRPr="007A409C">
        <w:rPr>
          <w:rFonts w:ascii="Times New Roman" w:eastAsia="Calibri" w:hAnsi="Times New Roman" w:cs="Times New Roman"/>
        </w:rPr>
        <w:t>Oświadczam, że udostępniam swoje zasoby Wykonawcy:……………………………………………</w:t>
      </w:r>
    </w:p>
    <w:p w:rsidR="007A409C" w:rsidRPr="007A409C" w:rsidRDefault="007A409C" w:rsidP="007A409C">
      <w:pPr>
        <w:spacing w:before="120"/>
        <w:contextualSpacing/>
        <w:rPr>
          <w:rFonts w:ascii="Times New Roman" w:eastAsia="Calibri" w:hAnsi="Times New Roman" w:cs="Times New Roman"/>
        </w:rPr>
      </w:pPr>
      <w:r w:rsidRPr="007A409C">
        <w:rPr>
          <w:rFonts w:ascii="Times New Roman" w:eastAsia="Calibri" w:hAnsi="Times New Roman" w:cs="Times New Roman"/>
        </w:rPr>
        <w:t>…………………………………………………………………………………………………………</w:t>
      </w:r>
    </w:p>
    <w:p w:rsidR="007A409C" w:rsidRPr="007A409C" w:rsidRDefault="007A409C" w:rsidP="007A409C">
      <w:pPr>
        <w:widowControl w:val="0"/>
        <w:suppressAutoHyphens/>
        <w:spacing w:after="0" w:line="240" w:lineRule="auto"/>
        <w:jc w:val="both"/>
        <w:rPr>
          <w:rFonts w:ascii="Times New Roman" w:eastAsia="Lucida Sans Unicode" w:hAnsi="Times New Roman" w:cs="Times New Roman"/>
          <w:b/>
          <w:kern w:val="2"/>
          <w:lang w:val="fr-FR" w:eastAsia="ar-SA"/>
        </w:rPr>
      </w:pPr>
      <w:r w:rsidRPr="007A409C">
        <w:rPr>
          <w:rFonts w:ascii="Times New Roman" w:eastAsia="Calibri" w:hAnsi="Times New Roman" w:cs="Times New Roman"/>
        </w:rPr>
        <w:t>przystępującemu do postepowania o udzielenie zamówienia publicznego pod nazwą:</w:t>
      </w:r>
      <w:r w:rsidRPr="007A409C">
        <w:rPr>
          <w:rFonts w:ascii="Times New Roman" w:eastAsia="Times New Roman" w:hAnsi="Times New Roman" w:cs="Times New Roman"/>
          <w:b/>
          <w:kern w:val="1"/>
          <w:lang w:val="fr-FR" w:eastAsia="pl-PL"/>
        </w:rPr>
        <w:t xml:space="preserve">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xml:space="preserve">– Zp/22/TP/25 </w:t>
      </w:r>
      <w:r w:rsidRPr="007A409C">
        <w:rPr>
          <w:rFonts w:ascii="Times New Roman" w:eastAsia="Times New Roman" w:hAnsi="Times New Roman" w:cs="Times New Roman"/>
          <w:kern w:val="1"/>
          <w:lang w:eastAsia="pl-PL"/>
        </w:rPr>
        <w:t>w zakresie</w:t>
      </w:r>
    </w:p>
    <w:p w:rsidR="007A409C" w:rsidRPr="007A409C" w:rsidRDefault="007A409C" w:rsidP="007A409C">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7A409C">
        <w:rPr>
          <w:rFonts w:ascii="Times New Roman" w:eastAsia="Calibri" w:hAnsi="Times New Roman" w:cs="Times New Roman"/>
        </w:rPr>
        <w:t>…………………………………………………………………………………………………………………………………………………………………………………………………………………………</w:t>
      </w:r>
      <w:r w:rsidRPr="007A409C">
        <w:rPr>
          <w:rFonts w:ascii="Times New Roman" w:eastAsia="Calibri" w:hAnsi="Times New Roman" w:cs="Times New Roman"/>
          <w:sz w:val="18"/>
          <w:szCs w:val="18"/>
        </w:rPr>
        <w:t>(podać zakres udostępnianych zasobów).</w:t>
      </w:r>
    </w:p>
    <w:p w:rsidR="007A409C" w:rsidRPr="007A409C" w:rsidRDefault="007A409C" w:rsidP="007A409C">
      <w:pPr>
        <w:rPr>
          <w:rFonts w:ascii="Times New Roman" w:eastAsia="Calibri" w:hAnsi="Times New Roman" w:cs="Times New Roman"/>
          <w:sz w:val="18"/>
          <w:szCs w:val="18"/>
        </w:rPr>
      </w:pPr>
    </w:p>
    <w:p w:rsidR="007A409C" w:rsidRPr="007A409C" w:rsidRDefault="007A409C" w:rsidP="007A409C">
      <w:pPr>
        <w:rPr>
          <w:rFonts w:ascii="Times New Roman" w:eastAsia="Calibri" w:hAnsi="Times New Roman" w:cs="Times New Roman"/>
          <w:sz w:val="20"/>
          <w:szCs w:val="20"/>
        </w:rPr>
      </w:pPr>
      <w:r w:rsidRPr="007A409C">
        <w:rPr>
          <w:rFonts w:ascii="Times New Roman" w:eastAsia="Calibri" w:hAnsi="Times New Roman" w:cs="Times New Roman"/>
          <w:sz w:val="20"/>
          <w:szCs w:val="20"/>
        </w:rPr>
        <w:t>Jednocześnie oświadczam, iż:</w:t>
      </w:r>
    </w:p>
    <w:p w:rsidR="007A409C" w:rsidRPr="007A409C" w:rsidRDefault="007A409C" w:rsidP="007A409C">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7A409C">
        <w:rPr>
          <w:rFonts w:ascii="Times New Roman" w:eastAsia="Calibri" w:hAnsi="Times New Roman" w:cs="Times New Roman"/>
          <w:sz w:val="20"/>
          <w:szCs w:val="20"/>
        </w:rPr>
        <w:t>Udostępnione przeze mnie zasoby zostaną wykorzystane przy wykonywaniu zamówienia</w:t>
      </w:r>
    </w:p>
    <w:p w:rsidR="007A409C" w:rsidRPr="007A409C" w:rsidRDefault="007A409C" w:rsidP="007A409C">
      <w:pPr>
        <w:ind w:left="720"/>
        <w:contextualSpacing/>
        <w:rPr>
          <w:rFonts w:ascii="Times New Roman" w:eastAsia="Calibri" w:hAnsi="Times New Roman" w:cs="Times New Roman"/>
          <w:sz w:val="20"/>
          <w:szCs w:val="20"/>
        </w:rPr>
      </w:pPr>
      <w:r w:rsidRPr="007A409C">
        <w:rPr>
          <w:rFonts w:ascii="Times New Roman" w:eastAsia="Calibri" w:hAnsi="Times New Roman" w:cs="Times New Roman"/>
          <w:sz w:val="20"/>
          <w:szCs w:val="20"/>
        </w:rPr>
        <w:t>………………………………………………………………………………………………………  (podać sposób udostępniania i wykorzystania zasobów) w okresie……………………………………….</w:t>
      </w:r>
    </w:p>
    <w:p w:rsidR="007A409C" w:rsidRPr="007A409C" w:rsidRDefault="007A409C" w:rsidP="007A409C">
      <w:pPr>
        <w:widowControl w:val="0"/>
        <w:numPr>
          <w:ilvl w:val="0"/>
          <w:numId w:val="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7A409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7A409C" w:rsidRPr="007A409C" w:rsidRDefault="007A409C" w:rsidP="007A409C">
      <w:pPr>
        <w:ind w:left="-567"/>
        <w:jc w:val="right"/>
        <w:rPr>
          <w:rFonts w:ascii="Times New Roman" w:eastAsia="Calibri" w:hAnsi="Times New Roman" w:cs="Times New Roman"/>
          <w:sz w:val="16"/>
          <w:szCs w:val="16"/>
        </w:rPr>
      </w:pPr>
    </w:p>
    <w:p w:rsidR="007A409C" w:rsidRPr="007A409C" w:rsidRDefault="007A409C" w:rsidP="007A409C">
      <w:pPr>
        <w:ind w:left="-567"/>
        <w:jc w:val="right"/>
        <w:rPr>
          <w:rFonts w:ascii="Times New Roman" w:eastAsia="Calibri" w:hAnsi="Times New Roman" w:cs="Times New Roman"/>
          <w:sz w:val="16"/>
          <w:szCs w:val="16"/>
        </w:rPr>
      </w:pPr>
    </w:p>
    <w:p w:rsidR="007A409C" w:rsidRPr="007A409C" w:rsidRDefault="007A409C" w:rsidP="007A409C">
      <w:pPr>
        <w:ind w:left="1080"/>
        <w:contextualSpacing/>
        <w:jc w:val="right"/>
        <w:rPr>
          <w:rFonts w:ascii="Times New Roman" w:eastAsia="Calibri" w:hAnsi="Times New Roman" w:cs="Times New Roman"/>
        </w:rPr>
      </w:pPr>
      <w:r w:rsidRPr="007A409C">
        <w:rPr>
          <w:rFonts w:ascii="Times New Roman" w:eastAsia="Calibri" w:hAnsi="Times New Roman" w:cs="Times New Roman"/>
        </w:rPr>
        <w:t>…………………………………………………………………………</w:t>
      </w:r>
    </w:p>
    <w:p w:rsidR="007A409C" w:rsidRPr="007A409C" w:rsidRDefault="007A409C" w:rsidP="007A409C">
      <w:pPr>
        <w:ind w:left="1080"/>
        <w:contextualSpacing/>
        <w:jc w:val="right"/>
        <w:rPr>
          <w:rFonts w:ascii="Times New Roman" w:eastAsia="Calibri" w:hAnsi="Times New Roman" w:cs="Times New Roman"/>
          <w:sz w:val="18"/>
          <w:szCs w:val="18"/>
        </w:rPr>
      </w:pPr>
      <w:r w:rsidRPr="007A409C">
        <w:rPr>
          <w:rFonts w:ascii="Times New Roman" w:eastAsia="Calibri" w:hAnsi="Times New Roman" w:cs="Times New Roman"/>
          <w:sz w:val="18"/>
          <w:szCs w:val="18"/>
        </w:rPr>
        <w:t>(podpis upełnomocnionych przedstawicieli Wykonawcy)</w:t>
      </w:r>
    </w:p>
    <w:p w:rsidR="007A409C" w:rsidRPr="007A409C" w:rsidRDefault="007A409C" w:rsidP="007A409C">
      <w:pPr>
        <w:ind w:left="1080"/>
        <w:contextualSpacing/>
        <w:jc w:val="right"/>
        <w:rPr>
          <w:rFonts w:ascii="Times New Roman" w:eastAsia="Calibri" w:hAnsi="Times New Roman" w:cs="Times New Roman"/>
          <w:sz w:val="18"/>
          <w:szCs w:val="18"/>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Calibri" w:hAnsi="Times New Roman" w:cs="Times New Roman"/>
          <w:sz w:val="18"/>
          <w:szCs w:val="18"/>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7A409C">
        <w:rPr>
          <w:rFonts w:ascii="Times New Roman" w:eastAsia="Times New Roman" w:hAnsi="Times New Roman" w:cs="Times New Roman"/>
          <w:kern w:val="1"/>
          <w:sz w:val="24"/>
          <w:szCs w:val="20"/>
          <w:lang w:eastAsia="pl-PL"/>
        </w:rPr>
        <w:t xml:space="preserve">                                                                             .................................................................</w:t>
      </w: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7A409C">
        <w:rPr>
          <w:rFonts w:ascii="Times New Roman" w:eastAsia="Times New Roman" w:hAnsi="Times New Roman" w:cs="Times New Roman"/>
          <w:kern w:val="1"/>
          <w:sz w:val="18"/>
          <w:szCs w:val="18"/>
          <w:lang w:eastAsia="pl-PL"/>
        </w:rPr>
        <w:t xml:space="preserve">                                                                                                                                       ( data i podpis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i/>
          <w:kern w:val="1"/>
          <w:szCs w:val="20"/>
          <w:lang w:eastAsia="pl-PL"/>
        </w:rPr>
        <w:t>Załącznik nr 7 do SWZ ( jeżeli dotyczy)</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7A409C">
        <w:rPr>
          <w:rFonts w:ascii="Arial" w:eastAsia="Times New Roman" w:hAnsi="Arial" w:cs="Times New Roman"/>
          <w:i/>
          <w:kern w:val="1"/>
          <w:sz w:val="16"/>
          <w:szCs w:val="20"/>
          <w:lang w:val="fr-FR" w:eastAsia="pl-PL"/>
        </w:rPr>
        <w:t xml:space="preserve">                                                                                                    </w:t>
      </w:r>
      <w:r w:rsidRPr="007A409C">
        <w:rPr>
          <w:rFonts w:ascii="Times New Roman" w:eastAsia="Times New Roman" w:hAnsi="Times New Roman" w:cs="Times New Roman"/>
          <w:b/>
          <w:kern w:val="1"/>
          <w:sz w:val="24"/>
          <w:szCs w:val="20"/>
          <w:u w:val="single"/>
          <w:lang w:val="fr-FR" w:eastAsia="pl-PL"/>
        </w:rPr>
        <w:t>Zamawiający:</w:t>
      </w: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7A409C">
        <w:rPr>
          <w:rFonts w:ascii="Times New Roman" w:eastAsia="Times New Roman" w:hAnsi="Times New Roman" w:cs="Times New Roman"/>
          <w:b/>
          <w:kern w:val="1"/>
          <w:szCs w:val="20"/>
          <w:lang w:val="fr-FR" w:eastAsia="pl-PL"/>
        </w:rPr>
        <w:t>Specjalistyczny Szpital im. dra Alfreda Sokołowskiego</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b/>
          <w:kern w:val="1"/>
          <w:lang w:val="fr-FR" w:eastAsia="pl-PL"/>
        </w:rPr>
        <w:t>ul. Sokołowskiego 4</w:t>
      </w:r>
    </w:p>
    <w:p w:rsidR="007A409C" w:rsidRPr="007A409C" w:rsidRDefault="007A409C" w:rsidP="007A409C">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val="fr-FR" w:eastAsia="pl-PL"/>
        </w:rPr>
      </w:pPr>
      <w:r w:rsidRPr="007A409C">
        <w:rPr>
          <w:rFonts w:ascii="Times New Roman" w:eastAsia="Times New Roman" w:hAnsi="Times New Roman" w:cs="Times New Roman"/>
          <w:b/>
          <w:kern w:val="1"/>
          <w:lang w:val="fr-FR" w:eastAsia="pl-PL"/>
        </w:rPr>
        <w:t>58-309 Wałbrzych</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7A409C">
        <w:rPr>
          <w:rFonts w:ascii="Times New Roman" w:eastAsia="Times New Roman" w:hAnsi="Times New Roman" w:cs="Times New Roman"/>
          <w:kern w:val="1"/>
          <w:sz w:val="16"/>
          <w:szCs w:val="20"/>
          <w:lang w:val="fr-FR" w:eastAsia="pl-PL"/>
        </w:rPr>
        <w:t xml:space="preserve"> </w:t>
      </w:r>
      <w:r w:rsidRPr="007A409C">
        <w:rPr>
          <w:rFonts w:ascii="Times New Roman" w:eastAsia="Times New Roman" w:hAnsi="Times New Roman" w:cs="Times New Roman"/>
          <w:b/>
          <w:kern w:val="1"/>
          <w:lang w:val="fr-FR" w:eastAsia="pl-PL"/>
        </w:rPr>
        <w:t>Wykonawca:</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7A409C">
        <w:rPr>
          <w:rFonts w:ascii="Arial" w:eastAsia="Times New Roman" w:hAnsi="Arial" w:cs="Times New Roman"/>
          <w:i/>
          <w:kern w:val="1"/>
          <w:sz w:val="16"/>
          <w:szCs w:val="20"/>
          <w:lang w:val="fr-FR" w:eastAsia="pl-PL"/>
        </w:rPr>
        <w:t>................................................................</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7A409C">
        <w:rPr>
          <w:rFonts w:ascii="Times New Roman" w:eastAsia="Times New Roman" w:hAnsi="Times New Roman" w:cs="Times New Roman"/>
          <w:b/>
          <w:kern w:val="1"/>
          <w:sz w:val="28"/>
          <w:szCs w:val="28"/>
          <w:lang w:val="fr-FR" w:eastAsia="pl-PL"/>
        </w:rPr>
        <w:t>TABELA – PODWYKONAWCY</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Nazwa Wykonawcy:</w:t>
      </w:r>
    </w:p>
    <w:p w:rsidR="007A409C" w:rsidRPr="007A409C" w:rsidRDefault="007A409C" w:rsidP="007A409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Adres Wykonawcy:</w:t>
      </w:r>
    </w:p>
    <w:p w:rsidR="007A409C" w:rsidRPr="007A409C" w:rsidRDefault="007A409C" w:rsidP="007A409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eastAsia="pl-PL"/>
        </w:rPr>
        <w:t>...................................................................................................................................</w:t>
      </w:r>
    </w:p>
    <w:p w:rsidR="007A409C" w:rsidRPr="007A409C" w:rsidRDefault="007A409C" w:rsidP="007A409C">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7A409C" w:rsidRPr="007A409C" w:rsidTr="007A409C">
        <w:trPr>
          <w:trHeight w:val="746"/>
        </w:trPr>
        <w:tc>
          <w:tcPr>
            <w:tcW w:w="1077" w:type="dxa"/>
            <w:shd w:val="clear" w:color="auto" w:fill="BFBFBF"/>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Lp.</w:t>
            </w:r>
          </w:p>
        </w:tc>
        <w:tc>
          <w:tcPr>
            <w:tcW w:w="3813" w:type="dxa"/>
            <w:shd w:val="clear" w:color="auto" w:fill="BFBFBF"/>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Nazwa podwykonawcy</w:t>
            </w:r>
          </w:p>
        </w:tc>
        <w:tc>
          <w:tcPr>
            <w:tcW w:w="3969" w:type="dxa"/>
            <w:shd w:val="clear" w:color="auto" w:fill="BFBFBF"/>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Zakres zlecony podwykonawcy</w:t>
            </w:r>
          </w:p>
        </w:tc>
      </w:tr>
      <w:tr w:rsidR="007A409C" w:rsidRPr="007A409C" w:rsidTr="001C5A65">
        <w:trPr>
          <w:trHeight w:val="575"/>
        </w:trPr>
        <w:tc>
          <w:tcPr>
            <w:tcW w:w="1077" w:type="dxa"/>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7A409C" w:rsidRPr="007A409C" w:rsidTr="001C5A65">
        <w:trPr>
          <w:trHeight w:val="571"/>
        </w:trPr>
        <w:tc>
          <w:tcPr>
            <w:tcW w:w="1077" w:type="dxa"/>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7A409C" w:rsidRPr="007A409C" w:rsidRDefault="007A409C" w:rsidP="007A409C">
      <w:pPr>
        <w:widowControl w:val="0"/>
        <w:suppressAutoHyphens/>
        <w:spacing w:after="0" w:line="240" w:lineRule="auto"/>
        <w:jc w:val="both"/>
        <w:rPr>
          <w:rFonts w:ascii="Times New Roman" w:eastAsia="Times New Roman" w:hAnsi="Times New Roman" w:cs="Times New Roman"/>
          <w:b/>
          <w:bCs/>
          <w:kern w:val="1"/>
          <w:lang w:eastAsia="pl-PL"/>
        </w:rPr>
      </w:pPr>
      <w:r w:rsidRPr="007A409C">
        <w:rPr>
          <w:rFonts w:ascii="Times New Roman" w:eastAsia="Times New Roman" w:hAnsi="Times New Roman" w:cs="Times New Roman"/>
          <w:kern w:val="1"/>
          <w:lang w:val="fr-FR" w:eastAsia="pl-PL"/>
        </w:rPr>
        <w:t xml:space="preserve">Przedmiot Zamówienia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Zp/22/TP/25.</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7A409C" w:rsidRPr="007A409C" w:rsidRDefault="007A409C" w:rsidP="007A409C">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kern w:val="1"/>
          <w:sz w:val="24"/>
          <w:szCs w:val="20"/>
          <w:lang w:val="fr-FR" w:eastAsia="pl-PL"/>
        </w:rPr>
        <w:t>..................................................................</w:t>
      </w:r>
    </w:p>
    <w:p w:rsidR="007A409C" w:rsidRPr="007A409C" w:rsidRDefault="007A409C" w:rsidP="007A409C">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color w:val="FF0000"/>
          <w:kern w:val="1"/>
          <w:sz w:val="16"/>
          <w:szCs w:val="20"/>
          <w:lang w:val="fr-FR" w:eastAsia="pl-PL"/>
        </w:rPr>
      </w:pPr>
      <w:r w:rsidRPr="007A409C">
        <w:rPr>
          <w:rFonts w:ascii="Arial" w:eastAsia="Times New Roman" w:hAnsi="Arial" w:cs="Times New Roman"/>
          <w:i/>
          <w:kern w:val="1"/>
          <w:sz w:val="16"/>
          <w:szCs w:val="20"/>
          <w:lang w:val="fr-FR" w:eastAsia="pl-PL"/>
        </w:rPr>
        <w:t>(data i podpis)</w:t>
      </w:r>
    </w:p>
    <w:p w:rsidR="007A409C" w:rsidRPr="007A409C" w:rsidRDefault="007A409C" w:rsidP="007A409C">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color w:val="FF0000"/>
          <w:kern w:val="1"/>
          <w:sz w:val="16"/>
          <w:szCs w:val="16"/>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7A409C">
        <w:rPr>
          <w:rFonts w:ascii="Times New Roman" w:eastAsia="Times New Roman" w:hAnsi="Times New Roman" w:cs="Times New Roman"/>
          <w:i/>
          <w:kern w:val="1"/>
          <w:szCs w:val="20"/>
          <w:lang w:eastAsia="pl-PL"/>
        </w:rPr>
        <w:t>Załącznik nr 8 do SWZ</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ind w:firstLine="708"/>
        <w:textAlignment w:val="baseline"/>
        <w:rPr>
          <w:rFonts w:ascii="Arial" w:eastAsia="Times New Roman" w:hAnsi="Arial" w:cs="Times New Roman"/>
          <w:kern w:val="1"/>
          <w:sz w:val="24"/>
          <w:szCs w:val="20"/>
          <w:lang w:val="fr-FR" w:eastAsia="pl-PL"/>
        </w:rPr>
      </w:pPr>
      <w:r w:rsidRPr="007A409C">
        <w:rPr>
          <w:rFonts w:ascii="Arial" w:eastAsia="Times New Roman" w:hAnsi="Arial" w:cs="Times New Roman"/>
          <w:kern w:val="1"/>
          <w:sz w:val="24"/>
          <w:szCs w:val="20"/>
          <w:lang w:val="fr-FR" w:eastAsia="pl-PL"/>
        </w:rPr>
        <w:t xml:space="preserve">                                                       .......................................................                                                </w:t>
      </w:r>
    </w:p>
    <w:p w:rsidR="007A409C" w:rsidRPr="007A409C" w:rsidRDefault="007A409C" w:rsidP="007A409C">
      <w:pPr>
        <w:widowControl w:val="0"/>
        <w:suppressAutoHyphens/>
        <w:overflowPunct w:val="0"/>
        <w:autoSpaceDE w:val="0"/>
        <w:autoSpaceDN w:val="0"/>
        <w:adjustRightInd w:val="0"/>
        <w:spacing w:after="0" w:line="240" w:lineRule="auto"/>
        <w:ind w:left="4248" w:firstLine="708"/>
        <w:textAlignment w:val="baseline"/>
        <w:rPr>
          <w:rFonts w:ascii="Times New Roman" w:eastAsia="Times New Roman" w:hAnsi="Times New Roman" w:cs="Times New Roman"/>
          <w:kern w:val="1"/>
          <w:sz w:val="20"/>
          <w:szCs w:val="20"/>
          <w:lang w:val="fr-FR" w:eastAsia="pl-PL"/>
        </w:rPr>
      </w:pPr>
      <w:r w:rsidRPr="007A409C">
        <w:rPr>
          <w:rFonts w:ascii="Arial" w:eastAsia="Times New Roman" w:hAnsi="Arial" w:cs="Times New Roman"/>
          <w:kern w:val="1"/>
          <w:sz w:val="24"/>
          <w:szCs w:val="20"/>
          <w:lang w:val="fr-FR" w:eastAsia="pl-PL"/>
        </w:rPr>
        <w:t xml:space="preserve">       </w:t>
      </w:r>
      <w:r w:rsidRPr="007A409C">
        <w:rPr>
          <w:rFonts w:ascii="Arial" w:eastAsia="Times New Roman" w:hAnsi="Arial" w:cs="Times New Roman"/>
          <w:kern w:val="1"/>
          <w:sz w:val="16"/>
          <w:szCs w:val="20"/>
          <w:lang w:val="fr-FR" w:eastAsia="pl-PL"/>
        </w:rPr>
        <w:t xml:space="preserve">    </w:t>
      </w:r>
      <w:r w:rsidRPr="007A409C">
        <w:rPr>
          <w:rFonts w:ascii="Times New Roman" w:eastAsia="Times New Roman" w:hAnsi="Times New Roman" w:cs="Times New Roman"/>
          <w:kern w:val="1"/>
          <w:sz w:val="20"/>
          <w:szCs w:val="20"/>
          <w:lang w:val="fr-FR" w:eastAsia="pl-PL"/>
        </w:rPr>
        <w:t xml:space="preserve">(Wykonawca)                                                                                                    </w:t>
      </w:r>
    </w:p>
    <w:p w:rsidR="007A409C" w:rsidRPr="007A409C" w:rsidRDefault="007A409C" w:rsidP="007A409C">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b/>
          <w:kern w:val="1"/>
          <w:sz w:val="24"/>
          <w:szCs w:val="24"/>
          <w:lang w:val="fr-FR" w:eastAsia="pl-PL"/>
        </w:rPr>
      </w:pPr>
    </w:p>
    <w:p w:rsidR="007A409C" w:rsidRPr="007A409C" w:rsidRDefault="007A409C" w:rsidP="007A409C">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7A409C">
        <w:rPr>
          <w:rFonts w:ascii="Times New Roman" w:eastAsia="Times New Roman" w:hAnsi="Times New Roman" w:cs="Times New Roman"/>
          <w:b/>
          <w:kern w:val="1"/>
          <w:sz w:val="24"/>
          <w:szCs w:val="24"/>
          <w:lang w:val="fr-FR" w:eastAsia="pl-PL"/>
        </w:rPr>
        <w:t>Wykaz usług</w:t>
      </w:r>
    </w:p>
    <w:p w:rsidR="007A409C" w:rsidRPr="007A409C" w:rsidRDefault="007A409C" w:rsidP="007A409C">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suppressAutoHyphens/>
        <w:spacing w:after="0" w:line="240" w:lineRule="auto"/>
        <w:jc w:val="both"/>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lang w:val="fr-FR" w:eastAsia="pl-PL"/>
        </w:rPr>
        <w:t xml:space="preserve">Składając ofertę w postępowaniu o udzielenie zamówienia publicznego prowadzonym w trybie podstawowym pn.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xml:space="preserve">– Zp/22/TP/25 </w:t>
      </w:r>
      <w:r w:rsidRPr="007A409C">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7A409C" w:rsidRPr="007A409C" w:rsidRDefault="007A409C" w:rsidP="007A409C">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1"/>
        <w:tblpPr w:leftFromText="141" w:rightFromText="141" w:vertAnchor="text" w:horzAnchor="margin" w:tblpY="63"/>
        <w:tblW w:w="5000" w:type="pct"/>
        <w:tblLook w:val="04A0" w:firstRow="1" w:lastRow="0" w:firstColumn="1" w:lastColumn="0" w:noHBand="0" w:noVBand="1"/>
      </w:tblPr>
      <w:tblGrid>
        <w:gridCol w:w="683"/>
        <w:gridCol w:w="1623"/>
        <w:gridCol w:w="1810"/>
        <w:gridCol w:w="1888"/>
        <w:gridCol w:w="1873"/>
        <w:gridCol w:w="1183"/>
      </w:tblGrid>
      <w:tr w:rsidR="007A409C" w:rsidRPr="007A409C" w:rsidTr="007A409C">
        <w:trPr>
          <w:trHeight w:val="510"/>
        </w:trPr>
        <w:tc>
          <w:tcPr>
            <w:tcW w:w="403" w:type="pct"/>
            <w:vMerge w:val="restart"/>
            <w:shd w:val="clear" w:color="auto" w:fill="D9D9D9"/>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kern w:val="1"/>
                <w:sz w:val="24"/>
                <w:lang w:val="fr-FR"/>
              </w:rPr>
              <w:t>Lp.</w:t>
            </w:r>
          </w:p>
        </w:tc>
        <w:tc>
          <w:tcPr>
            <w:tcW w:w="1035" w:type="pct"/>
            <w:vMerge w:val="restart"/>
            <w:shd w:val="clear" w:color="auto" w:fill="D9D9D9"/>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kern w:val="1"/>
                <w:sz w:val="24"/>
                <w:lang w:val="fr-FR"/>
              </w:rPr>
              <w:t xml:space="preserve">Zakres wykonanych usług, w tym m.in. </w:t>
            </w:r>
          </w:p>
        </w:tc>
        <w:tc>
          <w:tcPr>
            <w:tcW w:w="2290" w:type="pct"/>
            <w:gridSpan w:val="2"/>
            <w:shd w:val="clear" w:color="auto" w:fill="D9D9D9"/>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kern w:val="1"/>
                <w:sz w:val="24"/>
                <w:lang w:val="fr-FR"/>
              </w:rPr>
              <w:t>Termin realizacji zamówienia</w:t>
            </w:r>
          </w:p>
        </w:tc>
        <w:tc>
          <w:tcPr>
            <w:tcW w:w="1137" w:type="pct"/>
            <w:vMerge w:val="restart"/>
            <w:shd w:val="clear" w:color="auto" w:fill="D9D9D9"/>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iCs/>
                <w:kern w:val="1"/>
                <w:sz w:val="24"/>
                <w:lang w:val="fr-FR"/>
              </w:rPr>
              <w:t>Zamawiający/ Odbiorca zamówienia (nazwa i adres, adres e-mail)</w:t>
            </w:r>
          </w:p>
        </w:tc>
        <w:tc>
          <w:tcPr>
            <w:tcW w:w="134" w:type="pct"/>
            <w:vMerge w:val="restart"/>
            <w:shd w:val="clear" w:color="auto" w:fill="D9D9D9"/>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sz w:val="24"/>
                <w:lang w:val="fr-FR"/>
              </w:rPr>
            </w:pPr>
            <w:r w:rsidRPr="007A409C">
              <w:rPr>
                <w:rFonts w:ascii="Times New Roman" w:eastAsia="Calibri" w:hAnsi="Times New Roman" w:cs="Times New Roman"/>
                <w:b/>
                <w:iCs/>
                <w:kern w:val="1"/>
                <w:sz w:val="24"/>
                <w:lang w:val="fr-FR"/>
              </w:rPr>
              <w:t xml:space="preserve">Wartość usług </w:t>
            </w:r>
          </w:p>
        </w:tc>
      </w:tr>
      <w:tr w:rsidR="007A409C" w:rsidRPr="007A409C" w:rsidTr="007A409C">
        <w:trPr>
          <w:trHeight w:val="510"/>
        </w:trPr>
        <w:tc>
          <w:tcPr>
            <w:tcW w:w="403" w:type="pct"/>
            <w:vMerge/>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p>
        </w:tc>
        <w:tc>
          <w:tcPr>
            <w:tcW w:w="1035" w:type="pct"/>
            <w:vMerge/>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p>
        </w:tc>
        <w:tc>
          <w:tcPr>
            <w:tcW w:w="1145" w:type="pct"/>
            <w:shd w:val="clear" w:color="auto" w:fill="D9D9D9"/>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bCs/>
                <w:kern w:val="1"/>
                <w:sz w:val="24"/>
                <w:lang w:val="fr-FR"/>
              </w:rPr>
              <w:t>Rozpoczęcie (dd/mm/rrrr)</w:t>
            </w:r>
          </w:p>
        </w:tc>
        <w:tc>
          <w:tcPr>
            <w:tcW w:w="1145" w:type="pct"/>
            <w:shd w:val="clear" w:color="auto" w:fill="D9D9D9"/>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kern w:val="1"/>
                <w:sz w:val="24"/>
                <w:lang w:val="fr-FR"/>
              </w:rPr>
            </w:pPr>
            <w:r w:rsidRPr="007A409C">
              <w:rPr>
                <w:rFonts w:ascii="Times New Roman" w:eastAsia="Calibri" w:hAnsi="Times New Roman" w:cs="Times New Roman"/>
                <w:b/>
                <w:bCs/>
                <w:kern w:val="1"/>
                <w:sz w:val="24"/>
                <w:lang w:val="fr-FR"/>
              </w:rPr>
              <w:t>Zakończenie</w:t>
            </w:r>
          </w:p>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bCs/>
                <w:kern w:val="1"/>
                <w:sz w:val="24"/>
                <w:lang w:val="fr-FR"/>
              </w:rPr>
              <w:t>(dd/mm/rrrr)</w:t>
            </w:r>
          </w:p>
        </w:tc>
        <w:tc>
          <w:tcPr>
            <w:tcW w:w="1137" w:type="pct"/>
            <w:vMerge/>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p>
        </w:tc>
        <w:tc>
          <w:tcPr>
            <w:tcW w:w="134" w:type="pct"/>
            <w:vMerge/>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p>
        </w:tc>
      </w:tr>
      <w:tr w:rsidR="007A409C" w:rsidRPr="007A409C" w:rsidTr="001C5A65">
        <w:trPr>
          <w:trHeight w:val="510"/>
        </w:trPr>
        <w:tc>
          <w:tcPr>
            <w:tcW w:w="403" w:type="pct"/>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kern w:val="1"/>
                <w:sz w:val="24"/>
                <w:lang w:val="fr-FR"/>
              </w:rPr>
              <w:t>1</w:t>
            </w:r>
          </w:p>
        </w:tc>
        <w:tc>
          <w:tcPr>
            <w:tcW w:w="1035" w:type="pct"/>
            <w:vAlign w:val="center"/>
          </w:tcPr>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tc>
        <w:tc>
          <w:tcPr>
            <w:tcW w:w="1145" w:type="pct"/>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sz w:val="24"/>
                <w:lang w:val="fr-FR"/>
              </w:rPr>
            </w:pPr>
          </w:p>
        </w:tc>
        <w:tc>
          <w:tcPr>
            <w:tcW w:w="1145" w:type="pct"/>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sz w:val="24"/>
                <w:lang w:val="fr-FR"/>
              </w:rPr>
            </w:pPr>
          </w:p>
        </w:tc>
        <w:tc>
          <w:tcPr>
            <w:tcW w:w="1137" w:type="pct"/>
            <w:vAlign w:val="center"/>
          </w:tcPr>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tc>
        <w:tc>
          <w:tcPr>
            <w:tcW w:w="134" w:type="pct"/>
          </w:tcPr>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tc>
      </w:tr>
      <w:tr w:rsidR="007A409C" w:rsidRPr="007A409C" w:rsidTr="001C5A65">
        <w:trPr>
          <w:trHeight w:val="1755"/>
        </w:trPr>
        <w:tc>
          <w:tcPr>
            <w:tcW w:w="403" w:type="pct"/>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sz w:val="24"/>
                <w:lang w:val="fr-FR"/>
              </w:rPr>
            </w:pPr>
            <w:r w:rsidRPr="007A409C">
              <w:rPr>
                <w:rFonts w:ascii="Times New Roman" w:eastAsia="Calibri" w:hAnsi="Times New Roman" w:cs="Times New Roman"/>
                <w:b/>
                <w:kern w:val="1"/>
                <w:sz w:val="24"/>
                <w:lang w:val="fr-FR"/>
              </w:rPr>
              <w:t>2</w:t>
            </w:r>
          </w:p>
        </w:tc>
        <w:tc>
          <w:tcPr>
            <w:tcW w:w="1035" w:type="pct"/>
            <w:vAlign w:val="center"/>
          </w:tcPr>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tc>
        <w:tc>
          <w:tcPr>
            <w:tcW w:w="1145" w:type="pct"/>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sz w:val="24"/>
                <w:lang w:val="fr-FR"/>
              </w:rPr>
            </w:pPr>
          </w:p>
        </w:tc>
        <w:tc>
          <w:tcPr>
            <w:tcW w:w="1145" w:type="pct"/>
            <w:vAlign w:val="center"/>
          </w:tcPr>
          <w:p w:rsidR="007A409C" w:rsidRPr="007A409C" w:rsidRDefault="007A409C" w:rsidP="007A409C">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sz w:val="24"/>
                <w:lang w:val="fr-FR"/>
              </w:rPr>
            </w:pPr>
          </w:p>
        </w:tc>
        <w:tc>
          <w:tcPr>
            <w:tcW w:w="1137" w:type="pct"/>
            <w:vAlign w:val="center"/>
          </w:tcPr>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tc>
        <w:tc>
          <w:tcPr>
            <w:tcW w:w="134" w:type="pct"/>
          </w:tcPr>
          <w:p w:rsidR="007A409C" w:rsidRPr="007A409C" w:rsidRDefault="007A409C" w:rsidP="007A409C">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sz w:val="24"/>
                <w:lang w:val="fr-FR"/>
              </w:rPr>
            </w:pPr>
          </w:p>
        </w:tc>
      </w:tr>
    </w:tbl>
    <w:p w:rsidR="007A409C" w:rsidRPr="007A409C" w:rsidRDefault="007A409C" w:rsidP="007A409C">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7A409C">
        <w:rPr>
          <w:rFonts w:ascii="Times New Roman" w:eastAsia="Times New Roman" w:hAnsi="Times New Roman" w:cs="Times New Roman"/>
          <w:kern w:val="1"/>
          <w:u w:val="single"/>
          <w:lang w:val="fr-FR" w:eastAsia="pl-PL"/>
        </w:rPr>
        <w:t>UWAGA:</w:t>
      </w:r>
      <w:r w:rsidRPr="007A409C">
        <w:rPr>
          <w:rFonts w:ascii="Times New Roman" w:eastAsia="Times New Roman" w:hAnsi="Times New Roman" w:cs="Times New Roman"/>
          <w:kern w:val="1"/>
          <w:lang w:val="fr-FR" w:eastAsia="pl-PL"/>
        </w:rPr>
        <w:t xml:space="preserve"> Do każdej usługi wymienionej w wykazie należy załączyć </w:t>
      </w:r>
      <w:r w:rsidRPr="007A409C">
        <w:rPr>
          <w:rFonts w:ascii="Times New Roman" w:eastAsia="Times New Roman" w:hAnsi="Times New Roman" w:cs="Times New Roman"/>
          <w:b/>
          <w:kern w:val="1"/>
          <w:lang w:val="fr-FR" w:eastAsia="pl-PL"/>
        </w:rPr>
        <w:t>referencje</w:t>
      </w:r>
      <w:r w:rsidRPr="007A409C">
        <w:rPr>
          <w:rFonts w:ascii="Times New Roman" w:eastAsia="Times New Roman" w:hAnsi="Times New Roman" w:cs="Times New Roman"/>
          <w:kern w:val="1"/>
          <w:lang w:val="fr-FR" w:eastAsia="pl-PL"/>
        </w:rPr>
        <w:t xml:space="preserve"> lub dokument potwierdzający, że zamówienia te zostały wykonane należycie.</w:t>
      </w:r>
    </w:p>
    <w:p w:rsidR="007A409C" w:rsidRPr="007A409C" w:rsidRDefault="007A409C" w:rsidP="007A409C">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7A409C" w:rsidRPr="007A409C" w:rsidRDefault="007A409C" w:rsidP="007A409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7A409C">
        <w:rPr>
          <w:rFonts w:ascii="Arial" w:eastAsia="Times New Roman" w:hAnsi="Arial" w:cs="Arial"/>
          <w:kern w:val="1"/>
          <w:sz w:val="21"/>
          <w:szCs w:val="21"/>
          <w:lang w:val="fr-FR" w:eastAsia="pl-PL"/>
        </w:rPr>
        <w:t xml:space="preserve">                                                                                                   …………………………………….</w:t>
      </w: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18"/>
          <w:szCs w:val="18"/>
          <w:lang w:eastAsia="pl-PL"/>
        </w:rPr>
      </w:pPr>
      <w:r w:rsidRPr="007A409C">
        <w:rPr>
          <w:rFonts w:ascii="Times New Roman" w:eastAsia="Times New Roman" w:hAnsi="Times New Roman" w:cs="Times New Roman"/>
          <w:kern w:val="1"/>
          <w:sz w:val="18"/>
          <w:szCs w:val="18"/>
          <w:lang w:eastAsia="pl-PL"/>
        </w:rPr>
        <w:t xml:space="preserve">                                                                                                                                                                    </w:t>
      </w:r>
      <w:r w:rsidRPr="007A409C">
        <w:rPr>
          <w:rFonts w:ascii="Times New Roman" w:eastAsia="Times New Roman" w:hAnsi="Times New Roman" w:cs="Times New Roman"/>
          <w:i/>
          <w:kern w:val="1"/>
          <w:sz w:val="18"/>
          <w:szCs w:val="18"/>
          <w:lang w:eastAsia="pl-PL"/>
        </w:rPr>
        <w:t>(data, podpis)</w:t>
      </w:r>
    </w:p>
    <w:p w:rsidR="007A409C" w:rsidRPr="007A409C" w:rsidRDefault="007A409C" w:rsidP="007A409C">
      <w:pPr>
        <w:contextualSpacing/>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 xml:space="preserve">  </w:t>
      </w: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r w:rsidRPr="007A409C">
        <w:rPr>
          <w:rFonts w:ascii="Times New Roman" w:eastAsia="Times New Roman" w:hAnsi="Times New Roman" w:cs="Times New Roman"/>
          <w:i/>
          <w:kern w:val="1"/>
          <w:lang w:val="fr-FR" w:eastAsia="pl-PL"/>
        </w:rPr>
        <w:t>Załącznik nr 9 do SWZ</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7A409C">
        <w:rPr>
          <w:rFonts w:ascii="Arial" w:eastAsia="Times New Roman" w:hAnsi="Arial" w:cs="Times New Roman"/>
          <w:kern w:val="1"/>
          <w:sz w:val="24"/>
          <w:szCs w:val="20"/>
          <w:lang w:val="fr-FR" w:eastAsia="pl-PL"/>
        </w:rPr>
        <w:t>......................................................                                                         ......................................................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7A409C">
        <w:rPr>
          <w:rFonts w:ascii="Times New Roman" w:eastAsia="Times New Roman" w:hAnsi="Times New Roman" w:cs="Times New Roman"/>
          <w:kern w:val="1"/>
          <w:sz w:val="20"/>
          <w:szCs w:val="20"/>
          <w:lang w:val="fr-FR" w:eastAsia="pl-PL"/>
        </w:rPr>
        <w:t xml:space="preserve">           (Wykonawca)                                                                                                     (miejscowość i data)</w:t>
      </w:r>
    </w:p>
    <w:p w:rsidR="007A409C" w:rsidRPr="007A409C" w:rsidRDefault="007A409C" w:rsidP="007A409C">
      <w:pPr>
        <w:keepNext/>
        <w:widowControl w:val="0"/>
        <w:numPr>
          <w:ilvl w:val="1"/>
          <w:numId w:val="0"/>
        </w:numPr>
        <w:suppressAutoHyphens/>
        <w:overflowPunct w:val="0"/>
        <w:autoSpaceDE w:val="0"/>
        <w:autoSpaceDN w:val="0"/>
        <w:adjustRightInd w:val="0"/>
        <w:spacing w:before="280" w:after="280" w:line="240" w:lineRule="auto"/>
        <w:ind w:left="576" w:hanging="576"/>
        <w:textAlignment w:val="baseline"/>
        <w:outlineLvl w:val="1"/>
        <w:rPr>
          <w:rFonts w:ascii="Times New Roman" w:eastAsia="Times New Roman" w:hAnsi="Times New Roman" w:cs="Times New Roman"/>
          <w:b/>
          <w:kern w:val="1"/>
          <w:sz w:val="24"/>
          <w:szCs w:val="24"/>
          <w:lang w:val="fr-FR" w:eastAsia="pl-PL"/>
        </w:rPr>
      </w:pPr>
    </w:p>
    <w:p w:rsidR="007A409C" w:rsidRPr="007A409C" w:rsidRDefault="007A409C" w:rsidP="007A409C">
      <w:pPr>
        <w:keepNext/>
        <w:widowControl w:val="0"/>
        <w:numPr>
          <w:ilvl w:val="1"/>
          <w:numId w:val="0"/>
        </w:numPr>
        <w:suppressAutoHyphens/>
        <w:overflowPunct w:val="0"/>
        <w:autoSpaceDE w:val="0"/>
        <w:autoSpaceDN w:val="0"/>
        <w:adjustRightInd w:val="0"/>
        <w:spacing w:before="280" w:after="280" w:line="240" w:lineRule="auto"/>
        <w:ind w:left="576" w:hanging="576"/>
        <w:textAlignment w:val="baseline"/>
        <w:outlineLvl w:val="1"/>
        <w:rPr>
          <w:rFonts w:ascii="Times New Roman" w:eastAsia="Times New Roman" w:hAnsi="Times New Roman" w:cs="Times New Roman"/>
          <w:b/>
          <w:kern w:val="1"/>
          <w:sz w:val="24"/>
          <w:szCs w:val="24"/>
          <w:lang w:val="fr-FR" w:eastAsia="pl-PL"/>
        </w:rPr>
      </w:pPr>
    </w:p>
    <w:p w:rsidR="007A409C" w:rsidRPr="007A409C" w:rsidRDefault="007A409C" w:rsidP="007A409C">
      <w:pPr>
        <w:keepNext/>
        <w:widowControl w:val="0"/>
        <w:numPr>
          <w:ilvl w:val="1"/>
          <w:numId w:val="0"/>
        </w:numPr>
        <w:suppressAutoHyphens/>
        <w:overflowPunct w:val="0"/>
        <w:autoSpaceDE w:val="0"/>
        <w:autoSpaceDN w:val="0"/>
        <w:adjustRightInd w:val="0"/>
        <w:spacing w:before="280" w:after="280" w:line="240" w:lineRule="auto"/>
        <w:ind w:left="576" w:hanging="576"/>
        <w:textAlignment w:val="baseline"/>
        <w:outlineLvl w:val="1"/>
        <w:rPr>
          <w:rFonts w:ascii="Times New Roman" w:eastAsia="Times New Roman" w:hAnsi="Times New Roman" w:cs="Times New Roman"/>
          <w:b/>
          <w:kern w:val="1"/>
          <w:sz w:val="24"/>
          <w:szCs w:val="24"/>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8"/>
          <w:szCs w:val="20"/>
          <w:lang w:val="fr-FR" w:eastAsia="pl-PL"/>
        </w:rPr>
      </w:pPr>
      <w:r w:rsidRPr="007A409C">
        <w:rPr>
          <w:rFonts w:ascii="Times New Roman" w:eastAsia="Times New Roman" w:hAnsi="Times New Roman" w:cs="Times New Roman"/>
          <w:b/>
          <w:kern w:val="1"/>
          <w:sz w:val="24"/>
          <w:lang w:val="fr-FR" w:eastAsia="pl-PL"/>
        </w:rPr>
        <w:t>WYKAZ OSÓB SKIEROWANYCH PRZEZ WYKONAWCĘ DO REALIZACJI ZAMÓWIENIA</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7A409C" w:rsidRPr="007A409C" w:rsidRDefault="007A409C" w:rsidP="007A409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7A409C">
        <w:rPr>
          <w:rFonts w:ascii="Times New Roman" w:eastAsia="Times New Roman" w:hAnsi="Times New Roman" w:cs="Times New Roman"/>
          <w:kern w:val="1"/>
          <w:lang w:val="fr-FR" w:eastAsia="pl-PL"/>
        </w:rPr>
        <w:t>Przedmiot Zamówienia</w:t>
      </w:r>
      <w:r w:rsidRPr="007A409C">
        <w:rPr>
          <w:rFonts w:ascii="Times New Roman" w:eastAsia="Times New Roman" w:hAnsi="Times New Roman" w:cs="Times New Roman"/>
          <w:b/>
          <w:kern w:val="1"/>
          <w:lang w:val="fr-FR" w:eastAsia="pl-PL"/>
        </w:rPr>
        <w:t>:</w:t>
      </w:r>
      <w:r w:rsidRPr="007A409C">
        <w:rPr>
          <w:rFonts w:ascii="Times New Roman" w:eastAsia="Times New Roman" w:hAnsi="Times New Roman" w:cs="Times New Roman"/>
          <w:kern w:val="1"/>
          <w:lang w:val="fr-FR" w:eastAsia="pl-PL"/>
        </w:rPr>
        <w:t xml:space="preserve"> </w:t>
      </w:r>
      <w:r w:rsidRPr="007A409C">
        <w:rPr>
          <w:rFonts w:ascii="Times New Roman" w:eastAsia="Times New Roman" w:hAnsi="Times New Roman" w:cs="Times New Roman"/>
          <w:b/>
          <w:kern w:val="1"/>
          <w:lang w:eastAsia="pl-PL"/>
        </w:rPr>
        <w:t xml:space="preserve">Nadzór autorski wraz z serwisem systemu AMMS oraz InfoMedica </w:t>
      </w:r>
      <w:r w:rsidRPr="007A409C">
        <w:rPr>
          <w:rFonts w:ascii="Times New Roman" w:eastAsia="Times New Roman" w:hAnsi="Times New Roman" w:cs="Times New Roman"/>
          <w:b/>
          <w:kern w:val="1"/>
          <w:lang w:val="fr-FR" w:eastAsia="pl-PL"/>
        </w:rPr>
        <w:t>– Zp/22/TP/25.</w:t>
      </w:r>
    </w:p>
    <w:p w:rsidR="007A409C" w:rsidRPr="007A409C" w:rsidRDefault="007A409C" w:rsidP="007A409C">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kern w:val="1"/>
          <w:lang w:eastAsia="pl-PL"/>
        </w:rPr>
      </w:pPr>
    </w:p>
    <w:p w:rsidR="007A409C" w:rsidRPr="007A409C" w:rsidRDefault="007A409C" w:rsidP="007A409C">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kern w:val="1"/>
          <w:lang w:eastAsia="pl-PL"/>
        </w:rPr>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4"/>
        <w:gridCol w:w="1134"/>
        <w:gridCol w:w="1418"/>
        <w:gridCol w:w="2617"/>
        <w:gridCol w:w="1843"/>
        <w:gridCol w:w="2268"/>
      </w:tblGrid>
      <w:tr w:rsidR="007A409C" w:rsidRPr="007A409C" w:rsidTr="001C5A65">
        <w:tc>
          <w:tcPr>
            <w:tcW w:w="5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Lp.</w:t>
            </w:r>
          </w:p>
        </w:tc>
        <w:tc>
          <w:tcPr>
            <w:tcW w:w="11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Imię i nazwisko</w:t>
            </w:r>
          </w:p>
        </w:tc>
        <w:tc>
          <w:tcPr>
            <w:tcW w:w="1418" w:type="dxa"/>
            <w:vAlign w:val="center"/>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r w:rsidRPr="007A409C">
              <w:rPr>
                <w:rFonts w:ascii="Times New Roman" w:eastAsia="Times New Roman" w:hAnsi="Times New Roman" w:cs="Times New Roman"/>
                <w:b/>
                <w:bCs/>
                <w:iCs/>
                <w:kern w:val="1"/>
                <w:sz w:val="18"/>
                <w:szCs w:val="18"/>
                <w:lang w:val="fr-FR" w:eastAsia="pl-PL"/>
              </w:rPr>
              <w:t>Doświadczenie w obsłudze</w:t>
            </w:r>
          </w:p>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bCs/>
                <w:iCs/>
                <w:kern w:val="1"/>
                <w:sz w:val="18"/>
                <w:szCs w:val="18"/>
                <w:lang w:val="fr-FR" w:eastAsia="pl-PL"/>
              </w:rPr>
              <w:t>i serwisowaniu systemu Infomedica</w:t>
            </w:r>
          </w:p>
        </w:tc>
        <w:tc>
          <w:tcPr>
            <w:tcW w:w="2617"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r w:rsidRPr="007A409C">
              <w:rPr>
                <w:rFonts w:ascii="Times New Roman" w:eastAsia="Times New Roman" w:hAnsi="Times New Roman" w:cs="Times New Roman"/>
                <w:b/>
                <w:bCs/>
                <w:iCs/>
                <w:kern w:val="1"/>
                <w:sz w:val="18"/>
                <w:szCs w:val="18"/>
                <w:lang w:val="fr-FR" w:eastAsia="pl-PL"/>
              </w:rPr>
              <w:t>Uprawnienia w zakresie instalowania, wdrażania, serwisowania i szkolenia użytkowników końcowych oprogramowania Infomedica</w:t>
            </w: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bCs/>
                <w:iCs/>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kern w:val="1"/>
                <w:sz w:val="16"/>
                <w:szCs w:val="16"/>
                <w:lang w:val="fr-FR" w:eastAsia="pl-PL"/>
              </w:rPr>
            </w:pPr>
            <w:r w:rsidRPr="007A409C">
              <w:rPr>
                <w:rFonts w:ascii="Times New Roman" w:eastAsia="Times New Roman" w:hAnsi="Times New Roman" w:cs="Times New Roman"/>
                <w:i/>
                <w:kern w:val="1"/>
                <w:sz w:val="16"/>
                <w:szCs w:val="16"/>
                <w:lang w:val="fr-FR" w:eastAsia="pl-PL"/>
              </w:rPr>
              <w:t>(data wydania i przez kogo zostały wydane)</w:t>
            </w: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bCs/>
                <w:iCs/>
                <w:kern w:val="1"/>
                <w:sz w:val="20"/>
                <w:szCs w:val="20"/>
                <w:lang w:val="fr-FR" w:eastAsia="pl-PL"/>
              </w:rPr>
            </w:pPr>
          </w:p>
        </w:tc>
        <w:tc>
          <w:tcPr>
            <w:tcW w:w="1843"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val="fr-FR" w:eastAsia="pl-PL"/>
              </w:rPr>
            </w:pPr>
            <w:r w:rsidRPr="007A409C">
              <w:rPr>
                <w:rFonts w:ascii="Times New Roman" w:eastAsia="Times New Roman" w:hAnsi="Times New Roman" w:cs="Times New Roman"/>
                <w:b/>
                <w:kern w:val="1"/>
                <w:sz w:val="18"/>
                <w:szCs w:val="18"/>
                <w:lang w:val="fr-FR" w:eastAsia="pl-PL"/>
              </w:rPr>
              <w:t>Zakres wykonywanych czynności</w:t>
            </w: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6"/>
                <w:szCs w:val="16"/>
                <w:lang w:val="fr-FR" w:eastAsia="pl-PL"/>
              </w:rPr>
            </w:pPr>
            <w:r w:rsidRPr="007A409C">
              <w:rPr>
                <w:rFonts w:ascii="Times New Roman" w:eastAsia="Times New Roman" w:hAnsi="Times New Roman" w:cs="Times New Roman"/>
                <w:i/>
                <w:kern w:val="1"/>
                <w:sz w:val="16"/>
                <w:szCs w:val="16"/>
                <w:lang w:val="fr-FR" w:eastAsia="pl-PL"/>
              </w:rPr>
              <w:t>(rodzaj usług przewidzianych                            do wykonywania</w:t>
            </w:r>
          </w:p>
        </w:tc>
        <w:tc>
          <w:tcPr>
            <w:tcW w:w="2268"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Informacja</w:t>
            </w:r>
            <w:r w:rsidRPr="007A409C">
              <w:rPr>
                <w:rFonts w:ascii="Times New Roman" w:eastAsia="Times New Roman" w:hAnsi="Times New Roman" w:cs="Times New Roman"/>
                <w:b/>
                <w:kern w:val="1"/>
                <w:sz w:val="18"/>
                <w:szCs w:val="18"/>
                <w:lang w:val="fr-FR" w:eastAsia="pl-PL"/>
              </w:rPr>
              <w:br/>
              <w:t>o podstawie dysponowania tymi osobami</w:t>
            </w: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Cs/>
                <w:kern w:val="1"/>
                <w:sz w:val="16"/>
                <w:szCs w:val="16"/>
                <w:lang w:val="fr-FR" w:eastAsia="pl-PL"/>
              </w:rPr>
            </w:pPr>
          </w:p>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r w:rsidRPr="007A409C">
              <w:rPr>
                <w:rFonts w:ascii="Times New Roman" w:eastAsia="Times New Roman" w:hAnsi="Times New Roman" w:cs="Times New Roman"/>
                <w:bCs/>
                <w:i/>
                <w:kern w:val="1"/>
                <w:sz w:val="16"/>
                <w:szCs w:val="16"/>
                <w:lang w:val="fr-FR" w:eastAsia="pl-PL"/>
              </w:rPr>
              <w:t>(pracownik Wykonawcy czy udostępnienie zasobu przez inny podmiot)</w:t>
            </w:r>
          </w:p>
        </w:tc>
      </w:tr>
      <w:tr w:rsidR="007A409C" w:rsidRPr="007A409C" w:rsidTr="001C5A65">
        <w:tc>
          <w:tcPr>
            <w:tcW w:w="5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1</w:t>
            </w:r>
          </w:p>
        </w:tc>
        <w:tc>
          <w:tcPr>
            <w:tcW w:w="11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p>
        </w:tc>
        <w:tc>
          <w:tcPr>
            <w:tcW w:w="1418" w:type="dxa"/>
            <w:vAlign w:val="center"/>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2617"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1843"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tc>
        <w:tc>
          <w:tcPr>
            <w:tcW w:w="2268"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tc>
      </w:tr>
      <w:tr w:rsidR="007A409C" w:rsidRPr="007A409C" w:rsidTr="001C5A65">
        <w:tc>
          <w:tcPr>
            <w:tcW w:w="5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2</w:t>
            </w:r>
          </w:p>
        </w:tc>
        <w:tc>
          <w:tcPr>
            <w:tcW w:w="11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p>
        </w:tc>
        <w:tc>
          <w:tcPr>
            <w:tcW w:w="1418" w:type="dxa"/>
            <w:vAlign w:val="center"/>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2617"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1843"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tc>
        <w:tc>
          <w:tcPr>
            <w:tcW w:w="2268"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tc>
      </w:tr>
      <w:tr w:rsidR="007A409C" w:rsidRPr="007A409C" w:rsidTr="001C5A65">
        <w:tc>
          <w:tcPr>
            <w:tcW w:w="5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3</w:t>
            </w:r>
          </w:p>
        </w:tc>
        <w:tc>
          <w:tcPr>
            <w:tcW w:w="11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p>
        </w:tc>
        <w:tc>
          <w:tcPr>
            <w:tcW w:w="1418" w:type="dxa"/>
            <w:vAlign w:val="center"/>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2617"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1843"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tc>
        <w:tc>
          <w:tcPr>
            <w:tcW w:w="2268"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tc>
      </w:tr>
      <w:tr w:rsidR="007A409C" w:rsidRPr="007A409C" w:rsidTr="001C5A65">
        <w:tc>
          <w:tcPr>
            <w:tcW w:w="5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r w:rsidRPr="007A409C">
              <w:rPr>
                <w:rFonts w:ascii="Times New Roman" w:eastAsia="Times New Roman" w:hAnsi="Times New Roman" w:cs="Times New Roman"/>
                <w:b/>
                <w:kern w:val="1"/>
                <w:sz w:val="18"/>
                <w:szCs w:val="18"/>
                <w:lang w:val="fr-FR" w:eastAsia="pl-PL"/>
              </w:rPr>
              <w:t>4</w:t>
            </w:r>
          </w:p>
        </w:tc>
        <w:tc>
          <w:tcPr>
            <w:tcW w:w="1134" w:type="dxa"/>
            <w:vAlign w:val="center"/>
          </w:tcPr>
          <w:p w:rsidR="007A409C" w:rsidRPr="007A409C" w:rsidRDefault="007A409C" w:rsidP="007A409C">
            <w:pPr>
              <w:widowControl w:val="0"/>
              <w:suppressAutoHyphens/>
              <w:overflowPunct w:val="0"/>
              <w:autoSpaceDE w:val="0"/>
              <w:autoSpaceDN w:val="0"/>
              <w:adjustRightInd w:val="0"/>
              <w:spacing w:after="120" w:line="240" w:lineRule="auto"/>
              <w:jc w:val="center"/>
              <w:textAlignment w:val="baseline"/>
              <w:rPr>
                <w:rFonts w:ascii="Times New Roman" w:eastAsia="Times New Roman" w:hAnsi="Times New Roman" w:cs="Times New Roman"/>
                <w:b/>
                <w:kern w:val="1"/>
                <w:sz w:val="18"/>
                <w:szCs w:val="18"/>
                <w:lang w:val="fr-FR" w:eastAsia="pl-PL"/>
              </w:rPr>
            </w:pPr>
          </w:p>
        </w:tc>
        <w:tc>
          <w:tcPr>
            <w:tcW w:w="1418" w:type="dxa"/>
            <w:vAlign w:val="center"/>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2617"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iCs/>
                <w:kern w:val="1"/>
                <w:sz w:val="18"/>
                <w:szCs w:val="18"/>
                <w:lang w:val="fr-FR" w:eastAsia="pl-PL"/>
              </w:rPr>
            </w:pPr>
          </w:p>
        </w:tc>
        <w:tc>
          <w:tcPr>
            <w:tcW w:w="1843"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8"/>
                <w:szCs w:val="18"/>
                <w:lang w:val="fr-FR" w:eastAsia="pl-PL"/>
              </w:rPr>
            </w:pPr>
          </w:p>
        </w:tc>
        <w:tc>
          <w:tcPr>
            <w:tcW w:w="2268" w:type="dxa"/>
          </w:tcPr>
          <w:p w:rsidR="007A409C" w:rsidRPr="007A409C" w:rsidRDefault="007A409C" w:rsidP="007A409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kern w:val="1"/>
                <w:sz w:val="20"/>
                <w:szCs w:val="20"/>
                <w:lang w:val="fr-FR" w:eastAsia="pl-PL"/>
              </w:rPr>
            </w:pPr>
          </w:p>
        </w:tc>
      </w:tr>
    </w:tbl>
    <w:p w:rsidR="007A409C" w:rsidRPr="007A409C" w:rsidRDefault="007A409C" w:rsidP="007A409C">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kern w:val="1"/>
          <w:sz w:val="24"/>
          <w:szCs w:val="20"/>
          <w:lang w:eastAsia="pl-PL"/>
        </w:rPr>
      </w:pPr>
      <w:r w:rsidRPr="007A409C">
        <w:rPr>
          <w:rFonts w:ascii="Times New Roman" w:eastAsia="Times New Roman" w:hAnsi="Times New Roman" w:cs="Times New Roman"/>
          <w:kern w:val="1"/>
          <w:sz w:val="24"/>
          <w:szCs w:val="20"/>
          <w:lang w:eastAsia="pl-PL"/>
        </w:rPr>
        <w:t xml:space="preserve">                                                                                         </w:t>
      </w:r>
    </w:p>
    <w:p w:rsidR="007A409C" w:rsidRPr="007A409C" w:rsidRDefault="007A409C" w:rsidP="007A409C">
      <w:pPr>
        <w:widowControl w:val="0"/>
        <w:suppressAutoHyphens/>
        <w:overflowPunct w:val="0"/>
        <w:autoSpaceDE w:val="0"/>
        <w:autoSpaceDN w:val="0"/>
        <w:adjustRightInd w:val="0"/>
        <w:spacing w:after="0" w:line="240" w:lineRule="auto"/>
        <w:jc w:val="both"/>
        <w:textAlignment w:val="baseline"/>
        <w:rPr>
          <w:rFonts w:ascii="Times New Roman" w:eastAsia="Dotum" w:hAnsi="Times New Roman" w:cs="Times New Roman"/>
          <w:i/>
          <w:kern w:val="1"/>
          <w:sz w:val="18"/>
          <w:szCs w:val="18"/>
          <w:lang w:eastAsia="pl-PL"/>
        </w:rPr>
      </w:pPr>
      <w:r w:rsidRPr="007A409C">
        <w:rPr>
          <w:rFonts w:ascii="Times New Roman" w:eastAsia="Dotum" w:hAnsi="Times New Roman" w:cs="Times New Roman"/>
          <w:i/>
          <w:kern w:val="1"/>
          <w:sz w:val="18"/>
          <w:szCs w:val="18"/>
          <w:lang w:eastAsia="pl-PL"/>
        </w:rPr>
        <w:t xml:space="preserve">cztery osoby posiadające minimum 24 miesięczne doświadczenie w obsłudze i serwisowaniu systemów Infomedica i AMMS, w tym dwie osoby posiadające ważne uprawnienia w zakresie instalowania, wdrażania, serwisowania i szkolenia użytkowników końcowych oprogramowania Infomedica i AMMS wydane przez producenta tego oprogramowania. </w:t>
      </w:r>
    </w:p>
    <w:p w:rsidR="007A409C" w:rsidRPr="007A409C" w:rsidRDefault="007A409C" w:rsidP="007A409C">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kern w:val="1"/>
          <w:sz w:val="24"/>
          <w:szCs w:val="20"/>
          <w:lang w:eastAsia="pl-PL"/>
        </w:rPr>
      </w:pPr>
    </w:p>
    <w:p w:rsidR="007A409C" w:rsidRPr="007A409C" w:rsidRDefault="007A409C" w:rsidP="007A409C">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kern w:val="1"/>
          <w:sz w:val="24"/>
          <w:szCs w:val="20"/>
          <w:lang w:eastAsia="pl-PL"/>
        </w:rPr>
      </w:pPr>
    </w:p>
    <w:p w:rsidR="007A409C" w:rsidRPr="007A409C" w:rsidRDefault="007A409C" w:rsidP="007A409C">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kern w:val="1"/>
          <w:sz w:val="24"/>
          <w:szCs w:val="20"/>
          <w:lang w:eastAsia="pl-PL"/>
        </w:rPr>
      </w:pPr>
    </w:p>
    <w:p w:rsidR="007A409C" w:rsidRPr="007A409C" w:rsidRDefault="007A409C" w:rsidP="007A409C">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kern w:val="1"/>
          <w:sz w:val="24"/>
          <w:szCs w:val="20"/>
          <w:lang w:eastAsia="pl-PL"/>
        </w:rPr>
      </w:pPr>
      <w:r w:rsidRPr="007A409C">
        <w:rPr>
          <w:rFonts w:ascii="Times New Roman" w:eastAsia="Times New Roman" w:hAnsi="Times New Roman" w:cs="Times New Roman"/>
          <w:kern w:val="1"/>
          <w:sz w:val="24"/>
          <w:szCs w:val="20"/>
          <w:lang w:eastAsia="pl-PL"/>
        </w:rPr>
        <w:t xml:space="preserve">                                          .................................................................</w:t>
      </w: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6"/>
          <w:szCs w:val="20"/>
          <w:lang w:eastAsia="pl-PL"/>
        </w:rPr>
      </w:pPr>
      <w:r w:rsidRPr="007A409C">
        <w:rPr>
          <w:rFonts w:ascii="Times New Roman" w:eastAsia="Times New Roman" w:hAnsi="Times New Roman" w:cs="Times New Roman"/>
          <w:kern w:val="1"/>
          <w:sz w:val="24"/>
          <w:szCs w:val="20"/>
          <w:lang w:eastAsia="pl-PL"/>
        </w:rPr>
        <w:t xml:space="preserve">                                                                                             </w:t>
      </w:r>
      <w:r w:rsidRPr="007A409C">
        <w:rPr>
          <w:rFonts w:ascii="Times New Roman" w:eastAsia="Times New Roman" w:hAnsi="Times New Roman" w:cs="Times New Roman"/>
          <w:kern w:val="1"/>
          <w:sz w:val="16"/>
          <w:szCs w:val="20"/>
          <w:lang w:eastAsia="pl-PL"/>
        </w:rPr>
        <w:t>(Podpis)</w:t>
      </w:r>
    </w:p>
    <w:p w:rsidR="007A409C" w:rsidRPr="007A409C" w:rsidRDefault="007A409C" w:rsidP="007A409C">
      <w:pPr>
        <w:rPr>
          <w:rFonts w:ascii="Calibri" w:eastAsia="Calibri" w:hAnsi="Calibri" w:cs="Times New Roman"/>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sectPr w:rsidR="007A409C" w:rsidRPr="007A409C" w:rsidSect="003D4988">
          <w:footnotePr>
            <w:pos w:val="beneathText"/>
          </w:footnotePr>
          <w:pgSz w:w="11906" w:h="16838"/>
          <w:pgMar w:top="1247" w:right="1418" w:bottom="1247" w:left="1418" w:header="709" w:footer="709" w:gutter="0"/>
          <w:cols w:space="708"/>
          <w:docGrid w:linePitch="326"/>
        </w:sect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 xml:space="preserve">Załącznik nr 10 do SWZ </w:t>
      </w: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7A409C" w:rsidRPr="007A409C" w:rsidRDefault="007A409C" w:rsidP="007A409C">
      <w:pPr>
        <w:rPr>
          <w:rFonts w:ascii="Calibri" w:eastAsia="Calibri" w:hAnsi="Calibri" w:cs="Times New Roman"/>
          <w:sz w:val="24"/>
          <w:szCs w:val="24"/>
        </w:rPr>
      </w:pPr>
      <w:r w:rsidRPr="007A409C">
        <w:rPr>
          <w:rFonts w:ascii="Calibri" w:eastAsia="Calibri" w:hAnsi="Calibri" w:cs="Times New Roman"/>
          <w:b/>
          <w:bCs/>
          <w:sz w:val="24"/>
          <w:szCs w:val="24"/>
        </w:rPr>
        <w:t>NAZWA ADMINISTRATORA</w:t>
      </w:r>
      <w:r w:rsidRPr="007A409C">
        <w:rPr>
          <w:rFonts w:ascii="Calibri" w:eastAsia="Calibri" w:hAnsi="Calibri" w:cs="Times New Roman"/>
          <w:sz w:val="24"/>
          <w:szCs w:val="24"/>
        </w:rPr>
        <w:t>:</w:t>
      </w:r>
    </w:p>
    <w:p w:rsidR="007A409C" w:rsidRPr="007A409C" w:rsidRDefault="007A409C" w:rsidP="007A409C">
      <w:pPr>
        <w:rPr>
          <w:rFonts w:ascii="Calibri" w:eastAsia="Calibri" w:hAnsi="Calibri" w:cs="Times New Roman"/>
          <w:sz w:val="24"/>
          <w:szCs w:val="24"/>
        </w:rPr>
      </w:pPr>
      <w:r w:rsidRPr="007A409C">
        <w:rPr>
          <w:rFonts w:ascii="Calibri" w:eastAsia="Calibri" w:hAnsi="Calibri" w:cs="Times New Roman"/>
          <w:sz w:val="24"/>
          <w:szCs w:val="24"/>
        </w:rPr>
        <w:t>SPECJALISTYCZNY SZPITAL im. dra ALFREDA SOKOŁOWSKIEGO w WAŁBRZYCHU</w:t>
      </w:r>
    </w:p>
    <w:p w:rsidR="007A409C" w:rsidRPr="007A409C" w:rsidRDefault="007A409C" w:rsidP="007A409C">
      <w:pPr>
        <w:jc w:val="center"/>
        <w:rPr>
          <w:rFonts w:ascii="Calibri" w:eastAsia="Calibri" w:hAnsi="Calibri" w:cs="Times New Roman"/>
          <w:sz w:val="28"/>
          <w:szCs w:val="28"/>
        </w:rPr>
      </w:pPr>
    </w:p>
    <w:p w:rsidR="007A409C" w:rsidRPr="007A409C" w:rsidRDefault="007A409C" w:rsidP="007A409C">
      <w:pPr>
        <w:jc w:val="center"/>
        <w:rPr>
          <w:rFonts w:ascii="Calibri" w:eastAsia="Calibri" w:hAnsi="Calibri" w:cs="Times New Roman"/>
          <w:b/>
          <w:sz w:val="28"/>
          <w:szCs w:val="28"/>
        </w:rPr>
      </w:pPr>
      <w:r w:rsidRPr="007A409C">
        <w:rPr>
          <w:rFonts w:ascii="Calibri" w:eastAsia="Calibri" w:hAnsi="Calibri" w:cs="Times New Roman"/>
          <w:b/>
          <w:sz w:val="28"/>
          <w:szCs w:val="28"/>
        </w:rPr>
        <w:t>KWESTIONARIUSZ  OCENY  PODMIOTU  PRZETWARZAJĄCEGO  DANE  W  IMIENIU  ADMINISTARTORA</w:t>
      </w:r>
    </w:p>
    <w:p w:rsidR="007A409C" w:rsidRPr="007A409C" w:rsidRDefault="007A409C" w:rsidP="007A409C">
      <w:pPr>
        <w:jc w:val="center"/>
        <w:rPr>
          <w:rFonts w:ascii="Calibri" w:eastAsia="Calibri" w:hAnsi="Calibri" w:cs="Times New Roman"/>
          <w:sz w:val="24"/>
          <w:szCs w:val="24"/>
        </w:rPr>
      </w:pPr>
      <w:r w:rsidRPr="007A409C">
        <w:rPr>
          <w:rFonts w:ascii="Calibri" w:eastAsia="Calibri" w:hAnsi="Calibri" w:cs="Times New Roman"/>
          <w:sz w:val="24"/>
          <w:szCs w:val="24"/>
        </w:rPr>
        <w:t>(potencjalnego Podmiotu Przetwarzającego na podstawie art. 28 ust. 1 RODO)</w:t>
      </w:r>
    </w:p>
    <w:p w:rsidR="007A409C" w:rsidRPr="007A409C" w:rsidRDefault="007A409C" w:rsidP="007A409C">
      <w:pPr>
        <w:widowControl w:val="0"/>
        <w:numPr>
          <w:ilvl w:val="0"/>
          <w:numId w:val="8"/>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7A409C">
        <w:rPr>
          <w:rFonts w:ascii="Calibri" w:eastAsia="Calibri" w:hAnsi="Calibri" w:cs="Times New Roman"/>
          <w:b/>
          <w:sz w:val="24"/>
          <w:szCs w:val="24"/>
        </w:rPr>
        <w:t>DANE   INFORMACYJNE</w:t>
      </w:r>
    </w:p>
    <w:tbl>
      <w:tblPr>
        <w:tblStyle w:val="Tabela-Siatka411"/>
        <w:tblW w:w="13887" w:type="dxa"/>
        <w:tblLook w:val="04A0" w:firstRow="1" w:lastRow="0" w:firstColumn="1" w:lastColumn="0" w:noHBand="0" w:noVBand="1"/>
      </w:tblPr>
      <w:tblGrid>
        <w:gridCol w:w="2584"/>
        <w:gridCol w:w="11303"/>
      </w:tblGrid>
      <w:tr w:rsidR="007A409C" w:rsidRPr="007A409C" w:rsidTr="001C5A65">
        <w:trPr>
          <w:trHeight w:val="454"/>
        </w:trPr>
        <w:tc>
          <w:tcPr>
            <w:tcW w:w="2584" w:type="dxa"/>
            <w:vAlign w:val="center"/>
          </w:tcPr>
          <w:p w:rsidR="007A409C" w:rsidRPr="007A409C" w:rsidRDefault="007A409C" w:rsidP="007A409C">
            <w:pPr>
              <w:rPr>
                <w:sz w:val="24"/>
                <w:szCs w:val="24"/>
              </w:rPr>
            </w:pPr>
            <w:r w:rsidRPr="007A409C">
              <w:rPr>
                <w:sz w:val="24"/>
                <w:szCs w:val="24"/>
              </w:rPr>
              <w:t>NAZWA PODMIOTU</w:t>
            </w:r>
          </w:p>
        </w:tc>
        <w:tc>
          <w:tcPr>
            <w:tcW w:w="11303" w:type="dxa"/>
          </w:tcPr>
          <w:p w:rsidR="007A409C" w:rsidRPr="007A409C" w:rsidRDefault="007A409C" w:rsidP="007A409C">
            <w:pPr>
              <w:rPr>
                <w:sz w:val="24"/>
              </w:rPr>
            </w:pPr>
          </w:p>
        </w:tc>
      </w:tr>
      <w:tr w:rsidR="007A409C" w:rsidRPr="007A409C" w:rsidTr="001C5A65">
        <w:trPr>
          <w:trHeight w:val="454"/>
        </w:trPr>
        <w:tc>
          <w:tcPr>
            <w:tcW w:w="2584" w:type="dxa"/>
            <w:vAlign w:val="center"/>
          </w:tcPr>
          <w:p w:rsidR="007A409C" w:rsidRPr="007A409C" w:rsidRDefault="007A409C" w:rsidP="007A409C">
            <w:pPr>
              <w:rPr>
                <w:sz w:val="24"/>
                <w:szCs w:val="24"/>
              </w:rPr>
            </w:pPr>
            <w:r w:rsidRPr="007A409C">
              <w:rPr>
                <w:sz w:val="24"/>
                <w:szCs w:val="24"/>
              </w:rPr>
              <w:t>ADRES/SIEDZIBA</w:t>
            </w:r>
          </w:p>
        </w:tc>
        <w:tc>
          <w:tcPr>
            <w:tcW w:w="11303" w:type="dxa"/>
          </w:tcPr>
          <w:p w:rsidR="007A409C" w:rsidRPr="007A409C" w:rsidRDefault="007A409C" w:rsidP="007A409C">
            <w:pPr>
              <w:rPr>
                <w:sz w:val="24"/>
              </w:rPr>
            </w:pPr>
          </w:p>
        </w:tc>
      </w:tr>
      <w:tr w:rsidR="007A409C" w:rsidRPr="007A409C" w:rsidTr="001C5A65">
        <w:trPr>
          <w:trHeight w:val="512"/>
        </w:trPr>
        <w:tc>
          <w:tcPr>
            <w:tcW w:w="2584" w:type="dxa"/>
            <w:vAlign w:val="center"/>
          </w:tcPr>
          <w:p w:rsidR="007A409C" w:rsidRPr="007A409C" w:rsidRDefault="007A409C" w:rsidP="007A409C">
            <w:pPr>
              <w:rPr>
                <w:sz w:val="24"/>
                <w:szCs w:val="24"/>
              </w:rPr>
            </w:pPr>
            <w:r w:rsidRPr="007A409C">
              <w:rPr>
                <w:sz w:val="24"/>
                <w:szCs w:val="24"/>
              </w:rPr>
              <w:t>NIP</w:t>
            </w:r>
          </w:p>
        </w:tc>
        <w:tc>
          <w:tcPr>
            <w:tcW w:w="11303" w:type="dxa"/>
          </w:tcPr>
          <w:p w:rsidR="007A409C" w:rsidRPr="007A409C" w:rsidRDefault="007A409C" w:rsidP="007A409C">
            <w:pPr>
              <w:rPr>
                <w:sz w:val="24"/>
              </w:rPr>
            </w:pPr>
          </w:p>
        </w:tc>
      </w:tr>
      <w:tr w:rsidR="007A409C" w:rsidRPr="007A409C" w:rsidTr="001C5A65">
        <w:trPr>
          <w:trHeight w:val="518"/>
        </w:trPr>
        <w:tc>
          <w:tcPr>
            <w:tcW w:w="2584" w:type="dxa"/>
            <w:vAlign w:val="center"/>
          </w:tcPr>
          <w:p w:rsidR="007A409C" w:rsidRPr="007A409C" w:rsidRDefault="007A409C" w:rsidP="007A409C">
            <w:pPr>
              <w:rPr>
                <w:sz w:val="24"/>
                <w:szCs w:val="24"/>
              </w:rPr>
            </w:pPr>
            <w:r w:rsidRPr="007A409C">
              <w:rPr>
                <w:sz w:val="24"/>
                <w:szCs w:val="24"/>
              </w:rPr>
              <w:t>REGON</w:t>
            </w:r>
          </w:p>
        </w:tc>
        <w:tc>
          <w:tcPr>
            <w:tcW w:w="11303" w:type="dxa"/>
          </w:tcPr>
          <w:p w:rsidR="007A409C" w:rsidRPr="007A409C" w:rsidRDefault="007A409C" w:rsidP="007A409C">
            <w:pPr>
              <w:rPr>
                <w:sz w:val="24"/>
              </w:rPr>
            </w:pPr>
          </w:p>
        </w:tc>
      </w:tr>
      <w:tr w:rsidR="007A409C" w:rsidRPr="007A409C" w:rsidTr="001C5A65">
        <w:trPr>
          <w:trHeight w:val="454"/>
        </w:trPr>
        <w:tc>
          <w:tcPr>
            <w:tcW w:w="2584" w:type="dxa"/>
            <w:vAlign w:val="center"/>
          </w:tcPr>
          <w:p w:rsidR="007A409C" w:rsidRPr="007A409C" w:rsidRDefault="007A409C" w:rsidP="007A409C">
            <w:pPr>
              <w:rPr>
                <w:sz w:val="24"/>
                <w:szCs w:val="24"/>
              </w:rPr>
            </w:pPr>
            <w:r w:rsidRPr="007A409C">
              <w:rPr>
                <w:sz w:val="24"/>
                <w:szCs w:val="24"/>
              </w:rPr>
              <w:t>KRS</w:t>
            </w:r>
          </w:p>
        </w:tc>
        <w:tc>
          <w:tcPr>
            <w:tcW w:w="11303" w:type="dxa"/>
          </w:tcPr>
          <w:p w:rsidR="007A409C" w:rsidRPr="007A409C" w:rsidRDefault="007A409C" w:rsidP="007A409C">
            <w:pPr>
              <w:rPr>
                <w:sz w:val="24"/>
              </w:rPr>
            </w:pPr>
          </w:p>
        </w:tc>
      </w:tr>
    </w:tbl>
    <w:p w:rsidR="007A409C" w:rsidRPr="007A409C" w:rsidRDefault="007A409C" w:rsidP="007A409C">
      <w:pPr>
        <w:rPr>
          <w:rFonts w:ascii="Calibri" w:eastAsia="Calibri" w:hAnsi="Calibri" w:cs="Times New Roman"/>
        </w:rPr>
      </w:pPr>
    </w:p>
    <w:p w:rsidR="007A409C" w:rsidRPr="007A409C" w:rsidRDefault="007A409C" w:rsidP="007A409C">
      <w:pPr>
        <w:widowControl w:val="0"/>
        <w:numPr>
          <w:ilvl w:val="0"/>
          <w:numId w:val="8"/>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7A409C">
        <w:rPr>
          <w:rFonts w:ascii="Calibri" w:eastAsia="Calibri" w:hAnsi="Calibri" w:cs="Times New Roman"/>
          <w:b/>
          <w:sz w:val="24"/>
          <w:szCs w:val="24"/>
        </w:rPr>
        <w:t>KWESTIONARIUSZ</w:t>
      </w:r>
    </w:p>
    <w:tbl>
      <w:tblPr>
        <w:tblStyle w:val="Tabela-Siatka411"/>
        <w:tblW w:w="13887" w:type="dxa"/>
        <w:tblLayout w:type="fixed"/>
        <w:tblLook w:val="04A0" w:firstRow="1" w:lastRow="0" w:firstColumn="1" w:lastColumn="0" w:noHBand="0" w:noVBand="1"/>
      </w:tblPr>
      <w:tblGrid>
        <w:gridCol w:w="564"/>
        <w:gridCol w:w="4529"/>
        <w:gridCol w:w="855"/>
        <w:gridCol w:w="855"/>
        <w:gridCol w:w="1134"/>
        <w:gridCol w:w="3073"/>
        <w:gridCol w:w="2877"/>
      </w:tblGrid>
      <w:tr w:rsidR="007A409C" w:rsidRPr="007A409C" w:rsidTr="001C5A65">
        <w:trPr>
          <w:trHeight w:val="495"/>
        </w:trPr>
        <w:tc>
          <w:tcPr>
            <w:tcW w:w="564" w:type="dxa"/>
            <w:vMerge w:val="restart"/>
            <w:vAlign w:val="center"/>
          </w:tcPr>
          <w:p w:rsidR="007A409C" w:rsidRPr="007A409C" w:rsidRDefault="007A409C" w:rsidP="007A409C">
            <w:pPr>
              <w:contextualSpacing/>
              <w:jc w:val="center"/>
              <w:rPr>
                <w:sz w:val="24"/>
                <w:szCs w:val="24"/>
              </w:rPr>
            </w:pPr>
            <w:r w:rsidRPr="007A409C">
              <w:rPr>
                <w:sz w:val="24"/>
                <w:szCs w:val="24"/>
              </w:rPr>
              <w:t>LP</w:t>
            </w:r>
          </w:p>
        </w:tc>
        <w:tc>
          <w:tcPr>
            <w:tcW w:w="4529" w:type="dxa"/>
            <w:vMerge w:val="restart"/>
            <w:vAlign w:val="center"/>
          </w:tcPr>
          <w:p w:rsidR="007A409C" w:rsidRPr="007A409C" w:rsidRDefault="007A409C" w:rsidP="007A409C">
            <w:pPr>
              <w:contextualSpacing/>
              <w:jc w:val="center"/>
              <w:rPr>
                <w:sz w:val="24"/>
                <w:szCs w:val="24"/>
              </w:rPr>
            </w:pPr>
            <w:r w:rsidRPr="007A409C">
              <w:rPr>
                <w:sz w:val="24"/>
                <w:szCs w:val="24"/>
              </w:rPr>
              <w:t>PYTANIE</w:t>
            </w:r>
          </w:p>
          <w:p w:rsidR="007A409C" w:rsidRPr="007A409C" w:rsidRDefault="007A409C" w:rsidP="007A409C">
            <w:pPr>
              <w:contextualSpacing/>
              <w:jc w:val="center"/>
              <w:rPr>
                <w:sz w:val="24"/>
                <w:szCs w:val="24"/>
              </w:rPr>
            </w:pPr>
            <w:r w:rsidRPr="007A409C">
              <w:rPr>
                <w:sz w:val="24"/>
                <w:szCs w:val="24"/>
              </w:rPr>
              <w:t>PODSTAWA PRAWNA RODO</w:t>
            </w:r>
          </w:p>
        </w:tc>
        <w:tc>
          <w:tcPr>
            <w:tcW w:w="2844" w:type="dxa"/>
            <w:gridSpan w:val="3"/>
            <w:vAlign w:val="center"/>
          </w:tcPr>
          <w:p w:rsidR="007A409C" w:rsidRPr="007A409C" w:rsidRDefault="007A409C" w:rsidP="007A409C">
            <w:pPr>
              <w:contextualSpacing/>
              <w:jc w:val="center"/>
              <w:rPr>
                <w:sz w:val="24"/>
                <w:szCs w:val="24"/>
              </w:rPr>
            </w:pPr>
            <w:r w:rsidRPr="007A409C">
              <w:rPr>
                <w:sz w:val="24"/>
                <w:szCs w:val="24"/>
              </w:rPr>
              <w:t>ODPOWIEDŹ</w:t>
            </w:r>
          </w:p>
        </w:tc>
        <w:tc>
          <w:tcPr>
            <w:tcW w:w="3073" w:type="dxa"/>
            <w:vMerge w:val="restart"/>
            <w:vAlign w:val="center"/>
          </w:tcPr>
          <w:p w:rsidR="007A409C" w:rsidRPr="007A409C" w:rsidRDefault="007A409C" w:rsidP="007A409C">
            <w:pPr>
              <w:contextualSpacing/>
              <w:jc w:val="center"/>
              <w:rPr>
                <w:sz w:val="24"/>
                <w:szCs w:val="24"/>
              </w:rPr>
            </w:pPr>
            <w:r w:rsidRPr="007A409C">
              <w:rPr>
                <w:sz w:val="24"/>
                <w:szCs w:val="24"/>
              </w:rPr>
              <w:t>INFORMACJE DODATKOWE,</w:t>
            </w:r>
          </w:p>
          <w:p w:rsidR="007A409C" w:rsidRPr="007A409C" w:rsidRDefault="007A409C" w:rsidP="007A409C">
            <w:pPr>
              <w:contextualSpacing/>
              <w:jc w:val="center"/>
              <w:rPr>
                <w:sz w:val="24"/>
                <w:szCs w:val="24"/>
              </w:rPr>
            </w:pPr>
            <w:r w:rsidRPr="007A409C">
              <w:rPr>
                <w:sz w:val="24"/>
                <w:szCs w:val="24"/>
              </w:rPr>
              <w:t>UWAGI PODMIOTU PRZETWARZAJĄCEGO</w:t>
            </w:r>
          </w:p>
        </w:tc>
        <w:tc>
          <w:tcPr>
            <w:tcW w:w="2877" w:type="dxa"/>
            <w:vMerge w:val="restart"/>
            <w:vAlign w:val="center"/>
          </w:tcPr>
          <w:p w:rsidR="007A409C" w:rsidRPr="007A409C" w:rsidRDefault="007A409C" w:rsidP="007A409C">
            <w:pPr>
              <w:contextualSpacing/>
              <w:jc w:val="center"/>
              <w:rPr>
                <w:sz w:val="24"/>
                <w:szCs w:val="24"/>
              </w:rPr>
            </w:pPr>
            <w:r w:rsidRPr="007A409C">
              <w:rPr>
                <w:sz w:val="24"/>
                <w:szCs w:val="24"/>
              </w:rPr>
              <w:t>UWAGI   ADO</w:t>
            </w:r>
          </w:p>
        </w:tc>
      </w:tr>
      <w:tr w:rsidR="007A409C" w:rsidRPr="007A409C" w:rsidTr="001C5A65">
        <w:trPr>
          <w:trHeight w:val="383"/>
        </w:trPr>
        <w:tc>
          <w:tcPr>
            <w:tcW w:w="564" w:type="dxa"/>
            <w:vMerge/>
          </w:tcPr>
          <w:p w:rsidR="007A409C" w:rsidRPr="007A409C" w:rsidRDefault="007A409C" w:rsidP="007A409C">
            <w:pPr>
              <w:contextualSpacing/>
              <w:rPr>
                <w:sz w:val="24"/>
                <w:szCs w:val="24"/>
              </w:rPr>
            </w:pPr>
          </w:p>
        </w:tc>
        <w:tc>
          <w:tcPr>
            <w:tcW w:w="4529" w:type="dxa"/>
            <w:vMerge/>
          </w:tcPr>
          <w:p w:rsidR="007A409C" w:rsidRPr="007A409C" w:rsidRDefault="007A409C" w:rsidP="007A409C">
            <w:pPr>
              <w:contextualSpacing/>
              <w:rPr>
                <w:sz w:val="24"/>
                <w:szCs w:val="24"/>
              </w:rPr>
            </w:pPr>
          </w:p>
        </w:tc>
        <w:tc>
          <w:tcPr>
            <w:tcW w:w="855" w:type="dxa"/>
            <w:vAlign w:val="center"/>
          </w:tcPr>
          <w:p w:rsidR="007A409C" w:rsidRPr="007A409C" w:rsidRDefault="007A409C" w:rsidP="007A409C">
            <w:pPr>
              <w:contextualSpacing/>
              <w:jc w:val="center"/>
              <w:rPr>
                <w:sz w:val="24"/>
                <w:szCs w:val="24"/>
              </w:rPr>
            </w:pPr>
            <w:r w:rsidRPr="007A409C">
              <w:rPr>
                <w:sz w:val="24"/>
                <w:szCs w:val="24"/>
              </w:rPr>
              <w:t>TAK</w:t>
            </w:r>
          </w:p>
        </w:tc>
        <w:tc>
          <w:tcPr>
            <w:tcW w:w="855" w:type="dxa"/>
            <w:vAlign w:val="center"/>
          </w:tcPr>
          <w:p w:rsidR="007A409C" w:rsidRPr="007A409C" w:rsidRDefault="007A409C" w:rsidP="007A409C">
            <w:pPr>
              <w:contextualSpacing/>
              <w:jc w:val="center"/>
              <w:rPr>
                <w:sz w:val="24"/>
                <w:szCs w:val="24"/>
              </w:rPr>
            </w:pPr>
            <w:r w:rsidRPr="007A409C">
              <w:rPr>
                <w:sz w:val="24"/>
                <w:szCs w:val="24"/>
              </w:rPr>
              <w:t>NIE</w:t>
            </w:r>
          </w:p>
        </w:tc>
        <w:tc>
          <w:tcPr>
            <w:tcW w:w="1134" w:type="dxa"/>
            <w:vAlign w:val="center"/>
          </w:tcPr>
          <w:p w:rsidR="007A409C" w:rsidRPr="007A409C" w:rsidRDefault="007A409C" w:rsidP="007A409C">
            <w:pPr>
              <w:contextualSpacing/>
              <w:jc w:val="center"/>
              <w:rPr>
                <w:sz w:val="24"/>
                <w:szCs w:val="24"/>
              </w:rPr>
            </w:pPr>
            <w:r w:rsidRPr="007A409C">
              <w:rPr>
                <w:sz w:val="24"/>
                <w:szCs w:val="24"/>
              </w:rPr>
              <w:t>NIE DOTYCZY</w:t>
            </w:r>
          </w:p>
        </w:tc>
        <w:tc>
          <w:tcPr>
            <w:tcW w:w="3073" w:type="dxa"/>
            <w:vMerge/>
          </w:tcPr>
          <w:p w:rsidR="007A409C" w:rsidRPr="007A409C" w:rsidRDefault="007A409C" w:rsidP="007A409C">
            <w:pPr>
              <w:contextualSpacing/>
              <w:rPr>
                <w:sz w:val="24"/>
                <w:szCs w:val="24"/>
              </w:rPr>
            </w:pPr>
          </w:p>
        </w:tc>
        <w:tc>
          <w:tcPr>
            <w:tcW w:w="2877" w:type="dxa"/>
            <w:vMerge/>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przepisy</w:t>
            </w:r>
            <w:proofErr w:type="spellEnd"/>
            <w:r w:rsidRPr="007A409C">
              <w:rPr>
                <w:sz w:val="24"/>
                <w:szCs w:val="24"/>
              </w:rPr>
              <w:t xml:space="preserve"> </w:t>
            </w:r>
            <w:proofErr w:type="spellStart"/>
            <w:r w:rsidRPr="007A409C">
              <w:rPr>
                <w:sz w:val="24"/>
                <w:szCs w:val="24"/>
              </w:rPr>
              <w:t>prawa</w:t>
            </w:r>
            <w:proofErr w:type="spellEnd"/>
            <w:r w:rsidRPr="007A409C">
              <w:rPr>
                <w:sz w:val="24"/>
                <w:szCs w:val="24"/>
              </w:rPr>
              <w:t xml:space="preserve"> </w:t>
            </w:r>
            <w:proofErr w:type="spellStart"/>
            <w:r w:rsidRPr="007A409C">
              <w:rPr>
                <w:sz w:val="24"/>
                <w:szCs w:val="24"/>
              </w:rPr>
              <w:t>wymagają</w:t>
            </w:r>
            <w:proofErr w:type="spellEnd"/>
            <w:r w:rsidRPr="007A409C">
              <w:rPr>
                <w:sz w:val="24"/>
                <w:szCs w:val="24"/>
              </w:rPr>
              <w:t xml:space="preserve">, aby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wyznaczył</w:t>
            </w:r>
            <w:proofErr w:type="spellEnd"/>
            <w:r w:rsidRPr="007A409C">
              <w:rPr>
                <w:sz w:val="24"/>
                <w:szCs w:val="24"/>
              </w:rPr>
              <w:t xml:space="preserve"> </w:t>
            </w:r>
            <w:proofErr w:type="spellStart"/>
            <w:r w:rsidRPr="007A409C">
              <w:rPr>
                <w:sz w:val="24"/>
                <w:szCs w:val="24"/>
              </w:rPr>
              <w:t>inspektora</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 art. 37 )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wyznaczył</w:t>
            </w:r>
            <w:proofErr w:type="spellEnd"/>
            <w:r w:rsidRPr="007A409C">
              <w:rPr>
                <w:sz w:val="24"/>
                <w:szCs w:val="24"/>
              </w:rPr>
              <w:t xml:space="preserve"> </w:t>
            </w:r>
            <w:proofErr w:type="spellStart"/>
            <w:r w:rsidRPr="007A409C">
              <w:rPr>
                <w:sz w:val="24"/>
                <w:szCs w:val="24"/>
              </w:rPr>
              <w:t>inspektora</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 art. 37 )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3.</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wyznaczył</w:t>
            </w:r>
            <w:proofErr w:type="spellEnd"/>
            <w:r w:rsidRPr="007A409C">
              <w:rPr>
                <w:sz w:val="24"/>
                <w:szCs w:val="24"/>
              </w:rPr>
              <w:t xml:space="preserve"> </w:t>
            </w:r>
            <w:proofErr w:type="spellStart"/>
            <w:r w:rsidRPr="007A409C">
              <w:rPr>
                <w:sz w:val="24"/>
                <w:szCs w:val="24"/>
              </w:rPr>
              <w:t>inną</w:t>
            </w:r>
            <w:proofErr w:type="spellEnd"/>
            <w:r w:rsidRPr="007A409C">
              <w:rPr>
                <w:sz w:val="24"/>
                <w:szCs w:val="24"/>
              </w:rPr>
              <w:t xml:space="preserve"> </w:t>
            </w:r>
            <w:proofErr w:type="spellStart"/>
            <w:r w:rsidRPr="007A409C">
              <w:rPr>
                <w:sz w:val="24"/>
                <w:szCs w:val="24"/>
              </w:rPr>
              <w:t>osobę</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w:t>
            </w:r>
            <w:proofErr w:type="spellStart"/>
            <w:r w:rsidRPr="007A409C">
              <w:rPr>
                <w:sz w:val="24"/>
                <w:szCs w:val="24"/>
              </w:rPr>
              <w:t>zespół</w:t>
            </w:r>
            <w:proofErr w:type="spellEnd"/>
            <w:r w:rsidRPr="007A409C">
              <w:rPr>
                <w:sz w:val="24"/>
                <w:szCs w:val="24"/>
              </w:rPr>
              <w:t xml:space="preserve"> </w:t>
            </w:r>
            <w:proofErr w:type="spellStart"/>
            <w:r w:rsidRPr="007A409C">
              <w:rPr>
                <w:sz w:val="24"/>
                <w:szCs w:val="24"/>
              </w:rPr>
              <w:t>osób</w:t>
            </w:r>
            <w:proofErr w:type="spellEnd"/>
            <w:r w:rsidRPr="007A409C">
              <w:rPr>
                <w:sz w:val="24"/>
                <w:szCs w:val="24"/>
              </w:rPr>
              <w:t xml:space="preserve"> </w:t>
            </w:r>
            <w:proofErr w:type="spellStart"/>
            <w:r w:rsidRPr="007A409C">
              <w:rPr>
                <w:sz w:val="24"/>
                <w:szCs w:val="24"/>
              </w:rPr>
              <w:t>odpowiedzialny</w:t>
            </w:r>
            <w:proofErr w:type="spellEnd"/>
            <w:r w:rsidRPr="007A409C">
              <w:rPr>
                <w:sz w:val="24"/>
                <w:szCs w:val="24"/>
              </w:rPr>
              <w:t xml:space="preserve"> </w:t>
            </w:r>
            <w:proofErr w:type="spellStart"/>
            <w:r w:rsidRPr="007A409C">
              <w:rPr>
                <w:sz w:val="24"/>
                <w:szCs w:val="24"/>
              </w:rPr>
              <w:t>za</w:t>
            </w:r>
            <w:proofErr w:type="spellEnd"/>
            <w:r w:rsidRPr="007A409C">
              <w:rPr>
                <w:sz w:val="24"/>
                <w:szCs w:val="24"/>
              </w:rPr>
              <w:t xml:space="preserve"> </w:t>
            </w:r>
            <w:proofErr w:type="spellStart"/>
            <w:r w:rsidRPr="007A409C">
              <w:rPr>
                <w:sz w:val="24"/>
                <w:szCs w:val="24"/>
              </w:rPr>
              <w:t>nadzór</w:t>
            </w:r>
            <w:proofErr w:type="spellEnd"/>
            <w:r w:rsidRPr="007A409C">
              <w:rPr>
                <w:sz w:val="24"/>
                <w:szCs w:val="24"/>
              </w:rPr>
              <w:t xml:space="preserve"> </w:t>
            </w:r>
            <w:proofErr w:type="spellStart"/>
            <w:r w:rsidRPr="007A409C">
              <w:rPr>
                <w:sz w:val="24"/>
                <w:szCs w:val="24"/>
              </w:rPr>
              <w:t>nad</w:t>
            </w:r>
            <w:proofErr w:type="spellEnd"/>
            <w:r w:rsidRPr="007A409C">
              <w:rPr>
                <w:sz w:val="24"/>
                <w:szCs w:val="24"/>
              </w:rPr>
              <w:t xml:space="preserve"> </w:t>
            </w:r>
            <w:proofErr w:type="spellStart"/>
            <w:r w:rsidRPr="007A409C">
              <w:rPr>
                <w:sz w:val="24"/>
                <w:szCs w:val="24"/>
              </w:rPr>
              <w:t>ochroną</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 </w:t>
            </w:r>
            <w:proofErr w:type="spellStart"/>
            <w:r w:rsidRPr="007A409C">
              <w:rPr>
                <w:sz w:val="24"/>
                <w:szCs w:val="24"/>
              </w:rPr>
              <w:t>organizacji</w:t>
            </w:r>
            <w:proofErr w:type="spellEnd"/>
            <w:r w:rsidRPr="007A409C">
              <w:rPr>
                <w:sz w:val="24"/>
                <w:szCs w:val="24"/>
              </w:rPr>
              <w:t>? ( art. 24 )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16"/>
                <w:szCs w:val="16"/>
              </w:rPr>
            </w:pPr>
            <w:proofErr w:type="spellStart"/>
            <w:r w:rsidRPr="007A409C">
              <w:rPr>
                <w:sz w:val="16"/>
                <w:szCs w:val="16"/>
              </w:rPr>
              <w:t>Proszę</w:t>
            </w:r>
            <w:proofErr w:type="spellEnd"/>
            <w:r w:rsidRPr="007A409C">
              <w:rPr>
                <w:sz w:val="16"/>
                <w:szCs w:val="16"/>
              </w:rPr>
              <w:t xml:space="preserve"> </w:t>
            </w:r>
            <w:proofErr w:type="spellStart"/>
            <w:r w:rsidRPr="007A409C">
              <w:rPr>
                <w:sz w:val="16"/>
                <w:szCs w:val="16"/>
              </w:rPr>
              <w:t>wypełnić</w:t>
            </w:r>
            <w:proofErr w:type="spellEnd"/>
            <w:r w:rsidRPr="007A409C">
              <w:rPr>
                <w:sz w:val="16"/>
                <w:szCs w:val="16"/>
              </w:rPr>
              <w:t xml:space="preserve"> </w:t>
            </w:r>
            <w:proofErr w:type="spellStart"/>
            <w:r w:rsidRPr="007A409C">
              <w:rPr>
                <w:sz w:val="16"/>
                <w:szCs w:val="16"/>
              </w:rPr>
              <w:t>jeśli</w:t>
            </w:r>
            <w:proofErr w:type="spellEnd"/>
            <w:r w:rsidRPr="007A409C">
              <w:rPr>
                <w:sz w:val="16"/>
                <w:szCs w:val="16"/>
              </w:rPr>
              <w:t xml:space="preserve"> </w:t>
            </w:r>
            <w:proofErr w:type="spellStart"/>
            <w:r w:rsidRPr="007A409C">
              <w:rPr>
                <w:sz w:val="16"/>
                <w:szCs w:val="16"/>
              </w:rPr>
              <w:t>odpowiedzi</w:t>
            </w:r>
            <w:proofErr w:type="spellEnd"/>
            <w:r w:rsidRPr="007A409C">
              <w:rPr>
                <w:sz w:val="16"/>
                <w:szCs w:val="16"/>
              </w:rPr>
              <w:t xml:space="preserve"> na </w:t>
            </w:r>
            <w:proofErr w:type="spellStart"/>
            <w:r w:rsidRPr="007A409C">
              <w:rPr>
                <w:sz w:val="16"/>
                <w:szCs w:val="16"/>
              </w:rPr>
              <w:t>pytania</w:t>
            </w:r>
            <w:proofErr w:type="spellEnd"/>
            <w:r w:rsidRPr="007A409C">
              <w:rPr>
                <w:sz w:val="16"/>
                <w:szCs w:val="16"/>
              </w:rPr>
              <w:t xml:space="preserve"> 1 </w:t>
            </w:r>
            <w:proofErr w:type="spellStart"/>
            <w:r w:rsidRPr="007A409C">
              <w:rPr>
                <w:sz w:val="16"/>
                <w:szCs w:val="16"/>
              </w:rPr>
              <w:t>i</w:t>
            </w:r>
            <w:proofErr w:type="spellEnd"/>
            <w:r w:rsidRPr="007A409C">
              <w:rPr>
                <w:sz w:val="16"/>
                <w:szCs w:val="16"/>
              </w:rPr>
              <w:t xml:space="preserve"> 2 </w:t>
            </w:r>
            <w:proofErr w:type="spellStart"/>
            <w:r w:rsidRPr="007A409C">
              <w:rPr>
                <w:sz w:val="16"/>
                <w:szCs w:val="16"/>
              </w:rPr>
              <w:t>są</w:t>
            </w:r>
            <w:proofErr w:type="spellEnd"/>
            <w:r w:rsidRPr="007A409C">
              <w:rPr>
                <w:sz w:val="16"/>
                <w:szCs w:val="16"/>
              </w:rPr>
              <w:t xml:space="preserve"> </w:t>
            </w:r>
            <w:proofErr w:type="spellStart"/>
            <w:r w:rsidRPr="007A409C">
              <w:rPr>
                <w:sz w:val="16"/>
                <w:szCs w:val="16"/>
              </w:rPr>
              <w:t>negatywne</w:t>
            </w:r>
            <w:proofErr w:type="spellEnd"/>
            <w:r w:rsidRPr="007A409C">
              <w:rPr>
                <w:sz w:val="16"/>
                <w:szCs w:val="16"/>
              </w:rPr>
              <w:t>.</w:t>
            </w:r>
          </w:p>
        </w:tc>
      </w:tr>
      <w:tr w:rsidR="007A409C" w:rsidRPr="007A409C" w:rsidTr="001C5A65">
        <w:trPr>
          <w:trHeight w:val="451"/>
        </w:trPr>
        <w:tc>
          <w:tcPr>
            <w:tcW w:w="564" w:type="dxa"/>
            <w:vAlign w:val="center"/>
          </w:tcPr>
          <w:p w:rsidR="007A409C" w:rsidRPr="007A409C" w:rsidRDefault="007A409C" w:rsidP="007A409C">
            <w:pPr>
              <w:contextualSpacing/>
              <w:rPr>
                <w:sz w:val="24"/>
                <w:szCs w:val="24"/>
              </w:rPr>
            </w:pPr>
            <w:r w:rsidRPr="007A409C">
              <w:rPr>
                <w:sz w:val="24"/>
                <w:szCs w:val="24"/>
              </w:rPr>
              <w:t>4.</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personel</w:t>
            </w:r>
            <w:proofErr w:type="spellEnd"/>
            <w:r w:rsidRPr="007A409C">
              <w:rPr>
                <w:sz w:val="24"/>
                <w:szCs w:val="24"/>
              </w:rPr>
              <w:t xml:space="preserve"> </w:t>
            </w:r>
            <w:proofErr w:type="spellStart"/>
            <w:r w:rsidRPr="007A409C">
              <w:rPr>
                <w:sz w:val="24"/>
                <w:szCs w:val="24"/>
              </w:rPr>
              <w:t>Podmiotu</w:t>
            </w:r>
            <w:proofErr w:type="spellEnd"/>
            <w:r w:rsidRPr="007A409C">
              <w:rPr>
                <w:sz w:val="24"/>
                <w:szCs w:val="24"/>
              </w:rPr>
              <w:t xml:space="preserve"> </w:t>
            </w:r>
            <w:proofErr w:type="spellStart"/>
            <w:r w:rsidRPr="007A409C">
              <w:rPr>
                <w:sz w:val="24"/>
                <w:szCs w:val="24"/>
              </w:rPr>
              <w:t>przetwarzającego</w:t>
            </w:r>
            <w:proofErr w:type="spellEnd"/>
            <w:r w:rsidRPr="007A409C">
              <w:rPr>
                <w:sz w:val="24"/>
                <w:szCs w:val="24"/>
              </w:rPr>
              <w:t xml:space="preserve"> </w:t>
            </w:r>
            <w:proofErr w:type="spellStart"/>
            <w:r w:rsidRPr="007A409C">
              <w:rPr>
                <w:sz w:val="24"/>
                <w:szCs w:val="24"/>
              </w:rPr>
              <w:t>dedykowany</w:t>
            </w:r>
            <w:proofErr w:type="spellEnd"/>
            <w:r w:rsidRPr="007A409C">
              <w:rPr>
                <w:sz w:val="24"/>
                <w:szCs w:val="24"/>
              </w:rPr>
              <w:t xml:space="preserve"> do </w:t>
            </w:r>
            <w:proofErr w:type="spellStart"/>
            <w:r w:rsidRPr="007A409C">
              <w:rPr>
                <w:sz w:val="24"/>
                <w:szCs w:val="24"/>
              </w:rPr>
              <w:t>obsługi</w:t>
            </w:r>
            <w:proofErr w:type="spellEnd"/>
            <w:r w:rsidRPr="007A409C">
              <w:rPr>
                <w:sz w:val="24"/>
                <w:szCs w:val="24"/>
              </w:rPr>
              <w:t xml:space="preserve"> </w:t>
            </w:r>
            <w:proofErr w:type="spellStart"/>
            <w:r w:rsidRPr="007A409C">
              <w:rPr>
                <w:sz w:val="24"/>
                <w:szCs w:val="24"/>
              </w:rPr>
              <w:t>administratora</w:t>
            </w:r>
            <w:proofErr w:type="spellEnd"/>
            <w:r w:rsidRPr="007A409C">
              <w:rPr>
                <w:sz w:val="24"/>
                <w:szCs w:val="24"/>
              </w:rPr>
              <w:t xml:space="preserve"> </w:t>
            </w:r>
            <w:proofErr w:type="spellStart"/>
            <w:r w:rsidRPr="007A409C">
              <w:rPr>
                <w:sz w:val="24"/>
                <w:szCs w:val="24"/>
              </w:rPr>
              <w:t>został</w:t>
            </w:r>
            <w:proofErr w:type="spellEnd"/>
            <w:r w:rsidRPr="007A409C">
              <w:rPr>
                <w:sz w:val="24"/>
                <w:szCs w:val="24"/>
              </w:rPr>
              <w:t xml:space="preserve"> </w:t>
            </w:r>
            <w:proofErr w:type="spellStart"/>
            <w:r w:rsidRPr="007A409C">
              <w:rPr>
                <w:sz w:val="24"/>
                <w:szCs w:val="24"/>
              </w:rPr>
              <w:t>przeszkolony</w:t>
            </w:r>
            <w:proofErr w:type="spellEnd"/>
            <w:r w:rsidRPr="007A409C">
              <w:rPr>
                <w:sz w:val="24"/>
                <w:szCs w:val="24"/>
              </w:rPr>
              <w:t xml:space="preserve"> z </w:t>
            </w:r>
            <w:proofErr w:type="spellStart"/>
            <w:r w:rsidRPr="007A409C">
              <w:rPr>
                <w:sz w:val="24"/>
                <w:szCs w:val="24"/>
              </w:rPr>
              <w:t>zakresu</w:t>
            </w:r>
            <w:proofErr w:type="spellEnd"/>
            <w:r w:rsidRPr="007A409C">
              <w:rPr>
                <w:sz w:val="24"/>
                <w:szCs w:val="24"/>
              </w:rPr>
              <w:t xml:space="preserve"> </w:t>
            </w:r>
            <w:proofErr w:type="spellStart"/>
            <w:r w:rsidRPr="007A409C">
              <w:rPr>
                <w:sz w:val="24"/>
                <w:szCs w:val="24"/>
              </w:rPr>
              <w:t>przepisów</w:t>
            </w:r>
            <w:proofErr w:type="spellEnd"/>
            <w:r w:rsidRPr="007A409C">
              <w:rPr>
                <w:sz w:val="24"/>
                <w:szCs w:val="24"/>
              </w:rPr>
              <w:t xml:space="preserve"> o </w:t>
            </w:r>
            <w:proofErr w:type="spellStart"/>
            <w:r w:rsidRPr="007A409C">
              <w:rPr>
                <w:sz w:val="24"/>
                <w:szCs w:val="24"/>
              </w:rPr>
              <w:t>ochronie</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 art. 24.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5.</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fakt</w:t>
            </w:r>
            <w:proofErr w:type="spellEnd"/>
            <w:r w:rsidRPr="007A409C">
              <w:rPr>
                <w:sz w:val="24"/>
                <w:szCs w:val="24"/>
              </w:rPr>
              <w:t xml:space="preserve"> </w:t>
            </w:r>
            <w:proofErr w:type="spellStart"/>
            <w:r w:rsidRPr="007A409C">
              <w:rPr>
                <w:sz w:val="24"/>
                <w:szCs w:val="24"/>
              </w:rPr>
              <w:t>przeszkolenia</w:t>
            </w:r>
            <w:proofErr w:type="spellEnd"/>
            <w:r w:rsidRPr="007A409C">
              <w:rPr>
                <w:sz w:val="24"/>
                <w:szCs w:val="24"/>
              </w:rPr>
              <w:t xml:space="preserve"> </w:t>
            </w:r>
            <w:proofErr w:type="spellStart"/>
            <w:r w:rsidRPr="007A409C">
              <w:rPr>
                <w:sz w:val="24"/>
                <w:szCs w:val="24"/>
              </w:rPr>
              <w:t>personelu</w:t>
            </w:r>
            <w:proofErr w:type="spellEnd"/>
            <w:r w:rsidRPr="007A409C">
              <w:rPr>
                <w:sz w:val="24"/>
                <w:szCs w:val="24"/>
              </w:rPr>
              <w:t xml:space="preserve"> (pkt. 4) jest </w:t>
            </w:r>
            <w:proofErr w:type="spellStart"/>
            <w:r w:rsidRPr="007A409C">
              <w:rPr>
                <w:sz w:val="24"/>
                <w:szCs w:val="24"/>
              </w:rPr>
              <w:t>udokumentowany</w:t>
            </w:r>
            <w:proofErr w:type="spellEnd"/>
            <w:r w:rsidRPr="007A409C">
              <w:rPr>
                <w:sz w:val="24"/>
                <w:szCs w:val="24"/>
              </w:rPr>
              <w:t>? ( art. 24 )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6.</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personel</w:t>
            </w:r>
            <w:proofErr w:type="spellEnd"/>
            <w:r w:rsidRPr="007A409C">
              <w:rPr>
                <w:sz w:val="24"/>
                <w:szCs w:val="24"/>
              </w:rPr>
              <w:t xml:space="preserve"> </w:t>
            </w:r>
            <w:proofErr w:type="spellStart"/>
            <w:r w:rsidRPr="007A409C">
              <w:rPr>
                <w:sz w:val="24"/>
                <w:szCs w:val="24"/>
              </w:rPr>
              <w:t>Podmiotu</w:t>
            </w:r>
            <w:proofErr w:type="spellEnd"/>
            <w:r w:rsidRPr="007A409C">
              <w:rPr>
                <w:sz w:val="24"/>
                <w:szCs w:val="24"/>
              </w:rPr>
              <w:t xml:space="preserve"> </w:t>
            </w:r>
            <w:proofErr w:type="spellStart"/>
            <w:r w:rsidRPr="007A409C">
              <w:rPr>
                <w:sz w:val="24"/>
                <w:szCs w:val="24"/>
              </w:rPr>
              <w:t>przetwarzającego</w:t>
            </w:r>
            <w:proofErr w:type="spellEnd"/>
            <w:r w:rsidRPr="007A409C">
              <w:rPr>
                <w:sz w:val="24"/>
                <w:szCs w:val="24"/>
              </w:rPr>
              <w:t xml:space="preserve"> </w:t>
            </w:r>
            <w:proofErr w:type="spellStart"/>
            <w:r w:rsidRPr="007A409C">
              <w:rPr>
                <w:sz w:val="24"/>
                <w:szCs w:val="24"/>
              </w:rPr>
              <w:t>został</w:t>
            </w:r>
            <w:proofErr w:type="spellEnd"/>
            <w:r w:rsidRPr="007A409C">
              <w:rPr>
                <w:sz w:val="24"/>
                <w:szCs w:val="24"/>
              </w:rPr>
              <w:t xml:space="preserve"> </w:t>
            </w:r>
            <w:proofErr w:type="spellStart"/>
            <w:r w:rsidRPr="007A409C">
              <w:rPr>
                <w:sz w:val="24"/>
                <w:szCs w:val="24"/>
              </w:rPr>
              <w:t>przeszkolony</w:t>
            </w:r>
            <w:proofErr w:type="spellEnd"/>
            <w:r w:rsidRPr="007A409C">
              <w:rPr>
                <w:sz w:val="24"/>
                <w:szCs w:val="24"/>
              </w:rPr>
              <w:t xml:space="preserve"> w </w:t>
            </w:r>
            <w:proofErr w:type="spellStart"/>
            <w:r w:rsidRPr="007A409C">
              <w:rPr>
                <w:sz w:val="24"/>
                <w:szCs w:val="24"/>
              </w:rPr>
              <w:t>zakresie</w:t>
            </w:r>
            <w:proofErr w:type="spellEnd"/>
            <w:r w:rsidRPr="007A409C">
              <w:rPr>
                <w:sz w:val="24"/>
                <w:szCs w:val="24"/>
              </w:rPr>
              <w:t xml:space="preserve">  </w:t>
            </w:r>
            <w:proofErr w:type="spellStart"/>
            <w:r w:rsidRPr="007A409C">
              <w:rPr>
                <w:sz w:val="24"/>
                <w:szCs w:val="24"/>
              </w:rPr>
              <w:t>bezpieczeństwa</w:t>
            </w:r>
            <w:proofErr w:type="spellEnd"/>
            <w:r w:rsidRPr="007A409C">
              <w:rPr>
                <w:sz w:val="24"/>
                <w:szCs w:val="24"/>
              </w:rPr>
              <w:t xml:space="preserve"> </w:t>
            </w:r>
            <w:proofErr w:type="spellStart"/>
            <w:r w:rsidRPr="007A409C">
              <w:rPr>
                <w:sz w:val="24"/>
                <w:szCs w:val="24"/>
              </w:rPr>
              <w:t>informatycznego</w:t>
            </w:r>
            <w:proofErr w:type="spellEnd"/>
            <w:r w:rsidRPr="007A409C">
              <w:rPr>
                <w:sz w:val="24"/>
                <w:szCs w:val="24"/>
              </w:rPr>
              <w:t>? ( art. 24 )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7.</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personelowi</w:t>
            </w:r>
            <w:proofErr w:type="spellEnd"/>
            <w:r w:rsidRPr="007A409C">
              <w:rPr>
                <w:sz w:val="24"/>
                <w:szCs w:val="24"/>
              </w:rPr>
              <w:t xml:space="preserve"> </w:t>
            </w:r>
            <w:proofErr w:type="spellStart"/>
            <w:r w:rsidRPr="007A409C">
              <w:rPr>
                <w:sz w:val="24"/>
                <w:szCs w:val="24"/>
              </w:rPr>
              <w:t>Podmiotu</w:t>
            </w:r>
            <w:proofErr w:type="spellEnd"/>
            <w:r w:rsidRPr="007A409C">
              <w:rPr>
                <w:sz w:val="24"/>
                <w:szCs w:val="24"/>
              </w:rPr>
              <w:t xml:space="preserve"> </w:t>
            </w:r>
            <w:proofErr w:type="spellStart"/>
            <w:r w:rsidRPr="007A409C">
              <w:rPr>
                <w:sz w:val="24"/>
                <w:szCs w:val="24"/>
              </w:rPr>
              <w:t>przetwarzającego</w:t>
            </w:r>
            <w:proofErr w:type="spellEnd"/>
            <w:r w:rsidRPr="007A409C">
              <w:rPr>
                <w:sz w:val="24"/>
                <w:szCs w:val="24"/>
              </w:rPr>
              <w:t xml:space="preserve"> </w:t>
            </w:r>
            <w:proofErr w:type="spellStart"/>
            <w:r w:rsidRPr="007A409C">
              <w:rPr>
                <w:sz w:val="24"/>
                <w:szCs w:val="24"/>
              </w:rPr>
              <w:t>wydawane</w:t>
            </w:r>
            <w:proofErr w:type="spellEnd"/>
            <w:r w:rsidRPr="007A409C">
              <w:rPr>
                <w:sz w:val="24"/>
                <w:szCs w:val="24"/>
              </w:rPr>
              <w:t xml:space="preserve"> </w:t>
            </w:r>
            <w:proofErr w:type="spellStart"/>
            <w:r w:rsidRPr="007A409C">
              <w:rPr>
                <w:sz w:val="24"/>
                <w:szCs w:val="24"/>
              </w:rPr>
              <w:t>są</w:t>
            </w:r>
            <w:proofErr w:type="spellEnd"/>
            <w:r w:rsidRPr="007A409C">
              <w:rPr>
                <w:sz w:val="24"/>
                <w:szCs w:val="24"/>
              </w:rPr>
              <w:t xml:space="preserve"> </w:t>
            </w:r>
            <w:proofErr w:type="spellStart"/>
            <w:r w:rsidRPr="007A409C">
              <w:rPr>
                <w:sz w:val="24"/>
                <w:szCs w:val="24"/>
              </w:rPr>
              <w:t>upoważnienia</w:t>
            </w:r>
            <w:proofErr w:type="spellEnd"/>
            <w:r w:rsidRPr="007A409C">
              <w:rPr>
                <w:sz w:val="24"/>
                <w:szCs w:val="24"/>
              </w:rPr>
              <w:t xml:space="preserve"> do </w:t>
            </w:r>
            <w:proofErr w:type="spellStart"/>
            <w:r w:rsidRPr="007A409C">
              <w:rPr>
                <w:sz w:val="24"/>
                <w:szCs w:val="24"/>
              </w:rPr>
              <w:t>przetwarzania</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 art. 24,29 )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8.</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personel</w:t>
            </w:r>
            <w:proofErr w:type="spellEnd"/>
            <w:r w:rsidRPr="007A409C">
              <w:rPr>
                <w:sz w:val="24"/>
                <w:szCs w:val="24"/>
              </w:rPr>
              <w:t xml:space="preserve"> </w:t>
            </w:r>
            <w:proofErr w:type="spellStart"/>
            <w:r w:rsidRPr="007A409C">
              <w:rPr>
                <w:sz w:val="24"/>
                <w:szCs w:val="24"/>
              </w:rPr>
              <w:t>Podmiotu</w:t>
            </w:r>
            <w:proofErr w:type="spellEnd"/>
            <w:r w:rsidRPr="007A409C">
              <w:rPr>
                <w:sz w:val="24"/>
                <w:szCs w:val="24"/>
              </w:rPr>
              <w:t xml:space="preserve"> </w:t>
            </w:r>
            <w:proofErr w:type="spellStart"/>
            <w:r w:rsidRPr="007A409C">
              <w:rPr>
                <w:sz w:val="24"/>
                <w:szCs w:val="24"/>
              </w:rPr>
              <w:t>przetwarzającego</w:t>
            </w:r>
            <w:proofErr w:type="spellEnd"/>
            <w:r w:rsidRPr="007A409C">
              <w:rPr>
                <w:sz w:val="24"/>
                <w:szCs w:val="24"/>
              </w:rPr>
              <w:t xml:space="preserve"> </w:t>
            </w:r>
            <w:proofErr w:type="spellStart"/>
            <w:r w:rsidRPr="007A409C">
              <w:rPr>
                <w:sz w:val="24"/>
                <w:szCs w:val="24"/>
              </w:rPr>
              <w:t>został</w:t>
            </w:r>
            <w:proofErr w:type="spellEnd"/>
            <w:r w:rsidRPr="007A409C">
              <w:rPr>
                <w:sz w:val="24"/>
                <w:szCs w:val="24"/>
              </w:rPr>
              <w:t xml:space="preserve"> </w:t>
            </w:r>
            <w:proofErr w:type="spellStart"/>
            <w:r w:rsidRPr="007A409C">
              <w:rPr>
                <w:sz w:val="24"/>
                <w:szCs w:val="24"/>
              </w:rPr>
              <w:t>zobowiązany</w:t>
            </w:r>
            <w:proofErr w:type="spellEnd"/>
            <w:r w:rsidRPr="007A409C">
              <w:rPr>
                <w:sz w:val="24"/>
                <w:szCs w:val="24"/>
              </w:rPr>
              <w:t xml:space="preserve"> do </w:t>
            </w:r>
            <w:proofErr w:type="spellStart"/>
            <w:r w:rsidRPr="007A409C">
              <w:rPr>
                <w:sz w:val="24"/>
                <w:szCs w:val="24"/>
              </w:rPr>
              <w:t>zachowaniu</w:t>
            </w:r>
            <w:proofErr w:type="spellEnd"/>
            <w:r w:rsidRPr="007A409C">
              <w:rPr>
                <w:sz w:val="24"/>
                <w:szCs w:val="24"/>
              </w:rPr>
              <w:t xml:space="preserve"> w </w:t>
            </w:r>
            <w:proofErr w:type="spellStart"/>
            <w:r w:rsidRPr="007A409C">
              <w:rPr>
                <w:sz w:val="24"/>
                <w:szCs w:val="24"/>
              </w:rPr>
              <w:t>poufności</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 art. 24,28 )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51"/>
        </w:trPr>
        <w:tc>
          <w:tcPr>
            <w:tcW w:w="564" w:type="dxa"/>
            <w:vAlign w:val="center"/>
          </w:tcPr>
          <w:p w:rsidR="007A409C" w:rsidRPr="007A409C" w:rsidRDefault="007A409C" w:rsidP="007A409C">
            <w:pPr>
              <w:contextualSpacing/>
              <w:rPr>
                <w:sz w:val="24"/>
                <w:szCs w:val="24"/>
              </w:rPr>
            </w:pPr>
            <w:r w:rsidRPr="007A409C">
              <w:rPr>
                <w:sz w:val="24"/>
                <w:szCs w:val="24"/>
              </w:rPr>
              <w:t>9.</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 </w:t>
            </w:r>
            <w:proofErr w:type="spellStart"/>
            <w:r w:rsidRPr="007A409C">
              <w:rPr>
                <w:sz w:val="24"/>
                <w:szCs w:val="24"/>
              </w:rPr>
              <w:t>odniesieniu</w:t>
            </w:r>
            <w:proofErr w:type="spellEnd"/>
            <w:r w:rsidRPr="007A409C">
              <w:rPr>
                <w:sz w:val="24"/>
                <w:szCs w:val="24"/>
              </w:rPr>
              <w:t xml:space="preserve"> do </w:t>
            </w:r>
            <w:proofErr w:type="spellStart"/>
            <w:r w:rsidRPr="007A409C">
              <w:rPr>
                <w:sz w:val="24"/>
                <w:szCs w:val="24"/>
              </w:rPr>
              <w:t>Podmiotu</w:t>
            </w:r>
            <w:proofErr w:type="spellEnd"/>
            <w:r w:rsidRPr="007A409C">
              <w:rPr>
                <w:sz w:val="24"/>
                <w:szCs w:val="24"/>
              </w:rPr>
              <w:t xml:space="preserve"> </w:t>
            </w:r>
            <w:proofErr w:type="spellStart"/>
            <w:r w:rsidRPr="007A409C">
              <w:rPr>
                <w:sz w:val="24"/>
                <w:szCs w:val="24"/>
              </w:rPr>
              <w:t>przetwarzającego</w:t>
            </w:r>
            <w:proofErr w:type="spellEnd"/>
            <w:r w:rsidRPr="007A409C">
              <w:rPr>
                <w:sz w:val="24"/>
                <w:szCs w:val="24"/>
              </w:rPr>
              <w:t xml:space="preserve"> </w:t>
            </w:r>
            <w:proofErr w:type="spellStart"/>
            <w:r w:rsidRPr="007A409C">
              <w:rPr>
                <w:sz w:val="24"/>
                <w:szCs w:val="24"/>
              </w:rPr>
              <w:t>została</w:t>
            </w:r>
            <w:proofErr w:type="spellEnd"/>
            <w:r w:rsidRPr="007A409C">
              <w:rPr>
                <w:sz w:val="24"/>
                <w:szCs w:val="24"/>
              </w:rPr>
              <w:t xml:space="preserve"> </w:t>
            </w:r>
            <w:proofErr w:type="spellStart"/>
            <w:r w:rsidRPr="007A409C">
              <w:rPr>
                <w:sz w:val="24"/>
                <w:szCs w:val="24"/>
              </w:rPr>
              <w:t>wydana</w:t>
            </w:r>
            <w:proofErr w:type="spellEnd"/>
            <w:r w:rsidRPr="007A409C">
              <w:rPr>
                <w:sz w:val="24"/>
                <w:szCs w:val="24"/>
              </w:rPr>
              <w:t xml:space="preserve"> </w:t>
            </w:r>
            <w:proofErr w:type="spellStart"/>
            <w:r w:rsidRPr="007A409C">
              <w:rPr>
                <w:sz w:val="24"/>
                <w:szCs w:val="24"/>
              </w:rPr>
              <w:t>prawomocna</w:t>
            </w:r>
            <w:proofErr w:type="spellEnd"/>
            <w:r w:rsidRPr="007A409C">
              <w:rPr>
                <w:sz w:val="24"/>
                <w:szCs w:val="24"/>
              </w:rPr>
              <w:t xml:space="preserve"> </w:t>
            </w:r>
            <w:proofErr w:type="spellStart"/>
            <w:r w:rsidRPr="007A409C">
              <w:rPr>
                <w:sz w:val="24"/>
                <w:szCs w:val="24"/>
              </w:rPr>
              <w:t>decyzja</w:t>
            </w:r>
            <w:proofErr w:type="spellEnd"/>
            <w:r w:rsidRPr="007A409C">
              <w:rPr>
                <w:sz w:val="24"/>
                <w:szCs w:val="24"/>
              </w:rPr>
              <w:t xml:space="preserve"> </w:t>
            </w:r>
            <w:proofErr w:type="spellStart"/>
            <w:r w:rsidRPr="007A409C">
              <w:rPr>
                <w:sz w:val="24"/>
                <w:szCs w:val="24"/>
              </w:rPr>
              <w:t>organu</w:t>
            </w:r>
            <w:proofErr w:type="spellEnd"/>
            <w:r w:rsidRPr="007A409C">
              <w:rPr>
                <w:sz w:val="24"/>
                <w:szCs w:val="24"/>
              </w:rPr>
              <w:t xml:space="preserve"> </w:t>
            </w:r>
            <w:proofErr w:type="spellStart"/>
            <w:r w:rsidRPr="007A409C">
              <w:rPr>
                <w:sz w:val="24"/>
                <w:szCs w:val="24"/>
              </w:rPr>
              <w:t>nadzorczego</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w:t>
            </w:r>
            <w:proofErr w:type="spellStart"/>
            <w:r w:rsidRPr="007A409C">
              <w:rPr>
                <w:sz w:val="24"/>
                <w:szCs w:val="24"/>
              </w:rPr>
              <w:t>wyrok</w:t>
            </w:r>
            <w:proofErr w:type="spellEnd"/>
            <w:r w:rsidRPr="007A409C">
              <w:rPr>
                <w:sz w:val="24"/>
                <w:szCs w:val="24"/>
              </w:rPr>
              <w:t xml:space="preserve"> </w:t>
            </w:r>
            <w:proofErr w:type="spellStart"/>
            <w:r w:rsidRPr="007A409C">
              <w:rPr>
                <w:sz w:val="24"/>
                <w:szCs w:val="24"/>
              </w:rPr>
              <w:t>sądu</w:t>
            </w:r>
            <w:proofErr w:type="spellEnd"/>
            <w:r w:rsidRPr="007A409C">
              <w:rPr>
                <w:sz w:val="24"/>
                <w:szCs w:val="24"/>
              </w:rPr>
              <w:t xml:space="preserve"> </w:t>
            </w:r>
            <w:proofErr w:type="spellStart"/>
            <w:r w:rsidRPr="007A409C">
              <w:rPr>
                <w:sz w:val="24"/>
                <w:szCs w:val="24"/>
              </w:rPr>
              <w:t>stwierdzający</w:t>
            </w:r>
            <w:proofErr w:type="spellEnd"/>
            <w:r w:rsidRPr="007A409C">
              <w:rPr>
                <w:sz w:val="24"/>
                <w:szCs w:val="24"/>
              </w:rPr>
              <w:t xml:space="preserve"> </w:t>
            </w:r>
            <w:proofErr w:type="spellStart"/>
            <w:r w:rsidRPr="007A409C">
              <w:rPr>
                <w:sz w:val="24"/>
                <w:szCs w:val="24"/>
              </w:rPr>
              <w:t>naruszenie</w:t>
            </w:r>
            <w:proofErr w:type="spellEnd"/>
            <w:r w:rsidRPr="007A409C">
              <w:rPr>
                <w:sz w:val="24"/>
                <w:szCs w:val="24"/>
              </w:rPr>
              <w:t xml:space="preserve"> </w:t>
            </w:r>
            <w:proofErr w:type="spellStart"/>
            <w:r w:rsidRPr="007A409C">
              <w:rPr>
                <w:sz w:val="24"/>
                <w:szCs w:val="24"/>
              </w:rPr>
              <w:t>zasad</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t>
            </w:r>
            <w:proofErr w:type="spellStart"/>
            <w:r w:rsidRPr="007A409C">
              <w:rPr>
                <w:sz w:val="24"/>
                <w:szCs w:val="24"/>
              </w:rPr>
              <w:t>Czy</w:t>
            </w:r>
            <w:proofErr w:type="spellEnd"/>
            <w:r w:rsidRPr="007A409C">
              <w:rPr>
                <w:sz w:val="24"/>
                <w:szCs w:val="24"/>
              </w:rPr>
              <w:t xml:space="preserve"> </w:t>
            </w:r>
            <w:proofErr w:type="spellStart"/>
            <w:r w:rsidRPr="007A409C">
              <w:rPr>
                <w:sz w:val="24"/>
                <w:szCs w:val="24"/>
              </w:rPr>
              <w:t>naruszenie</w:t>
            </w:r>
            <w:proofErr w:type="spellEnd"/>
            <w:r w:rsidRPr="007A409C">
              <w:rPr>
                <w:sz w:val="24"/>
                <w:szCs w:val="24"/>
              </w:rPr>
              <w:t xml:space="preserve"> </w:t>
            </w:r>
            <w:proofErr w:type="spellStart"/>
            <w:r w:rsidRPr="007A409C">
              <w:rPr>
                <w:sz w:val="24"/>
                <w:szCs w:val="24"/>
              </w:rPr>
              <w:t>zostało</w:t>
            </w:r>
            <w:proofErr w:type="spellEnd"/>
            <w:r w:rsidRPr="007A409C">
              <w:rPr>
                <w:sz w:val="24"/>
                <w:szCs w:val="24"/>
              </w:rPr>
              <w:t xml:space="preserve"> </w:t>
            </w:r>
            <w:proofErr w:type="spellStart"/>
            <w:r w:rsidRPr="007A409C">
              <w:rPr>
                <w:sz w:val="24"/>
                <w:szCs w:val="24"/>
              </w:rPr>
              <w:t>usunięte</w:t>
            </w:r>
            <w:proofErr w:type="spellEnd"/>
            <w:r w:rsidRPr="007A409C">
              <w:rPr>
                <w:sz w:val="24"/>
                <w:szCs w:val="24"/>
              </w:rPr>
              <w:t>? ( art. 24 )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10.</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stosuje</w:t>
            </w:r>
            <w:proofErr w:type="spellEnd"/>
            <w:r w:rsidRPr="007A409C">
              <w:rPr>
                <w:sz w:val="24"/>
                <w:szCs w:val="24"/>
              </w:rPr>
              <w:t xml:space="preserve"> </w:t>
            </w:r>
            <w:proofErr w:type="spellStart"/>
            <w:r w:rsidRPr="007A409C">
              <w:rPr>
                <w:sz w:val="24"/>
                <w:szCs w:val="24"/>
              </w:rPr>
              <w:t>się</w:t>
            </w:r>
            <w:proofErr w:type="spellEnd"/>
            <w:r w:rsidRPr="007A409C">
              <w:rPr>
                <w:sz w:val="24"/>
                <w:szCs w:val="24"/>
              </w:rPr>
              <w:t xml:space="preserve"> do </w:t>
            </w:r>
            <w:proofErr w:type="spellStart"/>
            <w:r w:rsidRPr="007A409C">
              <w:rPr>
                <w:sz w:val="24"/>
                <w:szCs w:val="24"/>
              </w:rPr>
              <w:t>przyjętych</w:t>
            </w:r>
            <w:proofErr w:type="spellEnd"/>
            <w:r w:rsidRPr="007A409C">
              <w:rPr>
                <w:sz w:val="24"/>
                <w:szCs w:val="24"/>
              </w:rPr>
              <w:t xml:space="preserve"> </w:t>
            </w:r>
            <w:proofErr w:type="spellStart"/>
            <w:r w:rsidRPr="007A409C">
              <w:rPr>
                <w:sz w:val="24"/>
                <w:szCs w:val="24"/>
              </w:rPr>
              <w:t>przez</w:t>
            </w:r>
            <w:proofErr w:type="spellEnd"/>
            <w:r w:rsidRPr="007A409C">
              <w:rPr>
                <w:sz w:val="24"/>
                <w:szCs w:val="24"/>
              </w:rPr>
              <w:t xml:space="preserve"> organ </w:t>
            </w:r>
            <w:proofErr w:type="spellStart"/>
            <w:r w:rsidRPr="007A409C">
              <w:rPr>
                <w:sz w:val="24"/>
                <w:szCs w:val="24"/>
              </w:rPr>
              <w:t>nadzorczy</w:t>
            </w:r>
            <w:proofErr w:type="spellEnd"/>
            <w:r w:rsidRPr="007A409C">
              <w:rPr>
                <w:sz w:val="24"/>
                <w:szCs w:val="24"/>
              </w:rPr>
              <w:t xml:space="preserve"> </w:t>
            </w:r>
            <w:proofErr w:type="spellStart"/>
            <w:r w:rsidRPr="007A409C">
              <w:rPr>
                <w:sz w:val="24"/>
                <w:szCs w:val="24"/>
              </w:rPr>
              <w:t>kodeksów</w:t>
            </w:r>
            <w:proofErr w:type="spellEnd"/>
            <w:r w:rsidRPr="007A409C">
              <w:rPr>
                <w:sz w:val="24"/>
                <w:szCs w:val="24"/>
              </w:rPr>
              <w:t xml:space="preserve"> postępowania? </w:t>
            </w:r>
            <w:proofErr w:type="spellStart"/>
            <w:r w:rsidRPr="007A409C">
              <w:rPr>
                <w:sz w:val="24"/>
                <w:szCs w:val="24"/>
              </w:rPr>
              <w:t>Proszę</w:t>
            </w:r>
            <w:proofErr w:type="spellEnd"/>
            <w:r w:rsidRPr="007A409C">
              <w:rPr>
                <w:sz w:val="24"/>
                <w:szCs w:val="24"/>
              </w:rPr>
              <w:t xml:space="preserve"> je  </w:t>
            </w:r>
            <w:proofErr w:type="spellStart"/>
            <w:r w:rsidRPr="007A409C">
              <w:rPr>
                <w:sz w:val="24"/>
                <w:szCs w:val="24"/>
              </w:rPr>
              <w:t>wymienić</w:t>
            </w:r>
            <w:proofErr w:type="spellEnd"/>
            <w:r w:rsidRPr="007A409C">
              <w:rPr>
                <w:sz w:val="24"/>
                <w:szCs w:val="24"/>
              </w:rPr>
              <w:t>.</w:t>
            </w:r>
          </w:p>
          <w:p w:rsidR="007A409C" w:rsidRPr="007A409C" w:rsidRDefault="007A409C" w:rsidP="007A409C">
            <w:pPr>
              <w:contextualSpacing/>
              <w:rPr>
                <w:sz w:val="24"/>
                <w:szCs w:val="24"/>
              </w:rPr>
            </w:pPr>
            <w:r w:rsidRPr="007A409C">
              <w:rPr>
                <w:sz w:val="24"/>
                <w:szCs w:val="24"/>
              </w:rPr>
              <w:t>( art. 40 )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11.</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objęty</w:t>
            </w:r>
            <w:proofErr w:type="spellEnd"/>
            <w:r w:rsidRPr="007A409C">
              <w:rPr>
                <w:sz w:val="24"/>
                <w:szCs w:val="24"/>
              </w:rPr>
              <w:t xml:space="preserve"> jest </w:t>
            </w:r>
            <w:proofErr w:type="spellStart"/>
            <w:r w:rsidRPr="007A409C">
              <w:rPr>
                <w:sz w:val="24"/>
                <w:szCs w:val="24"/>
              </w:rPr>
              <w:t>monitorowaniem</w:t>
            </w:r>
            <w:proofErr w:type="spellEnd"/>
            <w:r w:rsidRPr="007A409C">
              <w:rPr>
                <w:sz w:val="24"/>
                <w:szCs w:val="24"/>
              </w:rPr>
              <w:t xml:space="preserve"> </w:t>
            </w:r>
            <w:proofErr w:type="spellStart"/>
            <w:r w:rsidRPr="007A409C">
              <w:rPr>
                <w:sz w:val="24"/>
                <w:szCs w:val="24"/>
              </w:rPr>
              <w:t>przestrzegania</w:t>
            </w:r>
            <w:proofErr w:type="spellEnd"/>
            <w:r w:rsidRPr="007A409C">
              <w:rPr>
                <w:sz w:val="24"/>
                <w:szCs w:val="24"/>
              </w:rPr>
              <w:t xml:space="preserve"> </w:t>
            </w:r>
            <w:proofErr w:type="spellStart"/>
            <w:r w:rsidRPr="007A409C">
              <w:rPr>
                <w:sz w:val="24"/>
                <w:szCs w:val="24"/>
              </w:rPr>
              <w:t>kodeksu</w:t>
            </w:r>
            <w:proofErr w:type="spellEnd"/>
            <w:r w:rsidRPr="007A409C">
              <w:rPr>
                <w:sz w:val="24"/>
                <w:szCs w:val="24"/>
              </w:rPr>
              <w:t xml:space="preserve"> postępowania </w:t>
            </w:r>
            <w:proofErr w:type="spellStart"/>
            <w:r w:rsidRPr="007A409C">
              <w:rPr>
                <w:sz w:val="24"/>
                <w:szCs w:val="24"/>
              </w:rPr>
              <w:t>przez</w:t>
            </w:r>
            <w:proofErr w:type="spellEnd"/>
            <w:r w:rsidRPr="007A409C">
              <w:rPr>
                <w:sz w:val="24"/>
                <w:szCs w:val="24"/>
              </w:rPr>
              <w:t xml:space="preserve"> </w:t>
            </w:r>
            <w:proofErr w:type="spellStart"/>
            <w:r w:rsidRPr="007A409C">
              <w:rPr>
                <w:sz w:val="24"/>
                <w:szCs w:val="24"/>
              </w:rPr>
              <w:t>akredytowany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monitorujący</w:t>
            </w:r>
            <w:proofErr w:type="spellEnd"/>
            <w:r w:rsidRPr="007A409C">
              <w:rPr>
                <w:sz w:val="24"/>
                <w:szCs w:val="24"/>
              </w:rPr>
              <w:t>? ( art. 41 )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12.</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otrzymał</w:t>
            </w:r>
            <w:proofErr w:type="spellEnd"/>
            <w:r w:rsidRPr="007A409C">
              <w:rPr>
                <w:sz w:val="24"/>
                <w:szCs w:val="24"/>
              </w:rPr>
              <w:t xml:space="preserve"> </w:t>
            </w:r>
            <w:proofErr w:type="spellStart"/>
            <w:r w:rsidRPr="007A409C">
              <w:rPr>
                <w:sz w:val="24"/>
                <w:szCs w:val="24"/>
              </w:rPr>
              <w:t>certyfikat</w:t>
            </w:r>
            <w:proofErr w:type="spellEnd"/>
            <w:r w:rsidRPr="007A409C">
              <w:rPr>
                <w:sz w:val="24"/>
                <w:szCs w:val="24"/>
              </w:rPr>
              <w:t xml:space="preserve"> </w:t>
            </w:r>
            <w:proofErr w:type="spellStart"/>
            <w:r w:rsidRPr="007A409C">
              <w:rPr>
                <w:sz w:val="24"/>
                <w:szCs w:val="24"/>
              </w:rPr>
              <w:t>zgodności</w:t>
            </w:r>
            <w:proofErr w:type="spellEnd"/>
            <w:r w:rsidRPr="007A409C">
              <w:rPr>
                <w:sz w:val="24"/>
                <w:szCs w:val="24"/>
              </w:rPr>
              <w:t xml:space="preserve"> z RODO? ( art. 42 )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13.</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posiada</w:t>
            </w:r>
            <w:proofErr w:type="spellEnd"/>
            <w:r w:rsidRPr="007A409C">
              <w:rPr>
                <w:sz w:val="24"/>
                <w:szCs w:val="24"/>
              </w:rPr>
              <w:t xml:space="preserve"> </w:t>
            </w:r>
            <w:proofErr w:type="spellStart"/>
            <w:r w:rsidRPr="007A409C">
              <w:rPr>
                <w:sz w:val="24"/>
                <w:szCs w:val="24"/>
              </w:rPr>
              <w:t>inny</w:t>
            </w:r>
            <w:proofErr w:type="spellEnd"/>
            <w:r w:rsidRPr="007A409C">
              <w:rPr>
                <w:sz w:val="24"/>
                <w:szCs w:val="24"/>
              </w:rPr>
              <w:t xml:space="preserve"> </w:t>
            </w:r>
            <w:proofErr w:type="spellStart"/>
            <w:r w:rsidRPr="007A409C">
              <w:rPr>
                <w:sz w:val="24"/>
                <w:szCs w:val="24"/>
              </w:rPr>
              <w:t>certyfikat</w:t>
            </w:r>
            <w:proofErr w:type="spellEnd"/>
            <w:r w:rsidRPr="007A409C">
              <w:rPr>
                <w:sz w:val="24"/>
                <w:szCs w:val="24"/>
              </w:rPr>
              <w:t xml:space="preserve"> </w:t>
            </w:r>
            <w:proofErr w:type="spellStart"/>
            <w:r w:rsidRPr="007A409C">
              <w:rPr>
                <w:sz w:val="24"/>
                <w:szCs w:val="24"/>
              </w:rPr>
              <w:t>bezpieczeństwa</w:t>
            </w:r>
            <w:proofErr w:type="spellEnd"/>
            <w:r w:rsidRPr="007A409C">
              <w:rPr>
                <w:sz w:val="24"/>
                <w:szCs w:val="24"/>
              </w:rPr>
              <w:t xml:space="preserve"> (np. ISO 27001)? </w:t>
            </w:r>
            <w:proofErr w:type="spellStart"/>
            <w:r w:rsidRPr="007A409C">
              <w:rPr>
                <w:sz w:val="24"/>
                <w:szCs w:val="24"/>
              </w:rPr>
              <w:t>Proszę</w:t>
            </w:r>
            <w:proofErr w:type="spellEnd"/>
            <w:r w:rsidRPr="007A409C">
              <w:rPr>
                <w:sz w:val="24"/>
                <w:szCs w:val="24"/>
              </w:rPr>
              <w:t xml:space="preserve"> </w:t>
            </w:r>
            <w:proofErr w:type="spellStart"/>
            <w:r w:rsidRPr="007A409C">
              <w:rPr>
                <w:sz w:val="24"/>
                <w:szCs w:val="24"/>
              </w:rPr>
              <w:t>wymienić</w:t>
            </w:r>
            <w:proofErr w:type="spellEnd"/>
            <w:r w:rsidRPr="007A409C">
              <w:rPr>
                <w:sz w:val="24"/>
                <w:szCs w:val="24"/>
              </w:rPr>
              <w:t xml:space="preserve"> </w:t>
            </w:r>
            <w:proofErr w:type="spellStart"/>
            <w:r w:rsidRPr="007A409C">
              <w:rPr>
                <w:sz w:val="24"/>
                <w:szCs w:val="24"/>
              </w:rPr>
              <w:t>wraz</w:t>
            </w:r>
            <w:proofErr w:type="spellEnd"/>
            <w:r w:rsidRPr="007A409C">
              <w:rPr>
                <w:sz w:val="24"/>
                <w:szCs w:val="24"/>
              </w:rPr>
              <w:t xml:space="preserve"> z nr </w:t>
            </w:r>
            <w:proofErr w:type="spellStart"/>
            <w:r w:rsidRPr="007A409C">
              <w:rPr>
                <w:sz w:val="24"/>
                <w:szCs w:val="24"/>
              </w:rPr>
              <w:t>certyfikacji</w:t>
            </w:r>
            <w:proofErr w:type="spellEnd"/>
            <w:r w:rsidRPr="007A409C">
              <w:rPr>
                <w:sz w:val="24"/>
                <w:szCs w:val="24"/>
              </w:rPr>
              <w:t xml:space="preserve"> </w:t>
            </w:r>
            <w:proofErr w:type="spellStart"/>
            <w:r w:rsidRPr="007A409C">
              <w:rPr>
                <w:sz w:val="24"/>
                <w:szCs w:val="24"/>
              </w:rPr>
              <w:t>i</w:t>
            </w:r>
            <w:proofErr w:type="spellEnd"/>
            <w:r w:rsidRPr="007A409C">
              <w:rPr>
                <w:sz w:val="24"/>
                <w:szCs w:val="24"/>
              </w:rPr>
              <w:t xml:space="preserve"> </w:t>
            </w:r>
            <w:proofErr w:type="spellStart"/>
            <w:r w:rsidRPr="007A409C">
              <w:rPr>
                <w:sz w:val="24"/>
                <w:szCs w:val="24"/>
              </w:rPr>
              <w:t>terminem</w:t>
            </w:r>
            <w:proofErr w:type="spellEnd"/>
            <w:r w:rsidRPr="007A409C">
              <w:rPr>
                <w:sz w:val="24"/>
                <w:szCs w:val="24"/>
              </w:rPr>
              <w:t xml:space="preserve"> </w:t>
            </w:r>
            <w:proofErr w:type="spellStart"/>
            <w:r w:rsidRPr="007A409C">
              <w:rPr>
                <w:sz w:val="24"/>
                <w:szCs w:val="24"/>
              </w:rPr>
              <w:t>ważności</w:t>
            </w:r>
            <w:proofErr w:type="spellEnd"/>
            <w:r w:rsidRPr="007A409C">
              <w:rPr>
                <w:sz w:val="24"/>
                <w:szCs w:val="24"/>
              </w:rPr>
              <w:t>. ( art. 24 )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51"/>
        </w:trPr>
        <w:tc>
          <w:tcPr>
            <w:tcW w:w="564" w:type="dxa"/>
            <w:vAlign w:val="center"/>
          </w:tcPr>
          <w:p w:rsidR="007A409C" w:rsidRPr="007A409C" w:rsidRDefault="007A409C" w:rsidP="007A409C">
            <w:pPr>
              <w:contextualSpacing/>
              <w:rPr>
                <w:sz w:val="24"/>
                <w:szCs w:val="24"/>
              </w:rPr>
            </w:pPr>
            <w:r w:rsidRPr="007A409C">
              <w:rPr>
                <w:sz w:val="24"/>
                <w:szCs w:val="24"/>
              </w:rPr>
              <w:t>14.</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wdrożył</w:t>
            </w:r>
            <w:proofErr w:type="spellEnd"/>
            <w:r w:rsidRPr="007A409C">
              <w:rPr>
                <w:sz w:val="24"/>
                <w:szCs w:val="24"/>
              </w:rPr>
              <w:t xml:space="preserve"> </w:t>
            </w:r>
            <w:proofErr w:type="spellStart"/>
            <w:r w:rsidRPr="007A409C">
              <w:rPr>
                <w:sz w:val="24"/>
                <w:szCs w:val="24"/>
              </w:rPr>
              <w:t>Politykę</w:t>
            </w:r>
            <w:proofErr w:type="spellEnd"/>
            <w:r w:rsidRPr="007A409C">
              <w:rPr>
                <w:sz w:val="24"/>
                <w:szCs w:val="24"/>
              </w:rPr>
              <w:t xml:space="preserve"> </w:t>
            </w:r>
            <w:proofErr w:type="spellStart"/>
            <w:r w:rsidRPr="007A409C">
              <w:rPr>
                <w:sz w:val="24"/>
                <w:szCs w:val="24"/>
              </w:rPr>
              <w:t>bezpieczeństwa</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w:t>
            </w:r>
            <w:proofErr w:type="spellStart"/>
            <w:r w:rsidRPr="007A409C">
              <w:rPr>
                <w:sz w:val="24"/>
                <w:szCs w:val="24"/>
              </w:rPr>
              <w:t>inny</w:t>
            </w:r>
            <w:proofErr w:type="spellEnd"/>
            <w:r w:rsidRPr="007A409C">
              <w:rPr>
                <w:sz w:val="24"/>
                <w:szCs w:val="24"/>
              </w:rPr>
              <w:t xml:space="preserve"> </w:t>
            </w:r>
            <w:proofErr w:type="spellStart"/>
            <w:r w:rsidRPr="007A409C">
              <w:rPr>
                <w:sz w:val="24"/>
                <w:szCs w:val="24"/>
              </w:rPr>
              <w:t>dokument</w:t>
            </w:r>
            <w:proofErr w:type="spellEnd"/>
            <w:r w:rsidRPr="007A409C">
              <w:rPr>
                <w:sz w:val="24"/>
                <w:szCs w:val="24"/>
              </w:rPr>
              <w:t xml:space="preserve"> </w:t>
            </w:r>
            <w:proofErr w:type="spellStart"/>
            <w:r w:rsidRPr="007A409C">
              <w:rPr>
                <w:sz w:val="24"/>
                <w:szCs w:val="24"/>
              </w:rPr>
              <w:t>opisujący</w:t>
            </w:r>
            <w:proofErr w:type="spellEnd"/>
            <w:r w:rsidRPr="007A409C">
              <w:rPr>
                <w:sz w:val="24"/>
                <w:szCs w:val="24"/>
              </w:rPr>
              <w:t xml:space="preserve"> system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t>
            </w:r>
            <w:proofErr w:type="spellStart"/>
            <w:r w:rsidRPr="007A409C">
              <w:rPr>
                <w:sz w:val="24"/>
                <w:szCs w:val="24"/>
              </w:rPr>
              <w:t>oraz</w:t>
            </w:r>
            <w:proofErr w:type="spellEnd"/>
            <w:r w:rsidRPr="007A409C">
              <w:rPr>
                <w:sz w:val="24"/>
                <w:szCs w:val="24"/>
              </w:rPr>
              <w:t xml:space="preserve"> </w:t>
            </w:r>
            <w:proofErr w:type="spellStart"/>
            <w:r w:rsidRPr="007A409C">
              <w:rPr>
                <w:sz w:val="24"/>
                <w:szCs w:val="24"/>
              </w:rPr>
              <w:t>procedury</w:t>
            </w:r>
            <w:proofErr w:type="spellEnd"/>
            <w:r w:rsidRPr="007A409C">
              <w:rPr>
                <w:sz w:val="24"/>
                <w:szCs w:val="24"/>
              </w:rPr>
              <w:t xml:space="preserve"> postępowania w </w:t>
            </w:r>
            <w:proofErr w:type="spellStart"/>
            <w:r w:rsidRPr="007A409C">
              <w:rPr>
                <w:sz w:val="24"/>
                <w:szCs w:val="24"/>
              </w:rPr>
              <w:t>związku</w:t>
            </w:r>
            <w:proofErr w:type="spellEnd"/>
            <w:r w:rsidRPr="007A409C">
              <w:rPr>
                <w:sz w:val="24"/>
                <w:szCs w:val="24"/>
              </w:rPr>
              <w:t xml:space="preserve"> z </w:t>
            </w:r>
            <w:proofErr w:type="spellStart"/>
            <w:r w:rsidRPr="007A409C">
              <w:rPr>
                <w:sz w:val="24"/>
                <w:szCs w:val="24"/>
              </w:rPr>
              <w:t>realizacją</w:t>
            </w:r>
            <w:proofErr w:type="spellEnd"/>
            <w:r w:rsidRPr="007A409C">
              <w:rPr>
                <w:sz w:val="24"/>
                <w:szCs w:val="24"/>
              </w:rPr>
              <w:t xml:space="preserve"> </w:t>
            </w:r>
            <w:proofErr w:type="spellStart"/>
            <w:r w:rsidRPr="007A409C">
              <w:rPr>
                <w:sz w:val="24"/>
                <w:szCs w:val="24"/>
              </w:rPr>
              <w:t>wymogów</w:t>
            </w:r>
            <w:proofErr w:type="spellEnd"/>
            <w:r w:rsidRPr="007A409C">
              <w:rPr>
                <w:sz w:val="24"/>
                <w:szCs w:val="24"/>
              </w:rPr>
              <w:t xml:space="preserve"> RODO? ( art. 24 </w:t>
            </w:r>
            <w:proofErr w:type="spellStart"/>
            <w:r w:rsidRPr="007A409C">
              <w:rPr>
                <w:sz w:val="24"/>
                <w:szCs w:val="24"/>
              </w:rPr>
              <w:t>ust</w:t>
            </w:r>
            <w:proofErr w:type="spellEnd"/>
            <w:r w:rsidRPr="007A409C">
              <w:rPr>
                <w:sz w:val="24"/>
                <w:szCs w:val="24"/>
              </w:rPr>
              <w:t>. 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15.</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wdrożona</w:t>
            </w:r>
            <w:proofErr w:type="spellEnd"/>
            <w:r w:rsidRPr="007A409C">
              <w:rPr>
                <w:sz w:val="24"/>
                <w:szCs w:val="24"/>
              </w:rPr>
              <w:t xml:space="preserve"> </w:t>
            </w:r>
            <w:proofErr w:type="spellStart"/>
            <w:r w:rsidRPr="007A409C">
              <w:rPr>
                <w:sz w:val="24"/>
                <w:szCs w:val="24"/>
              </w:rPr>
              <w:t>instrukcja</w:t>
            </w:r>
            <w:proofErr w:type="spellEnd"/>
            <w:r w:rsidRPr="007A409C">
              <w:rPr>
                <w:sz w:val="24"/>
                <w:szCs w:val="24"/>
              </w:rPr>
              <w:t>/</w:t>
            </w:r>
            <w:proofErr w:type="spellStart"/>
            <w:r w:rsidRPr="007A409C">
              <w:rPr>
                <w:sz w:val="24"/>
                <w:szCs w:val="24"/>
              </w:rPr>
              <w:t>procedura</w:t>
            </w:r>
            <w:proofErr w:type="spellEnd"/>
            <w:r w:rsidRPr="007A409C">
              <w:rPr>
                <w:sz w:val="24"/>
                <w:szCs w:val="24"/>
              </w:rPr>
              <w:t xml:space="preserve"> postępowania w </w:t>
            </w:r>
            <w:proofErr w:type="spellStart"/>
            <w:r w:rsidRPr="007A409C">
              <w:rPr>
                <w:sz w:val="24"/>
                <w:szCs w:val="24"/>
              </w:rPr>
              <w:t>sytuacji</w:t>
            </w:r>
            <w:proofErr w:type="spellEnd"/>
            <w:r w:rsidRPr="007A409C">
              <w:rPr>
                <w:sz w:val="24"/>
                <w:szCs w:val="24"/>
              </w:rPr>
              <w:t xml:space="preserve"> </w:t>
            </w:r>
            <w:proofErr w:type="spellStart"/>
            <w:r w:rsidRPr="007A409C">
              <w:rPr>
                <w:sz w:val="24"/>
                <w:szCs w:val="24"/>
              </w:rPr>
              <w:t>naruszenia</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t>
            </w:r>
            <w:proofErr w:type="spellStart"/>
            <w:r w:rsidRPr="007A409C">
              <w:rPr>
                <w:sz w:val="24"/>
                <w:szCs w:val="24"/>
              </w:rPr>
              <w:t>zawiera</w:t>
            </w:r>
            <w:proofErr w:type="spellEnd"/>
            <w:r w:rsidRPr="007A409C">
              <w:rPr>
                <w:sz w:val="24"/>
                <w:szCs w:val="24"/>
              </w:rPr>
              <w:t xml:space="preserve"> </w:t>
            </w:r>
            <w:proofErr w:type="spellStart"/>
            <w:r w:rsidRPr="007A409C">
              <w:rPr>
                <w:sz w:val="24"/>
                <w:szCs w:val="24"/>
              </w:rPr>
              <w:t>postanowienia</w:t>
            </w:r>
            <w:proofErr w:type="spellEnd"/>
            <w:r w:rsidRPr="007A409C">
              <w:rPr>
                <w:sz w:val="24"/>
                <w:szCs w:val="24"/>
              </w:rPr>
              <w:t xml:space="preserve"> o </w:t>
            </w:r>
            <w:proofErr w:type="spellStart"/>
            <w:r w:rsidRPr="007A409C">
              <w:rPr>
                <w:sz w:val="24"/>
                <w:szCs w:val="24"/>
              </w:rPr>
              <w:t>obowiązku</w:t>
            </w:r>
            <w:proofErr w:type="spellEnd"/>
            <w:r w:rsidRPr="007A409C">
              <w:rPr>
                <w:sz w:val="24"/>
                <w:szCs w:val="24"/>
              </w:rPr>
              <w:t xml:space="preserve"> </w:t>
            </w:r>
            <w:proofErr w:type="spellStart"/>
            <w:r w:rsidRPr="007A409C">
              <w:rPr>
                <w:sz w:val="24"/>
                <w:szCs w:val="24"/>
              </w:rPr>
              <w:t>poinformowania</w:t>
            </w:r>
            <w:proofErr w:type="spellEnd"/>
            <w:r w:rsidRPr="007A409C">
              <w:rPr>
                <w:sz w:val="24"/>
                <w:szCs w:val="24"/>
              </w:rPr>
              <w:t xml:space="preserve"> </w:t>
            </w:r>
            <w:proofErr w:type="spellStart"/>
            <w:r w:rsidRPr="007A409C">
              <w:rPr>
                <w:sz w:val="24"/>
                <w:szCs w:val="24"/>
              </w:rPr>
              <w:t>Administratora</w:t>
            </w:r>
            <w:proofErr w:type="spellEnd"/>
            <w:r w:rsidRPr="007A409C">
              <w:rPr>
                <w:sz w:val="24"/>
                <w:szCs w:val="24"/>
              </w:rPr>
              <w:t xml:space="preserve"> o </w:t>
            </w:r>
            <w:proofErr w:type="spellStart"/>
            <w:r w:rsidRPr="007A409C">
              <w:rPr>
                <w:sz w:val="24"/>
                <w:szCs w:val="24"/>
              </w:rPr>
              <w:t>naruszeniu</w:t>
            </w:r>
            <w:proofErr w:type="spellEnd"/>
            <w:r w:rsidRPr="007A409C">
              <w:rPr>
                <w:sz w:val="24"/>
                <w:szCs w:val="24"/>
              </w:rPr>
              <w:t xml:space="preserve"> </w:t>
            </w:r>
            <w:proofErr w:type="spellStart"/>
            <w:r w:rsidRPr="007A409C">
              <w:rPr>
                <w:sz w:val="24"/>
                <w:szCs w:val="24"/>
              </w:rPr>
              <w:t>i</w:t>
            </w:r>
            <w:proofErr w:type="spellEnd"/>
            <w:r w:rsidRPr="007A409C">
              <w:rPr>
                <w:sz w:val="24"/>
                <w:szCs w:val="24"/>
              </w:rPr>
              <w:t xml:space="preserve"> o </w:t>
            </w:r>
            <w:proofErr w:type="spellStart"/>
            <w:r w:rsidRPr="007A409C">
              <w:rPr>
                <w:sz w:val="24"/>
                <w:szCs w:val="24"/>
              </w:rPr>
              <w:t>sposobie</w:t>
            </w:r>
            <w:proofErr w:type="spellEnd"/>
            <w:r w:rsidRPr="007A409C">
              <w:rPr>
                <w:sz w:val="24"/>
                <w:szCs w:val="24"/>
              </w:rPr>
              <w:t xml:space="preserve"> </w:t>
            </w:r>
            <w:proofErr w:type="spellStart"/>
            <w:r w:rsidRPr="007A409C">
              <w:rPr>
                <w:sz w:val="24"/>
                <w:szCs w:val="24"/>
              </w:rPr>
              <w:t>realizacji</w:t>
            </w:r>
            <w:proofErr w:type="spellEnd"/>
            <w:r w:rsidRPr="007A409C">
              <w:rPr>
                <w:sz w:val="24"/>
                <w:szCs w:val="24"/>
              </w:rPr>
              <w:t xml:space="preserve"> </w:t>
            </w:r>
            <w:proofErr w:type="spellStart"/>
            <w:r w:rsidRPr="007A409C">
              <w:rPr>
                <w:sz w:val="24"/>
                <w:szCs w:val="24"/>
              </w:rPr>
              <w:t>tego</w:t>
            </w:r>
            <w:proofErr w:type="spellEnd"/>
            <w:r w:rsidRPr="007A409C">
              <w:rPr>
                <w:sz w:val="24"/>
                <w:szCs w:val="24"/>
              </w:rPr>
              <w:t xml:space="preserve"> </w:t>
            </w:r>
            <w:proofErr w:type="spellStart"/>
            <w:r w:rsidRPr="007A409C">
              <w:rPr>
                <w:sz w:val="24"/>
                <w:szCs w:val="24"/>
              </w:rPr>
              <w:t>obowiązku</w:t>
            </w:r>
            <w:proofErr w:type="spellEnd"/>
            <w:r w:rsidRPr="007A409C">
              <w:rPr>
                <w:sz w:val="24"/>
                <w:szCs w:val="24"/>
              </w:rPr>
              <w:t xml:space="preserve">? ( art. 24, 33 </w:t>
            </w:r>
            <w:proofErr w:type="spellStart"/>
            <w:r w:rsidRPr="007A409C">
              <w:rPr>
                <w:sz w:val="24"/>
                <w:szCs w:val="24"/>
              </w:rPr>
              <w:t>ust</w:t>
            </w:r>
            <w:proofErr w:type="spellEnd"/>
            <w:r w:rsidRPr="007A409C">
              <w:rPr>
                <w:sz w:val="24"/>
                <w:szCs w:val="24"/>
              </w:rPr>
              <w:t>. 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16.</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wdrożona</w:t>
            </w:r>
            <w:proofErr w:type="spellEnd"/>
            <w:r w:rsidRPr="007A409C">
              <w:rPr>
                <w:sz w:val="24"/>
                <w:szCs w:val="24"/>
              </w:rPr>
              <w:t xml:space="preserve"> </w:t>
            </w:r>
            <w:proofErr w:type="spellStart"/>
            <w:r w:rsidRPr="007A409C">
              <w:rPr>
                <w:sz w:val="24"/>
                <w:szCs w:val="24"/>
              </w:rPr>
              <w:t>instrukcja</w:t>
            </w:r>
            <w:proofErr w:type="spellEnd"/>
            <w:r w:rsidRPr="007A409C">
              <w:rPr>
                <w:sz w:val="24"/>
                <w:szCs w:val="24"/>
              </w:rPr>
              <w:t>/</w:t>
            </w:r>
            <w:proofErr w:type="spellStart"/>
            <w:r w:rsidRPr="007A409C">
              <w:rPr>
                <w:sz w:val="24"/>
                <w:szCs w:val="24"/>
              </w:rPr>
              <w:t>procedura</w:t>
            </w:r>
            <w:proofErr w:type="spellEnd"/>
            <w:r w:rsidRPr="007A409C">
              <w:rPr>
                <w:sz w:val="24"/>
                <w:szCs w:val="24"/>
              </w:rPr>
              <w:t xml:space="preserve"> postępowania w </w:t>
            </w:r>
            <w:proofErr w:type="spellStart"/>
            <w:r w:rsidRPr="007A409C">
              <w:rPr>
                <w:sz w:val="24"/>
                <w:szCs w:val="24"/>
              </w:rPr>
              <w:t>sytuacji</w:t>
            </w:r>
            <w:proofErr w:type="spellEnd"/>
            <w:r w:rsidRPr="007A409C">
              <w:rPr>
                <w:sz w:val="24"/>
                <w:szCs w:val="24"/>
              </w:rPr>
              <w:t xml:space="preserve"> </w:t>
            </w:r>
            <w:proofErr w:type="spellStart"/>
            <w:r w:rsidRPr="007A409C">
              <w:rPr>
                <w:sz w:val="24"/>
                <w:szCs w:val="24"/>
              </w:rPr>
              <w:t>naruszenia</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t>
            </w:r>
            <w:proofErr w:type="spellStart"/>
            <w:r w:rsidRPr="007A409C">
              <w:rPr>
                <w:sz w:val="24"/>
                <w:szCs w:val="24"/>
              </w:rPr>
              <w:t>zawiera</w:t>
            </w:r>
            <w:proofErr w:type="spellEnd"/>
            <w:r w:rsidRPr="007A409C">
              <w:rPr>
                <w:sz w:val="24"/>
                <w:szCs w:val="24"/>
              </w:rPr>
              <w:t xml:space="preserve"> </w:t>
            </w:r>
            <w:proofErr w:type="spellStart"/>
            <w:r w:rsidRPr="007A409C">
              <w:rPr>
                <w:sz w:val="24"/>
                <w:szCs w:val="24"/>
              </w:rPr>
              <w:t>zapisy</w:t>
            </w:r>
            <w:proofErr w:type="spellEnd"/>
            <w:r w:rsidRPr="007A409C">
              <w:rPr>
                <w:sz w:val="24"/>
                <w:szCs w:val="24"/>
              </w:rPr>
              <w:t xml:space="preserve"> </w:t>
            </w:r>
            <w:proofErr w:type="spellStart"/>
            <w:r w:rsidRPr="007A409C">
              <w:rPr>
                <w:sz w:val="24"/>
                <w:szCs w:val="24"/>
              </w:rPr>
              <w:t>dotyczące</w:t>
            </w:r>
            <w:proofErr w:type="spellEnd"/>
            <w:r w:rsidRPr="007A409C">
              <w:rPr>
                <w:sz w:val="24"/>
                <w:szCs w:val="24"/>
              </w:rPr>
              <w:t xml:space="preserve"> </w:t>
            </w:r>
            <w:proofErr w:type="spellStart"/>
            <w:r w:rsidRPr="007A409C">
              <w:rPr>
                <w:sz w:val="24"/>
                <w:szCs w:val="24"/>
              </w:rPr>
              <w:t>obowiązku</w:t>
            </w:r>
            <w:proofErr w:type="spellEnd"/>
            <w:r w:rsidRPr="007A409C">
              <w:rPr>
                <w:sz w:val="24"/>
                <w:szCs w:val="24"/>
              </w:rPr>
              <w:t xml:space="preserve"> </w:t>
            </w:r>
            <w:proofErr w:type="spellStart"/>
            <w:r w:rsidRPr="007A409C">
              <w:rPr>
                <w:sz w:val="24"/>
                <w:szCs w:val="24"/>
              </w:rPr>
              <w:t>podjęcia</w:t>
            </w:r>
            <w:proofErr w:type="spellEnd"/>
            <w:r w:rsidRPr="007A409C">
              <w:rPr>
                <w:sz w:val="24"/>
                <w:szCs w:val="24"/>
              </w:rPr>
              <w:t xml:space="preserve"> </w:t>
            </w:r>
            <w:proofErr w:type="spellStart"/>
            <w:r w:rsidRPr="007A409C">
              <w:rPr>
                <w:sz w:val="24"/>
                <w:szCs w:val="24"/>
              </w:rPr>
              <w:t>środków</w:t>
            </w:r>
            <w:proofErr w:type="spellEnd"/>
            <w:r w:rsidRPr="007A409C">
              <w:rPr>
                <w:sz w:val="24"/>
                <w:szCs w:val="24"/>
              </w:rPr>
              <w:t xml:space="preserve"> w </w:t>
            </w:r>
            <w:proofErr w:type="spellStart"/>
            <w:r w:rsidRPr="007A409C">
              <w:rPr>
                <w:sz w:val="24"/>
                <w:szCs w:val="24"/>
              </w:rPr>
              <w:t>celu</w:t>
            </w:r>
            <w:proofErr w:type="spellEnd"/>
            <w:r w:rsidRPr="007A409C">
              <w:rPr>
                <w:sz w:val="24"/>
                <w:szCs w:val="24"/>
              </w:rPr>
              <w:t xml:space="preserve"> </w:t>
            </w:r>
            <w:proofErr w:type="spellStart"/>
            <w:r w:rsidRPr="007A409C">
              <w:rPr>
                <w:sz w:val="24"/>
                <w:szCs w:val="24"/>
              </w:rPr>
              <w:t>zaradzenia</w:t>
            </w:r>
            <w:proofErr w:type="spellEnd"/>
            <w:r w:rsidRPr="007A409C">
              <w:rPr>
                <w:sz w:val="24"/>
                <w:szCs w:val="24"/>
              </w:rPr>
              <w:t xml:space="preserve"> </w:t>
            </w:r>
            <w:proofErr w:type="spellStart"/>
            <w:r w:rsidRPr="007A409C">
              <w:rPr>
                <w:sz w:val="24"/>
                <w:szCs w:val="24"/>
              </w:rPr>
              <w:t>naruszeniu</w:t>
            </w:r>
            <w:proofErr w:type="spellEnd"/>
            <w:r w:rsidRPr="007A409C">
              <w:rPr>
                <w:sz w:val="24"/>
                <w:szCs w:val="24"/>
              </w:rPr>
              <w:t xml:space="preserve"> (w </w:t>
            </w:r>
            <w:proofErr w:type="spellStart"/>
            <w:r w:rsidRPr="007A409C">
              <w:rPr>
                <w:sz w:val="24"/>
                <w:szCs w:val="24"/>
              </w:rPr>
              <w:t>tym</w:t>
            </w:r>
            <w:proofErr w:type="spellEnd"/>
            <w:r w:rsidRPr="007A409C">
              <w:rPr>
                <w:sz w:val="24"/>
                <w:szCs w:val="24"/>
              </w:rPr>
              <w:t xml:space="preserve"> </w:t>
            </w:r>
            <w:proofErr w:type="spellStart"/>
            <w:r w:rsidRPr="007A409C">
              <w:rPr>
                <w:sz w:val="24"/>
                <w:szCs w:val="24"/>
              </w:rPr>
              <w:t>minimalizowania</w:t>
            </w:r>
            <w:proofErr w:type="spellEnd"/>
            <w:r w:rsidRPr="007A409C">
              <w:rPr>
                <w:sz w:val="24"/>
                <w:szCs w:val="24"/>
              </w:rPr>
              <w:t xml:space="preserve"> </w:t>
            </w:r>
            <w:proofErr w:type="spellStart"/>
            <w:r w:rsidRPr="007A409C">
              <w:rPr>
                <w:sz w:val="24"/>
                <w:szCs w:val="24"/>
              </w:rPr>
              <w:t>skutków</w:t>
            </w:r>
            <w:proofErr w:type="spellEnd"/>
            <w:r w:rsidRPr="007A409C">
              <w:rPr>
                <w:sz w:val="24"/>
                <w:szCs w:val="24"/>
              </w:rPr>
              <w:t xml:space="preserve">)? ( art. 24, 33 </w:t>
            </w:r>
            <w:proofErr w:type="spellStart"/>
            <w:r w:rsidRPr="007A409C">
              <w:rPr>
                <w:sz w:val="24"/>
                <w:szCs w:val="24"/>
              </w:rPr>
              <w:t>ust</w:t>
            </w:r>
            <w:proofErr w:type="spellEnd"/>
            <w:r w:rsidRPr="007A409C">
              <w:rPr>
                <w:sz w:val="24"/>
                <w:szCs w:val="24"/>
              </w:rPr>
              <w:t>. 3 lit. d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17.</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prowadzi</w:t>
            </w:r>
            <w:proofErr w:type="spellEnd"/>
            <w:r w:rsidRPr="007A409C">
              <w:rPr>
                <w:sz w:val="24"/>
                <w:szCs w:val="24"/>
              </w:rPr>
              <w:t xml:space="preserve"> </w:t>
            </w:r>
            <w:proofErr w:type="spellStart"/>
            <w:r w:rsidRPr="007A409C">
              <w:rPr>
                <w:sz w:val="24"/>
                <w:szCs w:val="24"/>
              </w:rPr>
              <w:t>ewidencję</w:t>
            </w:r>
            <w:proofErr w:type="spellEnd"/>
            <w:r w:rsidRPr="007A409C">
              <w:rPr>
                <w:sz w:val="24"/>
                <w:szCs w:val="24"/>
              </w:rPr>
              <w:t xml:space="preserve"> </w:t>
            </w:r>
            <w:proofErr w:type="spellStart"/>
            <w:r w:rsidRPr="007A409C">
              <w:rPr>
                <w:sz w:val="24"/>
                <w:szCs w:val="24"/>
              </w:rPr>
              <w:t>naruszeń</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 art. 24, 33 </w:t>
            </w:r>
            <w:proofErr w:type="spellStart"/>
            <w:r w:rsidRPr="007A409C">
              <w:rPr>
                <w:sz w:val="24"/>
                <w:szCs w:val="24"/>
              </w:rPr>
              <w:t>ust</w:t>
            </w:r>
            <w:proofErr w:type="spellEnd"/>
            <w:r w:rsidRPr="007A409C">
              <w:rPr>
                <w:sz w:val="24"/>
                <w:szCs w:val="24"/>
              </w:rPr>
              <w:t>. 5 )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18.</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prowadzi</w:t>
            </w:r>
            <w:proofErr w:type="spellEnd"/>
            <w:r w:rsidRPr="007A409C">
              <w:rPr>
                <w:sz w:val="24"/>
                <w:szCs w:val="24"/>
              </w:rPr>
              <w:t xml:space="preserve"> </w:t>
            </w:r>
            <w:proofErr w:type="spellStart"/>
            <w:r w:rsidRPr="007A409C">
              <w:rPr>
                <w:sz w:val="24"/>
                <w:szCs w:val="24"/>
              </w:rPr>
              <w:t>rejestr</w:t>
            </w:r>
            <w:proofErr w:type="spellEnd"/>
            <w:r w:rsidRPr="007A409C">
              <w:rPr>
                <w:sz w:val="24"/>
                <w:szCs w:val="24"/>
              </w:rPr>
              <w:t xml:space="preserve"> </w:t>
            </w:r>
            <w:proofErr w:type="spellStart"/>
            <w:r w:rsidRPr="007A409C">
              <w:rPr>
                <w:sz w:val="24"/>
                <w:szCs w:val="24"/>
              </w:rPr>
              <w:t>czynności</w:t>
            </w:r>
            <w:proofErr w:type="spellEnd"/>
            <w:r w:rsidRPr="007A409C">
              <w:rPr>
                <w:sz w:val="24"/>
                <w:szCs w:val="24"/>
              </w:rPr>
              <w:t xml:space="preserve"> </w:t>
            </w:r>
            <w:proofErr w:type="spellStart"/>
            <w:r w:rsidRPr="007A409C">
              <w:rPr>
                <w:sz w:val="24"/>
                <w:szCs w:val="24"/>
              </w:rPr>
              <w:t>przetwarzania</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w:t>
            </w:r>
            <w:proofErr w:type="spellStart"/>
            <w:r w:rsidRPr="007A409C">
              <w:rPr>
                <w:sz w:val="24"/>
                <w:szCs w:val="24"/>
              </w:rPr>
              <w:t>jako</w:t>
            </w:r>
            <w:proofErr w:type="spellEnd"/>
            <w:r w:rsidRPr="007A409C">
              <w:rPr>
                <w:sz w:val="24"/>
                <w:szCs w:val="24"/>
              </w:rPr>
              <w:t xml:space="preserve"> ADO) </w:t>
            </w:r>
            <w:proofErr w:type="spellStart"/>
            <w:r w:rsidRPr="007A409C">
              <w:rPr>
                <w:sz w:val="24"/>
                <w:szCs w:val="24"/>
              </w:rPr>
              <w:t>oraz</w:t>
            </w:r>
            <w:proofErr w:type="spellEnd"/>
            <w:r w:rsidRPr="007A409C">
              <w:rPr>
                <w:sz w:val="24"/>
                <w:szCs w:val="24"/>
              </w:rPr>
              <w:t xml:space="preserve"> </w:t>
            </w:r>
            <w:proofErr w:type="spellStart"/>
            <w:r w:rsidRPr="007A409C">
              <w:rPr>
                <w:sz w:val="24"/>
                <w:szCs w:val="24"/>
              </w:rPr>
              <w:t>rejestr</w:t>
            </w:r>
            <w:proofErr w:type="spellEnd"/>
            <w:r w:rsidRPr="007A409C">
              <w:rPr>
                <w:sz w:val="24"/>
                <w:szCs w:val="24"/>
              </w:rPr>
              <w:t xml:space="preserve"> </w:t>
            </w:r>
            <w:proofErr w:type="spellStart"/>
            <w:r w:rsidRPr="007A409C">
              <w:rPr>
                <w:sz w:val="24"/>
                <w:szCs w:val="24"/>
              </w:rPr>
              <w:t>kategorii</w:t>
            </w:r>
            <w:proofErr w:type="spellEnd"/>
            <w:r w:rsidRPr="007A409C">
              <w:rPr>
                <w:sz w:val="24"/>
                <w:szCs w:val="24"/>
              </w:rPr>
              <w:t xml:space="preserve"> </w:t>
            </w:r>
            <w:proofErr w:type="spellStart"/>
            <w:r w:rsidRPr="007A409C">
              <w:rPr>
                <w:sz w:val="24"/>
                <w:szCs w:val="24"/>
              </w:rPr>
              <w:t>czynności</w:t>
            </w:r>
            <w:proofErr w:type="spellEnd"/>
            <w:r w:rsidRPr="007A409C">
              <w:rPr>
                <w:sz w:val="24"/>
                <w:szCs w:val="24"/>
              </w:rPr>
              <w:t xml:space="preserve"> </w:t>
            </w:r>
            <w:proofErr w:type="spellStart"/>
            <w:r w:rsidRPr="007A409C">
              <w:rPr>
                <w:sz w:val="24"/>
                <w:szCs w:val="24"/>
              </w:rPr>
              <w:t>przetwarzania</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jako</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 art. 30 )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51"/>
        </w:trPr>
        <w:tc>
          <w:tcPr>
            <w:tcW w:w="564" w:type="dxa"/>
            <w:vAlign w:val="center"/>
          </w:tcPr>
          <w:p w:rsidR="007A409C" w:rsidRPr="007A409C" w:rsidRDefault="007A409C" w:rsidP="007A409C">
            <w:pPr>
              <w:contextualSpacing/>
              <w:rPr>
                <w:sz w:val="24"/>
                <w:szCs w:val="24"/>
              </w:rPr>
            </w:pPr>
            <w:r w:rsidRPr="007A409C">
              <w:rPr>
                <w:sz w:val="24"/>
                <w:szCs w:val="24"/>
              </w:rPr>
              <w:t>19.</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wdrożył</w:t>
            </w:r>
            <w:proofErr w:type="spellEnd"/>
            <w:r w:rsidRPr="007A409C">
              <w:rPr>
                <w:sz w:val="24"/>
                <w:szCs w:val="24"/>
              </w:rPr>
              <w:t xml:space="preserve"> </w:t>
            </w:r>
            <w:proofErr w:type="spellStart"/>
            <w:r w:rsidRPr="007A409C">
              <w:rPr>
                <w:sz w:val="24"/>
                <w:szCs w:val="24"/>
              </w:rPr>
              <w:t>odpowiednie</w:t>
            </w:r>
            <w:proofErr w:type="spellEnd"/>
            <w:r w:rsidRPr="007A409C">
              <w:rPr>
                <w:sz w:val="24"/>
                <w:szCs w:val="24"/>
              </w:rPr>
              <w:t xml:space="preserve"> </w:t>
            </w:r>
            <w:proofErr w:type="spellStart"/>
            <w:r w:rsidRPr="007A409C">
              <w:rPr>
                <w:sz w:val="24"/>
                <w:szCs w:val="24"/>
              </w:rPr>
              <w:t>środki</w:t>
            </w:r>
            <w:proofErr w:type="spellEnd"/>
            <w:r w:rsidRPr="007A409C">
              <w:rPr>
                <w:sz w:val="24"/>
                <w:szCs w:val="24"/>
              </w:rPr>
              <w:t xml:space="preserve"> </w:t>
            </w:r>
            <w:proofErr w:type="spellStart"/>
            <w:r w:rsidRPr="007A409C">
              <w:rPr>
                <w:sz w:val="24"/>
                <w:szCs w:val="24"/>
              </w:rPr>
              <w:t>organizacyjne</w:t>
            </w:r>
            <w:proofErr w:type="spellEnd"/>
            <w:r w:rsidRPr="007A409C">
              <w:rPr>
                <w:sz w:val="24"/>
                <w:szCs w:val="24"/>
              </w:rPr>
              <w:t xml:space="preserve"> </w:t>
            </w:r>
            <w:proofErr w:type="spellStart"/>
            <w:r w:rsidRPr="007A409C">
              <w:rPr>
                <w:sz w:val="24"/>
                <w:szCs w:val="24"/>
              </w:rPr>
              <w:t>i</w:t>
            </w:r>
            <w:proofErr w:type="spellEnd"/>
            <w:r w:rsidRPr="007A409C">
              <w:rPr>
                <w:sz w:val="24"/>
                <w:szCs w:val="24"/>
              </w:rPr>
              <w:t xml:space="preserve"> </w:t>
            </w:r>
            <w:proofErr w:type="spellStart"/>
            <w:r w:rsidRPr="007A409C">
              <w:rPr>
                <w:sz w:val="24"/>
                <w:szCs w:val="24"/>
              </w:rPr>
              <w:t>techniczne</w:t>
            </w:r>
            <w:proofErr w:type="spellEnd"/>
            <w:r w:rsidRPr="007A409C">
              <w:rPr>
                <w:sz w:val="24"/>
                <w:szCs w:val="24"/>
              </w:rPr>
              <w:t xml:space="preserve"> (np. </w:t>
            </w:r>
            <w:proofErr w:type="spellStart"/>
            <w:r w:rsidRPr="007A409C">
              <w:rPr>
                <w:sz w:val="24"/>
                <w:szCs w:val="24"/>
              </w:rPr>
              <w:t>instrukcja</w:t>
            </w:r>
            <w:proofErr w:type="spellEnd"/>
            <w:r w:rsidRPr="007A409C">
              <w:rPr>
                <w:sz w:val="24"/>
                <w:szCs w:val="24"/>
              </w:rPr>
              <w:t xml:space="preserve">, </w:t>
            </w:r>
            <w:proofErr w:type="spellStart"/>
            <w:r w:rsidRPr="007A409C">
              <w:rPr>
                <w:sz w:val="24"/>
                <w:szCs w:val="24"/>
              </w:rPr>
              <w:t>procedura</w:t>
            </w:r>
            <w:proofErr w:type="spellEnd"/>
            <w:r w:rsidRPr="007A409C">
              <w:rPr>
                <w:sz w:val="24"/>
                <w:szCs w:val="24"/>
              </w:rPr>
              <w:t xml:space="preserve">, </w:t>
            </w:r>
            <w:proofErr w:type="spellStart"/>
            <w:r w:rsidRPr="007A409C">
              <w:rPr>
                <w:sz w:val="24"/>
                <w:szCs w:val="24"/>
              </w:rPr>
              <w:t>zakres</w:t>
            </w:r>
            <w:proofErr w:type="spellEnd"/>
            <w:r w:rsidRPr="007A409C">
              <w:rPr>
                <w:sz w:val="24"/>
                <w:szCs w:val="24"/>
              </w:rPr>
              <w:t xml:space="preserve"> </w:t>
            </w:r>
            <w:proofErr w:type="spellStart"/>
            <w:r w:rsidRPr="007A409C">
              <w:rPr>
                <w:sz w:val="24"/>
                <w:szCs w:val="24"/>
              </w:rPr>
              <w:t>odpowiedzialności</w:t>
            </w:r>
            <w:proofErr w:type="spellEnd"/>
            <w:r w:rsidRPr="007A409C">
              <w:rPr>
                <w:sz w:val="24"/>
                <w:szCs w:val="24"/>
              </w:rPr>
              <w:t xml:space="preserve"> </w:t>
            </w:r>
            <w:proofErr w:type="spellStart"/>
            <w:r w:rsidRPr="007A409C">
              <w:rPr>
                <w:sz w:val="24"/>
                <w:szCs w:val="24"/>
              </w:rPr>
              <w:t>pracowników</w:t>
            </w:r>
            <w:proofErr w:type="spellEnd"/>
            <w:r w:rsidRPr="007A409C">
              <w:rPr>
                <w:sz w:val="24"/>
                <w:szCs w:val="24"/>
              </w:rPr>
              <w:t xml:space="preserve">, </w:t>
            </w:r>
            <w:proofErr w:type="spellStart"/>
            <w:r w:rsidRPr="007A409C">
              <w:rPr>
                <w:sz w:val="24"/>
                <w:szCs w:val="24"/>
              </w:rPr>
              <w:t>funkcjonalność</w:t>
            </w:r>
            <w:proofErr w:type="spellEnd"/>
            <w:r w:rsidRPr="007A409C">
              <w:rPr>
                <w:sz w:val="24"/>
                <w:szCs w:val="24"/>
              </w:rPr>
              <w:t xml:space="preserve"> </w:t>
            </w:r>
            <w:proofErr w:type="spellStart"/>
            <w:r w:rsidRPr="007A409C">
              <w:rPr>
                <w:sz w:val="24"/>
                <w:szCs w:val="24"/>
              </w:rPr>
              <w:t>systemu</w:t>
            </w:r>
            <w:proofErr w:type="spellEnd"/>
            <w:r w:rsidRPr="007A409C">
              <w:rPr>
                <w:sz w:val="24"/>
                <w:szCs w:val="24"/>
              </w:rPr>
              <w:t xml:space="preserve"> IT) </w:t>
            </w:r>
            <w:proofErr w:type="spellStart"/>
            <w:r w:rsidRPr="007A409C">
              <w:rPr>
                <w:sz w:val="24"/>
                <w:szCs w:val="24"/>
              </w:rPr>
              <w:t>przeznaczone</w:t>
            </w:r>
            <w:proofErr w:type="spellEnd"/>
            <w:r w:rsidRPr="007A409C">
              <w:rPr>
                <w:sz w:val="24"/>
                <w:szCs w:val="24"/>
              </w:rPr>
              <w:t xml:space="preserve"> do </w:t>
            </w:r>
            <w:proofErr w:type="spellStart"/>
            <w:r w:rsidRPr="007A409C">
              <w:rPr>
                <w:sz w:val="24"/>
                <w:szCs w:val="24"/>
              </w:rPr>
              <w:t>pomocy</w:t>
            </w:r>
            <w:proofErr w:type="spellEnd"/>
            <w:r w:rsidRPr="007A409C">
              <w:rPr>
                <w:sz w:val="24"/>
                <w:szCs w:val="24"/>
              </w:rPr>
              <w:t xml:space="preserve"> </w:t>
            </w:r>
            <w:proofErr w:type="spellStart"/>
            <w:r w:rsidRPr="007A409C">
              <w:rPr>
                <w:sz w:val="24"/>
                <w:szCs w:val="24"/>
              </w:rPr>
              <w:t>Administratorowi</w:t>
            </w:r>
            <w:proofErr w:type="spellEnd"/>
            <w:r w:rsidRPr="007A409C">
              <w:rPr>
                <w:sz w:val="24"/>
                <w:szCs w:val="24"/>
              </w:rPr>
              <w:t xml:space="preserve"> w </w:t>
            </w:r>
            <w:proofErr w:type="spellStart"/>
            <w:r w:rsidRPr="007A409C">
              <w:rPr>
                <w:sz w:val="24"/>
                <w:szCs w:val="24"/>
              </w:rPr>
              <w:t>realizacji</w:t>
            </w:r>
            <w:proofErr w:type="spellEnd"/>
            <w:r w:rsidRPr="007A409C">
              <w:rPr>
                <w:sz w:val="24"/>
                <w:szCs w:val="24"/>
              </w:rPr>
              <w:t xml:space="preserve"> </w:t>
            </w:r>
            <w:proofErr w:type="spellStart"/>
            <w:r w:rsidRPr="007A409C">
              <w:rPr>
                <w:sz w:val="24"/>
                <w:szCs w:val="24"/>
              </w:rPr>
              <w:t>praw</w:t>
            </w:r>
            <w:proofErr w:type="spellEnd"/>
            <w:r w:rsidRPr="007A409C">
              <w:rPr>
                <w:sz w:val="24"/>
                <w:szCs w:val="24"/>
              </w:rPr>
              <w:t xml:space="preserve"> </w:t>
            </w:r>
            <w:proofErr w:type="spellStart"/>
            <w:r w:rsidRPr="007A409C">
              <w:rPr>
                <w:sz w:val="24"/>
                <w:szCs w:val="24"/>
              </w:rPr>
              <w:t>osób</w:t>
            </w:r>
            <w:proofErr w:type="spellEnd"/>
            <w:r w:rsidRPr="007A409C">
              <w:rPr>
                <w:sz w:val="24"/>
                <w:szCs w:val="24"/>
              </w:rPr>
              <w:t xml:space="preserve">, </w:t>
            </w:r>
            <w:proofErr w:type="spellStart"/>
            <w:r w:rsidRPr="007A409C">
              <w:rPr>
                <w:sz w:val="24"/>
                <w:szCs w:val="24"/>
              </w:rPr>
              <w:t>których</w:t>
            </w:r>
            <w:proofErr w:type="spellEnd"/>
            <w:r w:rsidRPr="007A409C">
              <w:rPr>
                <w:sz w:val="24"/>
                <w:szCs w:val="24"/>
              </w:rPr>
              <w:t xml:space="preserve"> </w:t>
            </w:r>
            <w:proofErr w:type="spellStart"/>
            <w:r w:rsidRPr="007A409C">
              <w:rPr>
                <w:sz w:val="24"/>
                <w:szCs w:val="24"/>
              </w:rPr>
              <w:t>dane</w:t>
            </w:r>
            <w:proofErr w:type="spellEnd"/>
            <w:r w:rsidRPr="007A409C">
              <w:rPr>
                <w:sz w:val="24"/>
                <w:szCs w:val="24"/>
              </w:rPr>
              <w:t xml:space="preserve"> </w:t>
            </w:r>
            <w:proofErr w:type="spellStart"/>
            <w:r w:rsidRPr="007A409C">
              <w:rPr>
                <w:sz w:val="24"/>
                <w:szCs w:val="24"/>
              </w:rPr>
              <w:t>dotyczą</w:t>
            </w:r>
            <w:proofErr w:type="spellEnd"/>
            <w:r w:rsidRPr="007A409C">
              <w:rPr>
                <w:sz w:val="24"/>
                <w:szCs w:val="24"/>
              </w:rPr>
              <w:t>? ( art. 15-22, 28 ust.3 lit. e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20.</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realizuje</w:t>
            </w:r>
            <w:proofErr w:type="spellEnd"/>
            <w:r w:rsidRPr="007A409C">
              <w:rPr>
                <w:sz w:val="24"/>
                <w:szCs w:val="24"/>
              </w:rPr>
              <w:t xml:space="preserve"> </w:t>
            </w:r>
            <w:proofErr w:type="spellStart"/>
            <w:r w:rsidRPr="007A409C">
              <w:rPr>
                <w:sz w:val="24"/>
                <w:szCs w:val="24"/>
              </w:rPr>
              <w:t>proces</w:t>
            </w:r>
            <w:proofErr w:type="spellEnd"/>
            <w:r w:rsidRPr="007A409C">
              <w:rPr>
                <w:sz w:val="24"/>
                <w:szCs w:val="24"/>
              </w:rPr>
              <w:t xml:space="preserve"> </w:t>
            </w:r>
            <w:proofErr w:type="spellStart"/>
            <w:r w:rsidRPr="007A409C">
              <w:rPr>
                <w:sz w:val="24"/>
                <w:szCs w:val="24"/>
              </w:rPr>
              <w:t>analizy</w:t>
            </w:r>
            <w:proofErr w:type="spellEnd"/>
            <w:r w:rsidRPr="007A409C">
              <w:rPr>
                <w:sz w:val="24"/>
                <w:szCs w:val="24"/>
              </w:rPr>
              <w:t xml:space="preserve"> </w:t>
            </w:r>
            <w:proofErr w:type="spellStart"/>
            <w:r w:rsidRPr="007A409C">
              <w:rPr>
                <w:sz w:val="24"/>
                <w:szCs w:val="24"/>
              </w:rPr>
              <w:t>ryzyka</w:t>
            </w:r>
            <w:proofErr w:type="spellEnd"/>
            <w:r w:rsidRPr="007A409C">
              <w:rPr>
                <w:sz w:val="24"/>
                <w:szCs w:val="24"/>
              </w:rPr>
              <w:t xml:space="preserve"> </w:t>
            </w:r>
            <w:proofErr w:type="spellStart"/>
            <w:r w:rsidRPr="007A409C">
              <w:rPr>
                <w:sz w:val="24"/>
                <w:szCs w:val="24"/>
              </w:rPr>
              <w:t>oraz</w:t>
            </w:r>
            <w:proofErr w:type="spellEnd"/>
            <w:r w:rsidRPr="007A409C">
              <w:rPr>
                <w:sz w:val="24"/>
                <w:szCs w:val="24"/>
              </w:rPr>
              <w:t xml:space="preserve"> </w:t>
            </w:r>
            <w:proofErr w:type="spellStart"/>
            <w:r w:rsidRPr="007A409C">
              <w:rPr>
                <w:sz w:val="24"/>
                <w:szCs w:val="24"/>
              </w:rPr>
              <w:t>analizy</w:t>
            </w:r>
            <w:proofErr w:type="spellEnd"/>
            <w:r w:rsidRPr="007A409C">
              <w:rPr>
                <w:sz w:val="24"/>
                <w:szCs w:val="24"/>
              </w:rPr>
              <w:t xml:space="preserve"> </w:t>
            </w:r>
            <w:proofErr w:type="spellStart"/>
            <w:r w:rsidRPr="007A409C">
              <w:rPr>
                <w:sz w:val="24"/>
                <w:szCs w:val="24"/>
              </w:rPr>
              <w:t>naruszenia</w:t>
            </w:r>
            <w:proofErr w:type="spellEnd"/>
            <w:r w:rsidRPr="007A409C">
              <w:rPr>
                <w:sz w:val="24"/>
                <w:szCs w:val="24"/>
              </w:rPr>
              <w:t xml:space="preserve"> </w:t>
            </w:r>
            <w:proofErr w:type="spellStart"/>
            <w:r w:rsidRPr="007A409C">
              <w:rPr>
                <w:sz w:val="24"/>
                <w:szCs w:val="24"/>
              </w:rPr>
              <w:t>praw</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w:t>
            </w:r>
            <w:proofErr w:type="spellStart"/>
            <w:r w:rsidRPr="007A409C">
              <w:rPr>
                <w:sz w:val="24"/>
                <w:szCs w:val="24"/>
              </w:rPr>
              <w:t>wolności</w:t>
            </w:r>
            <w:proofErr w:type="spellEnd"/>
            <w:r w:rsidRPr="007A409C">
              <w:rPr>
                <w:sz w:val="24"/>
                <w:szCs w:val="24"/>
              </w:rPr>
              <w:t xml:space="preserve"> </w:t>
            </w:r>
            <w:proofErr w:type="spellStart"/>
            <w:r w:rsidRPr="007A409C">
              <w:rPr>
                <w:sz w:val="24"/>
                <w:szCs w:val="24"/>
              </w:rPr>
              <w:t>osób</w:t>
            </w:r>
            <w:proofErr w:type="spellEnd"/>
            <w:r w:rsidRPr="007A409C">
              <w:rPr>
                <w:sz w:val="24"/>
                <w:szCs w:val="24"/>
              </w:rPr>
              <w:t xml:space="preserve"> </w:t>
            </w:r>
            <w:proofErr w:type="spellStart"/>
            <w:r w:rsidRPr="007A409C">
              <w:rPr>
                <w:sz w:val="24"/>
                <w:szCs w:val="24"/>
              </w:rPr>
              <w:t>fizycznych</w:t>
            </w:r>
            <w:proofErr w:type="spellEnd"/>
            <w:r w:rsidRPr="007A409C">
              <w:rPr>
                <w:sz w:val="24"/>
                <w:szCs w:val="24"/>
              </w:rPr>
              <w:t xml:space="preserve"> (</w:t>
            </w:r>
            <w:proofErr w:type="spellStart"/>
            <w:r w:rsidRPr="007A409C">
              <w:rPr>
                <w:sz w:val="24"/>
                <w:szCs w:val="24"/>
              </w:rPr>
              <w:t>DPiA</w:t>
            </w:r>
            <w:proofErr w:type="spellEnd"/>
            <w:r w:rsidRPr="007A409C">
              <w:rPr>
                <w:sz w:val="24"/>
                <w:szCs w:val="24"/>
              </w:rPr>
              <w:t>)? ( art. 24, 32, 35 )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21.</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wdrożył</w:t>
            </w:r>
            <w:proofErr w:type="spellEnd"/>
            <w:r w:rsidRPr="007A409C">
              <w:rPr>
                <w:sz w:val="24"/>
                <w:szCs w:val="24"/>
              </w:rPr>
              <w:t xml:space="preserve"> </w:t>
            </w:r>
            <w:proofErr w:type="spellStart"/>
            <w:r w:rsidRPr="007A409C">
              <w:rPr>
                <w:sz w:val="24"/>
                <w:szCs w:val="24"/>
              </w:rPr>
              <w:t>zabezpieczenia</w:t>
            </w:r>
            <w:proofErr w:type="spellEnd"/>
            <w:r w:rsidRPr="007A409C">
              <w:rPr>
                <w:sz w:val="24"/>
                <w:szCs w:val="24"/>
              </w:rPr>
              <w:t xml:space="preserve"> we </w:t>
            </w:r>
            <w:proofErr w:type="spellStart"/>
            <w:r w:rsidRPr="007A409C">
              <w:rPr>
                <w:sz w:val="24"/>
                <w:szCs w:val="24"/>
              </w:rPr>
              <w:t>własnym</w:t>
            </w:r>
            <w:proofErr w:type="spellEnd"/>
            <w:r w:rsidRPr="007A409C">
              <w:rPr>
                <w:sz w:val="24"/>
                <w:szCs w:val="24"/>
              </w:rPr>
              <w:t xml:space="preserve"> </w:t>
            </w:r>
            <w:proofErr w:type="spellStart"/>
            <w:r w:rsidRPr="007A409C">
              <w:rPr>
                <w:sz w:val="24"/>
                <w:szCs w:val="24"/>
              </w:rPr>
              <w:t>systemie</w:t>
            </w:r>
            <w:proofErr w:type="spellEnd"/>
            <w:r w:rsidRPr="007A409C">
              <w:rPr>
                <w:sz w:val="24"/>
                <w:szCs w:val="24"/>
              </w:rPr>
              <w:t xml:space="preserve"> </w:t>
            </w:r>
            <w:proofErr w:type="spellStart"/>
            <w:r w:rsidRPr="007A409C">
              <w:rPr>
                <w:sz w:val="24"/>
                <w:szCs w:val="24"/>
              </w:rPr>
              <w:t>informatycznym</w:t>
            </w:r>
            <w:proofErr w:type="spellEnd"/>
            <w:r w:rsidRPr="007A409C">
              <w:rPr>
                <w:sz w:val="24"/>
                <w:szCs w:val="24"/>
              </w:rPr>
              <w:t xml:space="preserve"> </w:t>
            </w:r>
            <w:proofErr w:type="spellStart"/>
            <w:r w:rsidRPr="007A409C">
              <w:rPr>
                <w:sz w:val="24"/>
                <w:szCs w:val="24"/>
              </w:rPr>
              <w:t>adekwatne</w:t>
            </w:r>
            <w:proofErr w:type="spellEnd"/>
            <w:r w:rsidRPr="007A409C">
              <w:rPr>
                <w:sz w:val="24"/>
                <w:szCs w:val="24"/>
              </w:rPr>
              <w:t xml:space="preserve"> do </w:t>
            </w:r>
            <w:proofErr w:type="spellStart"/>
            <w:r w:rsidRPr="007A409C">
              <w:rPr>
                <w:sz w:val="24"/>
                <w:szCs w:val="24"/>
              </w:rPr>
              <w:t>wyników</w:t>
            </w:r>
            <w:proofErr w:type="spellEnd"/>
            <w:r w:rsidRPr="007A409C">
              <w:rPr>
                <w:sz w:val="24"/>
                <w:szCs w:val="24"/>
              </w:rPr>
              <w:t xml:space="preserve"> </w:t>
            </w:r>
            <w:proofErr w:type="spellStart"/>
            <w:r w:rsidRPr="007A409C">
              <w:rPr>
                <w:sz w:val="24"/>
                <w:szCs w:val="24"/>
              </w:rPr>
              <w:t>szacowania</w:t>
            </w:r>
            <w:proofErr w:type="spellEnd"/>
            <w:r w:rsidRPr="007A409C">
              <w:rPr>
                <w:sz w:val="24"/>
                <w:szCs w:val="24"/>
              </w:rPr>
              <w:t xml:space="preserve"> </w:t>
            </w:r>
            <w:proofErr w:type="spellStart"/>
            <w:r w:rsidRPr="007A409C">
              <w:rPr>
                <w:sz w:val="24"/>
                <w:szCs w:val="24"/>
              </w:rPr>
              <w:t>ryzyka</w:t>
            </w:r>
            <w:proofErr w:type="spellEnd"/>
            <w:r w:rsidRPr="007A409C">
              <w:rPr>
                <w:sz w:val="24"/>
                <w:szCs w:val="24"/>
              </w:rPr>
              <w:t xml:space="preserve"> </w:t>
            </w:r>
            <w:proofErr w:type="spellStart"/>
            <w:r w:rsidRPr="007A409C">
              <w:rPr>
                <w:sz w:val="24"/>
                <w:szCs w:val="24"/>
              </w:rPr>
              <w:t>oraz</w:t>
            </w:r>
            <w:proofErr w:type="spellEnd"/>
            <w:r w:rsidRPr="007A409C">
              <w:rPr>
                <w:sz w:val="24"/>
                <w:szCs w:val="24"/>
              </w:rPr>
              <w:t xml:space="preserve"> </w:t>
            </w:r>
            <w:proofErr w:type="spellStart"/>
            <w:r w:rsidRPr="007A409C">
              <w:rPr>
                <w:sz w:val="24"/>
                <w:szCs w:val="24"/>
              </w:rPr>
              <w:t>DPiA</w:t>
            </w:r>
            <w:proofErr w:type="spellEnd"/>
            <w:r w:rsidRPr="007A409C">
              <w:rPr>
                <w:sz w:val="24"/>
                <w:szCs w:val="24"/>
              </w:rPr>
              <w:t>? ( art. 24, 32 )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22.</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system </w:t>
            </w:r>
            <w:proofErr w:type="spellStart"/>
            <w:r w:rsidRPr="007A409C">
              <w:rPr>
                <w:sz w:val="24"/>
                <w:szCs w:val="24"/>
              </w:rPr>
              <w:t>informatyczny</w:t>
            </w:r>
            <w:proofErr w:type="spellEnd"/>
            <w:r w:rsidRPr="007A409C">
              <w:rPr>
                <w:sz w:val="24"/>
                <w:szCs w:val="24"/>
              </w:rPr>
              <w:t xml:space="preserve"> </w:t>
            </w:r>
            <w:proofErr w:type="spellStart"/>
            <w:r w:rsidRPr="007A409C">
              <w:rPr>
                <w:sz w:val="24"/>
                <w:szCs w:val="24"/>
              </w:rPr>
              <w:t>Podmiotu</w:t>
            </w:r>
            <w:proofErr w:type="spellEnd"/>
            <w:r w:rsidRPr="007A409C">
              <w:rPr>
                <w:sz w:val="24"/>
                <w:szCs w:val="24"/>
              </w:rPr>
              <w:t xml:space="preserve"> </w:t>
            </w:r>
            <w:proofErr w:type="spellStart"/>
            <w:r w:rsidRPr="007A409C">
              <w:rPr>
                <w:sz w:val="24"/>
                <w:szCs w:val="24"/>
              </w:rPr>
              <w:t>przetwarzającego</w:t>
            </w:r>
            <w:proofErr w:type="spellEnd"/>
            <w:r w:rsidRPr="007A409C">
              <w:rPr>
                <w:sz w:val="24"/>
                <w:szCs w:val="24"/>
              </w:rPr>
              <w:t xml:space="preserve"> </w:t>
            </w:r>
            <w:proofErr w:type="spellStart"/>
            <w:r w:rsidRPr="007A409C">
              <w:rPr>
                <w:sz w:val="24"/>
                <w:szCs w:val="24"/>
              </w:rPr>
              <w:t>zapewnia</w:t>
            </w:r>
            <w:proofErr w:type="spellEnd"/>
            <w:r w:rsidRPr="007A409C">
              <w:rPr>
                <w:sz w:val="24"/>
                <w:szCs w:val="24"/>
              </w:rPr>
              <w:t xml:space="preserve"> </w:t>
            </w:r>
            <w:proofErr w:type="spellStart"/>
            <w:r w:rsidRPr="007A409C">
              <w:rPr>
                <w:sz w:val="24"/>
                <w:szCs w:val="24"/>
              </w:rPr>
              <w:t>pełną</w:t>
            </w:r>
            <w:proofErr w:type="spellEnd"/>
            <w:r w:rsidRPr="007A409C">
              <w:rPr>
                <w:sz w:val="24"/>
                <w:szCs w:val="24"/>
              </w:rPr>
              <w:t xml:space="preserve"> </w:t>
            </w:r>
            <w:proofErr w:type="spellStart"/>
            <w:r w:rsidRPr="007A409C">
              <w:rPr>
                <w:sz w:val="24"/>
                <w:szCs w:val="24"/>
              </w:rPr>
              <w:t>rozliczalność</w:t>
            </w:r>
            <w:proofErr w:type="spellEnd"/>
            <w:r w:rsidRPr="007A409C">
              <w:rPr>
                <w:sz w:val="24"/>
                <w:szCs w:val="24"/>
              </w:rPr>
              <w:t xml:space="preserve"> </w:t>
            </w:r>
            <w:proofErr w:type="spellStart"/>
            <w:r w:rsidRPr="007A409C">
              <w:rPr>
                <w:sz w:val="24"/>
                <w:szCs w:val="24"/>
              </w:rPr>
              <w:t>działań</w:t>
            </w:r>
            <w:proofErr w:type="spellEnd"/>
            <w:r w:rsidRPr="007A409C">
              <w:rPr>
                <w:sz w:val="24"/>
                <w:szCs w:val="24"/>
              </w:rPr>
              <w:t xml:space="preserve"> </w:t>
            </w:r>
            <w:proofErr w:type="spellStart"/>
            <w:r w:rsidRPr="007A409C">
              <w:rPr>
                <w:sz w:val="24"/>
                <w:szCs w:val="24"/>
              </w:rPr>
              <w:t>jego</w:t>
            </w:r>
            <w:proofErr w:type="spellEnd"/>
            <w:r w:rsidRPr="007A409C">
              <w:rPr>
                <w:sz w:val="24"/>
                <w:szCs w:val="24"/>
              </w:rPr>
              <w:t xml:space="preserve"> </w:t>
            </w:r>
            <w:proofErr w:type="spellStart"/>
            <w:r w:rsidRPr="007A409C">
              <w:rPr>
                <w:sz w:val="24"/>
                <w:szCs w:val="24"/>
              </w:rPr>
              <w:t>użytkowników</w:t>
            </w:r>
            <w:proofErr w:type="spellEnd"/>
            <w:r w:rsidRPr="007A409C">
              <w:rPr>
                <w:sz w:val="24"/>
                <w:szCs w:val="24"/>
              </w:rPr>
              <w:t xml:space="preserve">? </w:t>
            </w:r>
          </w:p>
          <w:p w:rsidR="007A409C" w:rsidRPr="007A409C" w:rsidRDefault="007A409C" w:rsidP="007A409C">
            <w:pPr>
              <w:contextualSpacing/>
              <w:rPr>
                <w:sz w:val="24"/>
                <w:szCs w:val="24"/>
              </w:rPr>
            </w:pPr>
            <w:r w:rsidRPr="007A409C">
              <w:rPr>
                <w:sz w:val="24"/>
                <w:szCs w:val="24"/>
              </w:rPr>
              <w:t>( art. 24, 32 )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23.</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przekazuje</w:t>
            </w:r>
            <w:proofErr w:type="spellEnd"/>
            <w:r w:rsidRPr="007A409C">
              <w:rPr>
                <w:sz w:val="24"/>
                <w:szCs w:val="24"/>
              </w:rPr>
              <w:t xml:space="preserve"> </w:t>
            </w:r>
            <w:proofErr w:type="spellStart"/>
            <w:r w:rsidRPr="007A409C">
              <w:rPr>
                <w:sz w:val="24"/>
                <w:szCs w:val="24"/>
              </w:rPr>
              <w:t>dane</w:t>
            </w:r>
            <w:proofErr w:type="spellEnd"/>
            <w:r w:rsidRPr="007A409C">
              <w:rPr>
                <w:sz w:val="24"/>
                <w:szCs w:val="24"/>
              </w:rPr>
              <w:t xml:space="preserve"> </w:t>
            </w:r>
            <w:proofErr w:type="spellStart"/>
            <w:r w:rsidRPr="007A409C">
              <w:rPr>
                <w:sz w:val="24"/>
                <w:szCs w:val="24"/>
              </w:rPr>
              <w:t>osobowe</w:t>
            </w:r>
            <w:proofErr w:type="spellEnd"/>
            <w:r w:rsidRPr="007A409C">
              <w:rPr>
                <w:sz w:val="24"/>
                <w:szCs w:val="24"/>
              </w:rPr>
              <w:t xml:space="preserve"> do </w:t>
            </w:r>
            <w:proofErr w:type="spellStart"/>
            <w:r w:rsidRPr="007A409C">
              <w:rPr>
                <w:sz w:val="24"/>
                <w:szCs w:val="24"/>
              </w:rPr>
              <w:t>państwa</w:t>
            </w:r>
            <w:proofErr w:type="spellEnd"/>
            <w:r w:rsidRPr="007A409C">
              <w:rPr>
                <w:sz w:val="24"/>
                <w:szCs w:val="24"/>
              </w:rPr>
              <w:t xml:space="preserve"> </w:t>
            </w:r>
            <w:proofErr w:type="spellStart"/>
            <w:r w:rsidRPr="007A409C">
              <w:rPr>
                <w:sz w:val="24"/>
                <w:szCs w:val="24"/>
              </w:rPr>
              <w:t>trzeciego</w:t>
            </w:r>
            <w:proofErr w:type="spellEnd"/>
            <w:r w:rsidRPr="007A409C">
              <w:rPr>
                <w:sz w:val="24"/>
                <w:szCs w:val="24"/>
              </w:rPr>
              <w:t xml:space="preserve">, na </w:t>
            </w:r>
            <w:proofErr w:type="spellStart"/>
            <w:r w:rsidRPr="007A409C">
              <w:rPr>
                <w:sz w:val="24"/>
                <w:szCs w:val="24"/>
              </w:rPr>
              <w:t>zasadach</w:t>
            </w:r>
            <w:proofErr w:type="spellEnd"/>
            <w:r w:rsidRPr="007A409C">
              <w:rPr>
                <w:sz w:val="24"/>
                <w:szCs w:val="24"/>
              </w:rPr>
              <w:t xml:space="preserve"> </w:t>
            </w:r>
            <w:proofErr w:type="spellStart"/>
            <w:r w:rsidRPr="007A409C">
              <w:rPr>
                <w:sz w:val="24"/>
                <w:szCs w:val="24"/>
              </w:rPr>
              <w:t>określonych</w:t>
            </w:r>
            <w:proofErr w:type="spellEnd"/>
            <w:r w:rsidRPr="007A409C">
              <w:rPr>
                <w:sz w:val="24"/>
                <w:szCs w:val="24"/>
              </w:rPr>
              <w:t xml:space="preserve"> w </w:t>
            </w:r>
            <w:proofErr w:type="spellStart"/>
            <w:r w:rsidRPr="007A409C">
              <w:rPr>
                <w:sz w:val="24"/>
                <w:szCs w:val="24"/>
              </w:rPr>
              <w:t>rozdziale</w:t>
            </w:r>
            <w:proofErr w:type="spellEnd"/>
            <w:r w:rsidRPr="007A409C">
              <w:rPr>
                <w:sz w:val="24"/>
                <w:szCs w:val="24"/>
              </w:rPr>
              <w:t xml:space="preserve"> V RODO? </w:t>
            </w:r>
            <w:proofErr w:type="spellStart"/>
            <w:r w:rsidRPr="007A409C">
              <w:rPr>
                <w:sz w:val="24"/>
                <w:szCs w:val="24"/>
              </w:rPr>
              <w:t>Proszę</w:t>
            </w:r>
            <w:proofErr w:type="spellEnd"/>
            <w:r w:rsidRPr="007A409C">
              <w:rPr>
                <w:sz w:val="24"/>
                <w:szCs w:val="24"/>
              </w:rPr>
              <w:t xml:space="preserve">  </w:t>
            </w:r>
            <w:proofErr w:type="spellStart"/>
            <w:r w:rsidRPr="007A409C">
              <w:rPr>
                <w:sz w:val="24"/>
                <w:szCs w:val="24"/>
              </w:rPr>
              <w:t>wskazać</w:t>
            </w:r>
            <w:proofErr w:type="spellEnd"/>
            <w:r w:rsidRPr="007A409C">
              <w:rPr>
                <w:sz w:val="24"/>
                <w:szCs w:val="24"/>
              </w:rPr>
              <w:t xml:space="preserve"> na </w:t>
            </w:r>
            <w:proofErr w:type="spellStart"/>
            <w:r w:rsidRPr="007A409C">
              <w:rPr>
                <w:sz w:val="24"/>
                <w:szCs w:val="24"/>
              </w:rPr>
              <w:t>jakich</w:t>
            </w:r>
            <w:proofErr w:type="spellEnd"/>
            <w:r w:rsidRPr="007A409C">
              <w:rPr>
                <w:sz w:val="24"/>
                <w:szCs w:val="24"/>
              </w:rPr>
              <w:t xml:space="preserve"> </w:t>
            </w:r>
            <w:proofErr w:type="spellStart"/>
            <w:r w:rsidRPr="007A409C">
              <w:rPr>
                <w:sz w:val="24"/>
                <w:szCs w:val="24"/>
              </w:rPr>
              <w:t>zasadach</w:t>
            </w:r>
            <w:proofErr w:type="spellEnd"/>
            <w:r w:rsidRPr="007A409C">
              <w:rPr>
                <w:sz w:val="24"/>
                <w:szCs w:val="24"/>
              </w:rPr>
              <w:t xml:space="preserve"> ( art. 44 – 49, </w:t>
            </w:r>
            <w:proofErr w:type="spellStart"/>
            <w:r w:rsidRPr="007A409C">
              <w:rPr>
                <w:sz w:val="24"/>
                <w:szCs w:val="24"/>
              </w:rPr>
              <w:t>Decyzja</w:t>
            </w:r>
            <w:proofErr w:type="spellEnd"/>
            <w:r w:rsidRPr="007A409C">
              <w:rPr>
                <w:sz w:val="24"/>
                <w:szCs w:val="24"/>
              </w:rPr>
              <w:t xml:space="preserve"> </w:t>
            </w:r>
            <w:proofErr w:type="spellStart"/>
            <w:r w:rsidRPr="007A409C">
              <w:rPr>
                <w:sz w:val="24"/>
                <w:szCs w:val="24"/>
              </w:rPr>
              <w:t>Wykonawcza</w:t>
            </w:r>
            <w:proofErr w:type="spellEnd"/>
            <w:r w:rsidRPr="007A409C">
              <w:rPr>
                <w:sz w:val="24"/>
                <w:szCs w:val="24"/>
              </w:rPr>
              <w:t xml:space="preserve"> </w:t>
            </w:r>
            <w:proofErr w:type="spellStart"/>
            <w:r w:rsidRPr="007A409C">
              <w:rPr>
                <w:sz w:val="24"/>
                <w:szCs w:val="24"/>
              </w:rPr>
              <w:t>Komisji</w:t>
            </w:r>
            <w:proofErr w:type="spellEnd"/>
            <w:r w:rsidRPr="007A409C">
              <w:rPr>
                <w:sz w:val="24"/>
                <w:szCs w:val="24"/>
              </w:rPr>
              <w:t xml:space="preserve"> (UE) 2021/914 z </w:t>
            </w:r>
            <w:proofErr w:type="spellStart"/>
            <w:r w:rsidRPr="007A409C">
              <w:rPr>
                <w:sz w:val="24"/>
                <w:szCs w:val="24"/>
              </w:rPr>
              <w:t>dnia</w:t>
            </w:r>
            <w:proofErr w:type="spellEnd"/>
            <w:r w:rsidRPr="007A409C">
              <w:rPr>
                <w:sz w:val="24"/>
                <w:szCs w:val="24"/>
              </w:rPr>
              <w:t xml:space="preserve"> 04.062021r.)</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51"/>
        </w:trPr>
        <w:tc>
          <w:tcPr>
            <w:tcW w:w="564" w:type="dxa"/>
            <w:vAlign w:val="center"/>
          </w:tcPr>
          <w:p w:rsidR="007A409C" w:rsidRPr="007A409C" w:rsidRDefault="007A409C" w:rsidP="007A409C">
            <w:pPr>
              <w:contextualSpacing/>
              <w:rPr>
                <w:sz w:val="24"/>
                <w:szCs w:val="24"/>
              </w:rPr>
            </w:pPr>
            <w:r w:rsidRPr="007A409C">
              <w:rPr>
                <w:sz w:val="24"/>
                <w:szCs w:val="24"/>
              </w:rPr>
              <w:t>24.</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wdrożył</w:t>
            </w:r>
            <w:proofErr w:type="spellEnd"/>
            <w:r w:rsidRPr="007A409C">
              <w:rPr>
                <w:sz w:val="24"/>
                <w:szCs w:val="24"/>
              </w:rPr>
              <w:t xml:space="preserve"> „Plan </w:t>
            </w:r>
            <w:proofErr w:type="spellStart"/>
            <w:r w:rsidRPr="007A409C">
              <w:rPr>
                <w:sz w:val="24"/>
                <w:szCs w:val="24"/>
              </w:rPr>
              <w:t>Ciągłości</w:t>
            </w:r>
            <w:proofErr w:type="spellEnd"/>
            <w:r w:rsidRPr="007A409C">
              <w:rPr>
                <w:sz w:val="24"/>
                <w:szCs w:val="24"/>
              </w:rPr>
              <w:t xml:space="preserve"> </w:t>
            </w:r>
            <w:proofErr w:type="spellStart"/>
            <w:r w:rsidRPr="007A409C">
              <w:rPr>
                <w:sz w:val="24"/>
                <w:szCs w:val="24"/>
              </w:rPr>
              <w:t>Działania</w:t>
            </w:r>
            <w:proofErr w:type="spellEnd"/>
            <w:r w:rsidRPr="007A409C">
              <w:rPr>
                <w:sz w:val="24"/>
                <w:szCs w:val="24"/>
              </w:rPr>
              <w:t>” ? ( art. 24, 32 )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25.</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stosuje</w:t>
            </w:r>
            <w:proofErr w:type="spellEnd"/>
            <w:r w:rsidRPr="007A409C">
              <w:rPr>
                <w:sz w:val="24"/>
                <w:szCs w:val="24"/>
              </w:rPr>
              <w:t xml:space="preserve"> </w:t>
            </w:r>
            <w:proofErr w:type="spellStart"/>
            <w:r w:rsidRPr="007A409C">
              <w:rPr>
                <w:sz w:val="24"/>
                <w:szCs w:val="24"/>
              </w:rPr>
              <w:t>regularne</w:t>
            </w:r>
            <w:proofErr w:type="spellEnd"/>
            <w:r w:rsidRPr="007A409C">
              <w:rPr>
                <w:sz w:val="24"/>
                <w:szCs w:val="24"/>
              </w:rPr>
              <w:t xml:space="preserve"> </w:t>
            </w:r>
            <w:proofErr w:type="spellStart"/>
            <w:r w:rsidRPr="007A409C">
              <w:rPr>
                <w:sz w:val="24"/>
                <w:szCs w:val="24"/>
              </w:rPr>
              <w:t>testowanie</w:t>
            </w:r>
            <w:proofErr w:type="spellEnd"/>
            <w:r w:rsidRPr="007A409C">
              <w:rPr>
                <w:sz w:val="24"/>
                <w:szCs w:val="24"/>
              </w:rPr>
              <w:t xml:space="preserve">, </w:t>
            </w:r>
            <w:proofErr w:type="spellStart"/>
            <w:r w:rsidRPr="007A409C">
              <w:rPr>
                <w:sz w:val="24"/>
                <w:szCs w:val="24"/>
              </w:rPr>
              <w:t>mierzenie</w:t>
            </w:r>
            <w:proofErr w:type="spellEnd"/>
            <w:r w:rsidRPr="007A409C">
              <w:rPr>
                <w:sz w:val="24"/>
                <w:szCs w:val="24"/>
              </w:rPr>
              <w:t xml:space="preserve"> </w:t>
            </w:r>
            <w:proofErr w:type="spellStart"/>
            <w:r w:rsidRPr="007A409C">
              <w:rPr>
                <w:sz w:val="24"/>
                <w:szCs w:val="24"/>
              </w:rPr>
              <w:t>i</w:t>
            </w:r>
            <w:proofErr w:type="spellEnd"/>
            <w:r w:rsidRPr="007A409C">
              <w:rPr>
                <w:sz w:val="24"/>
                <w:szCs w:val="24"/>
              </w:rPr>
              <w:t xml:space="preserve"> </w:t>
            </w:r>
            <w:proofErr w:type="spellStart"/>
            <w:r w:rsidRPr="007A409C">
              <w:rPr>
                <w:sz w:val="24"/>
                <w:szCs w:val="24"/>
              </w:rPr>
              <w:t>ocenianie</w:t>
            </w:r>
            <w:proofErr w:type="spellEnd"/>
            <w:r w:rsidRPr="007A409C">
              <w:rPr>
                <w:sz w:val="24"/>
                <w:szCs w:val="24"/>
              </w:rPr>
              <w:t xml:space="preserve"> </w:t>
            </w:r>
            <w:proofErr w:type="spellStart"/>
            <w:r w:rsidRPr="007A409C">
              <w:rPr>
                <w:sz w:val="24"/>
                <w:szCs w:val="24"/>
              </w:rPr>
              <w:t>skuteczności</w:t>
            </w:r>
            <w:proofErr w:type="spellEnd"/>
            <w:r w:rsidRPr="007A409C">
              <w:rPr>
                <w:sz w:val="24"/>
                <w:szCs w:val="24"/>
              </w:rPr>
              <w:t xml:space="preserve"> </w:t>
            </w:r>
            <w:proofErr w:type="spellStart"/>
            <w:r w:rsidRPr="007A409C">
              <w:rPr>
                <w:sz w:val="24"/>
                <w:szCs w:val="24"/>
              </w:rPr>
              <w:t>wdrożonych</w:t>
            </w:r>
            <w:proofErr w:type="spellEnd"/>
            <w:r w:rsidRPr="007A409C">
              <w:rPr>
                <w:sz w:val="24"/>
                <w:szCs w:val="24"/>
              </w:rPr>
              <w:t xml:space="preserve"> </w:t>
            </w:r>
            <w:proofErr w:type="spellStart"/>
            <w:r w:rsidRPr="007A409C">
              <w:rPr>
                <w:sz w:val="24"/>
                <w:szCs w:val="24"/>
              </w:rPr>
              <w:t>środków</w:t>
            </w:r>
            <w:proofErr w:type="spellEnd"/>
            <w:r w:rsidRPr="007A409C">
              <w:rPr>
                <w:sz w:val="24"/>
                <w:szCs w:val="24"/>
              </w:rPr>
              <w:t xml:space="preserve"> </w:t>
            </w:r>
            <w:proofErr w:type="spellStart"/>
            <w:r w:rsidRPr="007A409C">
              <w:rPr>
                <w:sz w:val="24"/>
                <w:szCs w:val="24"/>
              </w:rPr>
              <w:t>technicznych</w:t>
            </w:r>
            <w:proofErr w:type="spellEnd"/>
            <w:r w:rsidRPr="007A409C">
              <w:rPr>
                <w:sz w:val="24"/>
                <w:szCs w:val="24"/>
              </w:rPr>
              <w:t xml:space="preserve"> </w:t>
            </w:r>
            <w:proofErr w:type="spellStart"/>
            <w:r w:rsidRPr="007A409C">
              <w:rPr>
                <w:sz w:val="24"/>
                <w:szCs w:val="24"/>
              </w:rPr>
              <w:t>i</w:t>
            </w:r>
            <w:proofErr w:type="spellEnd"/>
            <w:r w:rsidRPr="007A409C">
              <w:rPr>
                <w:sz w:val="24"/>
                <w:szCs w:val="24"/>
              </w:rPr>
              <w:t xml:space="preserve"> </w:t>
            </w:r>
            <w:proofErr w:type="spellStart"/>
            <w:r w:rsidRPr="007A409C">
              <w:rPr>
                <w:sz w:val="24"/>
                <w:szCs w:val="24"/>
              </w:rPr>
              <w:t>organizacyjnych</w:t>
            </w:r>
            <w:proofErr w:type="spellEnd"/>
            <w:r w:rsidRPr="007A409C">
              <w:rPr>
                <w:sz w:val="24"/>
                <w:szCs w:val="24"/>
              </w:rPr>
              <w:t xml:space="preserve"> ? W </w:t>
            </w:r>
            <w:proofErr w:type="spellStart"/>
            <w:r w:rsidRPr="007A409C">
              <w:rPr>
                <w:sz w:val="24"/>
                <w:szCs w:val="24"/>
              </w:rPr>
              <w:t>jakiej</w:t>
            </w:r>
            <w:proofErr w:type="spellEnd"/>
            <w:r w:rsidRPr="007A409C">
              <w:rPr>
                <w:sz w:val="24"/>
                <w:szCs w:val="24"/>
              </w:rPr>
              <w:t xml:space="preserve"> </w:t>
            </w:r>
            <w:proofErr w:type="spellStart"/>
            <w:r w:rsidRPr="007A409C">
              <w:rPr>
                <w:sz w:val="24"/>
                <w:szCs w:val="24"/>
              </w:rPr>
              <w:t>formie</w:t>
            </w:r>
            <w:proofErr w:type="spellEnd"/>
            <w:r w:rsidRPr="007A409C">
              <w:rPr>
                <w:sz w:val="24"/>
                <w:szCs w:val="24"/>
              </w:rPr>
              <w:t xml:space="preserve"> </w:t>
            </w:r>
            <w:proofErr w:type="spellStart"/>
            <w:r w:rsidRPr="007A409C">
              <w:rPr>
                <w:sz w:val="24"/>
                <w:szCs w:val="24"/>
              </w:rPr>
              <w:t>są</w:t>
            </w:r>
            <w:proofErr w:type="spellEnd"/>
            <w:r w:rsidRPr="007A409C">
              <w:rPr>
                <w:sz w:val="24"/>
                <w:szCs w:val="24"/>
              </w:rPr>
              <w:t xml:space="preserve"> </w:t>
            </w:r>
            <w:proofErr w:type="spellStart"/>
            <w:r w:rsidRPr="007A409C">
              <w:rPr>
                <w:sz w:val="24"/>
                <w:szCs w:val="24"/>
              </w:rPr>
              <w:t>dokumentowane</w:t>
            </w:r>
            <w:proofErr w:type="spellEnd"/>
            <w:r w:rsidRPr="007A409C">
              <w:rPr>
                <w:sz w:val="24"/>
                <w:szCs w:val="24"/>
              </w:rPr>
              <w:t>? ( art. 32 )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51"/>
        </w:trPr>
        <w:tc>
          <w:tcPr>
            <w:tcW w:w="564" w:type="dxa"/>
            <w:vAlign w:val="center"/>
          </w:tcPr>
          <w:p w:rsidR="007A409C" w:rsidRPr="007A409C" w:rsidRDefault="007A409C" w:rsidP="007A409C">
            <w:pPr>
              <w:contextualSpacing/>
              <w:rPr>
                <w:sz w:val="24"/>
                <w:szCs w:val="24"/>
              </w:rPr>
            </w:pPr>
            <w:r w:rsidRPr="007A409C">
              <w:rPr>
                <w:sz w:val="24"/>
                <w:szCs w:val="24"/>
              </w:rPr>
              <w:t>26.</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korzysta</w:t>
            </w:r>
            <w:proofErr w:type="spellEnd"/>
            <w:r w:rsidRPr="007A409C">
              <w:rPr>
                <w:sz w:val="24"/>
                <w:szCs w:val="24"/>
              </w:rPr>
              <w:t xml:space="preserve"> w </w:t>
            </w:r>
            <w:proofErr w:type="spellStart"/>
            <w:r w:rsidRPr="007A409C">
              <w:rPr>
                <w:sz w:val="24"/>
                <w:szCs w:val="24"/>
              </w:rPr>
              <w:t>ramach</w:t>
            </w:r>
            <w:proofErr w:type="spellEnd"/>
            <w:r w:rsidRPr="007A409C">
              <w:rPr>
                <w:sz w:val="24"/>
                <w:szCs w:val="24"/>
              </w:rPr>
              <w:t xml:space="preserve"> </w:t>
            </w:r>
            <w:proofErr w:type="spellStart"/>
            <w:r w:rsidRPr="007A409C">
              <w:rPr>
                <w:sz w:val="24"/>
                <w:szCs w:val="24"/>
              </w:rPr>
              <w:t>powierzenia</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ma </w:t>
            </w:r>
            <w:proofErr w:type="spellStart"/>
            <w:r w:rsidRPr="007A409C">
              <w:rPr>
                <w:sz w:val="24"/>
                <w:szCs w:val="24"/>
              </w:rPr>
              <w:t>zamiar</w:t>
            </w:r>
            <w:proofErr w:type="spellEnd"/>
            <w:r w:rsidRPr="007A409C">
              <w:rPr>
                <w:sz w:val="24"/>
                <w:szCs w:val="24"/>
              </w:rPr>
              <w:t xml:space="preserve"> </w:t>
            </w:r>
            <w:proofErr w:type="spellStart"/>
            <w:r w:rsidRPr="007A409C">
              <w:rPr>
                <w:sz w:val="24"/>
                <w:szCs w:val="24"/>
              </w:rPr>
              <w:t>korzystać</w:t>
            </w:r>
            <w:proofErr w:type="spellEnd"/>
            <w:r w:rsidRPr="007A409C">
              <w:rPr>
                <w:sz w:val="24"/>
                <w:szCs w:val="24"/>
              </w:rPr>
              <w:t xml:space="preserve"> z </w:t>
            </w:r>
            <w:proofErr w:type="spellStart"/>
            <w:r w:rsidRPr="007A409C">
              <w:rPr>
                <w:sz w:val="24"/>
                <w:szCs w:val="24"/>
              </w:rPr>
              <w:t>usług</w:t>
            </w:r>
            <w:proofErr w:type="spellEnd"/>
            <w:r w:rsidRPr="007A409C">
              <w:rPr>
                <w:sz w:val="24"/>
                <w:szCs w:val="24"/>
              </w:rPr>
              <w:t xml:space="preserve"> </w:t>
            </w:r>
            <w:proofErr w:type="spellStart"/>
            <w:r w:rsidRPr="007A409C">
              <w:rPr>
                <w:sz w:val="24"/>
                <w:szCs w:val="24"/>
              </w:rPr>
              <w:t>innych</w:t>
            </w:r>
            <w:proofErr w:type="spellEnd"/>
            <w:r w:rsidRPr="007A409C">
              <w:rPr>
                <w:sz w:val="24"/>
                <w:szCs w:val="24"/>
              </w:rPr>
              <w:t xml:space="preserve"> </w:t>
            </w:r>
            <w:proofErr w:type="spellStart"/>
            <w:r w:rsidRPr="007A409C">
              <w:rPr>
                <w:sz w:val="24"/>
                <w:szCs w:val="24"/>
              </w:rPr>
              <w:t>podmiotów</w:t>
            </w:r>
            <w:proofErr w:type="spellEnd"/>
            <w:r w:rsidRPr="007A409C">
              <w:rPr>
                <w:sz w:val="24"/>
                <w:szCs w:val="24"/>
              </w:rPr>
              <w:t xml:space="preserve"> (</w:t>
            </w:r>
            <w:proofErr w:type="spellStart"/>
            <w:r w:rsidRPr="007A409C">
              <w:rPr>
                <w:sz w:val="24"/>
                <w:szCs w:val="24"/>
              </w:rPr>
              <w:t>tzw</w:t>
            </w:r>
            <w:proofErr w:type="spellEnd"/>
            <w:r w:rsidRPr="007A409C">
              <w:rPr>
                <w:sz w:val="24"/>
                <w:szCs w:val="24"/>
              </w:rPr>
              <w:t>. „pod-</w:t>
            </w:r>
            <w:proofErr w:type="spellStart"/>
            <w:r w:rsidRPr="007A409C">
              <w:rPr>
                <w:sz w:val="24"/>
                <w:szCs w:val="24"/>
              </w:rPr>
              <w:t>powierzających</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w:t>
            </w:r>
            <w:proofErr w:type="spellStart"/>
            <w:r w:rsidRPr="007A409C">
              <w:rPr>
                <w:sz w:val="24"/>
                <w:szCs w:val="24"/>
              </w:rPr>
              <w:t>dalszych</w:t>
            </w:r>
            <w:proofErr w:type="spellEnd"/>
            <w:r w:rsidRPr="007A409C">
              <w:rPr>
                <w:sz w:val="24"/>
                <w:szCs w:val="24"/>
              </w:rPr>
              <w:t xml:space="preserve"> </w:t>
            </w:r>
            <w:proofErr w:type="spellStart"/>
            <w:r w:rsidRPr="007A409C">
              <w:rPr>
                <w:sz w:val="24"/>
                <w:szCs w:val="24"/>
              </w:rPr>
              <w:t>podmiotów</w:t>
            </w:r>
            <w:proofErr w:type="spellEnd"/>
            <w:r w:rsidRPr="007A409C">
              <w:rPr>
                <w:sz w:val="24"/>
                <w:szCs w:val="24"/>
              </w:rPr>
              <w:t xml:space="preserve"> </w:t>
            </w:r>
            <w:proofErr w:type="spellStart"/>
            <w:r w:rsidRPr="007A409C">
              <w:rPr>
                <w:sz w:val="24"/>
                <w:szCs w:val="24"/>
              </w:rPr>
              <w:t>przetwarzających</w:t>
            </w:r>
            <w:proofErr w:type="spellEnd"/>
            <w:r w:rsidRPr="007A409C">
              <w:rPr>
                <w:sz w:val="24"/>
                <w:szCs w:val="24"/>
              </w:rPr>
              <w:t xml:space="preserve">)? ( art. 24, 28)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16"/>
                <w:szCs w:val="16"/>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27.</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w:t>
            </w:r>
            <w:proofErr w:type="spellStart"/>
            <w:r w:rsidRPr="007A409C">
              <w:rPr>
                <w:sz w:val="24"/>
                <w:szCs w:val="24"/>
              </w:rPr>
              <w:t>przed</w:t>
            </w:r>
            <w:proofErr w:type="spellEnd"/>
            <w:r w:rsidRPr="007A409C">
              <w:rPr>
                <w:sz w:val="24"/>
                <w:szCs w:val="24"/>
              </w:rPr>
              <w:t xml:space="preserve"> </w:t>
            </w:r>
            <w:proofErr w:type="spellStart"/>
            <w:r w:rsidRPr="007A409C">
              <w:rPr>
                <w:sz w:val="24"/>
                <w:szCs w:val="24"/>
              </w:rPr>
              <w:t>nawiązaniem</w:t>
            </w:r>
            <w:proofErr w:type="spellEnd"/>
            <w:r w:rsidRPr="007A409C">
              <w:rPr>
                <w:sz w:val="24"/>
                <w:szCs w:val="24"/>
              </w:rPr>
              <w:t xml:space="preserve"> </w:t>
            </w:r>
            <w:proofErr w:type="spellStart"/>
            <w:r w:rsidRPr="007A409C">
              <w:rPr>
                <w:sz w:val="24"/>
                <w:szCs w:val="24"/>
              </w:rPr>
              <w:t>współpracy</w:t>
            </w:r>
            <w:proofErr w:type="spellEnd"/>
            <w:r w:rsidRPr="007A409C">
              <w:rPr>
                <w:sz w:val="24"/>
                <w:szCs w:val="24"/>
              </w:rPr>
              <w:t xml:space="preserve"> z </w:t>
            </w:r>
            <w:proofErr w:type="spellStart"/>
            <w:r w:rsidRPr="007A409C">
              <w:rPr>
                <w:sz w:val="24"/>
                <w:szCs w:val="24"/>
              </w:rPr>
              <w:t>tzw</w:t>
            </w:r>
            <w:proofErr w:type="spellEnd"/>
            <w:r w:rsidRPr="007A409C">
              <w:rPr>
                <w:sz w:val="24"/>
                <w:szCs w:val="24"/>
              </w:rPr>
              <w:t>. „pod-</w:t>
            </w:r>
            <w:proofErr w:type="spellStart"/>
            <w:r w:rsidRPr="007A409C">
              <w:rPr>
                <w:sz w:val="24"/>
                <w:szCs w:val="24"/>
              </w:rPr>
              <w:t>powierzającymi</w:t>
            </w:r>
            <w:proofErr w:type="spellEnd"/>
            <w:r w:rsidRPr="007A409C">
              <w:rPr>
                <w:sz w:val="24"/>
                <w:szCs w:val="24"/>
              </w:rPr>
              <w:t xml:space="preserve">” </w:t>
            </w:r>
            <w:proofErr w:type="spellStart"/>
            <w:r w:rsidRPr="007A409C">
              <w:rPr>
                <w:sz w:val="24"/>
                <w:szCs w:val="24"/>
              </w:rPr>
              <w:t>dokonuje</w:t>
            </w:r>
            <w:proofErr w:type="spellEnd"/>
            <w:r w:rsidRPr="007A409C">
              <w:rPr>
                <w:sz w:val="24"/>
                <w:szCs w:val="24"/>
              </w:rPr>
              <w:t xml:space="preserve"> </w:t>
            </w:r>
            <w:proofErr w:type="spellStart"/>
            <w:r w:rsidRPr="007A409C">
              <w:rPr>
                <w:sz w:val="24"/>
                <w:szCs w:val="24"/>
              </w:rPr>
              <w:t>jego</w:t>
            </w:r>
            <w:proofErr w:type="spellEnd"/>
            <w:r w:rsidRPr="007A409C">
              <w:rPr>
                <w:sz w:val="24"/>
                <w:szCs w:val="24"/>
              </w:rPr>
              <w:t xml:space="preserve"> </w:t>
            </w:r>
            <w:proofErr w:type="spellStart"/>
            <w:r w:rsidRPr="007A409C">
              <w:rPr>
                <w:sz w:val="24"/>
                <w:szCs w:val="24"/>
              </w:rPr>
              <w:t>weryfikacji</w:t>
            </w:r>
            <w:proofErr w:type="spellEnd"/>
            <w:r w:rsidRPr="007A409C">
              <w:rPr>
                <w:sz w:val="24"/>
                <w:szCs w:val="24"/>
              </w:rPr>
              <w:t xml:space="preserve"> pod </w:t>
            </w:r>
            <w:proofErr w:type="spellStart"/>
            <w:r w:rsidRPr="007A409C">
              <w:rPr>
                <w:sz w:val="24"/>
                <w:szCs w:val="24"/>
              </w:rPr>
              <w:t>kątem</w:t>
            </w:r>
            <w:proofErr w:type="spellEnd"/>
            <w:r w:rsidRPr="007A409C">
              <w:rPr>
                <w:sz w:val="24"/>
                <w:szCs w:val="24"/>
              </w:rPr>
              <w:t xml:space="preserve"> </w:t>
            </w:r>
            <w:proofErr w:type="spellStart"/>
            <w:r w:rsidRPr="007A409C">
              <w:rPr>
                <w:sz w:val="24"/>
                <w:szCs w:val="24"/>
              </w:rPr>
              <w:t>zdolności</w:t>
            </w:r>
            <w:proofErr w:type="spellEnd"/>
            <w:r w:rsidRPr="007A409C">
              <w:rPr>
                <w:sz w:val="24"/>
                <w:szCs w:val="24"/>
              </w:rPr>
              <w:t xml:space="preserve"> do </w:t>
            </w:r>
            <w:proofErr w:type="spellStart"/>
            <w:r w:rsidRPr="007A409C">
              <w:rPr>
                <w:sz w:val="24"/>
                <w:szCs w:val="24"/>
              </w:rPr>
              <w:t>zapewnienia</w:t>
            </w:r>
            <w:proofErr w:type="spellEnd"/>
            <w:r w:rsidRPr="007A409C">
              <w:rPr>
                <w:sz w:val="24"/>
                <w:szCs w:val="24"/>
              </w:rPr>
              <w:t xml:space="preserve"> </w:t>
            </w:r>
            <w:proofErr w:type="spellStart"/>
            <w:r w:rsidRPr="007A409C">
              <w:rPr>
                <w:sz w:val="24"/>
                <w:szCs w:val="24"/>
              </w:rPr>
              <w:t>ochrony</w:t>
            </w:r>
            <w:proofErr w:type="spellEnd"/>
            <w:r w:rsidRPr="007A409C">
              <w:rPr>
                <w:sz w:val="24"/>
                <w:szCs w:val="24"/>
              </w:rPr>
              <w:t xml:space="preserve"> </w:t>
            </w:r>
            <w:proofErr w:type="spellStart"/>
            <w:r w:rsidRPr="007A409C">
              <w:rPr>
                <w:sz w:val="24"/>
                <w:szCs w:val="24"/>
              </w:rPr>
              <w:t>danych</w:t>
            </w:r>
            <w:proofErr w:type="spellEnd"/>
            <w:r w:rsidRPr="007A409C">
              <w:rPr>
                <w:sz w:val="24"/>
                <w:szCs w:val="24"/>
              </w:rPr>
              <w:t xml:space="preserve"> </w:t>
            </w:r>
            <w:proofErr w:type="spellStart"/>
            <w:r w:rsidRPr="007A409C">
              <w:rPr>
                <w:sz w:val="24"/>
                <w:szCs w:val="24"/>
              </w:rPr>
              <w:t>osobowych</w:t>
            </w:r>
            <w:proofErr w:type="spellEnd"/>
            <w:r w:rsidRPr="007A409C">
              <w:rPr>
                <w:sz w:val="24"/>
                <w:szCs w:val="24"/>
              </w:rPr>
              <w:t xml:space="preserve"> ? ( art. 28 )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24"/>
                <w:szCs w:val="24"/>
              </w:rPr>
            </w:pPr>
          </w:p>
        </w:tc>
      </w:tr>
      <w:tr w:rsidR="007A409C" w:rsidRPr="007A409C" w:rsidTr="001C5A65">
        <w:trPr>
          <w:trHeight w:val="429"/>
        </w:trPr>
        <w:tc>
          <w:tcPr>
            <w:tcW w:w="564" w:type="dxa"/>
            <w:vAlign w:val="center"/>
          </w:tcPr>
          <w:p w:rsidR="007A409C" w:rsidRPr="007A409C" w:rsidRDefault="007A409C" w:rsidP="007A409C">
            <w:pPr>
              <w:contextualSpacing/>
              <w:rPr>
                <w:sz w:val="24"/>
                <w:szCs w:val="24"/>
              </w:rPr>
            </w:pPr>
            <w:r w:rsidRPr="007A409C">
              <w:rPr>
                <w:sz w:val="24"/>
                <w:szCs w:val="24"/>
              </w:rPr>
              <w:t>28.</w:t>
            </w:r>
          </w:p>
        </w:tc>
        <w:tc>
          <w:tcPr>
            <w:tcW w:w="4529" w:type="dxa"/>
          </w:tcPr>
          <w:p w:rsidR="007A409C" w:rsidRPr="007A409C" w:rsidRDefault="007A409C" w:rsidP="007A409C">
            <w:pPr>
              <w:contextualSpacing/>
              <w:rPr>
                <w:sz w:val="24"/>
                <w:szCs w:val="24"/>
              </w:rPr>
            </w:pPr>
            <w:proofErr w:type="spellStart"/>
            <w:r w:rsidRPr="007A409C">
              <w:rPr>
                <w:sz w:val="24"/>
                <w:szCs w:val="24"/>
              </w:rPr>
              <w:t>Czy</w:t>
            </w:r>
            <w:proofErr w:type="spellEnd"/>
            <w:r w:rsidRPr="007A409C">
              <w:rPr>
                <w:sz w:val="24"/>
                <w:szCs w:val="24"/>
              </w:rPr>
              <w:t xml:space="preserve"> </w:t>
            </w:r>
            <w:proofErr w:type="spellStart"/>
            <w:r w:rsidRPr="007A409C">
              <w:rPr>
                <w:sz w:val="24"/>
                <w:szCs w:val="24"/>
              </w:rPr>
              <w:t>Podmiot</w:t>
            </w:r>
            <w:proofErr w:type="spellEnd"/>
            <w:r w:rsidRPr="007A409C">
              <w:rPr>
                <w:sz w:val="24"/>
                <w:szCs w:val="24"/>
              </w:rPr>
              <w:t xml:space="preserve"> </w:t>
            </w:r>
            <w:proofErr w:type="spellStart"/>
            <w:r w:rsidRPr="007A409C">
              <w:rPr>
                <w:sz w:val="24"/>
                <w:szCs w:val="24"/>
              </w:rPr>
              <w:t>przetwarzający</w:t>
            </w:r>
            <w:proofErr w:type="spellEnd"/>
            <w:r w:rsidRPr="007A409C">
              <w:rPr>
                <w:sz w:val="24"/>
                <w:szCs w:val="24"/>
              </w:rPr>
              <w:t xml:space="preserve"> z pod-</w:t>
            </w:r>
            <w:proofErr w:type="spellStart"/>
            <w:r w:rsidRPr="007A409C">
              <w:rPr>
                <w:sz w:val="24"/>
                <w:szCs w:val="24"/>
              </w:rPr>
              <w:t>powierzającymi</w:t>
            </w:r>
            <w:proofErr w:type="spellEnd"/>
            <w:r w:rsidRPr="007A409C">
              <w:rPr>
                <w:sz w:val="24"/>
                <w:szCs w:val="24"/>
              </w:rPr>
              <w:t xml:space="preserve">  ma </w:t>
            </w:r>
            <w:proofErr w:type="spellStart"/>
            <w:r w:rsidRPr="007A409C">
              <w:rPr>
                <w:sz w:val="24"/>
                <w:szCs w:val="24"/>
              </w:rPr>
              <w:t>zawarte</w:t>
            </w:r>
            <w:proofErr w:type="spellEnd"/>
            <w:r w:rsidRPr="007A409C">
              <w:rPr>
                <w:sz w:val="24"/>
                <w:szCs w:val="24"/>
              </w:rPr>
              <w:t xml:space="preserve"> </w:t>
            </w:r>
            <w:proofErr w:type="spellStart"/>
            <w:r w:rsidRPr="007A409C">
              <w:rPr>
                <w:sz w:val="24"/>
                <w:szCs w:val="24"/>
              </w:rPr>
              <w:t>stosowne</w:t>
            </w:r>
            <w:proofErr w:type="spellEnd"/>
            <w:r w:rsidRPr="007A409C">
              <w:rPr>
                <w:sz w:val="24"/>
                <w:szCs w:val="24"/>
              </w:rPr>
              <w:t xml:space="preserve"> </w:t>
            </w:r>
            <w:proofErr w:type="spellStart"/>
            <w:r w:rsidRPr="007A409C">
              <w:rPr>
                <w:sz w:val="24"/>
                <w:szCs w:val="24"/>
              </w:rPr>
              <w:t>umowy</w:t>
            </w:r>
            <w:proofErr w:type="spellEnd"/>
            <w:r w:rsidRPr="007A409C">
              <w:rPr>
                <w:sz w:val="24"/>
                <w:szCs w:val="24"/>
              </w:rPr>
              <w:t xml:space="preserve"> </w:t>
            </w:r>
            <w:proofErr w:type="spellStart"/>
            <w:r w:rsidRPr="007A409C">
              <w:rPr>
                <w:sz w:val="24"/>
                <w:szCs w:val="24"/>
              </w:rPr>
              <w:t>lub</w:t>
            </w:r>
            <w:proofErr w:type="spellEnd"/>
            <w:r w:rsidRPr="007A409C">
              <w:rPr>
                <w:sz w:val="24"/>
                <w:szCs w:val="24"/>
              </w:rPr>
              <w:t xml:space="preserve"> </w:t>
            </w:r>
            <w:proofErr w:type="spellStart"/>
            <w:r w:rsidRPr="007A409C">
              <w:rPr>
                <w:sz w:val="24"/>
                <w:szCs w:val="24"/>
              </w:rPr>
              <w:t>inne</w:t>
            </w:r>
            <w:proofErr w:type="spellEnd"/>
            <w:r w:rsidRPr="007A409C">
              <w:rPr>
                <w:sz w:val="24"/>
                <w:szCs w:val="24"/>
              </w:rPr>
              <w:t xml:space="preserve"> </w:t>
            </w:r>
            <w:proofErr w:type="spellStart"/>
            <w:r w:rsidRPr="007A409C">
              <w:rPr>
                <w:sz w:val="24"/>
                <w:szCs w:val="24"/>
              </w:rPr>
              <w:t>formy</w:t>
            </w:r>
            <w:proofErr w:type="spellEnd"/>
            <w:r w:rsidRPr="007A409C">
              <w:rPr>
                <w:sz w:val="24"/>
                <w:szCs w:val="24"/>
              </w:rPr>
              <w:t xml:space="preserve"> </w:t>
            </w:r>
            <w:proofErr w:type="spellStart"/>
            <w:r w:rsidRPr="007A409C">
              <w:rPr>
                <w:sz w:val="24"/>
                <w:szCs w:val="24"/>
              </w:rPr>
              <w:t>udokumentowanego</w:t>
            </w:r>
            <w:proofErr w:type="spellEnd"/>
            <w:r w:rsidRPr="007A409C">
              <w:rPr>
                <w:sz w:val="24"/>
                <w:szCs w:val="24"/>
              </w:rPr>
              <w:t xml:space="preserve"> </w:t>
            </w:r>
            <w:proofErr w:type="spellStart"/>
            <w:r w:rsidRPr="007A409C">
              <w:rPr>
                <w:sz w:val="24"/>
                <w:szCs w:val="24"/>
              </w:rPr>
              <w:t>przetwarzania</w:t>
            </w:r>
            <w:proofErr w:type="spellEnd"/>
            <w:r w:rsidRPr="007A409C">
              <w:rPr>
                <w:sz w:val="24"/>
                <w:szCs w:val="24"/>
              </w:rPr>
              <w:t xml:space="preserve"> w </w:t>
            </w:r>
            <w:proofErr w:type="spellStart"/>
            <w:r w:rsidRPr="007A409C">
              <w:rPr>
                <w:sz w:val="24"/>
                <w:szCs w:val="24"/>
              </w:rPr>
              <w:t>jego</w:t>
            </w:r>
            <w:proofErr w:type="spellEnd"/>
            <w:r w:rsidRPr="007A409C">
              <w:rPr>
                <w:sz w:val="24"/>
                <w:szCs w:val="24"/>
              </w:rPr>
              <w:t xml:space="preserve"> </w:t>
            </w:r>
            <w:proofErr w:type="spellStart"/>
            <w:r w:rsidRPr="007A409C">
              <w:rPr>
                <w:sz w:val="24"/>
                <w:szCs w:val="24"/>
              </w:rPr>
              <w:t>imieniu</w:t>
            </w:r>
            <w:proofErr w:type="spellEnd"/>
            <w:r w:rsidRPr="007A409C">
              <w:rPr>
                <w:sz w:val="24"/>
                <w:szCs w:val="24"/>
              </w:rPr>
              <w:t xml:space="preserve"> ?</w:t>
            </w:r>
          </w:p>
          <w:p w:rsidR="007A409C" w:rsidRPr="007A409C" w:rsidRDefault="007A409C" w:rsidP="007A409C">
            <w:pPr>
              <w:contextualSpacing/>
              <w:rPr>
                <w:sz w:val="24"/>
                <w:szCs w:val="24"/>
              </w:rPr>
            </w:pPr>
            <w:r w:rsidRPr="007A409C">
              <w:rPr>
                <w:sz w:val="24"/>
                <w:szCs w:val="24"/>
              </w:rPr>
              <w:t xml:space="preserve">( art. 28 )  </w:t>
            </w:r>
          </w:p>
        </w:tc>
        <w:tc>
          <w:tcPr>
            <w:tcW w:w="855" w:type="dxa"/>
          </w:tcPr>
          <w:p w:rsidR="007A409C" w:rsidRPr="007A409C" w:rsidRDefault="007A409C" w:rsidP="007A409C">
            <w:pPr>
              <w:contextualSpacing/>
              <w:rPr>
                <w:sz w:val="24"/>
                <w:szCs w:val="24"/>
              </w:rPr>
            </w:pPr>
          </w:p>
        </w:tc>
        <w:tc>
          <w:tcPr>
            <w:tcW w:w="855" w:type="dxa"/>
          </w:tcPr>
          <w:p w:rsidR="007A409C" w:rsidRPr="007A409C" w:rsidRDefault="007A409C" w:rsidP="007A409C">
            <w:pPr>
              <w:contextualSpacing/>
              <w:rPr>
                <w:sz w:val="24"/>
                <w:szCs w:val="24"/>
              </w:rPr>
            </w:pPr>
          </w:p>
        </w:tc>
        <w:tc>
          <w:tcPr>
            <w:tcW w:w="1134" w:type="dxa"/>
          </w:tcPr>
          <w:p w:rsidR="007A409C" w:rsidRPr="007A409C" w:rsidRDefault="007A409C" w:rsidP="007A409C">
            <w:pPr>
              <w:contextualSpacing/>
              <w:rPr>
                <w:sz w:val="24"/>
                <w:szCs w:val="24"/>
              </w:rPr>
            </w:pPr>
          </w:p>
        </w:tc>
        <w:tc>
          <w:tcPr>
            <w:tcW w:w="3073" w:type="dxa"/>
          </w:tcPr>
          <w:p w:rsidR="007A409C" w:rsidRPr="007A409C" w:rsidRDefault="007A409C" w:rsidP="007A409C">
            <w:pPr>
              <w:contextualSpacing/>
              <w:rPr>
                <w:sz w:val="24"/>
                <w:szCs w:val="24"/>
              </w:rPr>
            </w:pPr>
          </w:p>
        </w:tc>
        <w:tc>
          <w:tcPr>
            <w:tcW w:w="2877" w:type="dxa"/>
          </w:tcPr>
          <w:p w:rsidR="007A409C" w:rsidRPr="007A409C" w:rsidRDefault="007A409C" w:rsidP="007A409C">
            <w:pPr>
              <w:contextualSpacing/>
              <w:rPr>
                <w:sz w:val="16"/>
                <w:szCs w:val="16"/>
              </w:rPr>
            </w:pPr>
            <w:proofErr w:type="spellStart"/>
            <w:r w:rsidRPr="007A409C">
              <w:rPr>
                <w:sz w:val="16"/>
                <w:szCs w:val="16"/>
              </w:rPr>
              <w:t>Proszę</w:t>
            </w:r>
            <w:proofErr w:type="spellEnd"/>
            <w:r w:rsidRPr="007A409C">
              <w:rPr>
                <w:sz w:val="16"/>
                <w:szCs w:val="16"/>
              </w:rPr>
              <w:t xml:space="preserve"> </w:t>
            </w:r>
            <w:proofErr w:type="spellStart"/>
            <w:r w:rsidRPr="007A409C">
              <w:rPr>
                <w:sz w:val="16"/>
                <w:szCs w:val="16"/>
              </w:rPr>
              <w:t>wypełnić</w:t>
            </w:r>
            <w:proofErr w:type="spellEnd"/>
            <w:r w:rsidRPr="007A409C">
              <w:rPr>
                <w:sz w:val="16"/>
                <w:szCs w:val="16"/>
              </w:rPr>
              <w:t xml:space="preserve"> w </w:t>
            </w:r>
            <w:proofErr w:type="spellStart"/>
            <w:r w:rsidRPr="007A409C">
              <w:rPr>
                <w:sz w:val="16"/>
                <w:szCs w:val="16"/>
              </w:rPr>
              <w:t>przypadku</w:t>
            </w:r>
            <w:proofErr w:type="spellEnd"/>
            <w:r w:rsidRPr="007A409C">
              <w:rPr>
                <w:sz w:val="16"/>
                <w:szCs w:val="16"/>
              </w:rPr>
              <w:t xml:space="preserve"> </w:t>
            </w:r>
            <w:proofErr w:type="spellStart"/>
            <w:r w:rsidRPr="007A409C">
              <w:rPr>
                <w:sz w:val="16"/>
                <w:szCs w:val="16"/>
              </w:rPr>
              <w:t>odpowiedzi</w:t>
            </w:r>
            <w:proofErr w:type="spellEnd"/>
            <w:r w:rsidRPr="007A409C">
              <w:rPr>
                <w:sz w:val="16"/>
                <w:szCs w:val="16"/>
              </w:rPr>
              <w:t xml:space="preserve"> </w:t>
            </w:r>
            <w:proofErr w:type="spellStart"/>
            <w:r w:rsidRPr="007A409C">
              <w:rPr>
                <w:sz w:val="16"/>
                <w:szCs w:val="16"/>
              </w:rPr>
              <w:t>twierdzącej</w:t>
            </w:r>
            <w:proofErr w:type="spellEnd"/>
            <w:r w:rsidRPr="007A409C">
              <w:rPr>
                <w:sz w:val="16"/>
                <w:szCs w:val="16"/>
              </w:rPr>
              <w:t xml:space="preserve"> w pkt. 26</w:t>
            </w:r>
          </w:p>
        </w:tc>
      </w:tr>
    </w:tbl>
    <w:p w:rsidR="007A409C" w:rsidRPr="007A409C" w:rsidRDefault="007A409C" w:rsidP="007A409C">
      <w:pPr>
        <w:contextualSpacing/>
        <w:rPr>
          <w:rFonts w:ascii="Calibri" w:eastAsia="Calibri" w:hAnsi="Calibri" w:cs="Times New Roman"/>
          <w:sz w:val="24"/>
          <w:szCs w:val="24"/>
        </w:rPr>
      </w:pPr>
    </w:p>
    <w:p w:rsidR="007A409C" w:rsidRPr="007A409C" w:rsidRDefault="007A409C" w:rsidP="007A409C">
      <w:pPr>
        <w:contextualSpacing/>
        <w:rPr>
          <w:rFonts w:ascii="Calibri" w:eastAsia="Calibri" w:hAnsi="Calibri" w:cs="Times New Roman"/>
          <w:sz w:val="24"/>
          <w:szCs w:val="24"/>
        </w:rPr>
      </w:pPr>
    </w:p>
    <w:p w:rsidR="007A409C" w:rsidRPr="007A409C" w:rsidRDefault="007A409C" w:rsidP="007A409C">
      <w:pPr>
        <w:contextualSpacing/>
        <w:rPr>
          <w:rFonts w:ascii="Calibri" w:eastAsia="Calibri" w:hAnsi="Calibri" w:cs="Times New Roman"/>
          <w:sz w:val="24"/>
          <w:szCs w:val="24"/>
        </w:rPr>
      </w:pPr>
    </w:p>
    <w:p w:rsidR="007A409C" w:rsidRPr="007A409C" w:rsidRDefault="007A409C" w:rsidP="007A409C">
      <w:pPr>
        <w:contextualSpacing/>
        <w:rPr>
          <w:rFonts w:ascii="Calibri" w:eastAsia="Calibri" w:hAnsi="Calibri" w:cs="Times New Roman"/>
          <w:sz w:val="24"/>
          <w:szCs w:val="24"/>
        </w:rPr>
      </w:pPr>
    </w:p>
    <w:p w:rsidR="007A409C" w:rsidRPr="007A409C" w:rsidRDefault="007A409C" w:rsidP="007A409C">
      <w:pPr>
        <w:widowControl w:val="0"/>
        <w:numPr>
          <w:ilvl w:val="0"/>
          <w:numId w:val="8"/>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7A409C">
        <w:rPr>
          <w:rFonts w:ascii="Calibri" w:eastAsia="Calibri" w:hAnsi="Calibri" w:cs="Times New Roman"/>
          <w:b/>
          <w:sz w:val="24"/>
          <w:szCs w:val="24"/>
        </w:rPr>
        <w:t>INFORMACJE  KOŃCOWE</w:t>
      </w:r>
    </w:p>
    <w:p w:rsidR="007A409C" w:rsidRPr="007A409C" w:rsidRDefault="007A409C" w:rsidP="007A409C">
      <w:pPr>
        <w:ind w:left="720"/>
        <w:contextualSpacing/>
        <w:rPr>
          <w:rFonts w:ascii="Calibri" w:eastAsia="Calibri" w:hAnsi="Calibri" w:cs="Times New Roman"/>
          <w:b/>
          <w:sz w:val="24"/>
          <w:szCs w:val="24"/>
        </w:rPr>
      </w:pPr>
    </w:p>
    <w:tbl>
      <w:tblPr>
        <w:tblStyle w:val="Tabela-Siatka411"/>
        <w:tblW w:w="0" w:type="auto"/>
        <w:tblLook w:val="04A0" w:firstRow="1" w:lastRow="0" w:firstColumn="1" w:lastColumn="0" w:noHBand="0" w:noVBand="1"/>
      </w:tblPr>
      <w:tblGrid>
        <w:gridCol w:w="5949"/>
        <w:gridCol w:w="7954"/>
      </w:tblGrid>
      <w:tr w:rsidR="007A409C" w:rsidRPr="007A409C" w:rsidTr="001C5A65">
        <w:trPr>
          <w:trHeight w:val="731"/>
        </w:trPr>
        <w:tc>
          <w:tcPr>
            <w:tcW w:w="5949" w:type="dxa"/>
            <w:vAlign w:val="center"/>
          </w:tcPr>
          <w:p w:rsidR="007A409C" w:rsidRPr="007A409C" w:rsidRDefault="007A409C" w:rsidP="007A409C">
            <w:pPr>
              <w:contextualSpacing/>
              <w:rPr>
                <w:sz w:val="24"/>
                <w:szCs w:val="24"/>
              </w:rPr>
            </w:pPr>
            <w:r w:rsidRPr="007A409C">
              <w:rPr>
                <w:sz w:val="24"/>
                <w:szCs w:val="24"/>
              </w:rPr>
              <w:t>DATA  WYPEŁNIENIA</w:t>
            </w:r>
          </w:p>
        </w:tc>
        <w:tc>
          <w:tcPr>
            <w:tcW w:w="7954" w:type="dxa"/>
          </w:tcPr>
          <w:p w:rsidR="007A409C" w:rsidRPr="007A409C" w:rsidRDefault="007A409C" w:rsidP="007A409C">
            <w:pPr>
              <w:contextualSpacing/>
              <w:rPr>
                <w:sz w:val="24"/>
                <w:szCs w:val="24"/>
              </w:rPr>
            </w:pPr>
          </w:p>
        </w:tc>
      </w:tr>
      <w:tr w:rsidR="007A409C" w:rsidRPr="007A409C" w:rsidTr="001C5A65">
        <w:trPr>
          <w:trHeight w:val="731"/>
        </w:trPr>
        <w:tc>
          <w:tcPr>
            <w:tcW w:w="5949" w:type="dxa"/>
            <w:vAlign w:val="center"/>
          </w:tcPr>
          <w:p w:rsidR="007A409C" w:rsidRPr="007A409C" w:rsidRDefault="007A409C" w:rsidP="007A409C">
            <w:pPr>
              <w:contextualSpacing/>
              <w:rPr>
                <w:sz w:val="24"/>
                <w:szCs w:val="24"/>
              </w:rPr>
            </w:pPr>
            <w:r w:rsidRPr="007A409C">
              <w:rPr>
                <w:sz w:val="24"/>
                <w:szCs w:val="24"/>
              </w:rPr>
              <w:t>IMIĘ I NAZWISKO OSOBY AUTORYZUJĄCEJ</w:t>
            </w:r>
          </w:p>
          <w:p w:rsidR="007A409C" w:rsidRPr="007A409C" w:rsidRDefault="007A409C" w:rsidP="007A409C">
            <w:pPr>
              <w:contextualSpacing/>
              <w:rPr>
                <w:sz w:val="24"/>
                <w:szCs w:val="24"/>
              </w:rPr>
            </w:pPr>
            <w:r w:rsidRPr="007A409C">
              <w:rPr>
                <w:sz w:val="24"/>
                <w:szCs w:val="24"/>
              </w:rPr>
              <w:t>DOKUMENT W IMIENIU PODMIOTU PRZETWARZAJĄCEGO</w:t>
            </w:r>
          </w:p>
          <w:p w:rsidR="007A409C" w:rsidRPr="007A409C" w:rsidRDefault="007A409C" w:rsidP="007A409C">
            <w:pPr>
              <w:contextualSpacing/>
              <w:rPr>
                <w:sz w:val="24"/>
                <w:szCs w:val="24"/>
              </w:rPr>
            </w:pPr>
            <w:r w:rsidRPr="007A409C">
              <w:rPr>
                <w:sz w:val="24"/>
                <w:szCs w:val="24"/>
              </w:rPr>
              <w:t>PEŁNIONA FUNKCJA/STANOWISKO</w:t>
            </w:r>
          </w:p>
        </w:tc>
        <w:tc>
          <w:tcPr>
            <w:tcW w:w="7954" w:type="dxa"/>
          </w:tcPr>
          <w:p w:rsidR="007A409C" w:rsidRPr="007A409C" w:rsidRDefault="007A409C" w:rsidP="007A409C">
            <w:pPr>
              <w:contextualSpacing/>
              <w:rPr>
                <w:sz w:val="24"/>
                <w:szCs w:val="24"/>
              </w:rPr>
            </w:pPr>
          </w:p>
        </w:tc>
      </w:tr>
      <w:tr w:rsidR="007A409C" w:rsidRPr="007A409C" w:rsidTr="001C5A65">
        <w:trPr>
          <w:trHeight w:val="731"/>
        </w:trPr>
        <w:tc>
          <w:tcPr>
            <w:tcW w:w="5949" w:type="dxa"/>
            <w:vAlign w:val="center"/>
          </w:tcPr>
          <w:p w:rsidR="007A409C" w:rsidRPr="007A409C" w:rsidRDefault="007A409C" w:rsidP="007A409C">
            <w:pPr>
              <w:contextualSpacing/>
              <w:rPr>
                <w:sz w:val="24"/>
                <w:szCs w:val="24"/>
              </w:rPr>
            </w:pPr>
            <w:r w:rsidRPr="007A409C">
              <w:rPr>
                <w:sz w:val="24"/>
                <w:szCs w:val="24"/>
              </w:rPr>
              <w:t>LICZBA   STRON  KWESTIONARIUSZA</w:t>
            </w:r>
          </w:p>
        </w:tc>
        <w:tc>
          <w:tcPr>
            <w:tcW w:w="7954" w:type="dxa"/>
          </w:tcPr>
          <w:p w:rsidR="007A409C" w:rsidRPr="007A409C" w:rsidRDefault="007A409C" w:rsidP="007A409C">
            <w:pPr>
              <w:contextualSpacing/>
              <w:rPr>
                <w:sz w:val="24"/>
                <w:szCs w:val="24"/>
              </w:rPr>
            </w:pPr>
          </w:p>
        </w:tc>
      </w:tr>
    </w:tbl>
    <w:p w:rsidR="007A409C" w:rsidRPr="007A409C" w:rsidRDefault="007A409C" w:rsidP="007A409C">
      <w:pPr>
        <w:contextualSpacing/>
        <w:rPr>
          <w:rFonts w:ascii="Calibri" w:eastAsia="Calibri" w:hAnsi="Calibri" w:cs="Times New Roman"/>
          <w:sz w:val="24"/>
          <w:szCs w:val="24"/>
        </w:rPr>
      </w:pPr>
    </w:p>
    <w:p w:rsidR="007A409C" w:rsidRPr="007A409C" w:rsidRDefault="007A409C" w:rsidP="007A409C">
      <w:pPr>
        <w:widowControl w:val="0"/>
        <w:numPr>
          <w:ilvl w:val="0"/>
          <w:numId w:val="8"/>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7A409C">
        <w:rPr>
          <w:rFonts w:ascii="Calibri" w:eastAsia="Calibri" w:hAnsi="Calibri" w:cs="Times New Roman"/>
          <w:b/>
          <w:sz w:val="24"/>
          <w:szCs w:val="24"/>
        </w:rPr>
        <w:t>OCENA  ADMINISTRATORA</w:t>
      </w:r>
    </w:p>
    <w:tbl>
      <w:tblPr>
        <w:tblStyle w:val="Tabela-Siatka411"/>
        <w:tblW w:w="0" w:type="auto"/>
        <w:tblLook w:val="04A0" w:firstRow="1" w:lastRow="0" w:firstColumn="1" w:lastColumn="0" w:noHBand="0" w:noVBand="1"/>
      </w:tblPr>
      <w:tblGrid>
        <w:gridCol w:w="5949"/>
        <w:gridCol w:w="8045"/>
      </w:tblGrid>
      <w:tr w:rsidR="007A409C" w:rsidRPr="007A409C" w:rsidTr="001C5A65">
        <w:trPr>
          <w:trHeight w:val="1081"/>
        </w:trPr>
        <w:tc>
          <w:tcPr>
            <w:tcW w:w="5949" w:type="dxa"/>
            <w:vAlign w:val="center"/>
          </w:tcPr>
          <w:p w:rsidR="007A409C" w:rsidRPr="007A409C" w:rsidRDefault="007A409C" w:rsidP="007A409C">
            <w:pPr>
              <w:contextualSpacing/>
              <w:rPr>
                <w:sz w:val="24"/>
                <w:szCs w:val="24"/>
              </w:rPr>
            </w:pPr>
            <w:r w:rsidRPr="007A409C">
              <w:rPr>
                <w:sz w:val="24"/>
                <w:szCs w:val="24"/>
              </w:rPr>
              <w:t>IMIĘ  I NAZWISKO  OSOBY WERYFIKUJĄCEJ DOKUMENT</w:t>
            </w:r>
          </w:p>
          <w:p w:rsidR="007A409C" w:rsidRPr="007A409C" w:rsidRDefault="007A409C" w:rsidP="007A409C">
            <w:pPr>
              <w:contextualSpacing/>
              <w:rPr>
                <w:sz w:val="24"/>
                <w:szCs w:val="24"/>
              </w:rPr>
            </w:pPr>
            <w:r w:rsidRPr="007A409C">
              <w:rPr>
                <w:sz w:val="24"/>
                <w:szCs w:val="24"/>
              </w:rPr>
              <w:t>W IMIENIU ADMINISTARTORA DANYCH  OSOBOWYCH</w:t>
            </w:r>
          </w:p>
        </w:tc>
        <w:tc>
          <w:tcPr>
            <w:tcW w:w="8045" w:type="dxa"/>
          </w:tcPr>
          <w:p w:rsidR="007A409C" w:rsidRPr="007A409C" w:rsidRDefault="007A409C" w:rsidP="007A409C">
            <w:pPr>
              <w:contextualSpacing/>
              <w:rPr>
                <w:b/>
                <w:sz w:val="24"/>
                <w:szCs w:val="24"/>
              </w:rPr>
            </w:pPr>
          </w:p>
        </w:tc>
      </w:tr>
      <w:tr w:rsidR="007A409C" w:rsidRPr="007A409C" w:rsidTr="001C5A65">
        <w:trPr>
          <w:trHeight w:val="527"/>
        </w:trPr>
        <w:tc>
          <w:tcPr>
            <w:tcW w:w="5949" w:type="dxa"/>
            <w:vAlign w:val="center"/>
          </w:tcPr>
          <w:p w:rsidR="007A409C" w:rsidRPr="007A409C" w:rsidRDefault="007A409C" w:rsidP="007A409C">
            <w:pPr>
              <w:contextualSpacing/>
              <w:rPr>
                <w:sz w:val="24"/>
                <w:szCs w:val="24"/>
              </w:rPr>
            </w:pPr>
            <w:r w:rsidRPr="007A409C">
              <w:rPr>
                <w:sz w:val="24"/>
                <w:szCs w:val="24"/>
              </w:rPr>
              <w:t>DATA ANALIZY/OCENY</w:t>
            </w:r>
          </w:p>
        </w:tc>
        <w:tc>
          <w:tcPr>
            <w:tcW w:w="8045" w:type="dxa"/>
          </w:tcPr>
          <w:p w:rsidR="007A409C" w:rsidRPr="007A409C" w:rsidRDefault="007A409C" w:rsidP="007A409C">
            <w:pPr>
              <w:contextualSpacing/>
              <w:rPr>
                <w:b/>
                <w:sz w:val="24"/>
                <w:szCs w:val="24"/>
              </w:rPr>
            </w:pPr>
          </w:p>
        </w:tc>
      </w:tr>
      <w:tr w:rsidR="007A409C" w:rsidRPr="007A409C" w:rsidTr="001C5A65">
        <w:trPr>
          <w:trHeight w:val="527"/>
        </w:trPr>
        <w:tc>
          <w:tcPr>
            <w:tcW w:w="5949" w:type="dxa"/>
            <w:vAlign w:val="center"/>
          </w:tcPr>
          <w:p w:rsidR="007A409C" w:rsidRPr="007A409C" w:rsidRDefault="007A409C" w:rsidP="007A409C">
            <w:pPr>
              <w:contextualSpacing/>
              <w:rPr>
                <w:sz w:val="24"/>
                <w:szCs w:val="24"/>
              </w:rPr>
            </w:pPr>
            <w:r w:rsidRPr="007A409C">
              <w:rPr>
                <w:sz w:val="24"/>
                <w:szCs w:val="24"/>
              </w:rPr>
              <w:t xml:space="preserve">REKOMENDOWANA  DECYZJA </w:t>
            </w:r>
          </w:p>
        </w:tc>
        <w:tc>
          <w:tcPr>
            <w:tcW w:w="8045" w:type="dxa"/>
          </w:tcPr>
          <w:p w:rsidR="007A409C" w:rsidRPr="007A409C" w:rsidRDefault="007A409C" w:rsidP="007A409C">
            <w:pPr>
              <w:contextualSpacing/>
              <w:rPr>
                <w:b/>
                <w:sz w:val="24"/>
                <w:szCs w:val="24"/>
              </w:rPr>
            </w:pPr>
          </w:p>
        </w:tc>
      </w:tr>
    </w:tbl>
    <w:p w:rsidR="007A409C" w:rsidRPr="007A409C" w:rsidRDefault="007A409C" w:rsidP="007A409C">
      <w:pPr>
        <w:contextualSpacing/>
        <w:rPr>
          <w:rFonts w:ascii="Calibri" w:eastAsia="Calibri" w:hAnsi="Calibri" w:cs="Times New Roman"/>
          <w:b/>
          <w:sz w:val="24"/>
          <w:szCs w:val="24"/>
        </w:rPr>
      </w:pPr>
    </w:p>
    <w:p w:rsidR="007A409C" w:rsidRPr="007A409C" w:rsidRDefault="007A409C" w:rsidP="007A409C">
      <w:pPr>
        <w:contextualSpacing/>
        <w:rPr>
          <w:rFonts w:ascii="Calibri" w:eastAsia="Calibri" w:hAnsi="Calibri" w:cs="Times New Roman"/>
          <w:sz w:val="16"/>
          <w:szCs w:val="16"/>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sectPr w:rsidR="007A409C" w:rsidRPr="007A409C" w:rsidSect="00B66051">
          <w:footnotePr>
            <w:pos w:val="beneathText"/>
          </w:footnotePr>
          <w:pgSz w:w="16838" w:h="11906" w:orient="landscape"/>
          <w:pgMar w:top="1418" w:right="1247" w:bottom="1418" w:left="1247" w:header="709" w:footer="709" w:gutter="0"/>
          <w:cols w:space="708"/>
          <w:docGrid w:linePitch="326"/>
        </w:sectPr>
      </w:pPr>
    </w:p>
    <w:p w:rsidR="007A409C" w:rsidRPr="007A409C" w:rsidRDefault="007A409C" w:rsidP="007A409C">
      <w:pPr>
        <w:contextualSpacing/>
        <w:rPr>
          <w:rFonts w:ascii="Times New Roman" w:eastAsia="Times New Roman" w:hAnsi="Times New Roman" w:cs="Times New Roman"/>
          <w:i/>
          <w:kern w:val="1"/>
          <w:szCs w:val="20"/>
          <w:lang w:eastAsia="pl-PL"/>
        </w:rPr>
      </w:pPr>
      <w:r w:rsidRPr="007A409C">
        <w:rPr>
          <w:rFonts w:ascii="Times New Roman" w:eastAsia="Times New Roman" w:hAnsi="Times New Roman" w:cs="Times New Roman"/>
          <w:i/>
          <w:kern w:val="1"/>
          <w:szCs w:val="20"/>
          <w:lang w:eastAsia="pl-PL"/>
        </w:rPr>
        <w:t>Załącznik nr 11 do SWZ</w:t>
      </w: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7A409C">
        <w:rPr>
          <w:rFonts w:ascii="Times New Roman" w:eastAsia="Times New Roman" w:hAnsi="Times New Roman" w:cs="Times New Roman"/>
          <w:i/>
          <w:kern w:val="1"/>
          <w:szCs w:val="20"/>
          <w:lang w:eastAsia="pl-PL"/>
        </w:rPr>
        <w:tab/>
      </w:r>
      <w:r w:rsidRPr="007A409C">
        <w:rPr>
          <w:rFonts w:ascii="Times New Roman" w:eastAsia="Times New Roman" w:hAnsi="Times New Roman" w:cs="Times New Roman"/>
          <w:b/>
          <w:kern w:val="1"/>
          <w:u w:val="single"/>
          <w:lang w:eastAsia="pl-PL"/>
        </w:rPr>
        <w:t>Zamawiający:</w:t>
      </w: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7A409C">
        <w:rPr>
          <w:rFonts w:ascii="Times New Roman" w:eastAsia="Times New Roman" w:hAnsi="Times New Roman" w:cs="Times New Roman"/>
          <w:b/>
          <w:kern w:val="1"/>
          <w:lang w:eastAsia="pl-PL"/>
        </w:rPr>
        <w:t>Specjalistyczny Szpital im. dra Alfreda Sokołowskiego</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7A409C">
        <w:rPr>
          <w:rFonts w:ascii="Times New Roman" w:eastAsia="Times New Roman" w:hAnsi="Times New Roman" w:cs="Times New Roman"/>
          <w:b/>
          <w:kern w:val="1"/>
          <w:lang w:eastAsia="pl-PL"/>
        </w:rPr>
        <w:t>ul. Sokołowskiego 4</w:t>
      </w:r>
    </w:p>
    <w:p w:rsidR="007A409C" w:rsidRPr="007A409C" w:rsidRDefault="007A409C" w:rsidP="007A409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7A409C">
        <w:rPr>
          <w:rFonts w:ascii="Times New Roman" w:eastAsia="Times New Roman" w:hAnsi="Times New Roman" w:cs="Times New Roman"/>
          <w:b/>
          <w:kern w:val="1"/>
          <w:lang w:eastAsia="pl-PL"/>
        </w:rPr>
        <w:t>58-309 Wałbrzych</w:t>
      </w:r>
      <w:r w:rsidRPr="007A409C">
        <w:rPr>
          <w:rFonts w:ascii="Times New Roman" w:eastAsia="Times New Roman" w:hAnsi="Times New Roman" w:cs="Times New Roman"/>
          <w:kern w:val="1"/>
          <w:lang w:eastAsia="pl-PL"/>
        </w:rPr>
        <w:t xml:space="preserve">                                                                       </w:t>
      </w:r>
    </w:p>
    <w:p w:rsidR="007A409C" w:rsidRPr="007A409C" w:rsidRDefault="007A409C" w:rsidP="007A409C">
      <w:pPr>
        <w:rPr>
          <w:rFonts w:ascii="Times New Roman" w:eastAsia="Calibri" w:hAnsi="Times New Roman" w:cs="Times New Roman"/>
          <w:b/>
          <w:bCs/>
        </w:rPr>
      </w:pPr>
      <w:r w:rsidRPr="007A409C">
        <w:rPr>
          <w:rFonts w:ascii="Times New Roman" w:eastAsia="Calibri" w:hAnsi="Times New Roman" w:cs="Times New Roman"/>
          <w:b/>
          <w:bCs/>
        </w:rPr>
        <w:t>Wykonawca:</w:t>
      </w:r>
    </w:p>
    <w:p w:rsidR="007A409C" w:rsidRPr="007A409C" w:rsidRDefault="007A409C" w:rsidP="007A409C">
      <w:pPr>
        <w:rPr>
          <w:rFonts w:ascii="Times New Roman" w:eastAsia="Calibri" w:hAnsi="Times New Roman" w:cs="Times New Roman"/>
          <w:b/>
          <w:bCs/>
        </w:rPr>
      </w:pPr>
      <w:r w:rsidRPr="007A409C">
        <w:rPr>
          <w:rFonts w:ascii="Times New Roman" w:eastAsia="Calibri" w:hAnsi="Times New Roman" w:cs="Times New Roman"/>
          <w:b/>
          <w:bCs/>
        </w:rPr>
        <w:t>…………………</w:t>
      </w: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contextualSpacing/>
        <w:rPr>
          <w:rFonts w:ascii="Times New Roman" w:eastAsia="Times New Roman" w:hAnsi="Times New Roman" w:cs="Times New Roman"/>
          <w:i/>
          <w:kern w:val="1"/>
          <w:szCs w:val="20"/>
          <w:lang w:eastAsia="pl-PL"/>
        </w:rPr>
      </w:pPr>
    </w:p>
    <w:p w:rsidR="007A409C" w:rsidRPr="007A409C" w:rsidRDefault="007A409C" w:rsidP="007A409C">
      <w:pPr>
        <w:jc w:val="center"/>
        <w:rPr>
          <w:rFonts w:ascii="Times New Roman" w:eastAsia="Calibri" w:hAnsi="Times New Roman" w:cs="Times New Roman"/>
          <w:b/>
        </w:rPr>
      </w:pPr>
      <w:r w:rsidRPr="007A409C">
        <w:rPr>
          <w:rFonts w:ascii="Times New Roman" w:eastAsia="Calibri" w:hAnsi="Times New Roman" w:cs="Times New Roman"/>
          <w:b/>
        </w:rPr>
        <w:t>WYKAZ ZAWIERAJĄCY WSKAZANIE OSOBY</w:t>
      </w:r>
      <w:r w:rsidRPr="007A409C">
        <w:rPr>
          <w:rFonts w:ascii="Times New Roman" w:eastAsia="Times New Roman" w:hAnsi="Times New Roman" w:cs="Times New Roman"/>
          <w:kern w:val="1"/>
          <w:sz w:val="18"/>
          <w:szCs w:val="18"/>
          <w:lang w:val="fr-FR" w:eastAsia="pl-PL"/>
        </w:rPr>
        <w:t xml:space="preserve"> </w:t>
      </w:r>
      <w:r w:rsidRPr="007A409C">
        <w:rPr>
          <w:rFonts w:ascii="Times New Roman" w:eastAsia="Calibri" w:hAnsi="Times New Roman" w:cs="Times New Roman"/>
          <w:b/>
          <w:lang w:val="fr-FR"/>
        </w:rPr>
        <w:t>POSIADAJACEJ WAŻNE UPRAWNIENIA W ZAKRESIE INSTALOWANIA, WDRAŻANIA, SERWISOWANIA I SZKOLENIA UŻYTKOWNIKÓW KONCOWYCH OPROGRAMOWANIA INFOMEDICA I AMMS WYDANE PRZEZ PRODUCENTA TEGO OPROGRAMOWANIA ZATRUDNIONEJ NA UMOWE O PRACĘ</w:t>
      </w:r>
    </w:p>
    <w:p w:rsidR="007A409C" w:rsidRPr="007A409C" w:rsidRDefault="007A409C" w:rsidP="007A409C">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7A409C">
        <w:rPr>
          <w:rFonts w:ascii="Times New Roman" w:eastAsia="Calibri" w:hAnsi="Times New Roman" w:cs="Times New Roman"/>
          <w:bCs/>
        </w:rPr>
        <w:t>Przystępując do postępowania o udzielenie zamówienia publicznego</w:t>
      </w:r>
      <w:r w:rsidRPr="007A409C">
        <w:rPr>
          <w:rFonts w:ascii="Times New Roman" w:eastAsia="Calibri" w:hAnsi="Times New Roman" w:cs="Times New Roman"/>
        </w:rPr>
        <w:t xml:space="preserve"> pn. </w:t>
      </w:r>
      <w:r w:rsidRPr="007A409C">
        <w:rPr>
          <w:rFonts w:ascii="Times New Roman" w:eastAsia="Lucida Sans Unicode" w:hAnsi="Times New Roman" w:cs="Times New Roman"/>
          <w:b/>
          <w:bCs/>
          <w:iCs/>
          <w:kern w:val="1"/>
          <w:lang w:eastAsia="ar-SA"/>
        </w:rPr>
        <w:t xml:space="preserve">Nadzór autorski wraz z serwisem systemu AMMS oraz InfoMedica </w:t>
      </w:r>
      <w:r w:rsidRPr="007A409C">
        <w:rPr>
          <w:rFonts w:ascii="Times New Roman" w:eastAsia="Lucida Sans Unicode" w:hAnsi="Times New Roman" w:cs="Times New Roman"/>
          <w:b/>
          <w:bCs/>
          <w:iCs/>
          <w:kern w:val="1"/>
          <w:lang w:val="fr-FR" w:eastAsia="ar-SA"/>
        </w:rPr>
        <w:t xml:space="preserve">– Zp/22/TP/25 </w:t>
      </w:r>
      <w:r w:rsidRPr="007A409C">
        <w:rPr>
          <w:rFonts w:ascii="Times New Roman" w:eastAsia="Calibri" w:hAnsi="Times New Roman" w:cs="Times New Roman"/>
        </w:rPr>
        <w:t xml:space="preserve">oświadczam, że w wykonywaniu zamówienia </w:t>
      </w:r>
      <w:r w:rsidRPr="007A409C">
        <w:rPr>
          <w:rFonts w:ascii="Times New Roman" w:eastAsia="Calibri" w:hAnsi="Times New Roman" w:cs="Times New Roman"/>
          <w:bCs/>
        </w:rPr>
        <w:t xml:space="preserve">funkcję osoby posiadającej ważne uprawnienia w zakresie instalowania, wdrażania, serwisowania i szkolenia użytkowników końcowych oprogramowania Infomedica i </w:t>
      </w:r>
      <w:proofErr w:type="spellStart"/>
      <w:r w:rsidRPr="007A409C">
        <w:rPr>
          <w:rFonts w:ascii="Times New Roman" w:eastAsia="Calibri" w:hAnsi="Times New Roman" w:cs="Times New Roman"/>
          <w:bCs/>
        </w:rPr>
        <w:t>Amms</w:t>
      </w:r>
      <w:proofErr w:type="spellEnd"/>
      <w:r w:rsidRPr="007A409C">
        <w:rPr>
          <w:rFonts w:ascii="Times New Roman" w:eastAsia="Calibri" w:hAnsi="Times New Roman" w:cs="Times New Roman"/>
          <w:bCs/>
        </w:rPr>
        <w:t xml:space="preserve"> wydane przez producenta tego oprogramowania zatrudnionej na umowę o prace robót będzie pełnił</w:t>
      </w:r>
      <w:r w:rsidRPr="007A409C">
        <w:rPr>
          <w:rFonts w:ascii="Times New Roman" w:eastAsia="Calibri" w:hAnsi="Times New Roman" w:cs="Times New Roman"/>
        </w:rPr>
        <w:t>:</w:t>
      </w: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tbl>
      <w:tblPr>
        <w:tblW w:w="1122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1163"/>
        <w:gridCol w:w="1843"/>
        <w:gridCol w:w="1707"/>
        <w:gridCol w:w="1687"/>
        <w:gridCol w:w="1562"/>
      </w:tblGrid>
      <w:tr w:rsidR="007A409C" w:rsidRPr="007A409C" w:rsidTr="001C5A65">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rPr>
              <w:t>Lp.</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rPr>
              <w:t xml:space="preserve">Funkcja </w:t>
            </w:r>
          </w:p>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rPr>
              <w:t>(Zakres czynności)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rPr>
              <w:t xml:space="preserve">Uprawnienia     ( data nabycia uprawnień oraz numer wraz ze wskazaniem właściwej Izby)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b/>
                <w:sz w:val="20"/>
                <w:szCs w:val="20"/>
              </w:rPr>
            </w:pPr>
            <w:r w:rsidRPr="007A409C">
              <w:rPr>
                <w:rFonts w:ascii="Times New Roman" w:eastAsia="Calibri" w:hAnsi="Times New Roman" w:cs="Times New Roman"/>
                <w:b/>
                <w:sz w:val="20"/>
                <w:szCs w:val="20"/>
              </w:rPr>
              <w:t>Doświadczenie</w:t>
            </w:r>
          </w:p>
          <w:p w:rsidR="007A409C" w:rsidRPr="007A409C" w:rsidRDefault="007A409C" w:rsidP="007A409C">
            <w:pPr>
              <w:rPr>
                <w:rFonts w:ascii="Times New Roman" w:eastAsia="Calibri" w:hAnsi="Times New Roman" w:cs="Times New Roman"/>
                <w:b/>
                <w:vertAlign w:val="superscript"/>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b/>
              </w:rPr>
            </w:pPr>
            <w:r w:rsidRPr="007A409C">
              <w:rPr>
                <w:rFonts w:ascii="Times New Roman" w:eastAsia="Calibri" w:hAnsi="Times New Roman" w:cs="Times New Roman"/>
                <w:b/>
                <w:bCs/>
              </w:rPr>
              <w:t>Podstawa do dysponowania osobą</w:t>
            </w:r>
          </w:p>
        </w:tc>
      </w:tr>
      <w:tr w:rsidR="007A409C" w:rsidRPr="007A409C" w:rsidTr="001C5A65">
        <w:trPr>
          <w:trHeight w:val="73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rPr>
            </w:pPr>
            <w:r w:rsidRPr="007A409C">
              <w:rPr>
                <w:rFonts w:ascii="Times New Roman" w:eastAsia="Calibri"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409C" w:rsidRPr="007A409C" w:rsidRDefault="007A409C" w:rsidP="007A409C">
            <w:pPr>
              <w:rPr>
                <w:rFonts w:ascii="Times New Roman" w:eastAsia="Calibri" w:hAnsi="Times New Roman" w:cs="Times New Roman"/>
              </w:rPr>
            </w:pPr>
            <w:r w:rsidRPr="007A409C">
              <w:rPr>
                <w:rFonts w:ascii="Times New Roman" w:eastAsia="Calibri" w:hAnsi="Times New Roman" w:cs="Times New Roman"/>
                <w:bCs/>
              </w:rPr>
              <w:t xml:space="preserve">osoba posiadająca ważne uprawnienia w zakresie instalowania, wdrażania, serwisowania i szkolenia użytkowników końcowych oprogramowania Infomedica i </w:t>
            </w:r>
            <w:proofErr w:type="spellStart"/>
            <w:r w:rsidRPr="007A409C">
              <w:rPr>
                <w:rFonts w:ascii="Times New Roman" w:eastAsia="Calibri" w:hAnsi="Times New Roman" w:cs="Times New Roman"/>
                <w:bCs/>
              </w:rPr>
              <w:t>Amms</w:t>
            </w:r>
            <w:proofErr w:type="spellEnd"/>
            <w:r w:rsidRPr="007A409C">
              <w:rPr>
                <w:rFonts w:ascii="Times New Roman" w:eastAsia="Calibri" w:hAnsi="Times New Roman" w:cs="Times New Roman"/>
                <w:bCs/>
              </w:rPr>
              <w:t xml:space="preserve"> wydane przez producenta tego oprogramowania zatrudnionej na umowę o pracę</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7A409C" w:rsidRPr="007A409C" w:rsidRDefault="007A409C" w:rsidP="007A409C">
            <w:pPr>
              <w:rPr>
                <w:rFonts w:ascii="Times New Roman" w:eastAsia="Calibri" w:hAnsi="Times New Roman" w:cs="Times New Roman"/>
                <w:b/>
                <w:bCs/>
              </w:rPr>
            </w:pPr>
          </w:p>
        </w:tc>
      </w:tr>
    </w:tbl>
    <w:p w:rsidR="007A409C" w:rsidRPr="007A409C" w:rsidRDefault="007A409C" w:rsidP="007A409C">
      <w:pPr>
        <w:rPr>
          <w:rFonts w:ascii="Times New Roman" w:eastAsia="Calibri" w:hAnsi="Times New Roman" w:cs="Times New Roman"/>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7A409C">
        <w:rPr>
          <w:rFonts w:ascii="Times New Roman" w:eastAsia="Times New Roman" w:hAnsi="Times New Roman" w:cs="Times New Roman"/>
          <w:kern w:val="1"/>
          <w:sz w:val="24"/>
          <w:szCs w:val="20"/>
          <w:lang w:eastAsia="pl-PL"/>
        </w:rPr>
        <w:t>................................................................</w:t>
      </w:r>
    </w:p>
    <w:p w:rsidR="007A409C" w:rsidRPr="007A409C" w:rsidRDefault="007A409C" w:rsidP="007A409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7A409C">
        <w:rPr>
          <w:rFonts w:ascii="Arial" w:eastAsia="Times New Roman" w:hAnsi="Arial" w:cs="Times New Roman"/>
          <w:i/>
          <w:kern w:val="1"/>
          <w:sz w:val="16"/>
          <w:szCs w:val="20"/>
          <w:lang w:eastAsia="pl-PL"/>
        </w:rPr>
        <w:t>(data i podpis)</w:t>
      </w:r>
    </w:p>
    <w:p w:rsidR="007A409C" w:rsidRPr="007A409C" w:rsidRDefault="007A409C" w:rsidP="007A409C">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p>
    <w:p w:rsidR="00740CE6" w:rsidRDefault="00740CE6"/>
    <w:sectPr w:rsidR="00740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Sans L">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00"/>
    <w:family w:val="auto"/>
    <w:pitch w:val="default"/>
  </w:font>
  <w:font w:name="Times-Bold">
    <w:altName w:val="Times New Roman"/>
    <w:panose1 w:val="00000000000000000000"/>
    <w:charset w:val="00"/>
    <w:family w:val="roman"/>
    <w:notTrueType/>
    <w:pitch w:val="default"/>
  </w:font>
  <w:font w:name="TrebuchetMS-Italic">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Mangal">
    <w:panose1 w:val="00000400000000000000"/>
    <w:charset w:val="01"/>
    <w:family w:val="roman"/>
    <w:notTrueType/>
    <w:pitch w:val="variable"/>
    <w:sig w:usb0="00002000" w:usb1="00000000" w:usb2="00000000" w:usb3="00000000" w:csb0="00000000" w:csb1="00000000"/>
  </w:font>
  <w:font w:name="Centurio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ebuchetMS-Bold">
    <w:altName w:val="Times New Roman"/>
    <w:panose1 w:val="00000000000000000000"/>
    <w:charset w:val="00"/>
    <w:family w:val="roman"/>
    <w:notTrueType/>
    <w:pitch w:val="default"/>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DA" w:rsidRDefault="007A40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DA" w:rsidRDefault="007A409C">
    <w:pPr>
      <w:pStyle w:val="Stopka"/>
    </w:pPr>
  </w:p>
  <w:p w:rsidR="009A66DA" w:rsidRDefault="007A40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DA" w:rsidRDefault="007A409C">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DA" w:rsidRDefault="007A409C">
    <w:pPr>
      <w:pStyle w:val="Nagwek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DA" w:rsidRPr="00547A1E" w:rsidRDefault="007A409C" w:rsidP="003D4988">
    <w:pPr>
      <w:pStyle w:val="Nagwek0"/>
      <w:jc w:val="right"/>
    </w:pPr>
    <w:r>
      <w:rPr>
        <w:sz w:val="20"/>
      </w:rPr>
      <w:t>Zp22/TP/25</w:t>
    </w:r>
  </w:p>
  <w:p w:rsidR="009A66DA" w:rsidRDefault="007A409C">
    <w:pPr>
      <w:pStyle w:val="Nagwek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6DA" w:rsidRDefault="007A409C">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3F56AB8"/>
    <w:multiLevelType w:val="hybridMultilevel"/>
    <w:tmpl w:val="48682F86"/>
    <w:lvl w:ilvl="0" w:tplc="81CE5F94">
      <w:start w:val="1"/>
      <w:numFmt w:val="decimal"/>
      <w:lvlText w:val="§ %1."/>
      <w:lvlJc w:val="center"/>
      <w:pPr>
        <w:ind w:left="720" w:hanging="360"/>
      </w:pPr>
      <w:rPr>
        <w:rFonts w:ascii="Arial" w:hAnsi="Arial" w:cs="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72885"/>
    <w:multiLevelType w:val="multilevel"/>
    <w:tmpl w:val="10C822DE"/>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bullet"/>
      <w:lvlText w:val=""/>
      <w:lvlJc w:val="left"/>
      <w:pPr>
        <w:ind w:left="1323" w:hanging="360"/>
      </w:pPr>
      <w:rPr>
        <w:rFonts w:ascii="Symbol" w:hAnsi="Symbol"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 w15:restartNumberingAfterBreak="0">
    <w:nsid w:val="09B92D23"/>
    <w:multiLevelType w:val="multilevel"/>
    <w:tmpl w:val="4D74E46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 w15:restartNumberingAfterBreak="0">
    <w:nsid w:val="0C4974EC"/>
    <w:multiLevelType w:val="multilevel"/>
    <w:tmpl w:val="DDFA7E0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5"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10820A1"/>
    <w:multiLevelType w:val="hybridMultilevel"/>
    <w:tmpl w:val="67E8BF58"/>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313EE4"/>
    <w:multiLevelType w:val="multilevel"/>
    <w:tmpl w:val="F892B84C"/>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8" w15:restartNumberingAfterBreak="0">
    <w:nsid w:val="16323525"/>
    <w:multiLevelType w:val="multilevel"/>
    <w:tmpl w:val="55BEBA40"/>
    <w:lvl w:ilvl="0">
      <w:start w:val="1"/>
      <w:numFmt w:val="decimal"/>
      <w:lvlText w:val="%1."/>
      <w:lvlJc w:val="left"/>
      <w:pPr>
        <w:ind w:left="341"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 w15:restartNumberingAfterBreak="0">
    <w:nsid w:val="166C6186"/>
    <w:multiLevelType w:val="multilevel"/>
    <w:tmpl w:val="CFC09F8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B67D81"/>
    <w:multiLevelType w:val="hybridMultilevel"/>
    <w:tmpl w:val="3C96B85C"/>
    <w:lvl w:ilvl="0" w:tplc="04150011">
      <w:start w:val="1"/>
      <w:numFmt w:val="decimal"/>
      <w:lvlText w:val="%1)"/>
      <w:lvlJc w:val="left"/>
      <w:pPr>
        <w:ind w:left="885" w:hanging="360"/>
      </w:p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2" w15:restartNumberingAfterBreak="0">
    <w:nsid w:val="1CF21D10"/>
    <w:multiLevelType w:val="multilevel"/>
    <w:tmpl w:val="B3D476A8"/>
    <w:lvl w:ilvl="0">
      <w:start w:val="1"/>
      <w:numFmt w:val="decimal"/>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3" w15:restartNumberingAfterBreak="0">
    <w:nsid w:val="20744BAB"/>
    <w:multiLevelType w:val="multilevel"/>
    <w:tmpl w:val="608C764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5303"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4"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C06ADB"/>
    <w:multiLevelType w:val="hybridMultilevel"/>
    <w:tmpl w:val="2C0ADC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A92640A"/>
    <w:multiLevelType w:val="multilevel"/>
    <w:tmpl w:val="344475E8"/>
    <w:lvl w:ilvl="0">
      <w:start w:val="1"/>
      <w:numFmt w:val="decimal"/>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bullet"/>
      <w:lvlText w:val=""/>
      <w:lvlJc w:val="left"/>
      <w:pPr>
        <w:ind w:left="983" w:hanging="360"/>
      </w:pPr>
      <w:rPr>
        <w:rFonts w:ascii="Symbol" w:hAnsi="Symbol"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7" w15:restartNumberingAfterBreak="0">
    <w:nsid w:val="362A2117"/>
    <w:multiLevelType w:val="hybridMultilevel"/>
    <w:tmpl w:val="99A82B94"/>
    <w:lvl w:ilvl="0" w:tplc="4B288D96">
      <w:start w:val="1"/>
      <w:numFmt w:val="bullet"/>
      <w:lvlText w:val=""/>
      <w:lvlJc w:val="left"/>
      <w:pPr>
        <w:ind w:left="1146" w:hanging="360"/>
      </w:pPr>
      <w:rPr>
        <w:rFonts w:ascii="Symbol" w:hAnsi="Symbol" w:hint="default"/>
        <w:sz w:val="20"/>
      </w:rPr>
    </w:lvl>
    <w:lvl w:ilvl="1" w:tplc="04150003" w:tentative="1">
      <w:start w:val="1"/>
      <w:numFmt w:val="bullet"/>
      <w:lvlText w:val="o"/>
      <w:lvlJc w:val="left"/>
      <w:pPr>
        <w:ind w:left="1866" w:hanging="360"/>
      </w:pPr>
      <w:rPr>
        <w:rFonts w:ascii="Cambria" w:hAnsi="Cambria" w:cs="Cambria" w:hint="default"/>
      </w:rPr>
    </w:lvl>
    <w:lvl w:ilvl="2" w:tplc="04150005" w:tentative="1">
      <w:start w:val="1"/>
      <w:numFmt w:val="bullet"/>
      <w:lvlText w:val=""/>
      <w:lvlJc w:val="left"/>
      <w:pPr>
        <w:ind w:left="2586" w:hanging="360"/>
      </w:pPr>
      <w:rPr>
        <w:rFonts w:ascii="Arial" w:hAnsi="Arial" w:hint="default"/>
      </w:rPr>
    </w:lvl>
    <w:lvl w:ilvl="3" w:tplc="04150001" w:tentative="1">
      <w:start w:val="1"/>
      <w:numFmt w:val="bullet"/>
      <w:lvlText w:val=""/>
      <w:lvlJc w:val="left"/>
      <w:pPr>
        <w:ind w:left="3306" w:hanging="360"/>
      </w:pPr>
      <w:rPr>
        <w:rFonts w:ascii="Verdana" w:hAnsi="Verdana" w:hint="default"/>
      </w:rPr>
    </w:lvl>
    <w:lvl w:ilvl="4" w:tplc="04150003" w:tentative="1">
      <w:start w:val="1"/>
      <w:numFmt w:val="bullet"/>
      <w:lvlText w:val="o"/>
      <w:lvlJc w:val="left"/>
      <w:pPr>
        <w:ind w:left="4026" w:hanging="360"/>
      </w:pPr>
      <w:rPr>
        <w:rFonts w:ascii="Cambria" w:hAnsi="Cambria" w:cs="Cambria" w:hint="default"/>
      </w:rPr>
    </w:lvl>
    <w:lvl w:ilvl="5" w:tplc="04150005" w:tentative="1">
      <w:start w:val="1"/>
      <w:numFmt w:val="bullet"/>
      <w:lvlText w:val=""/>
      <w:lvlJc w:val="left"/>
      <w:pPr>
        <w:ind w:left="4746" w:hanging="360"/>
      </w:pPr>
      <w:rPr>
        <w:rFonts w:ascii="Arial" w:hAnsi="Arial" w:hint="default"/>
      </w:rPr>
    </w:lvl>
    <w:lvl w:ilvl="6" w:tplc="04150001" w:tentative="1">
      <w:start w:val="1"/>
      <w:numFmt w:val="bullet"/>
      <w:lvlText w:val=""/>
      <w:lvlJc w:val="left"/>
      <w:pPr>
        <w:ind w:left="5466" w:hanging="360"/>
      </w:pPr>
      <w:rPr>
        <w:rFonts w:ascii="Verdana" w:hAnsi="Verdana" w:hint="default"/>
      </w:rPr>
    </w:lvl>
    <w:lvl w:ilvl="7" w:tplc="04150003" w:tentative="1">
      <w:start w:val="1"/>
      <w:numFmt w:val="bullet"/>
      <w:lvlText w:val="o"/>
      <w:lvlJc w:val="left"/>
      <w:pPr>
        <w:ind w:left="6186" w:hanging="360"/>
      </w:pPr>
      <w:rPr>
        <w:rFonts w:ascii="Cambria" w:hAnsi="Cambria" w:cs="Cambria" w:hint="default"/>
      </w:rPr>
    </w:lvl>
    <w:lvl w:ilvl="8" w:tplc="04150005" w:tentative="1">
      <w:start w:val="1"/>
      <w:numFmt w:val="bullet"/>
      <w:lvlText w:val=""/>
      <w:lvlJc w:val="left"/>
      <w:pPr>
        <w:ind w:left="6906" w:hanging="360"/>
      </w:pPr>
      <w:rPr>
        <w:rFonts w:ascii="Arial" w:hAnsi="Arial" w:hint="default"/>
      </w:rPr>
    </w:lvl>
  </w:abstractNum>
  <w:abstractNum w:abstractNumId="18" w15:restartNumberingAfterBreak="0">
    <w:nsid w:val="36CB3A48"/>
    <w:multiLevelType w:val="multilevel"/>
    <w:tmpl w:val="0760619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9" w15:restartNumberingAfterBreak="0">
    <w:nsid w:val="379464EF"/>
    <w:multiLevelType w:val="multilevel"/>
    <w:tmpl w:val="01CA214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A4E7CE1"/>
    <w:multiLevelType w:val="hybridMultilevel"/>
    <w:tmpl w:val="2B06D2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A5D539A"/>
    <w:multiLevelType w:val="multilevel"/>
    <w:tmpl w:val="0A9A14AA"/>
    <w:styleLink w:val="UMOWA"/>
    <w:lvl w:ilvl="0">
      <w:start w:val="1"/>
      <w:numFmt w:val="decimal"/>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43420AEE"/>
    <w:multiLevelType w:val="multilevel"/>
    <w:tmpl w:val="EAD21C2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ascii="Arial" w:hAnsi="Arial" w:cs="Arial"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4" w15:restartNumberingAfterBreak="0">
    <w:nsid w:val="450046DC"/>
    <w:multiLevelType w:val="hybridMultilevel"/>
    <w:tmpl w:val="39782BC6"/>
    <w:lvl w:ilvl="0" w:tplc="F4CCC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E6BFF"/>
    <w:multiLevelType w:val="multilevel"/>
    <w:tmpl w:val="284EC13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8E65923"/>
    <w:multiLevelType w:val="multilevel"/>
    <w:tmpl w:val="2D66F22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8" w15:restartNumberingAfterBreak="0">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29" w15:restartNumberingAfterBreak="0">
    <w:nsid w:val="4AC93612"/>
    <w:multiLevelType w:val="multilevel"/>
    <w:tmpl w:val="E5B6F5F2"/>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0" w15:restartNumberingAfterBreak="0">
    <w:nsid w:val="4D4A480E"/>
    <w:multiLevelType w:val="multilevel"/>
    <w:tmpl w:val="B0B481CC"/>
    <w:lvl w:ilvl="0">
      <w:start w:val="1"/>
      <w:numFmt w:val="decimal"/>
      <w:lvlText w:val="§ %1."/>
      <w:lvlJc w:val="left"/>
      <w:pPr>
        <w:tabs>
          <w:tab w:val="num" w:pos="680"/>
        </w:tabs>
        <w:ind w:left="680" w:hanging="680"/>
      </w:pPr>
      <w:rPr>
        <w:rFonts w:ascii="Consolas" w:hAnsi="Consolas" w:hint="default"/>
        <w:b/>
        <w:i w:val="0"/>
        <w:sz w:val="20"/>
      </w:rPr>
    </w:lvl>
    <w:lvl w:ilvl="1">
      <w:start w:val="1"/>
      <w:numFmt w:val="decimal"/>
      <w:lvlText w:val="%1.%2."/>
      <w:lvlJc w:val="left"/>
      <w:pPr>
        <w:tabs>
          <w:tab w:val="num" w:pos="680"/>
        </w:tabs>
        <w:ind w:left="680" w:hanging="680"/>
      </w:pPr>
      <w:rPr>
        <w:rFonts w:ascii="Consolas" w:hAnsi="Consolas" w:hint="default"/>
        <w:b w:val="0"/>
        <w:i w:val="0"/>
        <w:strike w:val="0"/>
        <w:dstrike w:val="0"/>
        <w:sz w:val="20"/>
        <w:szCs w:val="20"/>
      </w:rPr>
    </w:lvl>
    <w:lvl w:ilvl="2">
      <w:start w:val="1"/>
      <w:numFmt w:val="lowerLetter"/>
      <w:lvlText w:val="%3)"/>
      <w:lvlJc w:val="left"/>
      <w:pPr>
        <w:tabs>
          <w:tab w:val="num" w:pos="1361"/>
        </w:tabs>
        <w:ind w:left="1361" w:hanging="681"/>
      </w:pPr>
      <w:rPr>
        <w:rFonts w:ascii="Calibri Light" w:eastAsia="Calibri Light" w:hAnsi="Calibri Light" w:cs="Calibri Light" w:hint="default"/>
        <w:b w:val="0"/>
        <w:i w:val="0"/>
        <w:sz w:val="20"/>
      </w:rPr>
    </w:lvl>
    <w:lvl w:ilvl="3">
      <w:start w:val="1"/>
      <w:numFmt w:val="bullet"/>
      <w:lvlText w:val="-"/>
      <w:lvlJc w:val="left"/>
      <w:pPr>
        <w:tabs>
          <w:tab w:val="num" w:pos="1928"/>
        </w:tabs>
        <w:ind w:left="1928" w:hanging="567"/>
      </w:pPr>
      <w:rPr>
        <w:rFonts w:ascii="Calibri Light" w:hAnsi="Calibri Light" w:cs="Calibri Light"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Verdana" w:hAnsi="Verdana"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1E2012"/>
    <w:multiLevelType w:val="hybridMultilevel"/>
    <w:tmpl w:val="092EAF24"/>
    <w:lvl w:ilvl="0" w:tplc="04150001">
      <w:start w:val="1"/>
      <w:numFmt w:val="bullet"/>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4EB0689"/>
    <w:multiLevelType w:val="multilevel"/>
    <w:tmpl w:val="F5207A3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5" w15:restartNumberingAfterBreak="0">
    <w:nsid w:val="57BB6A59"/>
    <w:multiLevelType w:val="multilevel"/>
    <w:tmpl w:val="8BD267B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15:restartNumberingAfterBreak="0">
    <w:nsid w:val="59874E82"/>
    <w:multiLevelType w:val="hybridMultilevel"/>
    <w:tmpl w:val="2A78B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5E9A1178"/>
    <w:multiLevelType w:val="multilevel"/>
    <w:tmpl w:val="A6601AE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8"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704381"/>
    <w:multiLevelType w:val="multilevel"/>
    <w:tmpl w:val="C7D2589A"/>
    <w:lvl w:ilvl="0">
      <w:start w:val="1"/>
      <w:numFmt w:val="decimal"/>
      <w:pStyle w:val="UMOWA0"/>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1" w15:restartNumberingAfterBreak="0">
    <w:nsid w:val="6C927114"/>
    <w:multiLevelType w:val="multilevel"/>
    <w:tmpl w:val="94389A2E"/>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2" w15:restartNumberingAfterBreak="0">
    <w:nsid w:val="7029271A"/>
    <w:multiLevelType w:val="multilevel"/>
    <w:tmpl w:val="4378AA2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3" w15:restartNumberingAfterBreak="0">
    <w:nsid w:val="742C0754"/>
    <w:multiLevelType w:val="hybridMultilevel"/>
    <w:tmpl w:val="C3B2FFAA"/>
    <w:lvl w:ilvl="0" w:tplc="A4B68678">
      <w:start w:val="1"/>
      <w:numFmt w:val="decimal"/>
      <w:lvlText w:val="%1)"/>
      <w:lvlJc w:val="left"/>
      <w:pPr>
        <w:ind w:left="1428" w:hanging="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9A5020D"/>
    <w:multiLevelType w:val="multilevel"/>
    <w:tmpl w:val="45D0B41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45" w15:restartNumberingAfterBreak="0">
    <w:nsid w:val="7E165364"/>
    <w:multiLevelType w:val="hybridMultilevel"/>
    <w:tmpl w:val="C85C1F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6"/>
  </w:num>
  <w:num w:numId="4">
    <w:abstractNumId w:val="10"/>
  </w:num>
  <w:num w:numId="5">
    <w:abstractNumId w:val="6"/>
  </w:num>
  <w:num w:numId="6">
    <w:abstractNumId w:val="33"/>
  </w:num>
  <w:num w:numId="7">
    <w:abstractNumId w:val="5"/>
  </w:num>
  <w:num w:numId="8">
    <w:abstractNumId w:val="31"/>
  </w:num>
  <w:num w:numId="9">
    <w:abstractNumId w:val="16"/>
  </w:num>
  <w:num w:numId="10">
    <w:abstractNumId w:val="45"/>
  </w:num>
  <w:num w:numId="11">
    <w:abstractNumId w:val="15"/>
  </w:num>
  <w:num w:numId="12">
    <w:abstractNumId w:val="36"/>
  </w:num>
  <w:num w:numId="13">
    <w:abstractNumId w:val="2"/>
  </w:num>
  <w:num w:numId="14">
    <w:abstractNumId w:val="21"/>
  </w:num>
  <w:num w:numId="15">
    <w:abstractNumId w:val="1"/>
  </w:num>
  <w:num w:numId="16">
    <w:abstractNumId w:val="40"/>
  </w:num>
  <w:num w:numId="17">
    <w:abstractNumId w:val="44"/>
  </w:num>
  <w:num w:numId="18">
    <w:abstractNumId w:val="23"/>
  </w:num>
  <w:num w:numId="19">
    <w:abstractNumId w:val="7"/>
  </w:num>
  <w:num w:numId="20">
    <w:abstractNumId w:val="13"/>
  </w:num>
  <w:num w:numId="21">
    <w:abstractNumId w:val="3"/>
  </w:num>
  <w:num w:numId="22">
    <w:abstractNumId w:val="35"/>
  </w:num>
  <w:num w:numId="23">
    <w:abstractNumId w:val="29"/>
  </w:num>
  <w:num w:numId="24">
    <w:abstractNumId w:val="41"/>
  </w:num>
  <w:num w:numId="25">
    <w:abstractNumId w:val="34"/>
  </w:num>
  <w:num w:numId="26">
    <w:abstractNumId w:val="4"/>
  </w:num>
  <w:num w:numId="27">
    <w:abstractNumId w:val="42"/>
  </w:num>
  <w:num w:numId="28">
    <w:abstractNumId w:val="38"/>
  </w:num>
  <w:num w:numId="29">
    <w:abstractNumId w:val="14"/>
  </w:num>
  <w:num w:numId="30">
    <w:abstractNumId w:val="39"/>
  </w:num>
  <w:num w:numId="31">
    <w:abstractNumId w:val="30"/>
  </w:num>
  <w:num w:numId="32">
    <w:abstractNumId w:val="17"/>
  </w:num>
  <w:num w:numId="33">
    <w:abstractNumId w:val="12"/>
  </w:num>
  <w:num w:numId="34">
    <w:abstractNumId w:val="9"/>
  </w:num>
  <w:num w:numId="35">
    <w:abstractNumId w:val="3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25"/>
  </w:num>
  <w:num w:numId="42">
    <w:abstractNumId w:val="18"/>
  </w:num>
  <w:num w:numId="43">
    <w:abstractNumId w:val="8"/>
  </w:num>
  <w:num w:numId="44">
    <w:abstractNumId w:val="24"/>
  </w:num>
  <w:num w:numId="45">
    <w:abstractNumId w:val="43"/>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9C"/>
    <w:rsid w:val="00740CE6"/>
    <w:rsid w:val="007A4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94925-F2A6-4428-B02D-7AD1465E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A409C"/>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7A409C"/>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uiPriority w:val="9"/>
    <w:qFormat/>
    <w:rsid w:val="007A409C"/>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7A409C"/>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7A409C"/>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uiPriority w:val="9"/>
    <w:qFormat/>
    <w:rsid w:val="007A409C"/>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7A409C"/>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409C"/>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7A409C"/>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
    <w:rsid w:val="007A409C"/>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7A409C"/>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7A409C"/>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
    <w:rsid w:val="007A409C"/>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7A409C"/>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7A409C"/>
  </w:style>
  <w:style w:type="character" w:customStyle="1" w:styleId="WW8Num1z0">
    <w:name w:val="WW8Num1z0"/>
    <w:rsid w:val="007A409C"/>
    <w:rPr>
      <w:rFonts w:ascii="Times New Roman" w:hAnsi="Times New Roman"/>
      <w:bCs w:val="0"/>
      <w:sz w:val="24"/>
    </w:rPr>
  </w:style>
  <w:style w:type="character" w:customStyle="1" w:styleId="WW8Num2z0">
    <w:name w:val="WW8Num2z0"/>
    <w:rsid w:val="007A409C"/>
    <w:rPr>
      <w:rFonts w:ascii="Wingdings" w:hAnsi="Wingdings"/>
      <w:bCs w:val="0"/>
    </w:rPr>
  </w:style>
  <w:style w:type="character" w:customStyle="1" w:styleId="WW8Num3z0">
    <w:name w:val="WW8Num3z0"/>
    <w:rsid w:val="007A409C"/>
    <w:rPr>
      <w:rFonts w:ascii="Symbol" w:hAnsi="Symbol"/>
      <w:bCs w:val="0"/>
    </w:rPr>
  </w:style>
  <w:style w:type="character" w:customStyle="1" w:styleId="WW8Num4z0">
    <w:name w:val="WW8Num4z0"/>
    <w:rsid w:val="007A409C"/>
    <w:rPr>
      <w:rFonts w:ascii="Wingdings" w:hAnsi="Wingdings"/>
      <w:bCs w:val="0"/>
    </w:rPr>
  </w:style>
  <w:style w:type="character" w:customStyle="1" w:styleId="WW8Num5z0">
    <w:name w:val="WW8Num5z0"/>
    <w:rsid w:val="007A409C"/>
    <w:rPr>
      <w:noProof w:val="0"/>
      <w:position w:val="0"/>
      <w:sz w:val="24"/>
      <w:vertAlign w:val="baseline"/>
      <w:lang w:val="pl-PL"/>
    </w:rPr>
  </w:style>
  <w:style w:type="character" w:customStyle="1" w:styleId="WW8Num5z1">
    <w:name w:val="WW8Num5z1"/>
    <w:rsid w:val="007A409C"/>
  </w:style>
  <w:style w:type="character" w:customStyle="1" w:styleId="WW8Num5z2">
    <w:name w:val="WW8Num5z2"/>
    <w:rsid w:val="007A409C"/>
  </w:style>
  <w:style w:type="character" w:customStyle="1" w:styleId="WW8Num5z3">
    <w:name w:val="WW8Num5z3"/>
    <w:rsid w:val="007A409C"/>
  </w:style>
  <w:style w:type="character" w:customStyle="1" w:styleId="WW8Num5z4">
    <w:name w:val="WW8Num5z4"/>
    <w:rsid w:val="007A409C"/>
  </w:style>
  <w:style w:type="character" w:customStyle="1" w:styleId="WW8Num5z5">
    <w:name w:val="WW8Num5z5"/>
    <w:rsid w:val="007A409C"/>
  </w:style>
  <w:style w:type="character" w:customStyle="1" w:styleId="WW8Num5z6">
    <w:name w:val="WW8Num5z6"/>
    <w:rsid w:val="007A409C"/>
  </w:style>
  <w:style w:type="character" w:customStyle="1" w:styleId="WW8Num5z7">
    <w:name w:val="WW8Num5z7"/>
    <w:rsid w:val="007A409C"/>
  </w:style>
  <w:style w:type="character" w:customStyle="1" w:styleId="WW8Num5z8">
    <w:name w:val="WW8Num5z8"/>
    <w:rsid w:val="007A409C"/>
  </w:style>
  <w:style w:type="character" w:customStyle="1" w:styleId="WW8Num6z0">
    <w:name w:val="WW8Num6z0"/>
    <w:rsid w:val="007A409C"/>
    <w:rPr>
      <w:rFonts w:ascii="Times New Roman" w:hAnsi="Times New Roman"/>
      <w:bCs w:val="0"/>
      <w:noProof w:val="0"/>
      <w:sz w:val="20"/>
      <w:lang w:val="pl-PL"/>
    </w:rPr>
  </w:style>
  <w:style w:type="character" w:customStyle="1" w:styleId="WW8Num6z1">
    <w:name w:val="WW8Num6z1"/>
    <w:rsid w:val="007A409C"/>
    <w:rPr>
      <w:rFonts w:ascii="Courier New" w:hAnsi="Courier New"/>
      <w:bCs w:val="0"/>
    </w:rPr>
  </w:style>
  <w:style w:type="character" w:customStyle="1" w:styleId="WW8Num6z2">
    <w:name w:val="WW8Num6z2"/>
    <w:rsid w:val="007A409C"/>
    <w:rPr>
      <w:rFonts w:ascii="Wingdings" w:hAnsi="Wingdings"/>
      <w:bCs w:val="0"/>
    </w:rPr>
  </w:style>
  <w:style w:type="character" w:customStyle="1" w:styleId="WW8Num7z0">
    <w:name w:val="WW8Num7z0"/>
    <w:rsid w:val="007A409C"/>
    <w:rPr>
      <w:rFonts w:ascii="Wingdings" w:hAnsi="Wingdings"/>
      <w:bCs w:val="0"/>
      <w:sz w:val="22"/>
    </w:rPr>
  </w:style>
  <w:style w:type="character" w:customStyle="1" w:styleId="WW8Num7z1">
    <w:name w:val="WW8Num7z1"/>
    <w:rsid w:val="007A409C"/>
  </w:style>
  <w:style w:type="character" w:customStyle="1" w:styleId="WW8Num7z2">
    <w:name w:val="WW8Num7z2"/>
    <w:rsid w:val="007A409C"/>
  </w:style>
  <w:style w:type="character" w:customStyle="1" w:styleId="WW8Num7z3">
    <w:name w:val="WW8Num7z3"/>
    <w:rsid w:val="007A409C"/>
  </w:style>
  <w:style w:type="character" w:customStyle="1" w:styleId="WW8Num7z4">
    <w:name w:val="WW8Num7z4"/>
    <w:rsid w:val="007A409C"/>
  </w:style>
  <w:style w:type="character" w:customStyle="1" w:styleId="WW8Num7z5">
    <w:name w:val="WW8Num7z5"/>
    <w:rsid w:val="007A409C"/>
  </w:style>
  <w:style w:type="character" w:customStyle="1" w:styleId="WW8Num7z6">
    <w:name w:val="WW8Num7z6"/>
    <w:rsid w:val="007A409C"/>
  </w:style>
  <w:style w:type="character" w:customStyle="1" w:styleId="WW8Num7z7">
    <w:name w:val="WW8Num7z7"/>
    <w:rsid w:val="007A409C"/>
  </w:style>
  <w:style w:type="character" w:customStyle="1" w:styleId="WW8Num7z8">
    <w:name w:val="WW8Num7z8"/>
    <w:rsid w:val="007A409C"/>
  </w:style>
  <w:style w:type="character" w:customStyle="1" w:styleId="WW8Num8z0">
    <w:name w:val="WW8Num8z0"/>
    <w:rsid w:val="007A409C"/>
    <w:rPr>
      <w:rFonts w:ascii="Wingdings" w:hAnsi="Wingdings"/>
      <w:bCs w:val="0"/>
      <w:sz w:val="22"/>
    </w:rPr>
  </w:style>
  <w:style w:type="character" w:customStyle="1" w:styleId="WW8Num8z1">
    <w:name w:val="WW8Num8z1"/>
    <w:rsid w:val="007A409C"/>
    <w:rPr>
      <w:rFonts w:ascii="Courier New" w:hAnsi="Courier New"/>
      <w:bCs w:val="0"/>
    </w:rPr>
  </w:style>
  <w:style w:type="character" w:customStyle="1" w:styleId="WW8Num8z2">
    <w:name w:val="WW8Num8z2"/>
    <w:rsid w:val="007A409C"/>
  </w:style>
  <w:style w:type="character" w:customStyle="1" w:styleId="WW8Num8z3">
    <w:name w:val="WW8Num8z3"/>
    <w:rsid w:val="007A409C"/>
    <w:rPr>
      <w:rFonts w:ascii="Symbol" w:hAnsi="Symbol"/>
      <w:bCs w:val="0"/>
    </w:rPr>
  </w:style>
  <w:style w:type="character" w:customStyle="1" w:styleId="WW8Num8z4">
    <w:name w:val="WW8Num8z4"/>
    <w:rsid w:val="007A409C"/>
  </w:style>
  <w:style w:type="character" w:customStyle="1" w:styleId="WW8Num8z5">
    <w:name w:val="WW8Num8z5"/>
    <w:rsid w:val="007A409C"/>
  </w:style>
  <w:style w:type="character" w:customStyle="1" w:styleId="WW8Num8z6">
    <w:name w:val="WW8Num8z6"/>
    <w:rsid w:val="007A409C"/>
  </w:style>
  <w:style w:type="character" w:customStyle="1" w:styleId="WW8Num8z7">
    <w:name w:val="WW8Num8z7"/>
    <w:rsid w:val="007A409C"/>
  </w:style>
  <w:style w:type="character" w:customStyle="1" w:styleId="WW8Num8z8">
    <w:name w:val="WW8Num8z8"/>
    <w:rsid w:val="007A409C"/>
  </w:style>
  <w:style w:type="character" w:customStyle="1" w:styleId="WW8Num9z0">
    <w:name w:val="WW8Num9z0"/>
    <w:rsid w:val="007A409C"/>
    <w:rPr>
      <w:rFonts w:ascii="Wingdings" w:hAnsi="Wingdings"/>
      <w:bCs w:val="0"/>
    </w:rPr>
  </w:style>
  <w:style w:type="character" w:customStyle="1" w:styleId="WW8Num10z0">
    <w:name w:val="WW8Num10z0"/>
    <w:rsid w:val="007A409C"/>
    <w:rPr>
      <w:rFonts w:ascii="Wingdings" w:hAnsi="Wingdings"/>
      <w:bCs w:val="0"/>
    </w:rPr>
  </w:style>
  <w:style w:type="character" w:customStyle="1" w:styleId="WW8Num11z0">
    <w:name w:val="WW8Num11z0"/>
    <w:rsid w:val="007A409C"/>
    <w:rPr>
      <w:rFonts w:ascii="Symbol" w:hAnsi="Symbol"/>
      <w:bCs w:val="0"/>
      <w:sz w:val="20"/>
    </w:rPr>
  </w:style>
  <w:style w:type="character" w:customStyle="1" w:styleId="WW8Num11z1">
    <w:name w:val="WW8Num11z1"/>
    <w:rsid w:val="007A409C"/>
    <w:rPr>
      <w:rFonts w:ascii="Courier New" w:hAnsi="Courier New"/>
      <w:bCs w:val="0"/>
    </w:rPr>
  </w:style>
  <w:style w:type="character" w:customStyle="1" w:styleId="WW8Num11z2">
    <w:name w:val="WW8Num11z2"/>
    <w:rsid w:val="007A409C"/>
    <w:rPr>
      <w:rFonts w:ascii="Wingdings" w:hAnsi="Wingdings"/>
      <w:bCs w:val="0"/>
    </w:rPr>
  </w:style>
  <w:style w:type="character" w:customStyle="1" w:styleId="WW8Num12z0">
    <w:name w:val="WW8Num12z0"/>
    <w:rsid w:val="007A409C"/>
    <w:rPr>
      <w:rFonts w:ascii="Symbol" w:hAnsi="Symbol"/>
      <w:bCs w:val="0"/>
    </w:rPr>
  </w:style>
  <w:style w:type="character" w:customStyle="1" w:styleId="WW8Num13z0">
    <w:name w:val="WW8Num13z0"/>
    <w:rsid w:val="007A409C"/>
    <w:rPr>
      <w:sz w:val="24"/>
    </w:rPr>
  </w:style>
  <w:style w:type="character" w:customStyle="1" w:styleId="WW8Num13z1">
    <w:name w:val="WW8Num13z1"/>
    <w:rsid w:val="007A409C"/>
    <w:rPr>
      <w:rFonts w:ascii="Courier New" w:hAnsi="Courier New"/>
      <w:bCs w:val="0"/>
    </w:rPr>
  </w:style>
  <w:style w:type="character" w:customStyle="1" w:styleId="WW8Num13z2">
    <w:name w:val="WW8Num13z2"/>
    <w:rsid w:val="007A409C"/>
    <w:rPr>
      <w:rFonts w:ascii="Wingdings" w:hAnsi="Wingdings"/>
      <w:bCs w:val="0"/>
    </w:rPr>
  </w:style>
  <w:style w:type="character" w:customStyle="1" w:styleId="WW8Num14z0">
    <w:name w:val="WW8Num14z0"/>
    <w:rsid w:val="007A409C"/>
    <w:rPr>
      <w:rFonts w:ascii="Wingdings" w:hAnsi="Wingdings"/>
      <w:bCs w:val="0"/>
      <w:noProof w:val="0"/>
      <w:color w:val="000000"/>
      <w:sz w:val="20"/>
      <w:lang w:val="pl-PL"/>
    </w:rPr>
  </w:style>
  <w:style w:type="character" w:customStyle="1" w:styleId="WW8Num14z1">
    <w:name w:val="WW8Num14z1"/>
    <w:rsid w:val="007A409C"/>
  </w:style>
  <w:style w:type="character" w:customStyle="1" w:styleId="WW8Num14z2">
    <w:name w:val="WW8Num14z2"/>
    <w:rsid w:val="007A409C"/>
  </w:style>
  <w:style w:type="character" w:customStyle="1" w:styleId="WW8Num14z3">
    <w:name w:val="WW8Num14z3"/>
    <w:rsid w:val="007A409C"/>
  </w:style>
  <w:style w:type="character" w:customStyle="1" w:styleId="WW8Num14z4">
    <w:name w:val="WW8Num14z4"/>
    <w:rsid w:val="007A409C"/>
  </w:style>
  <w:style w:type="character" w:customStyle="1" w:styleId="WW8Num14z5">
    <w:name w:val="WW8Num14z5"/>
    <w:rsid w:val="007A409C"/>
  </w:style>
  <w:style w:type="character" w:customStyle="1" w:styleId="WW8Num14z6">
    <w:name w:val="WW8Num14z6"/>
    <w:rsid w:val="007A409C"/>
  </w:style>
  <w:style w:type="character" w:customStyle="1" w:styleId="WW8Num14z7">
    <w:name w:val="WW8Num14z7"/>
    <w:rsid w:val="007A409C"/>
  </w:style>
  <w:style w:type="character" w:customStyle="1" w:styleId="WW8Num14z8">
    <w:name w:val="WW8Num14z8"/>
    <w:rsid w:val="007A409C"/>
  </w:style>
  <w:style w:type="character" w:customStyle="1" w:styleId="WW8Num15z0">
    <w:name w:val="WW8Num15z0"/>
    <w:rsid w:val="007A409C"/>
    <w:rPr>
      <w:rFonts w:ascii="Times New Roman" w:hAnsi="Times New Roman"/>
      <w:bCs w:val="0"/>
      <w:noProof w:val="0"/>
      <w:color w:val="000000"/>
      <w:position w:val="0"/>
      <w:sz w:val="22"/>
      <w:vertAlign w:val="baseline"/>
      <w:lang w:val="pl-PL"/>
    </w:rPr>
  </w:style>
  <w:style w:type="character" w:customStyle="1" w:styleId="WW8Num16z0">
    <w:name w:val="WW8Num16z0"/>
    <w:rsid w:val="007A409C"/>
    <w:rPr>
      <w:rFonts w:ascii="Wingdings" w:hAnsi="Wingdings"/>
      <w:bCs w:val="0"/>
      <w:noProof w:val="0"/>
      <w:color w:val="FF0000"/>
      <w:sz w:val="22"/>
      <w:lang w:val="pl-PL"/>
    </w:rPr>
  </w:style>
  <w:style w:type="character" w:customStyle="1" w:styleId="WW8Num16z1">
    <w:name w:val="WW8Num16z1"/>
    <w:rsid w:val="007A409C"/>
  </w:style>
  <w:style w:type="character" w:customStyle="1" w:styleId="WW8Num16z2">
    <w:name w:val="WW8Num16z2"/>
    <w:rsid w:val="007A409C"/>
  </w:style>
  <w:style w:type="character" w:customStyle="1" w:styleId="WW8Num16z3">
    <w:name w:val="WW8Num16z3"/>
    <w:rsid w:val="007A409C"/>
  </w:style>
  <w:style w:type="character" w:customStyle="1" w:styleId="WW8Num16z4">
    <w:name w:val="WW8Num16z4"/>
    <w:rsid w:val="007A409C"/>
  </w:style>
  <w:style w:type="character" w:customStyle="1" w:styleId="WW8Num16z5">
    <w:name w:val="WW8Num16z5"/>
    <w:rsid w:val="007A409C"/>
  </w:style>
  <w:style w:type="character" w:customStyle="1" w:styleId="WW8Num16z6">
    <w:name w:val="WW8Num16z6"/>
    <w:rsid w:val="007A409C"/>
  </w:style>
  <w:style w:type="character" w:customStyle="1" w:styleId="WW8Num16z7">
    <w:name w:val="WW8Num16z7"/>
    <w:rsid w:val="007A409C"/>
  </w:style>
  <w:style w:type="character" w:customStyle="1" w:styleId="WW8Num16z8">
    <w:name w:val="WW8Num16z8"/>
    <w:rsid w:val="007A409C"/>
  </w:style>
  <w:style w:type="character" w:customStyle="1" w:styleId="WW8Num17z0">
    <w:name w:val="WW8Num17z0"/>
    <w:rsid w:val="007A409C"/>
    <w:rPr>
      <w:rFonts w:ascii="Wingdings" w:hAnsi="Wingdings"/>
      <w:bCs w:val="0"/>
      <w:noProof w:val="0"/>
      <w:color w:val="000000"/>
      <w:sz w:val="22"/>
      <w:lang w:val="pl-PL"/>
    </w:rPr>
  </w:style>
  <w:style w:type="character" w:customStyle="1" w:styleId="WW8Num18z0">
    <w:name w:val="WW8Num18z0"/>
    <w:rsid w:val="007A409C"/>
    <w:rPr>
      <w:rFonts w:ascii="Times New Roman" w:hAnsi="Times New Roman"/>
      <w:bCs w:val="0"/>
    </w:rPr>
  </w:style>
  <w:style w:type="character" w:customStyle="1" w:styleId="WW8Num19z0">
    <w:name w:val="WW8Num19z0"/>
    <w:rsid w:val="007A409C"/>
  </w:style>
  <w:style w:type="character" w:customStyle="1" w:styleId="WW8Num20z0">
    <w:name w:val="WW8Num20z0"/>
    <w:rsid w:val="007A409C"/>
    <w:rPr>
      <w:i/>
    </w:rPr>
  </w:style>
  <w:style w:type="character" w:customStyle="1" w:styleId="WW8Num21z0">
    <w:name w:val="WW8Num21z0"/>
    <w:rsid w:val="007A409C"/>
    <w:rPr>
      <w:rFonts w:ascii="Times New Roman" w:hAnsi="Times New Roman"/>
      <w:bCs w:val="0"/>
      <w:noProof w:val="0"/>
      <w:sz w:val="20"/>
      <w:lang w:val="pl-PL"/>
    </w:rPr>
  </w:style>
  <w:style w:type="character" w:customStyle="1" w:styleId="WW8Num21z1">
    <w:name w:val="WW8Num21z1"/>
    <w:rsid w:val="007A409C"/>
    <w:rPr>
      <w:rFonts w:ascii="Courier New" w:hAnsi="Courier New"/>
      <w:bCs w:val="0"/>
    </w:rPr>
  </w:style>
  <w:style w:type="character" w:customStyle="1" w:styleId="WW8Num21z2">
    <w:name w:val="WW8Num21z2"/>
    <w:rsid w:val="007A409C"/>
    <w:rPr>
      <w:rFonts w:ascii="Wingdings" w:hAnsi="Wingdings"/>
      <w:bCs w:val="0"/>
    </w:rPr>
  </w:style>
  <w:style w:type="character" w:customStyle="1" w:styleId="WW8Num22z0">
    <w:name w:val="WW8Num22z0"/>
    <w:rsid w:val="007A409C"/>
    <w:rPr>
      <w:rFonts w:ascii="Symbol" w:hAnsi="Symbol"/>
      <w:noProof w:val="0"/>
      <w:sz w:val="20"/>
      <w:lang w:val="pl-PL"/>
    </w:rPr>
  </w:style>
  <w:style w:type="character" w:customStyle="1" w:styleId="WW8Num22z1">
    <w:name w:val="WW8Num22z1"/>
    <w:rsid w:val="007A409C"/>
    <w:rPr>
      <w:rFonts w:ascii="Courier New" w:hAnsi="Courier New"/>
    </w:rPr>
  </w:style>
  <w:style w:type="character" w:customStyle="1" w:styleId="WW8Num22z2">
    <w:name w:val="WW8Num22z2"/>
    <w:rsid w:val="007A409C"/>
    <w:rPr>
      <w:rFonts w:ascii="Wingdings" w:hAnsi="Wingdings"/>
    </w:rPr>
  </w:style>
  <w:style w:type="character" w:customStyle="1" w:styleId="WW8Num23z0">
    <w:name w:val="WW8Num23z0"/>
    <w:rsid w:val="007A409C"/>
    <w:rPr>
      <w:rFonts w:ascii="Symbol" w:hAnsi="Symbol"/>
      <w:noProof w:val="0"/>
      <w:color w:val="000000"/>
      <w:sz w:val="20"/>
      <w:lang w:val="pl-PL"/>
    </w:rPr>
  </w:style>
  <w:style w:type="character" w:customStyle="1" w:styleId="WW8Num23z1">
    <w:name w:val="WW8Num23z1"/>
    <w:rsid w:val="007A409C"/>
  </w:style>
  <w:style w:type="character" w:customStyle="1" w:styleId="WW8Num23z2">
    <w:name w:val="WW8Num23z2"/>
    <w:rsid w:val="007A409C"/>
  </w:style>
  <w:style w:type="character" w:customStyle="1" w:styleId="WW8Num23z3">
    <w:name w:val="WW8Num23z3"/>
    <w:rsid w:val="007A409C"/>
  </w:style>
  <w:style w:type="character" w:customStyle="1" w:styleId="WW8Num23z4">
    <w:name w:val="WW8Num23z4"/>
    <w:rsid w:val="007A409C"/>
  </w:style>
  <w:style w:type="character" w:customStyle="1" w:styleId="WW8Num23z5">
    <w:name w:val="WW8Num23z5"/>
    <w:rsid w:val="007A409C"/>
  </w:style>
  <w:style w:type="character" w:customStyle="1" w:styleId="WW8Num23z6">
    <w:name w:val="WW8Num23z6"/>
    <w:rsid w:val="007A409C"/>
  </w:style>
  <w:style w:type="character" w:customStyle="1" w:styleId="WW8Num23z7">
    <w:name w:val="WW8Num23z7"/>
    <w:rsid w:val="007A409C"/>
  </w:style>
  <w:style w:type="character" w:customStyle="1" w:styleId="WW8Num23z8">
    <w:name w:val="WW8Num23z8"/>
    <w:rsid w:val="007A409C"/>
  </w:style>
  <w:style w:type="character" w:customStyle="1" w:styleId="WW8Num24z0">
    <w:name w:val="WW8Num24z0"/>
    <w:rsid w:val="007A409C"/>
  </w:style>
  <w:style w:type="character" w:customStyle="1" w:styleId="Domylnaczcionkaakapitu0">
    <w:name w:val="Domy?lna czcionka akapitu"/>
    <w:rsid w:val="007A409C"/>
  </w:style>
  <w:style w:type="character" w:customStyle="1" w:styleId="Nagwek1Znak0">
    <w:name w:val="Nag?ówek 1 Znak"/>
    <w:basedOn w:val="Domylnaczcionkaakapitu0"/>
    <w:rsid w:val="007A409C"/>
    <w:rPr>
      <w:rFonts w:ascii="Times New Roman" w:hAnsi="Times New Roman"/>
      <w:sz w:val="28"/>
    </w:rPr>
  </w:style>
  <w:style w:type="character" w:customStyle="1" w:styleId="TekstpodstawowyZnak">
    <w:name w:val="Tekst podstawowy Znak"/>
    <w:aliases w:val="Tekst wcięty 2 st Znak,b Znak,Tekst wci Znak,ęty 2 st Znak,pomniejszony Znak,bt Znak,Tekst podręcznika Znak,L1 Body Text Znak,L1 Body Text1 Znak,Body3 Znak,paragraph 2 Znak,paragraph 21 Znak"/>
    <w:basedOn w:val="Domylnaczcionkaakapitu0"/>
    <w:rsid w:val="007A409C"/>
    <w:rPr>
      <w:rFonts w:ascii="Times New Roman" w:hAnsi="Times New Roman"/>
      <w:noProof w:val="0"/>
      <w:kern w:val="1"/>
      <w:sz w:val="24"/>
      <w:lang w:val="fr-FR"/>
    </w:rPr>
  </w:style>
  <w:style w:type="character" w:customStyle="1" w:styleId="Nagwek2Znak0">
    <w:name w:val="Nag?ówek 2 Znak"/>
    <w:basedOn w:val="Domylnaczcionkaakapitu0"/>
    <w:rsid w:val="007A409C"/>
    <w:rPr>
      <w:rFonts w:ascii="Times New Roman" w:hAnsi="Times New Roman"/>
      <w:b/>
      <w:noProof w:val="0"/>
      <w:kern w:val="1"/>
      <w:sz w:val="36"/>
      <w:lang w:val="fr-FR"/>
    </w:rPr>
  </w:style>
  <w:style w:type="character" w:customStyle="1" w:styleId="Nagwek4Znak0">
    <w:name w:val="Nag?ówek 4 Znak"/>
    <w:basedOn w:val="Domylnaczcionkaakapitu0"/>
    <w:rsid w:val="007A409C"/>
    <w:rPr>
      <w:rFonts w:ascii="Times New Roman" w:hAnsi="Times New Roman"/>
      <w:b/>
      <w:sz w:val="28"/>
    </w:rPr>
  </w:style>
  <w:style w:type="character" w:customStyle="1" w:styleId="Nagwek3Znak0">
    <w:name w:val="Nag?ówek 3 Znak"/>
    <w:basedOn w:val="Domylnaczcionkaakapitu0"/>
    <w:rsid w:val="007A409C"/>
    <w:rPr>
      <w:rFonts w:ascii="Arial" w:hAnsi="Arial"/>
      <w:b/>
      <w:noProof w:val="0"/>
      <w:kern w:val="1"/>
      <w:sz w:val="26"/>
      <w:lang w:val="fr-FR"/>
    </w:rPr>
  </w:style>
  <w:style w:type="character" w:customStyle="1" w:styleId="Nagwek5Znak0">
    <w:name w:val="Nag?ówek 5 Znak"/>
    <w:basedOn w:val="Domylnaczcionkaakapitu0"/>
    <w:rsid w:val="007A409C"/>
    <w:rPr>
      <w:rFonts w:ascii="Times New Roman" w:hAnsi="Times New Roman"/>
      <w:b/>
      <w:i/>
      <w:noProof w:val="0"/>
      <w:kern w:val="1"/>
      <w:sz w:val="26"/>
      <w:lang w:val="fr-FR"/>
    </w:rPr>
  </w:style>
  <w:style w:type="character" w:customStyle="1" w:styleId="Nagwek6Znak0">
    <w:name w:val="Nag?ówek 6 Znak"/>
    <w:basedOn w:val="Domylnaczcionkaakapitu0"/>
    <w:rsid w:val="007A409C"/>
    <w:rPr>
      <w:rFonts w:ascii="Times New Roman" w:hAnsi="Times New Roman"/>
      <w:b/>
      <w:noProof w:val="0"/>
      <w:kern w:val="1"/>
      <w:lang w:val="fr-FR"/>
    </w:rPr>
  </w:style>
  <w:style w:type="character" w:customStyle="1" w:styleId="Nagwek7Znak0">
    <w:name w:val="Nag?ówek 7 Znak"/>
    <w:basedOn w:val="Domylnaczcionkaakapitu0"/>
    <w:rsid w:val="007A409C"/>
    <w:rPr>
      <w:rFonts w:ascii="Cambria" w:hAnsi="Cambria"/>
      <w:i/>
      <w:noProof w:val="0"/>
      <w:color w:val="808080"/>
      <w:kern w:val="1"/>
      <w:sz w:val="24"/>
      <w:lang w:val="fr-FR"/>
    </w:rPr>
  </w:style>
  <w:style w:type="character" w:styleId="Hipercze">
    <w:name w:val="Hyperlink"/>
    <w:basedOn w:val="Domylnaczcionkaakapitu0"/>
    <w:rsid w:val="007A409C"/>
    <w:rPr>
      <w:color w:val="0000FF"/>
      <w:u w:val="single"/>
    </w:rPr>
  </w:style>
  <w:style w:type="character" w:styleId="Uwydatnienie">
    <w:name w:val="Emphasis"/>
    <w:basedOn w:val="Domylnaczcionkaakapitu0"/>
    <w:qFormat/>
    <w:rsid w:val="007A409C"/>
    <w:rPr>
      <w:b/>
      <w:i w:val="0"/>
    </w:rPr>
  </w:style>
  <w:style w:type="character" w:customStyle="1" w:styleId="NagwekZnak">
    <w:name w:val="Nag?ówek Znak"/>
    <w:basedOn w:val="Domylnaczcionkaakapitu0"/>
    <w:rsid w:val="007A409C"/>
    <w:rPr>
      <w:rFonts w:ascii="Times New Roman" w:hAnsi="Times New Roman"/>
      <w:noProof w:val="0"/>
      <w:kern w:val="1"/>
      <w:sz w:val="24"/>
      <w:lang w:val="fr-FR"/>
    </w:rPr>
  </w:style>
  <w:style w:type="character" w:customStyle="1" w:styleId="TytuZnak">
    <w:name w:val="Tytu? Znak"/>
    <w:basedOn w:val="Domylnaczcionkaakapitu0"/>
    <w:rsid w:val="007A409C"/>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7A409C"/>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7A409C"/>
    <w:rPr>
      <w:rFonts w:ascii="Times New Roman" w:hAnsi="Times New Roman"/>
      <w:sz w:val="24"/>
    </w:rPr>
  </w:style>
  <w:style w:type="character" w:customStyle="1" w:styleId="StopkaZnak">
    <w:name w:val="Stopka Znak"/>
    <w:basedOn w:val="Domylnaczcionkaakapitu0"/>
    <w:qFormat/>
    <w:rsid w:val="007A409C"/>
    <w:rPr>
      <w:rFonts w:ascii="Times New Roman" w:hAnsi="Times New Roman"/>
      <w:noProof w:val="0"/>
      <w:kern w:val="1"/>
      <w:sz w:val="24"/>
      <w:lang w:val="fr-FR"/>
    </w:rPr>
  </w:style>
  <w:style w:type="character" w:customStyle="1" w:styleId="Tekstpodstawowy2Znak">
    <w:name w:val="Tekst podstawowy 2 Znak"/>
    <w:basedOn w:val="Domylnaczcionkaakapitu0"/>
    <w:rsid w:val="007A409C"/>
    <w:rPr>
      <w:rFonts w:ascii="Times New Roman" w:hAnsi="Times New Roman"/>
      <w:noProof w:val="0"/>
      <w:kern w:val="1"/>
      <w:sz w:val="24"/>
      <w:lang w:val="fr-FR"/>
    </w:rPr>
  </w:style>
  <w:style w:type="character" w:customStyle="1" w:styleId="TekstpodstawowywcityZnak">
    <w:name w:val="Tekst podstawowy wci?ty Znak"/>
    <w:basedOn w:val="Domylnaczcionkaakapitu0"/>
    <w:rsid w:val="007A409C"/>
    <w:rPr>
      <w:rFonts w:ascii="Times New Roman" w:hAnsi="Times New Roman"/>
      <w:sz w:val="24"/>
    </w:rPr>
  </w:style>
  <w:style w:type="character" w:customStyle="1" w:styleId="TekstdymkaZnak">
    <w:name w:val="Tekst dymka Znak"/>
    <w:basedOn w:val="Domylnaczcionkaakapitu0"/>
    <w:uiPriority w:val="99"/>
    <w:rsid w:val="007A409C"/>
    <w:rPr>
      <w:rFonts w:ascii="Tahoma" w:hAnsi="Tahoma"/>
      <w:noProof w:val="0"/>
      <w:kern w:val="1"/>
      <w:sz w:val="16"/>
      <w:lang w:val="fr-FR"/>
    </w:rPr>
  </w:style>
  <w:style w:type="character" w:customStyle="1" w:styleId="Absatz-Standardschriftart">
    <w:name w:val="Absatz-Standardschriftart"/>
    <w:rsid w:val="007A409C"/>
  </w:style>
  <w:style w:type="character" w:customStyle="1" w:styleId="WW8Num28z0">
    <w:name w:val="WW8Num28z0"/>
    <w:rsid w:val="007A409C"/>
    <w:rPr>
      <w:sz w:val="24"/>
    </w:rPr>
  </w:style>
  <w:style w:type="character" w:customStyle="1" w:styleId="WW8Num29z0">
    <w:name w:val="WW8Num29z0"/>
    <w:rsid w:val="007A409C"/>
    <w:rPr>
      <w:rFonts w:ascii="Times New Roman" w:hAnsi="Times New Roman"/>
      <w:bCs w:val="0"/>
      <w:sz w:val="24"/>
    </w:rPr>
  </w:style>
  <w:style w:type="character" w:customStyle="1" w:styleId="Domylnaczcionkaakapitu2">
    <w:name w:val="Domy?lna czcionka akapitu2"/>
    <w:rsid w:val="007A409C"/>
  </w:style>
  <w:style w:type="character" w:customStyle="1" w:styleId="WW8Num3z1">
    <w:name w:val="WW8Num3z1"/>
    <w:rsid w:val="007A409C"/>
    <w:rPr>
      <w:rFonts w:ascii="Times New Roman" w:hAnsi="Times New Roman"/>
      <w:bCs w:val="0"/>
    </w:rPr>
  </w:style>
  <w:style w:type="character" w:customStyle="1" w:styleId="WW8Num3z2">
    <w:name w:val="WW8Num3z2"/>
    <w:rsid w:val="007A409C"/>
    <w:rPr>
      <w:rFonts w:ascii="Wingdings" w:hAnsi="Wingdings"/>
      <w:bCs w:val="0"/>
    </w:rPr>
  </w:style>
  <w:style w:type="character" w:customStyle="1" w:styleId="WW8Num3z4">
    <w:name w:val="WW8Num3z4"/>
    <w:rsid w:val="007A409C"/>
    <w:rPr>
      <w:rFonts w:ascii="Courier New" w:hAnsi="Courier New"/>
      <w:bCs w:val="0"/>
    </w:rPr>
  </w:style>
  <w:style w:type="character" w:customStyle="1" w:styleId="WW8Num6z3">
    <w:name w:val="WW8Num6z3"/>
    <w:rsid w:val="007A409C"/>
    <w:rPr>
      <w:rFonts w:ascii="Symbol" w:hAnsi="Symbol"/>
      <w:bCs w:val="0"/>
    </w:rPr>
  </w:style>
  <w:style w:type="character" w:customStyle="1" w:styleId="WW8Num17z1">
    <w:name w:val="WW8Num17z1"/>
    <w:rsid w:val="007A409C"/>
    <w:rPr>
      <w:rFonts w:ascii="Courier New" w:hAnsi="Courier New"/>
      <w:bCs w:val="0"/>
    </w:rPr>
  </w:style>
  <w:style w:type="character" w:customStyle="1" w:styleId="WW8Num17z3">
    <w:name w:val="WW8Num17z3"/>
    <w:rsid w:val="007A409C"/>
    <w:rPr>
      <w:rFonts w:ascii="Symbol" w:hAnsi="Symbol"/>
      <w:bCs w:val="0"/>
    </w:rPr>
  </w:style>
  <w:style w:type="character" w:customStyle="1" w:styleId="WW8Num18z1">
    <w:name w:val="WW8Num18z1"/>
    <w:rsid w:val="007A409C"/>
    <w:rPr>
      <w:rFonts w:ascii="Symbol" w:hAnsi="Symbol"/>
      <w:bCs w:val="0"/>
    </w:rPr>
  </w:style>
  <w:style w:type="character" w:customStyle="1" w:styleId="WW8Num18z2">
    <w:name w:val="WW8Num18z2"/>
    <w:rsid w:val="007A409C"/>
    <w:rPr>
      <w:rFonts w:ascii="Wingdings" w:hAnsi="Wingdings"/>
      <w:bCs w:val="0"/>
    </w:rPr>
  </w:style>
  <w:style w:type="character" w:customStyle="1" w:styleId="WW8Num18z4">
    <w:name w:val="WW8Num18z4"/>
    <w:rsid w:val="007A409C"/>
    <w:rPr>
      <w:rFonts w:ascii="Courier New" w:hAnsi="Courier New"/>
      <w:bCs w:val="0"/>
    </w:rPr>
  </w:style>
  <w:style w:type="character" w:customStyle="1" w:styleId="WW8Num21z3">
    <w:name w:val="WW8Num21z3"/>
    <w:rsid w:val="007A409C"/>
    <w:rPr>
      <w:rFonts w:ascii="Symbol" w:hAnsi="Symbol"/>
      <w:bCs w:val="0"/>
    </w:rPr>
  </w:style>
  <w:style w:type="character" w:customStyle="1" w:styleId="Domylnaczcionkaakapitu1">
    <w:name w:val="Domy?lna czcionka akapitu1"/>
    <w:rsid w:val="007A409C"/>
  </w:style>
  <w:style w:type="character" w:customStyle="1" w:styleId="ZnakZnak1">
    <w:name w:val="Znak Znak1"/>
    <w:basedOn w:val="Domylnaczcionkaakapitu2"/>
    <w:rsid w:val="007A409C"/>
    <w:rPr>
      <w:rFonts w:ascii="Tahoma" w:hAnsi="Tahoma"/>
      <w:bCs w:val="0"/>
      <w:sz w:val="16"/>
    </w:rPr>
  </w:style>
  <w:style w:type="character" w:customStyle="1" w:styleId="ZnakZnak">
    <w:name w:val="Znak Znak"/>
    <w:basedOn w:val="Domylnaczcionkaakapitu2"/>
    <w:rsid w:val="007A409C"/>
    <w:rPr>
      <w:rFonts w:ascii="Tahoma" w:hAnsi="Tahoma"/>
      <w:bCs w:val="0"/>
      <w:sz w:val="16"/>
    </w:rPr>
  </w:style>
  <w:style w:type="character" w:customStyle="1" w:styleId="PodtytuZnak">
    <w:name w:val="Podtytu? Znak"/>
    <w:basedOn w:val="Domylnaczcionkaakapitu0"/>
    <w:rsid w:val="007A409C"/>
    <w:rPr>
      <w:rFonts w:ascii="Cambria" w:hAnsi="Cambria"/>
      <w:i/>
      <w:noProof w:val="0"/>
      <w:color w:val="808080"/>
      <w:spacing w:val="15"/>
      <w:kern w:val="1"/>
      <w:sz w:val="24"/>
      <w:lang w:val="fr-FR"/>
    </w:rPr>
  </w:style>
  <w:style w:type="character" w:customStyle="1" w:styleId="st">
    <w:name w:val="st"/>
    <w:basedOn w:val="Domylnaczcionkaakapitu0"/>
    <w:rsid w:val="007A409C"/>
  </w:style>
  <w:style w:type="character" w:customStyle="1" w:styleId="AkapitzlistZnak">
    <w:name w:val="Akapit z list? Znak"/>
    <w:rsid w:val="007A409C"/>
    <w:rPr>
      <w:rFonts w:ascii="Times New Roman" w:hAnsi="Times New Roman"/>
      <w:b/>
      <w:sz w:val="24"/>
      <w:vertAlign w:val="subscript"/>
    </w:rPr>
  </w:style>
  <w:style w:type="character" w:styleId="Pogrubienie">
    <w:name w:val="Strong"/>
    <w:basedOn w:val="Domylnaczcionkaakapitu0"/>
    <w:qFormat/>
    <w:rsid w:val="007A409C"/>
    <w:rPr>
      <w:b/>
    </w:rPr>
  </w:style>
  <w:style w:type="character" w:customStyle="1" w:styleId="Znakinumeracji">
    <w:name w:val="Znaki numeracji"/>
    <w:rsid w:val="007A409C"/>
  </w:style>
  <w:style w:type="paragraph" w:customStyle="1" w:styleId="Nagwek">
    <w:name w:val="Nag?ówek"/>
    <w:basedOn w:val="Normalny"/>
    <w:next w:val="Tekstpodstawowy"/>
    <w:rsid w:val="007A409C"/>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7A409C"/>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7A409C"/>
    <w:rPr>
      <w:rFonts w:ascii="Times New Roman" w:eastAsia="Times New Roman" w:hAnsi="Times New Roman" w:cs="Times New Roman"/>
      <w:kern w:val="1"/>
      <w:sz w:val="24"/>
      <w:szCs w:val="20"/>
      <w:lang w:val="fr-FR" w:eastAsia="pl-PL"/>
    </w:rPr>
  </w:style>
  <w:style w:type="paragraph" w:styleId="Lista">
    <w:name w:val="List"/>
    <w:basedOn w:val="Tekstpodstawowy"/>
    <w:rsid w:val="007A409C"/>
    <w:pPr>
      <w:widowControl/>
      <w:spacing w:after="0"/>
      <w:jc w:val="center"/>
    </w:pPr>
    <w:rPr>
      <w:b/>
      <w:sz w:val="56"/>
      <w:lang w:val="pl-PL"/>
    </w:rPr>
  </w:style>
  <w:style w:type="paragraph" w:styleId="Podpis">
    <w:name w:val="Signature"/>
    <w:basedOn w:val="Normalny"/>
    <w:link w:val="PodpisZnak"/>
    <w:rsid w:val="007A409C"/>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7A409C"/>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7A409C"/>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7A409C"/>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7A409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7A409C"/>
    <w:pPr>
      <w:suppressAutoHyphens w:val="0"/>
      <w:ind w:left="720"/>
    </w:pPr>
    <w:rPr>
      <w:lang w:val="pl-PL"/>
    </w:rPr>
  </w:style>
  <w:style w:type="paragraph" w:customStyle="1" w:styleId="Nagwek20">
    <w:name w:val="Nag?ówek2"/>
    <w:basedOn w:val="Standard"/>
    <w:next w:val="Tekstpodstawowy"/>
    <w:rsid w:val="007A409C"/>
    <w:pPr>
      <w:keepNext/>
      <w:spacing w:before="240" w:after="120" w:line="240" w:lineRule="auto"/>
    </w:pPr>
    <w:rPr>
      <w:rFonts w:ascii="Nimbus Sans L" w:eastAsia="Nimbus Sans L"/>
      <w:sz w:val="28"/>
      <w:lang w:val="pl-PL"/>
    </w:rPr>
  </w:style>
  <w:style w:type="paragraph" w:customStyle="1" w:styleId="Podpis2">
    <w:name w:val="Podpis2"/>
    <w:basedOn w:val="Standard"/>
    <w:rsid w:val="007A409C"/>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7A409C"/>
    <w:pPr>
      <w:keepNext/>
      <w:spacing w:before="240" w:after="120" w:line="240" w:lineRule="auto"/>
    </w:pPr>
    <w:rPr>
      <w:rFonts w:ascii="Nimbus Sans L" w:eastAsia="Nimbus Sans L"/>
      <w:sz w:val="28"/>
      <w:lang w:val="pl-PL"/>
    </w:rPr>
  </w:style>
  <w:style w:type="paragraph" w:customStyle="1" w:styleId="Podpis1">
    <w:name w:val="Podpis1"/>
    <w:basedOn w:val="Standard"/>
    <w:rsid w:val="007A409C"/>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7A409C"/>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7A409C"/>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7A409C"/>
    <w:pPr>
      <w:spacing w:after="120" w:line="480" w:lineRule="auto"/>
    </w:pPr>
    <w:rPr>
      <w:rFonts w:ascii="Times New Roman" w:hAnsi="Times New Roman"/>
      <w:sz w:val="24"/>
      <w:lang w:val="pl-PL"/>
    </w:rPr>
  </w:style>
  <w:style w:type="paragraph" w:customStyle="1" w:styleId="Zawartotabeli">
    <w:name w:val="Zawarto?? tabeli"/>
    <w:basedOn w:val="Standard"/>
    <w:rsid w:val="007A409C"/>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7A409C"/>
    <w:pPr>
      <w:jc w:val="center"/>
    </w:pPr>
    <w:rPr>
      <w:b/>
    </w:rPr>
  </w:style>
  <w:style w:type="paragraph" w:customStyle="1" w:styleId="Plandokumentu1">
    <w:name w:val="Plan dokumentu1"/>
    <w:basedOn w:val="Standard"/>
    <w:rsid w:val="007A409C"/>
    <w:pPr>
      <w:spacing w:after="0" w:line="240" w:lineRule="auto"/>
    </w:pPr>
    <w:rPr>
      <w:rFonts w:ascii="Tahoma" w:hAnsi="Tahoma"/>
      <w:sz w:val="16"/>
      <w:lang w:val="pl-PL"/>
    </w:rPr>
  </w:style>
  <w:style w:type="paragraph" w:customStyle="1" w:styleId="Zawartoramki">
    <w:name w:val="Zawarto?? ramki"/>
    <w:basedOn w:val="Tekstpodstawowy"/>
    <w:rsid w:val="007A409C"/>
    <w:pPr>
      <w:widowControl/>
      <w:spacing w:after="0"/>
      <w:jc w:val="center"/>
    </w:pPr>
    <w:rPr>
      <w:b/>
      <w:sz w:val="56"/>
      <w:lang w:val="pl-PL"/>
    </w:rPr>
  </w:style>
  <w:style w:type="paragraph" w:customStyle="1" w:styleId="TableContents">
    <w:name w:val="Table Contents"/>
    <w:basedOn w:val="Standard"/>
    <w:rsid w:val="007A409C"/>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7A409C"/>
    <w:pPr>
      <w:keepNext/>
      <w:widowControl w:val="0"/>
      <w:spacing w:after="0" w:line="240" w:lineRule="auto"/>
    </w:pPr>
    <w:rPr>
      <w:rFonts w:ascii="Times New Roman" w:hAnsi="Times New Roman"/>
      <w:b/>
      <w:sz w:val="24"/>
      <w:lang w:val="pl-PL"/>
    </w:rPr>
  </w:style>
  <w:style w:type="paragraph" w:customStyle="1" w:styleId="Bezodstpw1">
    <w:name w:val="Bez odst?pów1"/>
    <w:rsid w:val="007A409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7A409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7A409C"/>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7A409C"/>
    <w:pPr>
      <w:suppressAutoHyphens w:val="0"/>
      <w:spacing w:after="0" w:line="240" w:lineRule="auto"/>
    </w:pPr>
    <w:rPr>
      <w:rFonts w:ascii="Times New Roman" w:hAnsi="Times New Roman"/>
      <w:sz w:val="20"/>
      <w:lang w:val="pl-PL"/>
    </w:rPr>
  </w:style>
  <w:style w:type="paragraph" w:customStyle="1" w:styleId="Normalny1">
    <w:name w:val="Normalny1"/>
    <w:qFormat/>
    <w:rsid w:val="007A409C"/>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7A409C"/>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7A409C"/>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7A409C"/>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7A409C"/>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7A409C"/>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7A409C"/>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7A409C"/>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7A409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7A409C"/>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7A409C"/>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7A409C"/>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7A409C"/>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7A409C"/>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7A409C"/>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7A409C"/>
    <w:rPr>
      <w:rFonts w:ascii="Tahoma" w:eastAsia="Times New Roman" w:hAnsi="Tahoma" w:cs="Times New Roman"/>
      <w:kern w:val="1"/>
      <w:sz w:val="16"/>
      <w:szCs w:val="20"/>
      <w:lang w:val="fr-FR" w:eastAsia="pl-PL"/>
    </w:rPr>
  </w:style>
  <w:style w:type="paragraph" w:customStyle="1" w:styleId="Akapitzlist">
    <w:name w:val="Akapit z list?"/>
    <w:basedOn w:val="Standard"/>
    <w:rsid w:val="007A409C"/>
    <w:pPr>
      <w:suppressAutoHyphens w:val="0"/>
      <w:ind w:left="720"/>
    </w:pPr>
    <w:rPr>
      <w:rFonts w:ascii="Times New Roman" w:hAnsi="Times New Roman"/>
      <w:b/>
      <w:sz w:val="24"/>
      <w:vertAlign w:val="subscript"/>
    </w:rPr>
  </w:style>
  <w:style w:type="paragraph" w:styleId="Listapunktowana2">
    <w:name w:val="List Bullet 2"/>
    <w:basedOn w:val="Standard"/>
    <w:rsid w:val="007A409C"/>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7A409C"/>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7A409C"/>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7A409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7A409C"/>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7A409C"/>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7A409C"/>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7A409C"/>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7A4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7A409C"/>
    <w:rPr>
      <w:rFonts w:ascii="Courier New" w:eastAsia="Times New Roman" w:hAnsi="Courier New" w:cs="Courier New"/>
    </w:rPr>
  </w:style>
  <w:style w:type="table" w:customStyle="1" w:styleId="Tabela-Siatka1">
    <w:name w:val="Tabela - Siatka1"/>
    <w:basedOn w:val="Standardowy"/>
    <w:next w:val="Tabela-Siatka"/>
    <w:uiPriority w:val="39"/>
    <w:rsid w:val="007A409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7A409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7A409C"/>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7A409C"/>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7A409C"/>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7A409C"/>
    <w:rPr>
      <w:rFonts w:ascii="Times-Italic" w:hAnsi="Times-Italic" w:hint="default"/>
      <w:b w:val="0"/>
      <w:bCs w:val="0"/>
      <w:i/>
      <w:iCs/>
      <w:color w:val="000000"/>
      <w:sz w:val="22"/>
      <w:szCs w:val="22"/>
    </w:rPr>
  </w:style>
  <w:style w:type="paragraph" w:customStyle="1" w:styleId="Default">
    <w:name w:val="Default"/>
    <w:qFormat/>
    <w:rsid w:val="007A409C"/>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7A409C"/>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7A409C"/>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7A409C"/>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7A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A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A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7A409C"/>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7A409C"/>
    <w:rPr>
      <w:color w:val="0000FF"/>
      <w:u w:val="single"/>
    </w:rPr>
  </w:style>
  <w:style w:type="character" w:customStyle="1" w:styleId="fontstyle31">
    <w:name w:val="fontstyle31"/>
    <w:basedOn w:val="Domylnaczcionkaakapitu"/>
    <w:qFormat/>
    <w:rsid w:val="007A409C"/>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7A409C"/>
    <w:rPr>
      <w:rFonts w:ascii="Times-Bold" w:hAnsi="Times-Bold"/>
      <w:b/>
      <w:bCs/>
      <w:i w:val="0"/>
      <w:iCs w:val="0"/>
      <w:color w:val="000000"/>
      <w:sz w:val="24"/>
      <w:szCs w:val="24"/>
    </w:rPr>
  </w:style>
  <w:style w:type="character" w:customStyle="1" w:styleId="fontstyle21">
    <w:name w:val="fontstyle21"/>
    <w:basedOn w:val="Domylnaczcionkaakapitu"/>
    <w:rsid w:val="007A409C"/>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7A409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7A409C"/>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7A409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7A409C"/>
    <w:rPr>
      <w:sz w:val="16"/>
      <w:szCs w:val="16"/>
    </w:rPr>
  </w:style>
  <w:style w:type="paragraph" w:customStyle="1" w:styleId="default0">
    <w:name w:val="default"/>
    <w:basedOn w:val="Normalny"/>
    <w:rsid w:val="007A409C"/>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7A40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7A409C"/>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7A409C"/>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7A409C"/>
    <w:rPr>
      <w:i/>
      <w:iCs/>
    </w:rPr>
  </w:style>
  <w:style w:type="numbering" w:customStyle="1" w:styleId="Bezlisty11">
    <w:name w:val="Bez listy11"/>
    <w:next w:val="Bezlisty"/>
    <w:uiPriority w:val="99"/>
    <w:semiHidden/>
    <w:unhideWhenUsed/>
    <w:rsid w:val="007A409C"/>
  </w:style>
  <w:style w:type="paragraph" w:customStyle="1" w:styleId="Akapitzlist10">
    <w:name w:val="Akapit z listą1"/>
    <w:basedOn w:val="Standard"/>
    <w:uiPriority w:val="99"/>
    <w:rsid w:val="007A409C"/>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7A409C"/>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rsid w:val="007A409C"/>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7A409C"/>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7A409C"/>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7A409C"/>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7A409C"/>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7A409C"/>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7A409C"/>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7A409C"/>
    <w:rPr>
      <w:rFonts w:ascii="Times New Roman" w:eastAsia="Times New Roman" w:hAnsi="Times New Roman" w:cs="Times New Roman"/>
      <w:sz w:val="24"/>
      <w:szCs w:val="24"/>
      <w:lang w:eastAsia="pl-PL"/>
    </w:rPr>
  </w:style>
  <w:style w:type="character" w:customStyle="1" w:styleId="Domylnaczcionkaakapitu20">
    <w:name w:val="Domyślna czcionka akapitu2"/>
    <w:rsid w:val="007A409C"/>
  </w:style>
  <w:style w:type="character" w:customStyle="1" w:styleId="Domylnaczcionkaakapitu10">
    <w:name w:val="Domyślna czcionka akapitu1"/>
    <w:uiPriority w:val="99"/>
    <w:rsid w:val="007A409C"/>
  </w:style>
  <w:style w:type="paragraph" w:customStyle="1" w:styleId="Akapitzlist2">
    <w:name w:val="Akapit z listą2"/>
    <w:basedOn w:val="Normalny"/>
    <w:rsid w:val="007A409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7A409C"/>
    <w:rPr>
      <w:color w:val="800080"/>
      <w:u w:val="single"/>
    </w:rPr>
  </w:style>
  <w:style w:type="paragraph" w:customStyle="1" w:styleId="Teksttreci">
    <w:name w:val="Tekst treści"/>
    <w:basedOn w:val="Normalny"/>
    <w:rsid w:val="007A409C"/>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7A409C"/>
  </w:style>
  <w:style w:type="character" w:customStyle="1" w:styleId="cze">
    <w:name w:val="Łącze"/>
    <w:rsid w:val="007A409C"/>
    <w:rPr>
      <w:color w:val="0563C1"/>
      <w:u w:val="single" w:color="0563C1"/>
    </w:rPr>
  </w:style>
  <w:style w:type="paragraph" w:styleId="Tekstkomentarza">
    <w:name w:val="annotation text"/>
    <w:basedOn w:val="Normalny"/>
    <w:link w:val="TekstkomentarzaZnak"/>
    <w:uiPriority w:val="99"/>
    <w:unhideWhenUsed/>
    <w:rsid w:val="007A409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A409C"/>
    <w:rPr>
      <w:rFonts w:ascii="Times New Roman" w:eastAsia="Times New Roman" w:hAnsi="Times New Roman" w:cs="Times New Roman"/>
      <w:sz w:val="20"/>
      <w:szCs w:val="20"/>
      <w:lang w:eastAsia="pl-PL"/>
    </w:rPr>
  </w:style>
  <w:style w:type="numbering" w:customStyle="1" w:styleId="Zaimportowanystyl25">
    <w:name w:val="Zaimportowany styl 25"/>
    <w:rsid w:val="007A409C"/>
    <w:pPr>
      <w:numPr>
        <w:numId w:val="6"/>
      </w:numPr>
    </w:pPr>
  </w:style>
  <w:style w:type="numbering" w:customStyle="1" w:styleId="Zaimportowanystyl26">
    <w:name w:val="Zaimportowany styl 26"/>
    <w:rsid w:val="007A409C"/>
    <w:pPr>
      <w:numPr>
        <w:numId w:val="7"/>
      </w:numPr>
    </w:pPr>
  </w:style>
  <w:style w:type="numbering" w:customStyle="1" w:styleId="Zaimportowanystyl251">
    <w:name w:val="Zaimportowany styl 251"/>
    <w:rsid w:val="007A409C"/>
  </w:style>
  <w:style w:type="numbering" w:customStyle="1" w:styleId="Zaimportowanystyl261">
    <w:name w:val="Zaimportowany styl 261"/>
    <w:rsid w:val="007A409C"/>
  </w:style>
  <w:style w:type="paragraph" w:styleId="Lista2">
    <w:name w:val="List 2"/>
    <w:basedOn w:val="Normalny"/>
    <w:uiPriority w:val="99"/>
    <w:semiHidden/>
    <w:unhideWhenUsed/>
    <w:rsid w:val="007A409C"/>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7A409C"/>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NormalnyWebZnak">
    <w:name w:val="Normalny (Web) Znak"/>
    <w:link w:val="NormalnyWeb"/>
    <w:uiPriority w:val="99"/>
    <w:rsid w:val="007A409C"/>
    <w:rPr>
      <w:rFonts w:ascii="Times New Roman" w:eastAsia="Times New Roman" w:hAnsi="Times New Roman" w:cs="Times New Roman"/>
      <w:kern w:val="1"/>
      <w:sz w:val="24"/>
      <w:szCs w:val="20"/>
      <w:lang w:val="en-US" w:eastAsia="pl-PL"/>
    </w:rPr>
  </w:style>
  <w:style w:type="table" w:customStyle="1" w:styleId="Tabela-Siatka41">
    <w:name w:val="Tabela - Siatka41"/>
    <w:basedOn w:val="Standardowy"/>
    <w:next w:val="Tabela-Siatka"/>
    <w:uiPriority w:val="39"/>
    <w:rsid w:val="007A409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aliases w:val="Nagłówek 1.2 Znak1,numer strony + Tahoma pogrubione Znak1"/>
    <w:basedOn w:val="Domylnaczcionkaakapitu"/>
    <w:uiPriority w:val="99"/>
    <w:semiHidden/>
    <w:rsid w:val="007A409C"/>
    <w:rPr>
      <w:rFonts w:ascii="Cambria" w:eastAsia="Times New Roman" w:hAnsi="Cambria" w:cs="Mangal"/>
      <w:color w:val="243F60"/>
      <w:kern w:val="2"/>
      <w:sz w:val="24"/>
      <w:szCs w:val="21"/>
      <w:lang w:eastAsia="hi-IN" w:bidi="hi-IN"/>
    </w:rPr>
  </w:style>
  <w:style w:type="paragraph" w:styleId="Tekstprzypisukocowego">
    <w:name w:val="endnote text"/>
    <w:basedOn w:val="Normalny"/>
    <w:link w:val="TekstprzypisukocowegoZnak"/>
    <w:uiPriority w:val="99"/>
    <w:semiHidden/>
    <w:unhideWhenUsed/>
    <w:rsid w:val="007A409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A409C"/>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rsid w:val="007A409C"/>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rsid w:val="007A409C"/>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7A409C"/>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7A409C"/>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7A409C"/>
    <w:rPr>
      <w:b/>
      <w:sz w:val="24"/>
      <w:lang w:eastAsia="en-GB"/>
    </w:rPr>
  </w:style>
  <w:style w:type="paragraph" w:customStyle="1" w:styleId="NormalBold">
    <w:name w:val="NormalBold"/>
    <w:basedOn w:val="Normalny"/>
    <w:link w:val="NormalBoldChar"/>
    <w:rsid w:val="007A409C"/>
    <w:pPr>
      <w:widowControl w:val="0"/>
      <w:spacing w:after="0" w:line="240" w:lineRule="auto"/>
    </w:pPr>
    <w:rPr>
      <w:b/>
      <w:sz w:val="24"/>
      <w:lang w:eastAsia="en-GB"/>
    </w:rPr>
  </w:style>
  <w:style w:type="paragraph" w:customStyle="1" w:styleId="Text1">
    <w:name w:val="Text 1"/>
    <w:basedOn w:val="Normalny"/>
    <w:rsid w:val="007A409C"/>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A409C"/>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A409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Tiret1">
    <w:name w:val="Tiret 1"/>
    <w:basedOn w:val="Normalny"/>
    <w:rsid w:val="007A409C"/>
    <w:pPr>
      <w:tabs>
        <w:tab w:val="num" w:pos="1417"/>
      </w:tabs>
      <w:spacing w:before="120" w:after="120" w:line="240" w:lineRule="auto"/>
      <w:ind w:left="1417" w:hanging="567"/>
      <w:jc w:val="both"/>
    </w:pPr>
    <w:rPr>
      <w:rFonts w:ascii="Times New Roman" w:eastAsia="Calibri" w:hAnsi="Times New Roman" w:cs="Times New Roman"/>
      <w:sz w:val="24"/>
      <w:lang w:eastAsia="en-GB"/>
    </w:rPr>
  </w:style>
  <w:style w:type="paragraph" w:customStyle="1" w:styleId="NumPar1">
    <w:name w:val="NumPar 1"/>
    <w:basedOn w:val="Normalny"/>
    <w:next w:val="Text1"/>
    <w:rsid w:val="007A409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2">
    <w:name w:val="NumPar 2"/>
    <w:basedOn w:val="Normalny"/>
    <w:next w:val="Text1"/>
    <w:rsid w:val="007A409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3">
    <w:name w:val="NumPar 3"/>
    <w:basedOn w:val="Normalny"/>
    <w:next w:val="Text1"/>
    <w:rsid w:val="007A409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NumPar4">
    <w:name w:val="NumPar 4"/>
    <w:basedOn w:val="Normalny"/>
    <w:next w:val="Text1"/>
    <w:rsid w:val="007A409C"/>
    <w:pPr>
      <w:tabs>
        <w:tab w:val="num" w:pos="850"/>
      </w:tabs>
      <w:spacing w:before="120" w:after="120" w:line="240" w:lineRule="auto"/>
      <w:ind w:left="850" w:hanging="850"/>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A409C"/>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A409C"/>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A409C"/>
    <w:pPr>
      <w:spacing w:before="120" w:after="120" w:line="240" w:lineRule="auto"/>
      <w:jc w:val="center"/>
    </w:pPr>
    <w:rPr>
      <w:rFonts w:ascii="Times New Roman" w:eastAsia="Calibri" w:hAnsi="Times New Roman" w:cs="Times New Roman"/>
      <w:b/>
      <w:sz w:val="24"/>
      <w:u w:val="single"/>
      <w:lang w:eastAsia="en-GB"/>
    </w:rPr>
  </w:style>
  <w:style w:type="paragraph" w:customStyle="1" w:styleId="Heading21">
    <w:name w:val="Heading 21"/>
    <w:basedOn w:val="Standard"/>
    <w:next w:val="Standard"/>
    <w:uiPriority w:val="99"/>
    <w:rsid w:val="007A409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7A409C"/>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7A409C"/>
    <w:rPr>
      <w:b/>
    </w:rPr>
  </w:style>
  <w:style w:type="paragraph" w:customStyle="1" w:styleId="Normalny12">
    <w:name w:val="Normalny +12"/>
    <w:basedOn w:val="Normalny"/>
    <w:link w:val="Normalny12Znak"/>
    <w:rsid w:val="007A409C"/>
    <w:pPr>
      <w:spacing w:after="0" w:line="240" w:lineRule="auto"/>
    </w:pPr>
    <w:rPr>
      <w:b/>
    </w:rPr>
  </w:style>
  <w:style w:type="character" w:styleId="Odwoanieprzypisudolnego">
    <w:name w:val="footnote reference"/>
    <w:uiPriority w:val="99"/>
    <w:semiHidden/>
    <w:unhideWhenUsed/>
    <w:rsid w:val="007A409C"/>
    <w:rPr>
      <w:vertAlign w:val="superscript"/>
    </w:rPr>
  </w:style>
  <w:style w:type="character" w:customStyle="1" w:styleId="DeltaViewInsertion">
    <w:name w:val="DeltaView Insertion"/>
    <w:rsid w:val="007A409C"/>
    <w:rPr>
      <w:b/>
      <w:bCs w:val="0"/>
      <w:i/>
      <w:iCs w:val="0"/>
      <w:spacing w:val="0"/>
    </w:rPr>
  </w:style>
  <w:style w:type="character" w:customStyle="1" w:styleId="h1">
    <w:name w:val="h1"/>
    <w:basedOn w:val="Domylnaczcionkaakapitu"/>
    <w:rsid w:val="007A409C"/>
  </w:style>
  <w:style w:type="character" w:customStyle="1" w:styleId="Nierozpoznanawzmianka1">
    <w:name w:val="Nierozpoznana wzmianka1"/>
    <w:basedOn w:val="Domylnaczcionkaakapitu"/>
    <w:uiPriority w:val="99"/>
    <w:semiHidden/>
    <w:rsid w:val="007A409C"/>
    <w:rPr>
      <w:color w:val="808080"/>
      <w:shd w:val="clear" w:color="auto" w:fill="E6E6E6"/>
    </w:rPr>
  </w:style>
  <w:style w:type="character" w:customStyle="1" w:styleId="ZwykytekstZnak1">
    <w:name w:val="Zwykły tekst Znak1"/>
    <w:basedOn w:val="Domylnaczcionkaakapitu"/>
    <w:uiPriority w:val="99"/>
    <w:semiHidden/>
    <w:rsid w:val="007A409C"/>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7A409C"/>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7A409C"/>
  </w:style>
  <w:style w:type="character" w:customStyle="1" w:styleId="conversation-mail">
    <w:name w:val="conversation-mail"/>
    <w:basedOn w:val="Domylnaczcionkaakapitu"/>
    <w:rsid w:val="007A409C"/>
  </w:style>
  <w:style w:type="character" w:customStyle="1" w:styleId="conversation-time">
    <w:name w:val="conversation-time"/>
    <w:basedOn w:val="Domylnaczcionkaakapitu"/>
    <w:rsid w:val="007A409C"/>
  </w:style>
  <w:style w:type="paragraph" w:customStyle="1" w:styleId="xl65">
    <w:name w:val="xl65"/>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66">
    <w:name w:val="xl66"/>
    <w:basedOn w:val="Normalny"/>
    <w:rsid w:val="007A40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7">
    <w:name w:val="xl67"/>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8">
    <w:name w:val="xl68"/>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9">
    <w:name w:val="xl69"/>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0">
    <w:name w:val="xl70"/>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14"/>
      <w:szCs w:val="14"/>
      <w:lang w:eastAsia="pl-PL"/>
    </w:rPr>
  </w:style>
  <w:style w:type="paragraph" w:customStyle="1" w:styleId="xl72">
    <w:name w:val="xl72"/>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3">
    <w:name w:val="xl73"/>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pl-PL"/>
    </w:rPr>
  </w:style>
  <w:style w:type="paragraph" w:customStyle="1" w:styleId="xl74">
    <w:name w:val="xl74"/>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75">
    <w:name w:val="xl75"/>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6">
    <w:name w:val="xl76"/>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pl-PL"/>
    </w:rPr>
  </w:style>
  <w:style w:type="paragraph" w:customStyle="1" w:styleId="xl77">
    <w:name w:val="xl77"/>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78">
    <w:name w:val="xl78"/>
    <w:basedOn w:val="Normalny"/>
    <w:rsid w:val="007A4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7A409C"/>
    <w:rPr>
      <w:vertAlign w:val="superscript"/>
    </w:rPr>
  </w:style>
  <w:style w:type="table" w:customStyle="1" w:styleId="Tabela-Siatka411">
    <w:name w:val="Tabela - Siatka411"/>
    <w:basedOn w:val="Standardowy"/>
    <w:next w:val="Tabela-Siatka"/>
    <w:uiPriority w:val="39"/>
    <w:rsid w:val="007A409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7A409C"/>
  </w:style>
  <w:style w:type="numbering" w:customStyle="1" w:styleId="UMOWA">
    <w:name w:val="UMOWA"/>
    <w:uiPriority w:val="99"/>
    <w:rsid w:val="007A409C"/>
    <w:pPr>
      <w:numPr>
        <w:numId w:val="14"/>
      </w:numPr>
    </w:pPr>
  </w:style>
  <w:style w:type="paragraph" w:customStyle="1" w:styleId="UMOWA0">
    <w:name w:val="UMOWA !!!"/>
    <w:basedOn w:val="Normalny"/>
    <w:link w:val="UMOWAZnak"/>
    <w:qFormat/>
    <w:rsid w:val="007A409C"/>
    <w:pPr>
      <w:numPr>
        <w:numId w:val="16"/>
      </w:numPr>
      <w:spacing w:before="60" w:after="0" w:line="240" w:lineRule="auto"/>
      <w:jc w:val="both"/>
    </w:pPr>
    <w:rPr>
      <w:rFonts w:ascii="Wingdings" w:eastAsia="Centurion" w:hAnsi="Wingdings" w:cs="Arial"/>
      <w:sz w:val="20"/>
      <w:szCs w:val="20"/>
      <w:lang w:val="x-none" w:eastAsia="pl-PL"/>
    </w:rPr>
  </w:style>
  <w:style w:type="character" w:customStyle="1" w:styleId="UMOWAZnak">
    <w:name w:val="UMOWA !!! Znak"/>
    <w:link w:val="UMOWA0"/>
    <w:rsid w:val="007A409C"/>
    <w:rPr>
      <w:rFonts w:ascii="Wingdings" w:eastAsia="Centurion" w:hAnsi="Wingdings" w:cs="Arial"/>
      <w:sz w:val="20"/>
      <w:szCs w:val="20"/>
      <w:lang w:val="x-none" w:eastAsia="pl-PL"/>
    </w:rPr>
  </w:style>
  <w:style w:type="paragraph" w:styleId="Poprawka">
    <w:name w:val="Revision"/>
    <w:hidden/>
    <w:uiPriority w:val="99"/>
    <w:semiHidden/>
    <w:rsid w:val="007A409C"/>
    <w:pPr>
      <w:spacing w:after="0" w:line="240" w:lineRule="auto"/>
    </w:pPr>
    <w:rPr>
      <w:rFonts w:ascii="Symbol" w:eastAsia="Centurion" w:hAnsi="Symbol" w:cs="Arial"/>
      <w:sz w:val="20"/>
    </w:rPr>
  </w:style>
  <w:style w:type="character" w:styleId="Numerstrony">
    <w:name w:val="page number"/>
    <w:rsid w:val="007A409C"/>
  </w:style>
  <w:style w:type="paragraph" w:customStyle="1" w:styleId="ASSECOStandardowy">
    <w:name w:val="ASSECO Standardowy"/>
    <w:basedOn w:val="Normalny"/>
    <w:rsid w:val="007A409C"/>
    <w:pPr>
      <w:spacing w:after="120" w:line="280" w:lineRule="atLeast"/>
      <w:jc w:val="both"/>
    </w:pPr>
    <w:rPr>
      <w:rFonts w:ascii="Arial" w:eastAsia="Calibri Light" w:hAnsi="Arial" w:cs="Arial"/>
      <w:color w:val="000000"/>
      <w:sz w:val="20"/>
      <w:szCs w:val="24"/>
      <w:lang w:eastAsia="pl-PL"/>
    </w:rPr>
  </w:style>
  <w:style w:type="character" w:customStyle="1" w:styleId="highlightedsearchterm">
    <w:name w:val="highlightedsearchterm"/>
    <w:rsid w:val="007A409C"/>
  </w:style>
  <w:style w:type="table" w:customStyle="1" w:styleId="Tabela-Siatka4">
    <w:name w:val="Tabela - Siatka4"/>
    <w:basedOn w:val="Standardowy"/>
    <w:next w:val="Tabela-Siatka"/>
    <w:uiPriority w:val="39"/>
    <w:rsid w:val="007A409C"/>
    <w:pPr>
      <w:spacing w:after="0" w:line="240" w:lineRule="auto"/>
    </w:pPr>
    <w:rPr>
      <w:rFonts w:ascii="Centurion" w:eastAsia="Centurion" w:hAnsi="Centurion" w:cs="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
    <w:name w:val="Nierozpoznana wzmianka"/>
    <w:uiPriority w:val="99"/>
    <w:semiHidden/>
    <w:unhideWhenUsed/>
    <w:rsid w:val="007A409C"/>
    <w:rPr>
      <w:color w:val="605E5C"/>
      <w:shd w:val="clear" w:color="auto" w:fill="E1DFDD"/>
    </w:rPr>
  </w:style>
  <w:style w:type="paragraph" w:customStyle="1" w:styleId="ACPTrerozdziau1">
    <w:name w:val="ACP.Treść rozdziału 1"/>
    <w:basedOn w:val="Normalny"/>
    <w:uiPriority w:val="1"/>
    <w:qFormat/>
    <w:rsid w:val="007A409C"/>
    <w:pPr>
      <w:numPr>
        <w:ilvl w:val="1"/>
        <w:numId w:val="37"/>
      </w:numPr>
      <w:spacing w:after="60" w:line="240" w:lineRule="auto"/>
      <w:ind w:left="680" w:hanging="397"/>
      <w:jc w:val="both"/>
    </w:pPr>
    <w:rPr>
      <w:rFonts w:ascii="Calibri" w:eastAsia="Times New Roman" w:hAnsi="Calibri" w:cs="Times New Roman"/>
      <w:lang w:eastAsia="pl-PL"/>
    </w:rPr>
  </w:style>
  <w:style w:type="paragraph" w:customStyle="1" w:styleId="ACPTrerozdziau2">
    <w:name w:val="ACP.Treść rozdziału 2"/>
    <w:basedOn w:val="Normalny"/>
    <w:uiPriority w:val="2"/>
    <w:qFormat/>
    <w:rsid w:val="007A409C"/>
    <w:pPr>
      <w:numPr>
        <w:ilvl w:val="2"/>
        <w:numId w:val="37"/>
      </w:numPr>
      <w:spacing w:after="60" w:line="240" w:lineRule="auto"/>
      <w:ind w:left="851" w:hanging="57"/>
      <w:jc w:val="both"/>
    </w:pPr>
    <w:rPr>
      <w:rFonts w:ascii="Calibri" w:eastAsia="Times New Roman" w:hAnsi="Calibri" w:cs="Times New Roman"/>
      <w:lang w:eastAsia="pl-PL"/>
    </w:rPr>
  </w:style>
  <w:style w:type="paragraph" w:customStyle="1" w:styleId="ACPListaabc-poziom1">
    <w:name w:val="ACP.Lista abc - poziom 1"/>
    <w:basedOn w:val="Normalny"/>
    <w:uiPriority w:val="3"/>
    <w:qFormat/>
    <w:rsid w:val="007A409C"/>
    <w:pPr>
      <w:numPr>
        <w:ilvl w:val="3"/>
        <w:numId w:val="37"/>
      </w:numPr>
      <w:spacing w:after="60" w:line="240" w:lineRule="auto"/>
      <w:ind w:left="794" w:hanging="171"/>
      <w:jc w:val="both"/>
    </w:pPr>
    <w:rPr>
      <w:rFonts w:ascii="Calibri" w:eastAsia="Times New Roman" w:hAnsi="Calibri" w:cs="Times New Roman"/>
      <w:lang w:eastAsia="pl-PL"/>
    </w:rPr>
  </w:style>
  <w:style w:type="paragraph" w:customStyle="1" w:styleId="ACPListaabc-poziom2">
    <w:name w:val="ACP.Lista abc - poziom 2"/>
    <w:basedOn w:val="Normalny"/>
    <w:uiPriority w:val="4"/>
    <w:qFormat/>
    <w:rsid w:val="007A409C"/>
    <w:pPr>
      <w:numPr>
        <w:ilvl w:val="4"/>
        <w:numId w:val="37"/>
      </w:numPr>
      <w:spacing w:after="60" w:line="240" w:lineRule="auto"/>
      <w:ind w:left="964" w:hanging="171"/>
      <w:jc w:val="both"/>
    </w:pPr>
    <w:rPr>
      <w:rFonts w:ascii="Calibri" w:eastAsia="Times New Roman" w:hAnsi="Calibri" w:cs="Times New Roman"/>
      <w:lang w:eastAsia="pl-PL"/>
    </w:rPr>
  </w:style>
  <w:style w:type="paragraph" w:customStyle="1" w:styleId="ACPTyturozdziau">
    <w:name w:val="ACP.Tytuł rozdziału"/>
    <w:basedOn w:val="Normalny"/>
    <w:next w:val="ACPTrerozdziau1"/>
    <w:qFormat/>
    <w:rsid w:val="007A409C"/>
    <w:pPr>
      <w:keepNext/>
      <w:numPr>
        <w:numId w:val="37"/>
      </w:numPr>
      <w:tabs>
        <w:tab w:val="clear" w:pos="851"/>
      </w:tabs>
      <w:spacing w:before="200" w:after="200" w:line="240" w:lineRule="auto"/>
      <w:ind w:left="454" w:hanging="341"/>
    </w:pPr>
    <w:rPr>
      <w:rFonts w:ascii="Calibri" w:eastAsia="Times New Roman" w:hAnsi="Calibri" w:cs="Times New Roman"/>
      <w:b/>
      <w:bCs/>
      <w:caps/>
      <w:color w:val="000000"/>
      <w:lang w:eastAsia="pl-PL"/>
    </w:rPr>
  </w:style>
  <w:style w:type="paragraph" w:styleId="HTML-wstpniesformatowany">
    <w:name w:val="HTML Preformatted"/>
    <w:basedOn w:val="Normalny"/>
    <w:link w:val="HTML-wstpniesformatowanyZnak1"/>
    <w:uiPriority w:val="99"/>
    <w:semiHidden/>
    <w:unhideWhenUsed/>
    <w:rsid w:val="007A409C"/>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7A409C"/>
    <w:rPr>
      <w:rFonts w:ascii="Consolas" w:hAnsi="Consolas"/>
      <w:sz w:val="20"/>
      <w:szCs w:val="20"/>
    </w:rPr>
  </w:style>
  <w:style w:type="table" w:styleId="Tabela-Siatka">
    <w:name w:val="Table Grid"/>
    <w:basedOn w:val="Standardowy"/>
    <w:uiPriority w:val="39"/>
    <w:rsid w:val="007A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7A409C"/>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7A409C"/>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7A4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15707</Words>
  <Characters>94248</Characters>
  <Application>Microsoft Office Word</Application>
  <DocSecurity>0</DocSecurity>
  <Lines>785</Lines>
  <Paragraphs>219</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    </vt:lpstr>
      <vt:lpstr>    </vt:lpstr>
      <vt:lpstr>    </vt:lpstr>
      <vt:lpstr>    O F E R T A</vt:lpstr>
      <vt:lpstr>    DLA</vt:lpstr>
      <vt:lpstr>    SPECJALISTYCZNEGO SZPITALA im. DRA</vt:lpstr>
      <vt:lpstr>    ALFREDA SOKOŁOWSKIEGO w WAŁBRZYCHU</vt:lpstr>
      <vt:lpstr>    </vt:lpstr>
      <vt:lpstr>§ 17.Personel Wykonawcy</vt:lpstr>
      <vt:lpstr>        Kalkulacja finansowa</vt:lpstr>
    </vt:vector>
  </TitlesOfParts>
  <Company/>
  <LinksUpToDate>false</LinksUpToDate>
  <CharactersWithSpaces>109736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2025-05-07T07:19:00Z</dcterms:created>
  <dcterms:modified xsi:type="dcterms:W3CDTF">2025-05-07T07:21:00Z</dcterms:modified>
</cp:coreProperties>
</file>