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45CB9" w14:textId="304BB348" w:rsidR="0015530B" w:rsidRPr="000C5724" w:rsidRDefault="0015530B" w:rsidP="000C5724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0C5724">
        <w:rPr>
          <w:rFonts w:ascii="Arial" w:hAnsi="Arial" w:cs="Arial"/>
          <w:sz w:val="28"/>
          <w:szCs w:val="28"/>
        </w:rPr>
        <w:t>Tablica regulaminowa - wykonana z profilu stalowego, malowanego proszkowo. Płaszczyzna wykonana z blachy stalowej, malowanej proszkowo, z naklejką z logo Budżet Obywatelski 202</w:t>
      </w:r>
      <w:r w:rsidR="007030C6">
        <w:rPr>
          <w:rFonts w:ascii="Arial" w:hAnsi="Arial" w:cs="Arial"/>
          <w:sz w:val="28"/>
          <w:szCs w:val="28"/>
        </w:rPr>
        <w:t>4</w:t>
      </w:r>
      <w:r w:rsidRPr="000C5724">
        <w:rPr>
          <w:rFonts w:ascii="Arial" w:hAnsi="Arial" w:cs="Arial"/>
          <w:sz w:val="28"/>
          <w:szCs w:val="28"/>
        </w:rPr>
        <w:t>.</w:t>
      </w:r>
    </w:p>
    <w:p w14:paraId="50A6167F" w14:textId="77777777" w:rsidR="0015530B" w:rsidRDefault="0015530B">
      <w:r>
        <w:rPr>
          <w:noProof/>
        </w:rPr>
        <w:drawing>
          <wp:anchor distT="0" distB="0" distL="114300" distR="114300" simplePos="0" relativeHeight="251658240" behindDoc="0" locked="0" layoutInCell="1" allowOverlap="1" wp14:anchorId="0EB9F88E" wp14:editId="0F812114">
            <wp:simplePos x="0" y="0"/>
            <wp:positionH relativeFrom="column">
              <wp:posOffset>71755</wp:posOffset>
            </wp:positionH>
            <wp:positionV relativeFrom="paragraph">
              <wp:posOffset>608330</wp:posOffset>
            </wp:positionV>
            <wp:extent cx="5524500" cy="5353050"/>
            <wp:effectExtent l="0" t="0" r="0" b="0"/>
            <wp:wrapSquare wrapText="bothSides"/>
            <wp:docPr id="17851245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0B"/>
    <w:rsid w:val="000C5724"/>
    <w:rsid w:val="0015530B"/>
    <w:rsid w:val="002876CE"/>
    <w:rsid w:val="007030C6"/>
    <w:rsid w:val="00DB3F84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B0D4"/>
  <w15:chartTrackingRefBased/>
  <w15:docId w15:val="{BE942406-EC32-4920-82FF-B193A633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2</cp:revision>
  <dcterms:created xsi:type="dcterms:W3CDTF">2024-12-10T13:08:00Z</dcterms:created>
  <dcterms:modified xsi:type="dcterms:W3CDTF">2024-12-10T13:08:00Z</dcterms:modified>
</cp:coreProperties>
</file>