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Default="00414BC5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</w:t>
      </w:r>
      <w:r w:rsidR="00631673">
        <w:rPr>
          <w:rFonts w:ascii="Arial" w:hAnsi="Arial" w:cs="Arial"/>
          <w:b/>
          <w:i/>
        </w:rPr>
        <w:t xml:space="preserve"> </w:t>
      </w:r>
      <w:r w:rsidR="00765C86">
        <w:rPr>
          <w:rFonts w:ascii="Arial" w:hAnsi="Arial" w:cs="Arial"/>
          <w:b/>
          <w:i/>
        </w:rPr>
        <w:t>5</w:t>
      </w:r>
      <w:r w:rsidR="00D77BEF">
        <w:rPr>
          <w:rFonts w:ascii="Arial" w:hAnsi="Arial" w:cs="Arial"/>
          <w:b/>
          <w:i/>
        </w:rPr>
        <w:t xml:space="preserve"> DO S</w:t>
      </w:r>
      <w:r w:rsidR="00631673">
        <w:rPr>
          <w:rFonts w:ascii="Arial" w:hAnsi="Arial" w:cs="Arial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2 Regionalna Baza Logistyczna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04-470 Warszawa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>. Marsa 110</w:t>
      </w:r>
    </w:p>
    <w:p w:rsidR="00566A32" w:rsidRPr="008B5538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B5538">
        <w:rPr>
          <w:rFonts w:ascii="Times New Roman" w:hAnsi="Times New Roman" w:cs="Times New Roman"/>
          <w:i/>
          <w:sz w:val="18"/>
          <w:szCs w:val="18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9F0E46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E46">
        <w:rPr>
          <w:rFonts w:ascii="Times New Roman" w:hAnsi="Times New Roman" w:cs="Times New Roman"/>
          <w:sz w:val="26"/>
          <w:szCs w:val="26"/>
        </w:rPr>
        <w:t>Na potrzeby postę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powania o udzielenie </w:t>
      </w:r>
      <w:r w:rsidR="007936D6" w:rsidRPr="009F0E46">
        <w:rPr>
          <w:rFonts w:ascii="Times New Roman" w:hAnsi="Times New Roman" w:cs="Times New Roman"/>
          <w:sz w:val="26"/>
          <w:szCs w:val="26"/>
        </w:rPr>
        <w:t>zamówienia publicznego</w:t>
      </w:r>
      <w:r w:rsidR="002168A8" w:rsidRPr="009F0E46">
        <w:rPr>
          <w:rFonts w:ascii="Times New Roman" w:hAnsi="Times New Roman" w:cs="Times New Roman"/>
          <w:sz w:val="26"/>
          <w:szCs w:val="26"/>
        </w:rPr>
        <w:br/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na </w:t>
      </w:r>
      <w:r w:rsidR="00C870E7" w:rsidRPr="00865DA0">
        <w:rPr>
          <w:rFonts w:ascii="Times New Roman" w:hAnsi="Times New Roman" w:cs="Times New Roman"/>
          <w:b/>
          <w:i/>
          <w:sz w:val="26"/>
          <w:szCs w:val="26"/>
        </w:rPr>
        <w:t>dostawę</w:t>
      </w:r>
      <w:r w:rsidR="00C870E7" w:rsidRPr="00865D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E0E66">
        <w:rPr>
          <w:rFonts w:ascii="Times New Roman" w:hAnsi="Times New Roman" w:cs="Times New Roman"/>
          <w:b/>
          <w:i/>
          <w:sz w:val="26"/>
          <w:szCs w:val="26"/>
        </w:rPr>
        <w:t>sprzętu gospodarstwa domowego</w:t>
      </w:r>
      <w:r w:rsidR="008B2161" w:rsidRPr="00865DA0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683B02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 nr referencyjny </w:t>
      </w:r>
      <w:r w:rsidR="003E54DF" w:rsidRPr="009F0E46">
        <w:rPr>
          <w:rFonts w:ascii="Times New Roman" w:hAnsi="Times New Roman" w:cs="Times New Roman"/>
          <w:b/>
          <w:i/>
          <w:sz w:val="26"/>
          <w:szCs w:val="26"/>
        </w:rPr>
        <w:t>D/</w:t>
      </w:r>
      <w:r w:rsidR="007E0E66">
        <w:rPr>
          <w:rFonts w:ascii="Times New Roman" w:hAnsi="Times New Roman" w:cs="Times New Roman"/>
          <w:b/>
          <w:i/>
          <w:sz w:val="26"/>
          <w:szCs w:val="26"/>
        </w:rPr>
        <w:t>138</w:t>
      </w:r>
      <w:r w:rsidR="00634A25" w:rsidRPr="009F0E46">
        <w:rPr>
          <w:rFonts w:ascii="Times New Roman" w:hAnsi="Times New Roman" w:cs="Times New Roman"/>
          <w:b/>
          <w:i/>
          <w:sz w:val="26"/>
          <w:szCs w:val="26"/>
        </w:rPr>
        <w:t>/202</w:t>
      </w:r>
      <w:r w:rsidR="00865DA0">
        <w:rPr>
          <w:rFonts w:ascii="Times New Roman" w:hAnsi="Times New Roman" w:cs="Times New Roman"/>
          <w:b/>
          <w:i/>
          <w:sz w:val="26"/>
          <w:szCs w:val="26"/>
        </w:rPr>
        <w:t>2,</w:t>
      </w:r>
      <w:r w:rsidR="00631673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487" w:rsidRPr="009F0E46">
        <w:rPr>
          <w:rFonts w:ascii="Times New Roman" w:hAnsi="Times New Roman" w:cs="Times New Roman"/>
          <w:sz w:val="26"/>
          <w:szCs w:val="26"/>
        </w:rPr>
        <w:t>prowadzonego</w:t>
      </w:r>
      <w:r w:rsidR="00D77BEF" w:rsidRPr="009F0E46">
        <w:rPr>
          <w:rFonts w:ascii="Times New Roman" w:hAnsi="Times New Roman" w:cs="Times New Roman"/>
          <w:sz w:val="26"/>
          <w:szCs w:val="26"/>
        </w:rPr>
        <w:t xml:space="preserve"> w trybie przetargu nieograniczonego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 przez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2</w:t>
      </w:r>
      <w:r w:rsidR="00193C8B" w:rsidRPr="009F0E46">
        <w:rPr>
          <w:rFonts w:ascii="Times New Roman" w:hAnsi="Times New Roman" w:cs="Times New Roman"/>
          <w:sz w:val="26"/>
          <w:szCs w:val="26"/>
        </w:rPr>
        <w:t>.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Regionalną Bazę Logistyczną</w:t>
      </w:r>
      <w:r w:rsidR="00E65685" w:rsidRPr="009F0E4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D77BEF" w:rsidRPr="009F0E46">
        <w:rPr>
          <w:rFonts w:ascii="Times New Roman" w:hAnsi="Times New Roman" w:cs="Times New Roman"/>
          <w:i/>
          <w:sz w:val="26"/>
          <w:szCs w:val="26"/>
        </w:rPr>
        <w:t xml:space="preserve">na podstawie ustawy z dnia 11 września 2019r. Prawo Zamówień Publicznych </w:t>
      </w:r>
      <w:r w:rsidR="00E65685" w:rsidRPr="009F0E46">
        <w:rPr>
          <w:rFonts w:ascii="Times New Roman" w:hAnsi="Times New Roman" w:cs="Times New Roman"/>
          <w:sz w:val="26"/>
          <w:szCs w:val="26"/>
        </w:rPr>
        <w:t>oświa</w:t>
      </w:r>
      <w:r w:rsidR="00825A09" w:rsidRPr="009F0E46">
        <w:rPr>
          <w:rFonts w:ascii="Times New Roman" w:hAnsi="Times New Roman" w:cs="Times New Roman"/>
          <w:sz w:val="26"/>
          <w:szCs w:val="26"/>
        </w:rPr>
        <w:t>dczam</w:t>
      </w:r>
      <w:r w:rsidR="00E65685" w:rsidRPr="009F0E46">
        <w:rPr>
          <w:rFonts w:ascii="Times New Roman" w:hAnsi="Times New Roman" w:cs="Times New Roman"/>
          <w:sz w:val="26"/>
          <w:szCs w:val="26"/>
        </w:rPr>
        <w:t>,</w:t>
      </w:r>
      <w:r w:rsidR="007F5699" w:rsidRPr="009F0E46">
        <w:rPr>
          <w:rFonts w:ascii="Times New Roman" w:hAnsi="Times New Roman" w:cs="Times New Roman"/>
          <w:sz w:val="26"/>
          <w:szCs w:val="26"/>
        </w:rPr>
        <w:t xml:space="preserve"> </w:t>
      </w:r>
      <w:r w:rsidR="00D77BEF" w:rsidRPr="009F0E46">
        <w:rPr>
          <w:rFonts w:ascii="Times New Roman" w:hAnsi="Times New Roman" w:cs="Times New Roman"/>
          <w:sz w:val="26"/>
          <w:szCs w:val="26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 xml:space="preserve">art. 108 ust. 1 pkt 4 ustawy, </w:t>
      </w:r>
      <w:r w:rsidR="007A0515" w:rsidRPr="009F0E46">
        <w:rPr>
          <w:color w:val="auto"/>
          <w:sz w:val="26"/>
          <w:szCs w:val="26"/>
        </w:rPr>
        <w:t>dotyczących orzeczenia zakazu ubiegania się o zamówienie publiczne tytułem środka zapobiegawczego;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5 ustawy, dotyczących zawarcia z innymi wykonawcami porozumienia mającego na celu zakłócenie kon</w:t>
      </w:r>
      <w:bookmarkStart w:id="0" w:name="_GoBack"/>
      <w:bookmarkEnd w:id="0"/>
      <w:r w:rsidRPr="009F0E46">
        <w:rPr>
          <w:color w:val="auto"/>
          <w:sz w:val="26"/>
          <w:szCs w:val="26"/>
        </w:rPr>
        <w:t>kurencji;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lastRenderedPageBreak/>
        <w:t>art. 108 ust. 1 pkt 6 ustawy, dotyczących zakłócenia konkurencji wynikającego z wcześniejszego zaangażowania Wykonawcy lub podmiotu, który należy z Wykonawcą do tej samej grupy kapitałowej</w:t>
      </w:r>
      <w:r w:rsidR="007904BD" w:rsidRPr="009F0E46">
        <w:rPr>
          <w:color w:val="auto"/>
          <w:sz w:val="26"/>
          <w:szCs w:val="26"/>
        </w:rPr>
        <w:t xml:space="preserve"> w przygotowanie postępowania o udzielenie zamówienia;</w:t>
      </w:r>
    </w:p>
    <w:p w:rsidR="007904BD" w:rsidRPr="009F0E46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E827FF" w:rsidRPr="009F0E46">
        <w:rPr>
          <w:sz w:val="26"/>
          <w:szCs w:val="26"/>
        </w:rPr>
        <w:t>;</w:t>
      </w:r>
    </w:p>
    <w:p w:rsidR="00E827FF" w:rsidRPr="009F0E46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>art. 109 ust. 1 pkt 7, dotyczących niewykonania lub nienależytego wykonania umowy w sprawie zamówienia publicznego z przyczyn leżących po stronie Wykonawcy</w:t>
      </w:r>
      <w:r w:rsidR="00CD379F" w:rsidRPr="009F0E46">
        <w:rPr>
          <w:sz w:val="26"/>
          <w:szCs w:val="26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7904BD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E6" w:rsidRDefault="00D93BE6" w:rsidP="0038231F">
      <w:pPr>
        <w:spacing w:after="0" w:line="240" w:lineRule="auto"/>
      </w:pPr>
      <w:r>
        <w:separator/>
      </w:r>
    </w:p>
  </w:endnote>
  <w:endnote w:type="continuationSeparator" w:id="0">
    <w:p w:rsidR="00D93BE6" w:rsidRDefault="00D93B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38" w:rsidRPr="00A1251D" w:rsidRDefault="008B5538" w:rsidP="008B5538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ab/>
      <w:t>Załącznik nr 5 do S</w:t>
    </w:r>
    <w:r w:rsidRPr="00D85D61">
      <w:rPr>
        <w:b/>
        <w:sz w:val="18"/>
        <w:szCs w:val="18"/>
      </w:rPr>
      <w:t xml:space="preserve">WZ, numer sprawy: </w:t>
    </w:r>
    <w:r w:rsidR="007E0E66">
      <w:rPr>
        <w:b/>
        <w:sz w:val="18"/>
        <w:szCs w:val="18"/>
      </w:rPr>
      <w:t>D/138</w:t>
    </w:r>
    <w:r>
      <w:rPr>
        <w:b/>
        <w:sz w:val="18"/>
        <w:szCs w:val="18"/>
      </w:rPr>
      <w:t>/2022</w:t>
    </w:r>
    <w:r w:rsidRPr="00D85D61">
      <w:rPr>
        <w:b/>
        <w:sz w:val="18"/>
        <w:szCs w:val="18"/>
      </w:rPr>
      <w:t xml:space="preserve"> </w:t>
    </w:r>
    <w:r>
      <w:rPr>
        <w:b/>
        <w:sz w:val="18"/>
        <w:szCs w:val="18"/>
      </w:rPr>
      <w:tab/>
    </w:r>
    <w:r w:rsidRPr="00D85D61">
      <w:rPr>
        <w:b/>
        <w:sz w:val="18"/>
        <w:szCs w:val="18"/>
      </w:rPr>
      <w:t xml:space="preserve">strona </w:t>
    </w:r>
    <w:r w:rsidRPr="00D85D61">
      <w:rPr>
        <w:b/>
        <w:sz w:val="18"/>
        <w:szCs w:val="18"/>
      </w:rPr>
      <w:fldChar w:fldCharType="begin"/>
    </w:r>
    <w:r w:rsidRPr="00D85D61">
      <w:rPr>
        <w:b/>
        <w:sz w:val="18"/>
        <w:szCs w:val="18"/>
      </w:rPr>
      <w:instrText xml:space="preserve"> PAGE   \* MERGEFORMAT </w:instrText>
    </w:r>
    <w:r w:rsidRPr="00D85D61">
      <w:rPr>
        <w:b/>
        <w:sz w:val="18"/>
        <w:szCs w:val="18"/>
      </w:rPr>
      <w:fldChar w:fldCharType="separate"/>
    </w:r>
    <w:r w:rsidR="00D93BE6">
      <w:rPr>
        <w:b/>
        <w:noProof/>
        <w:sz w:val="18"/>
        <w:szCs w:val="18"/>
      </w:rPr>
      <w:t>1</w:t>
    </w:r>
    <w:r w:rsidRPr="00D85D61">
      <w:rPr>
        <w:b/>
        <w:noProof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E6" w:rsidRDefault="00D93BE6" w:rsidP="0038231F">
      <w:pPr>
        <w:spacing w:after="0" w:line="240" w:lineRule="auto"/>
      </w:pPr>
      <w:r>
        <w:separator/>
      </w:r>
    </w:p>
  </w:footnote>
  <w:footnote w:type="continuationSeparator" w:id="0">
    <w:p w:rsidR="00D93BE6" w:rsidRDefault="00D93BE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C7912"/>
    <w:rsid w:val="000D6F17"/>
    <w:rsid w:val="000D73C4"/>
    <w:rsid w:val="000E4D37"/>
    <w:rsid w:val="00123E2A"/>
    <w:rsid w:val="001603B8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4603"/>
    <w:rsid w:val="00394B8F"/>
    <w:rsid w:val="00394CD5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0B79"/>
    <w:rsid w:val="00532E22"/>
    <w:rsid w:val="0054001F"/>
    <w:rsid w:val="00544A2F"/>
    <w:rsid w:val="005641F0"/>
    <w:rsid w:val="00566A32"/>
    <w:rsid w:val="005C39CA"/>
    <w:rsid w:val="005C7B2E"/>
    <w:rsid w:val="005E176A"/>
    <w:rsid w:val="00630E2F"/>
    <w:rsid w:val="00631673"/>
    <w:rsid w:val="00634311"/>
    <w:rsid w:val="00634A25"/>
    <w:rsid w:val="00683B02"/>
    <w:rsid w:val="006A3A1F"/>
    <w:rsid w:val="006A52B6"/>
    <w:rsid w:val="006C20C1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65C86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0E66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65DA0"/>
    <w:rsid w:val="008757E1"/>
    <w:rsid w:val="00876175"/>
    <w:rsid w:val="0087699D"/>
    <w:rsid w:val="00892E48"/>
    <w:rsid w:val="00897036"/>
    <w:rsid w:val="008B2161"/>
    <w:rsid w:val="008B5538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43F43"/>
    <w:rsid w:val="00D531D5"/>
    <w:rsid w:val="00D7532C"/>
    <w:rsid w:val="00D77BEF"/>
    <w:rsid w:val="00D93BE6"/>
    <w:rsid w:val="00DA6EC7"/>
    <w:rsid w:val="00DD146A"/>
    <w:rsid w:val="00DD3E9D"/>
    <w:rsid w:val="00E022A1"/>
    <w:rsid w:val="00E03274"/>
    <w:rsid w:val="00E04896"/>
    <w:rsid w:val="00E21B42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876FF"/>
  <w15:docId w15:val="{31FD810C-4F44-4335-8AA2-658356A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7E41-C419-45FA-9395-55E30C80D8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381725-6864-4C03-9EE3-553DACF9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Magiera Wioletta</cp:lastModifiedBy>
  <cp:revision>73</cp:revision>
  <cp:lastPrinted>2021-10-21T10:17:00Z</cp:lastPrinted>
  <dcterms:created xsi:type="dcterms:W3CDTF">2016-08-08T11:35:00Z</dcterms:created>
  <dcterms:modified xsi:type="dcterms:W3CDTF">2022-07-08T08:50:00Z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220464c1-6dd9-4419-a469-e80e509f94f1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