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71D56" w14:textId="78DF1A84" w:rsidR="00C1257B" w:rsidRPr="00AF3A07" w:rsidRDefault="00C1257B" w:rsidP="00AF3A07">
      <w:pPr>
        <w:pStyle w:val="Nagwek"/>
        <w:pageBreakBefore/>
        <w:spacing w:line="276" w:lineRule="auto"/>
        <w:jc w:val="right"/>
        <w:rPr>
          <w:rFonts w:ascii="Arial" w:hAnsi="Arial" w:cs="Arial"/>
        </w:rPr>
      </w:pPr>
      <w:r w:rsidRPr="00AF3A07">
        <w:rPr>
          <w:rFonts w:ascii="Arial" w:hAnsi="Arial" w:cs="Arial"/>
          <w:b/>
        </w:rPr>
        <w:t xml:space="preserve">Załącznik nr </w:t>
      </w:r>
      <w:r w:rsidR="00D509D4" w:rsidRPr="00AF3A07">
        <w:rPr>
          <w:rFonts w:ascii="Arial" w:hAnsi="Arial" w:cs="Arial"/>
          <w:b/>
        </w:rPr>
        <w:t>4</w:t>
      </w:r>
      <w:r w:rsidRPr="00AF3A07">
        <w:rPr>
          <w:rFonts w:ascii="Arial" w:hAnsi="Arial" w:cs="Arial"/>
          <w:b/>
        </w:rPr>
        <w:t xml:space="preserve"> do SWZ </w:t>
      </w:r>
    </w:p>
    <w:p w14:paraId="0D6D5598" w14:textId="77777777" w:rsidR="00C1257B" w:rsidRPr="00AF3A07" w:rsidRDefault="00C1257B" w:rsidP="00AF3A07">
      <w:pPr>
        <w:pStyle w:val="Nagwek"/>
        <w:spacing w:line="276" w:lineRule="auto"/>
        <w:jc w:val="right"/>
        <w:rPr>
          <w:rFonts w:ascii="Arial" w:hAnsi="Arial" w:cs="Arial"/>
          <w:b/>
        </w:rPr>
      </w:pPr>
    </w:p>
    <w:p w14:paraId="6AFE7378" w14:textId="59D3C640" w:rsidR="00C1257B" w:rsidRPr="00AF3A07" w:rsidRDefault="00C1257B" w:rsidP="00AF3A07">
      <w:pPr>
        <w:pStyle w:val="Nagwek"/>
        <w:spacing w:line="276" w:lineRule="auto"/>
        <w:jc w:val="center"/>
        <w:rPr>
          <w:rFonts w:ascii="Arial" w:hAnsi="Arial" w:cs="Arial"/>
        </w:rPr>
      </w:pPr>
      <w:r w:rsidRPr="00AF3A07">
        <w:rPr>
          <w:rFonts w:ascii="Arial" w:hAnsi="Arial" w:cs="Arial"/>
          <w:b/>
        </w:rPr>
        <w:t>WYKAZ ŚRODKÓW MYJĄCYCH, MYJĄCO-DEZYNFEKCYJNYCH, DEZYNFEKCYJNYCH, CZYSZCZĄCYCH, KONSERWUJĄCYCH I INNYCH</w:t>
      </w:r>
    </w:p>
    <w:p w14:paraId="3EA0AFC4" w14:textId="77777777" w:rsidR="00C1257B" w:rsidRPr="00AF3A07" w:rsidRDefault="00C1257B" w:rsidP="00AF3A07">
      <w:pPr>
        <w:pStyle w:val="Nagwek"/>
        <w:spacing w:line="276" w:lineRule="auto"/>
        <w:rPr>
          <w:rFonts w:ascii="Arial" w:hAnsi="Arial" w:cs="Arial"/>
          <w:b/>
        </w:rPr>
      </w:pPr>
    </w:p>
    <w:tbl>
      <w:tblPr>
        <w:tblW w:w="9504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660"/>
        <w:gridCol w:w="1102"/>
        <w:gridCol w:w="1505"/>
        <w:gridCol w:w="1559"/>
        <w:gridCol w:w="1287"/>
        <w:gridCol w:w="1284"/>
        <w:gridCol w:w="2107"/>
      </w:tblGrid>
      <w:tr w:rsidR="00C1257B" w:rsidRPr="00AF3A07" w14:paraId="07E9B368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BEB5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EAB1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Nazwa środka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3FF8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0BB9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Stosowane stężenie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9126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Zakres działania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2995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Czas działania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11D9D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Przeznaczenie</w:t>
            </w:r>
          </w:p>
        </w:tc>
      </w:tr>
      <w:tr w:rsidR="00C1257B" w:rsidRPr="00AF3A07" w14:paraId="0B2C1AA6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4611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D73C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E0991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C164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D845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98B8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B9E3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</w:rPr>
              <w:t>7</w:t>
            </w:r>
          </w:p>
        </w:tc>
      </w:tr>
      <w:tr w:rsidR="00C1257B" w:rsidRPr="00AF3A07" w14:paraId="49D6D467" w14:textId="77777777" w:rsidTr="00AF3A07">
        <w:tc>
          <w:tcPr>
            <w:tcW w:w="9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1C56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 xml:space="preserve">Mycie i dezynfekcja </w:t>
            </w:r>
          </w:p>
        </w:tc>
      </w:tr>
      <w:tr w:rsidR="00C1257B" w:rsidRPr="00AF3A07" w14:paraId="0202526F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3FFE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E58A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B90C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7D9FF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30745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B0AB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585A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1257B" w:rsidRPr="00AF3A07" w14:paraId="42C2B4A5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28B8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DDC2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2DD2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C307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D98F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F9B9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FF93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C1257B" w:rsidRPr="00AF3A07" w14:paraId="3F81FBFD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FCBA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3CCC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0DB0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2FFE5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AE56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F149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4168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C1257B" w:rsidRPr="00AF3A07" w14:paraId="1AD304FD" w14:textId="77777777" w:rsidTr="00AF3A07">
        <w:tc>
          <w:tcPr>
            <w:tcW w:w="9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DE24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Dezynfekcja</w:t>
            </w:r>
          </w:p>
        </w:tc>
      </w:tr>
      <w:tr w:rsidR="00C1257B" w:rsidRPr="00AF3A07" w14:paraId="4EE5E29C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25C5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B175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CCDD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21B0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29E3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D835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54ED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1257B" w:rsidRPr="00AF3A07" w14:paraId="693ADA6E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64B2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DB54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F71E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E5F4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BA5A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DA27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4BA45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1257B" w:rsidRPr="00AF3A07" w14:paraId="6D0CF4D9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A759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BEB4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A9CC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EFF8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D669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4167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DC4B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1257B" w:rsidRPr="00AF3A07" w14:paraId="737A9FEB" w14:textId="77777777" w:rsidTr="00AF3A07">
        <w:tc>
          <w:tcPr>
            <w:tcW w:w="9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0D3D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Mycie</w:t>
            </w:r>
          </w:p>
        </w:tc>
      </w:tr>
      <w:tr w:rsidR="00C1257B" w:rsidRPr="00AF3A07" w14:paraId="6B4690BD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F481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1D5B2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0FE3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6BFB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40F8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3A32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4A4E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1257B" w:rsidRPr="00AF3A07" w14:paraId="080CF93D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8CFD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C6FCB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AD30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60099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D8A7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6E3C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DF64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1257B" w:rsidRPr="00AF3A07" w14:paraId="2813A515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6103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B7B5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9243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09AE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1D12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129C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A0B2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1257B" w:rsidRPr="00AF3A07" w14:paraId="5F34A93C" w14:textId="77777777" w:rsidTr="00AF3A07">
        <w:tc>
          <w:tcPr>
            <w:tcW w:w="9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D6FF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Kuchnia</w:t>
            </w:r>
          </w:p>
        </w:tc>
      </w:tr>
      <w:tr w:rsidR="00C1257B" w:rsidRPr="00AF3A07" w14:paraId="14B6041E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5045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2900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DF35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EEEA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47D3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21B3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A4C5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1257B" w:rsidRPr="00AF3A07" w14:paraId="69ECC5BE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B19E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AF26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19D9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79E3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F46D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7AFD9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DEC9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1257B" w:rsidRPr="00AF3A07" w14:paraId="0AD587B5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0CA0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209B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A2EB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C539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E9DB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61B5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2CDA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1257B" w:rsidRPr="00AF3A07" w14:paraId="40EC5236" w14:textId="77777777" w:rsidTr="00AF3A07">
        <w:tc>
          <w:tcPr>
            <w:tcW w:w="9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DC6F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Inne</w:t>
            </w:r>
          </w:p>
        </w:tc>
      </w:tr>
      <w:tr w:rsidR="00C1257B" w:rsidRPr="00AF3A07" w14:paraId="24E2B414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AAD2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25E3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4902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BFDF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A84D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6717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C463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1257B" w:rsidRPr="00AF3A07" w14:paraId="16680BC4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319E4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0343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0D77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45D4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A751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84F9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274B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1257B" w:rsidRPr="00AF3A07" w14:paraId="103482BA" w14:textId="77777777" w:rsidTr="00AF3A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156D" w14:textId="77777777" w:rsidR="00C1257B" w:rsidRPr="00AF3A07" w:rsidRDefault="00C1257B" w:rsidP="00AF3A07">
            <w:pPr>
              <w:pStyle w:val="Nagwek"/>
              <w:spacing w:line="276" w:lineRule="auto"/>
              <w:jc w:val="center"/>
              <w:rPr>
                <w:rFonts w:ascii="Arial" w:hAnsi="Arial" w:cs="Arial"/>
              </w:rPr>
            </w:pPr>
            <w:r w:rsidRPr="00AF3A07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CB6A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9306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2E22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D034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2C7C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089D4" w14:textId="77777777" w:rsidR="00C1257B" w:rsidRPr="00AF3A07" w:rsidRDefault="00C1257B" w:rsidP="00AF3A07">
            <w:pPr>
              <w:pStyle w:val="Nagwek"/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559EE847" w14:textId="77777777" w:rsidR="00C1257B" w:rsidRPr="00AF3A07" w:rsidRDefault="00C1257B" w:rsidP="00AF3A07">
      <w:pPr>
        <w:spacing w:line="276" w:lineRule="auto"/>
        <w:rPr>
          <w:rFonts w:ascii="Arial" w:hAnsi="Arial" w:cs="Arial"/>
        </w:rPr>
      </w:pPr>
    </w:p>
    <w:p w14:paraId="4C41D824" w14:textId="77777777" w:rsidR="00C1257B" w:rsidRPr="00AF3A07" w:rsidRDefault="00C1257B" w:rsidP="00AF3A07">
      <w:pPr>
        <w:pStyle w:val="Nagwek"/>
        <w:spacing w:line="276" w:lineRule="auto"/>
        <w:rPr>
          <w:rFonts w:ascii="Arial" w:hAnsi="Arial" w:cs="Arial"/>
        </w:rPr>
      </w:pPr>
      <w:r w:rsidRPr="00AF3A07">
        <w:rPr>
          <w:rFonts w:ascii="Arial" w:hAnsi="Arial" w:cs="Arial"/>
          <w:b/>
        </w:rPr>
        <w:t>Sposób wypełniania powyższej tabeli:</w:t>
      </w:r>
    </w:p>
    <w:p w14:paraId="150DA995" w14:textId="77777777" w:rsidR="00C1257B" w:rsidRPr="00AF3A07" w:rsidRDefault="00C1257B" w:rsidP="00AF3A07">
      <w:pPr>
        <w:pStyle w:val="Nagwek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F3A07">
        <w:rPr>
          <w:rFonts w:ascii="Arial" w:hAnsi="Arial" w:cs="Arial"/>
        </w:rPr>
        <w:t>Kolumna nr 2 – podać nazwę proponowanego środka.</w:t>
      </w:r>
    </w:p>
    <w:p w14:paraId="482F7E10" w14:textId="77777777" w:rsidR="00C1257B" w:rsidRPr="00AF3A07" w:rsidRDefault="00C1257B" w:rsidP="00AF3A07">
      <w:pPr>
        <w:pStyle w:val="Nagwek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F3A07">
        <w:rPr>
          <w:rFonts w:ascii="Arial" w:hAnsi="Arial" w:cs="Arial"/>
        </w:rPr>
        <w:t>Kolumna nr 3 – podać nazwę producenta danego środka.</w:t>
      </w:r>
    </w:p>
    <w:p w14:paraId="610409D9" w14:textId="766CB168" w:rsidR="00C1257B" w:rsidRPr="00AF3A07" w:rsidRDefault="00C1257B" w:rsidP="00AF3A07">
      <w:pPr>
        <w:pStyle w:val="Nagwek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F3A07">
        <w:rPr>
          <w:rFonts w:ascii="Arial" w:hAnsi="Arial" w:cs="Arial"/>
        </w:rPr>
        <w:t>Kolumna nr 4 – podać stężenie w jakim środek ma być stosowany. Jeśli dany preparat możne być stosowany w kilku stężeniach, w zależności od sposobu i czasu użycia, należy wpisać wszystkie stężenia.</w:t>
      </w:r>
    </w:p>
    <w:p w14:paraId="72FAA218" w14:textId="77777777" w:rsidR="00C1257B" w:rsidRPr="00AF3A07" w:rsidRDefault="00C1257B" w:rsidP="00AF3A07">
      <w:pPr>
        <w:pStyle w:val="Nagwek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F3A07">
        <w:rPr>
          <w:rFonts w:ascii="Arial" w:hAnsi="Arial" w:cs="Arial"/>
        </w:rPr>
        <w:t xml:space="preserve">Kolumna nr 5 – podać zakres działania środka w każdym stężeniu. </w:t>
      </w:r>
    </w:p>
    <w:p w14:paraId="142971E0" w14:textId="77777777" w:rsidR="00C1257B" w:rsidRPr="00AF3A07" w:rsidRDefault="00C1257B" w:rsidP="00AF3A07">
      <w:pPr>
        <w:pStyle w:val="Nagwek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F3A07">
        <w:rPr>
          <w:rFonts w:ascii="Arial" w:hAnsi="Arial" w:cs="Arial"/>
        </w:rPr>
        <w:t>Kolumna nr 6 – podać czas jego działania w każdym stężeniu.</w:t>
      </w:r>
    </w:p>
    <w:p w14:paraId="15025B4B" w14:textId="26DC852C" w:rsidR="00C1257B" w:rsidRPr="00AF3A07" w:rsidRDefault="00C1257B" w:rsidP="00AF3A07">
      <w:pPr>
        <w:pStyle w:val="Nagwek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F3A07">
        <w:rPr>
          <w:rFonts w:ascii="Arial" w:hAnsi="Arial" w:cs="Arial"/>
        </w:rPr>
        <w:t>Kolumna nr 7 – wymienić do czego środek jest przeznaczony i stosowany. Jeśli preparat posiada kilka zastosowań (np. do powierzchni i sprzętu medycznego), należy je wszystkie wymienić.</w:t>
      </w:r>
    </w:p>
    <w:p w14:paraId="16751993" w14:textId="77777777" w:rsidR="00C1257B" w:rsidRPr="00AF3A07" w:rsidRDefault="00C1257B" w:rsidP="00AF3A07">
      <w:pPr>
        <w:spacing w:line="276" w:lineRule="auto"/>
        <w:rPr>
          <w:rFonts w:ascii="Arial" w:hAnsi="Arial" w:cs="Arial"/>
        </w:rPr>
      </w:pPr>
    </w:p>
    <w:p w14:paraId="3B40D6BB" w14:textId="77777777" w:rsidR="00240ABB" w:rsidRPr="00AF3A07" w:rsidRDefault="00240ABB" w:rsidP="00AF3A07">
      <w:pPr>
        <w:spacing w:line="276" w:lineRule="auto"/>
        <w:rPr>
          <w:rFonts w:ascii="Arial" w:hAnsi="Arial" w:cs="Arial"/>
        </w:rPr>
      </w:pPr>
    </w:p>
    <w:sectPr w:rsidR="00240ABB" w:rsidRPr="00AF3A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E0E1A" w14:textId="77777777" w:rsidR="00C1257B" w:rsidRDefault="00C1257B" w:rsidP="00C1257B">
      <w:r>
        <w:separator/>
      </w:r>
    </w:p>
  </w:endnote>
  <w:endnote w:type="continuationSeparator" w:id="0">
    <w:p w14:paraId="10947E53" w14:textId="77777777" w:rsidR="00C1257B" w:rsidRDefault="00C1257B" w:rsidP="00C1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2C9BB" w14:textId="77777777" w:rsidR="00C1257B" w:rsidRDefault="00C1257B" w:rsidP="00C1257B">
      <w:r>
        <w:separator/>
      </w:r>
    </w:p>
  </w:footnote>
  <w:footnote w:type="continuationSeparator" w:id="0">
    <w:p w14:paraId="26487D59" w14:textId="77777777" w:rsidR="00C1257B" w:rsidRDefault="00C1257B" w:rsidP="00C1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3B95B" w14:textId="4C715124" w:rsidR="00AF3A07" w:rsidRPr="00AF3A07" w:rsidRDefault="00AF3A07" w:rsidP="00AF3A07">
    <w:pPr>
      <w:tabs>
        <w:tab w:val="left" w:pos="3315"/>
      </w:tabs>
      <w:suppressAutoHyphens w:val="0"/>
      <w:rPr>
        <w:rFonts w:ascii="Arial" w:eastAsia="Calibri" w:hAnsi="Arial" w:cs="Arial"/>
        <w:b/>
        <w:bCs/>
        <w:lang w:eastAsia="en-US"/>
      </w:rPr>
    </w:pPr>
    <w:r w:rsidRPr="00AF3A07">
      <w:rPr>
        <w:rFonts w:ascii="Arial" w:eastAsia="Calibri" w:hAnsi="Arial" w:cs="Arial"/>
        <w:b/>
        <w:bCs/>
        <w:noProof/>
        <w:lang w:eastAsia="en-US"/>
      </w:rPr>
      <w:t>12</w:t>
    </w:r>
    <w:r w:rsidRPr="00AF3A07">
      <w:rPr>
        <w:rFonts w:ascii="Arial" w:eastAsia="Calibri" w:hAnsi="Arial" w:cs="Arial"/>
        <w:b/>
        <w:bCs/>
        <w:noProof/>
        <w:lang w:eastAsia="en-US"/>
      </w:rPr>
      <w:t>/ZP/202</w:t>
    </w:r>
    <w:r w:rsidRPr="00AF3A07">
      <w:rPr>
        <w:rFonts w:ascii="Arial" w:eastAsia="Calibri" w:hAnsi="Arial" w:cs="Arial"/>
        <w:b/>
        <w:bCs/>
        <w:noProof/>
        <w:lang w:eastAsia="en-US"/>
      </w:rPr>
      <w:t>4</w:t>
    </w:r>
    <w:r w:rsidRPr="00AF3A07">
      <w:rPr>
        <w:rFonts w:ascii="Arial" w:eastAsia="Calibri" w:hAnsi="Arial" w:cs="Arial"/>
        <w:b/>
        <w:bCs/>
        <w:noProof/>
        <w:lang w:eastAsia="en-US"/>
      </w:rPr>
      <w:t>/K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 w16cid:durableId="62720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7B"/>
    <w:rsid w:val="000703CE"/>
    <w:rsid w:val="00240ABB"/>
    <w:rsid w:val="00274BD4"/>
    <w:rsid w:val="00AF3A07"/>
    <w:rsid w:val="00C1257B"/>
    <w:rsid w:val="00D5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70E1"/>
  <w15:chartTrackingRefBased/>
  <w15:docId w15:val="{BBAA3091-DC4F-456D-8D22-8D732094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257B"/>
  </w:style>
  <w:style w:type="character" w:customStyle="1" w:styleId="NagwekZnak">
    <w:name w:val="Nagłówek Znak"/>
    <w:basedOn w:val="Domylnaczcionkaakapitu"/>
    <w:link w:val="Nagwek"/>
    <w:rsid w:val="00C125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1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5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Małgorzata Szczepańska</cp:lastModifiedBy>
  <cp:revision>2</cp:revision>
  <dcterms:created xsi:type="dcterms:W3CDTF">2024-06-28T06:06:00Z</dcterms:created>
  <dcterms:modified xsi:type="dcterms:W3CDTF">2024-06-28T06:06:00Z</dcterms:modified>
</cp:coreProperties>
</file>