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52EA50BD" w14:textId="1A1E5625" w:rsidR="00486281" w:rsidRPr="006F2C73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 xml:space="preserve">.: </w:t>
      </w:r>
      <w:r w:rsidR="001B38F9" w:rsidRPr="001B38F9">
        <w:rPr>
          <w:rFonts w:ascii="Arial" w:hAnsi="Arial" w:cs="Arial" w:hint="eastAsia"/>
          <w:sz w:val="22"/>
          <w:szCs w:val="22"/>
        </w:rPr>
        <w:t>„Utworzenie mieszkań wspomaganych przy ul. Lipowej 2a w Bojanowie"</w:t>
      </w:r>
    </w:p>
    <w:p w14:paraId="048724D1" w14:textId="7536D084" w:rsidR="00243B3D" w:rsidRDefault="0000476A" w:rsidP="00486281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0F55A1"/>
    <w:rsid w:val="00131611"/>
    <w:rsid w:val="001B38F9"/>
    <w:rsid w:val="00243B3D"/>
    <w:rsid w:val="00286FC9"/>
    <w:rsid w:val="00486281"/>
    <w:rsid w:val="004A6671"/>
    <w:rsid w:val="00542237"/>
    <w:rsid w:val="005B759E"/>
    <w:rsid w:val="006F2C73"/>
    <w:rsid w:val="007F560B"/>
    <w:rsid w:val="00917AA5"/>
    <w:rsid w:val="00AF3FCF"/>
    <w:rsid w:val="00C43C17"/>
    <w:rsid w:val="00CA4EAA"/>
    <w:rsid w:val="00D56778"/>
    <w:rsid w:val="00EB0527"/>
    <w:rsid w:val="00ED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2025-04-25T08:20:00Z</cp:lastPrinted>
  <dcterms:created xsi:type="dcterms:W3CDTF">2025-05-29T08:43:00Z</dcterms:created>
  <dcterms:modified xsi:type="dcterms:W3CDTF">2025-05-29T08:43:00Z</dcterms:modified>
</cp:coreProperties>
</file>