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84312" w14:textId="63697272" w:rsidR="003E07D3" w:rsidRDefault="003E07D3" w:rsidP="003E07D3"/>
    <w:p w14:paraId="5F586757" w14:textId="3F611052" w:rsidR="003E07D3" w:rsidRDefault="003E07D3" w:rsidP="00032063">
      <w:pPr>
        <w:jc w:val="both"/>
      </w:pPr>
      <w:r>
        <w:t xml:space="preserve">Wykonawca wraz ze zgłoszeniem </w:t>
      </w:r>
      <w:r w:rsidR="008C6D2D">
        <w:t>zakończenia robót przedłoży Zamawiającemu kompletn</w:t>
      </w:r>
      <w:r w:rsidR="00D95AB5">
        <w:t xml:space="preserve">ą </w:t>
      </w:r>
      <w:r w:rsidR="0000736C">
        <w:t>dokumentacj</w:t>
      </w:r>
      <w:r w:rsidR="00D95AB5">
        <w:t>ę</w:t>
      </w:r>
      <w:r w:rsidR="0000736C">
        <w:t xml:space="preserve"> powykonawcz</w:t>
      </w:r>
      <w:r w:rsidR="00D95AB5">
        <w:t>ą</w:t>
      </w:r>
      <w:r w:rsidR="0000736C">
        <w:t xml:space="preserve"> robót, zgodnie z poniższym zestawieniem</w:t>
      </w:r>
      <w:r w:rsidR="0004602C">
        <w:t xml:space="preserve">, dokumentacja powinna być </w:t>
      </w:r>
      <w:r w:rsidR="00F43AB8">
        <w:t xml:space="preserve">w </w:t>
      </w:r>
      <w:r w:rsidR="00BC2B62">
        <w:t xml:space="preserve">segregatorze </w:t>
      </w:r>
      <w:r w:rsidR="00C60734">
        <w:t>A4</w:t>
      </w:r>
      <w:r w:rsidR="0004602C">
        <w:t xml:space="preserve"> z opisem na grzbiecie i </w:t>
      </w:r>
      <w:r w:rsidR="00AF6D8E">
        <w:t xml:space="preserve">stronie tytułowej zawierającym: Nazwa Zadania </w:t>
      </w:r>
      <w:r w:rsidR="00FE576F">
        <w:t>wraz z nr umowy</w:t>
      </w:r>
      <w:r w:rsidR="00BD75BB">
        <w:t xml:space="preserve">, </w:t>
      </w:r>
      <w:r w:rsidR="00FE576F">
        <w:t>Inwestor, Wykonawca</w:t>
      </w:r>
      <w:r w:rsidR="00C60734">
        <w:t>, dokumenty w teczce należy oddzielić przekładkami</w:t>
      </w:r>
      <w:r w:rsidR="002922E9">
        <w:t>, strony ponumerowane zgodnie ze spisem treści</w:t>
      </w:r>
      <w:r w:rsidR="007C7050">
        <w:t>, dokumentacja podzielona na branże</w:t>
      </w:r>
      <w:r w:rsidR="0000736C">
        <w:t>:</w:t>
      </w:r>
    </w:p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499C46D0" w:rsidR="00C518C0" w:rsidRDefault="0031101D" w:rsidP="00F714CA">
            <w:r>
              <w:t xml:space="preserve">Protokół wprowadzenia na budowę 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3CFBF169" w:rsidR="00C518C0" w:rsidRDefault="0031101D" w:rsidP="00F714CA">
            <w:r>
              <w:t xml:space="preserve">Umowa wraz z aneksami </w:t>
            </w:r>
          </w:p>
        </w:tc>
      </w:tr>
      <w:tr w:rsidR="00F714CA" w14:paraId="030035BE" w14:textId="77777777" w:rsidTr="002F3048">
        <w:trPr>
          <w:trHeight w:val="491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5CA8AE70" w:rsidR="00F714CA" w:rsidRPr="003E6BD4" w:rsidRDefault="007967DE" w:rsidP="00DC5055">
            <w:pPr>
              <w:jc w:val="both"/>
            </w:pPr>
            <w:r w:rsidRPr="007967DE">
              <w:t xml:space="preserve">Zakres rzeczowy z podziałem na  poszczególne elementy 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23608957" w:rsidR="00F714CA" w:rsidRDefault="00D16D3A" w:rsidP="00F714CA">
            <w:r>
              <w:t>6</w:t>
            </w:r>
          </w:p>
        </w:tc>
        <w:tc>
          <w:tcPr>
            <w:tcW w:w="8632" w:type="dxa"/>
          </w:tcPr>
          <w:p w14:paraId="22E86DAB" w14:textId="38C4CC3B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</w:t>
            </w:r>
            <w:r w:rsidR="0017330A">
              <w:t>ektanta</w:t>
            </w:r>
            <w:r w:rsidRPr="00514742">
              <w:t xml:space="preserve"> 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E5F7D26" w:rsidR="00DA1B22" w:rsidRDefault="00D16D3A" w:rsidP="00856140">
            <w:r>
              <w:t>7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6F6C0E45" w:rsidR="00856140" w:rsidRDefault="00D16D3A" w:rsidP="003D2678">
            <w:r>
              <w:t>8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2F51D52B" w:rsidR="008628AC" w:rsidRDefault="00D16D3A" w:rsidP="00856140">
            <w:r>
              <w:t>9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47DE5DE8" w:rsidR="00BD0E3D" w:rsidRDefault="008628AC" w:rsidP="00856140">
            <w:r>
              <w:t>1</w:t>
            </w:r>
            <w:r w:rsidR="00D16D3A">
              <w:t>0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27D5D863" w:rsidR="00856140" w:rsidRDefault="008628AC" w:rsidP="00856140">
            <w:r>
              <w:t>1</w:t>
            </w:r>
            <w:r w:rsidR="00D16D3A">
              <w:t>1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DCFAE8C" w:rsidR="00856140" w:rsidRDefault="00D16D3A" w:rsidP="00856140">
            <w:r>
              <w:t>12</w:t>
            </w:r>
          </w:p>
        </w:tc>
        <w:tc>
          <w:tcPr>
            <w:tcW w:w="8632" w:type="dxa"/>
          </w:tcPr>
          <w:p w14:paraId="12E881DA" w14:textId="07A63428" w:rsidR="00856140" w:rsidRPr="003E6BD4" w:rsidRDefault="001C4B76" w:rsidP="00856140">
            <w:r>
              <w:t xml:space="preserve">Inne dokumenty wymagane SWZ + </w:t>
            </w:r>
            <w:r w:rsidR="005C5FEA">
              <w:t>S</w:t>
            </w:r>
            <w:r w:rsidR="00E95BFB">
              <w:t>S</w:t>
            </w:r>
            <w:r w:rsidR="005C5FEA">
              <w:t>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705E295D" w:rsidR="00BD5CE7" w:rsidRDefault="00D16D3A" w:rsidP="00856140">
            <w:r>
              <w:t>13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0E260F77" w:rsidR="0031101D" w:rsidRDefault="00D16D3A" w:rsidP="00856140">
            <w:r>
              <w:t>14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138CF50D" w:rsidR="0031101D" w:rsidRDefault="00D16D3A" w:rsidP="00856140">
            <w:r>
              <w:t>15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40A23F3B" w14:textId="77777777" w:rsidR="0000736C" w:rsidRDefault="0000736C" w:rsidP="003E07D3"/>
    <w:sectPr w:rsidR="0000736C" w:rsidSect="00104005">
      <w:pgSz w:w="11906" w:h="16838"/>
      <w:pgMar w:top="142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7612264">
    <w:abstractNumId w:val="3"/>
  </w:num>
  <w:num w:numId="2" w16cid:durableId="3736951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4770356">
    <w:abstractNumId w:val="1"/>
  </w:num>
  <w:num w:numId="4" w16cid:durableId="1525557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0736C"/>
    <w:rsid w:val="00016837"/>
    <w:rsid w:val="00032063"/>
    <w:rsid w:val="000343EA"/>
    <w:rsid w:val="000417AF"/>
    <w:rsid w:val="0004602C"/>
    <w:rsid w:val="00047769"/>
    <w:rsid w:val="000763E2"/>
    <w:rsid w:val="0007790B"/>
    <w:rsid w:val="0008251A"/>
    <w:rsid w:val="0008585B"/>
    <w:rsid w:val="00087CCB"/>
    <w:rsid w:val="000A03E4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1F0E6D"/>
    <w:rsid w:val="00205D20"/>
    <w:rsid w:val="00210B48"/>
    <w:rsid w:val="00212E95"/>
    <w:rsid w:val="0025247F"/>
    <w:rsid w:val="00266B14"/>
    <w:rsid w:val="002922E9"/>
    <w:rsid w:val="002B3953"/>
    <w:rsid w:val="002C5216"/>
    <w:rsid w:val="002D7072"/>
    <w:rsid w:val="002E650F"/>
    <w:rsid w:val="002E74CA"/>
    <w:rsid w:val="002F3048"/>
    <w:rsid w:val="002F318F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26B"/>
    <w:rsid w:val="003E6BD4"/>
    <w:rsid w:val="003F3F4F"/>
    <w:rsid w:val="004053A3"/>
    <w:rsid w:val="00405B74"/>
    <w:rsid w:val="0042105A"/>
    <w:rsid w:val="0045586C"/>
    <w:rsid w:val="00464696"/>
    <w:rsid w:val="00480908"/>
    <w:rsid w:val="004D01A7"/>
    <w:rsid w:val="004D060B"/>
    <w:rsid w:val="004F1C3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6091A"/>
    <w:rsid w:val="0066563E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24D02"/>
    <w:rsid w:val="00856140"/>
    <w:rsid w:val="008628AC"/>
    <w:rsid w:val="008668EA"/>
    <w:rsid w:val="008C6D2D"/>
    <w:rsid w:val="008D4D63"/>
    <w:rsid w:val="008D5D9C"/>
    <w:rsid w:val="008F36A7"/>
    <w:rsid w:val="008F3D6E"/>
    <w:rsid w:val="008F5D4E"/>
    <w:rsid w:val="009042D7"/>
    <w:rsid w:val="00906C40"/>
    <w:rsid w:val="00930E6F"/>
    <w:rsid w:val="009A3D13"/>
    <w:rsid w:val="009A6C81"/>
    <w:rsid w:val="00A20741"/>
    <w:rsid w:val="00A626F7"/>
    <w:rsid w:val="00A67B1D"/>
    <w:rsid w:val="00A70C65"/>
    <w:rsid w:val="00A74057"/>
    <w:rsid w:val="00AB5CBE"/>
    <w:rsid w:val="00AD55E6"/>
    <w:rsid w:val="00AD72A3"/>
    <w:rsid w:val="00AF3ACF"/>
    <w:rsid w:val="00AF6D8E"/>
    <w:rsid w:val="00B0390A"/>
    <w:rsid w:val="00B14A33"/>
    <w:rsid w:val="00B225E5"/>
    <w:rsid w:val="00B43B02"/>
    <w:rsid w:val="00B61EBF"/>
    <w:rsid w:val="00BB78DE"/>
    <w:rsid w:val="00BC2B62"/>
    <w:rsid w:val="00BD0E3D"/>
    <w:rsid w:val="00BD5CE7"/>
    <w:rsid w:val="00BD75BB"/>
    <w:rsid w:val="00BF0026"/>
    <w:rsid w:val="00C518C0"/>
    <w:rsid w:val="00C60734"/>
    <w:rsid w:val="00C63D55"/>
    <w:rsid w:val="00CD2F77"/>
    <w:rsid w:val="00CF1E7F"/>
    <w:rsid w:val="00D1607A"/>
    <w:rsid w:val="00D16D3A"/>
    <w:rsid w:val="00D5691F"/>
    <w:rsid w:val="00D61A93"/>
    <w:rsid w:val="00D664ED"/>
    <w:rsid w:val="00D95AB5"/>
    <w:rsid w:val="00DA1B22"/>
    <w:rsid w:val="00DB4497"/>
    <w:rsid w:val="00DC3712"/>
    <w:rsid w:val="00DC5055"/>
    <w:rsid w:val="00DF2033"/>
    <w:rsid w:val="00E43111"/>
    <w:rsid w:val="00E47447"/>
    <w:rsid w:val="00E873E6"/>
    <w:rsid w:val="00E95BFB"/>
    <w:rsid w:val="00EA14EB"/>
    <w:rsid w:val="00EB0446"/>
    <w:rsid w:val="00EC0B38"/>
    <w:rsid w:val="00EC257F"/>
    <w:rsid w:val="00F00E45"/>
    <w:rsid w:val="00F03718"/>
    <w:rsid w:val="00F1724A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7BCB46424A1B4391667DC976CD0509" ma:contentTypeVersion="13" ma:contentTypeDescription="Utwórz nowy dokument." ma:contentTypeScope="" ma:versionID="4c63ff2b1a944bfc826704054de181d2">
  <xsd:schema xmlns:xsd="http://www.w3.org/2001/XMLSchema" xmlns:xs="http://www.w3.org/2001/XMLSchema" xmlns:p="http://schemas.microsoft.com/office/2006/metadata/properties" xmlns:ns3="44e09aa9-1aff-4ad8-8ae1-198cf5857cfc" xmlns:ns4="b3c3357d-a033-4087-a3f8-83b4c9023129" targetNamespace="http://schemas.microsoft.com/office/2006/metadata/properties" ma:root="true" ma:fieldsID="a87dd551433c32fc65f4764bd6ab75a2" ns3:_="" ns4:_="">
    <xsd:import namespace="44e09aa9-1aff-4ad8-8ae1-198cf5857cfc"/>
    <xsd:import namespace="b3c3357d-a033-4087-a3f8-83b4c902312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09aa9-1aff-4ad8-8ae1-198cf5857c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3357d-a033-4087-a3f8-83b4c902312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6AAB43-4854-4AFC-B5A9-0E7E89FB9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09aa9-1aff-4ad8-8ae1-198cf5857cfc"/>
    <ds:schemaRef ds:uri="b3c3357d-a033-4087-a3f8-83b4c90231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784A42-E082-4094-8054-CA33DC9DC4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Mikielewicz Wiesława</cp:lastModifiedBy>
  <cp:revision>18</cp:revision>
  <cp:lastPrinted>2019-08-06T07:35:00Z</cp:lastPrinted>
  <dcterms:created xsi:type="dcterms:W3CDTF">2021-02-19T09:38:00Z</dcterms:created>
  <dcterms:modified xsi:type="dcterms:W3CDTF">2024-07-01T12:57:00Z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0x010100497BCB46424A1B4391667DC976CD0509</vt:lpwstr>
  </property>
</Properties>
</file>