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5E047A" w14:textId="77777777" w:rsidR="00E56281" w:rsidRDefault="00E56281"/>
    <w:p w14:paraId="49FB0304" w14:textId="53C839CB" w:rsidR="008C0FBA" w:rsidRDefault="008C0FB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Załącznik nr 2</w:t>
      </w:r>
    </w:p>
    <w:p w14:paraId="088F49DF" w14:textId="77777777" w:rsidR="00E56281" w:rsidRDefault="00E56281"/>
    <w:p w14:paraId="2C3DC198" w14:textId="77777777" w:rsidR="00E56281" w:rsidRPr="00E56281" w:rsidRDefault="00E56281" w:rsidP="00E56281">
      <w:pPr>
        <w:spacing w:line="276" w:lineRule="auto"/>
        <w:jc w:val="center"/>
        <w:rPr>
          <w:rFonts w:ascii="Cambria" w:hAnsi="Cambria"/>
          <w:b/>
          <w:bCs/>
          <w:sz w:val="24"/>
          <w:szCs w:val="24"/>
        </w:rPr>
      </w:pPr>
      <w:r w:rsidRPr="00E56281">
        <w:rPr>
          <w:rFonts w:ascii="Cambria" w:hAnsi="Cambria"/>
          <w:b/>
          <w:bCs/>
          <w:sz w:val="24"/>
          <w:szCs w:val="24"/>
        </w:rPr>
        <w:t xml:space="preserve">Dostawa stolików szkolnych - 30 sztuk  dla Wydziału </w:t>
      </w:r>
      <w:proofErr w:type="spellStart"/>
      <w:r w:rsidRPr="00E56281">
        <w:rPr>
          <w:rFonts w:ascii="Cambria" w:hAnsi="Cambria"/>
          <w:b/>
          <w:bCs/>
          <w:sz w:val="24"/>
          <w:szCs w:val="24"/>
        </w:rPr>
        <w:t>SiMR</w:t>
      </w:r>
      <w:proofErr w:type="spellEnd"/>
      <w:r w:rsidRPr="00E56281">
        <w:rPr>
          <w:rFonts w:ascii="Cambria" w:hAnsi="Cambria"/>
          <w:b/>
          <w:bCs/>
          <w:sz w:val="24"/>
          <w:szCs w:val="24"/>
        </w:rPr>
        <w:t xml:space="preserve">  Politechniki Warszawskiej</w:t>
      </w:r>
    </w:p>
    <w:p w14:paraId="66589890" w14:textId="3BB51044" w:rsidR="00E56281" w:rsidRPr="00E56281" w:rsidRDefault="00E56281" w:rsidP="00E56281">
      <w:pPr>
        <w:spacing w:line="276" w:lineRule="auto"/>
        <w:jc w:val="center"/>
        <w:rPr>
          <w:rFonts w:ascii="Cambria" w:hAnsi="Cambria"/>
          <w:b/>
          <w:bCs/>
          <w:sz w:val="24"/>
          <w:szCs w:val="24"/>
        </w:rPr>
      </w:pPr>
      <w:r w:rsidRPr="00E56281">
        <w:rPr>
          <w:rFonts w:ascii="Cambria" w:hAnsi="Cambria"/>
          <w:b/>
          <w:bCs/>
          <w:sz w:val="24"/>
          <w:szCs w:val="24"/>
        </w:rPr>
        <w:t>11/PN/2024</w:t>
      </w:r>
    </w:p>
    <w:p w14:paraId="3DAF8B44" w14:textId="7B42944F" w:rsidR="001E0BA9" w:rsidRPr="008C0FBA" w:rsidRDefault="008C0FBA">
      <w:pPr>
        <w:rPr>
          <w:b/>
          <w:bCs/>
          <w:sz w:val="24"/>
          <w:szCs w:val="24"/>
        </w:rPr>
      </w:pPr>
      <w:r w:rsidRPr="008C0FBA">
        <w:rPr>
          <w:b/>
          <w:bCs/>
          <w:sz w:val="24"/>
          <w:szCs w:val="24"/>
        </w:rPr>
        <w:t xml:space="preserve">OPIS PRZEDMIOTU ZAMÓWIENIA </w:t>
      </w:r>
    </w:p>
    <w:p w14:paraId="127E8F3D" w14:textId="77777777" w:rsidR="001E0BA9" w:rsidRDefault="001E0BA9"/>
    <w:p w14:paraId="1C49E157" w14:textId="77777777" w:rsidR="001E0BA9" w:rsidRDefault="001E0BA9" w:rsidP="001E0BA9">
      <w:r>
        <w:t xml:space="preserve">Stolik szkolny o wymiarach blatu: 830x750mm, wysokość 730mm, blat grubości 18mm, brzegi wykończone obrzeżem PCV 2mm pasującej do koloru blatu, z wykonanymi </w:t>
      </w:r>
      <w:r w:rsidR="00F1373E">
        <w:t xml:space="preserve">otworami </w:t>
      </w:r>
      <w:r>
        <w:t xml:space="preserve">na </w:t>
      </w:r>
      <w:r w:rsidR="00F1373E">
        <w:t xml:space="preserve">przepusty </w:t>
      </w:r>
      <w:r>
        <w:t xml:space="preserve">kablowe o średnicy ok. 60mm, </w:t>
      </w:r>
      <w:r w:rsidR="00F1373E">
        <w:t>umożliwiającymi przeprowadzenie instalacji</w:t>
      </w:r>
      <w:r>
        <w:t xml:space="preserve">. </w:t>
      </w:r>
    </w:p>
    <w:p w14:paraId="595699B3" w14:textId="77777777" w:rsidR="00605E97" w:rsidRDefault="00605E97" w:rsidP="001E0BA9">
      <w:r>
        <w:t>Ilość sztuk – 30.</w:t>
      </w:r>
    </w:p>
    <w:p w14:paraId="6A5352B9" w14:textId="13759307" w:rsidR="001E0BA9" w:rsidRDefault="001E0BA9" w:rsidP="001E0BA9">
      <w:r>
        <w:t xml:space="preserve">Kolor blatu </w:t>
      </w:r>
      <w:r w:rsidR="008C0FBA">
        <w:t>–</w:t>
      </w:r>
      <w:r>
        <w:t xml:space="preserve"> </w:t>
      </w:r>
      <w:r w:rsidR="008C0FBA">
        <w:t>zamawiający wybierze kolor blatu po  udzieleniu zamówienia z ogólnodostępnej palety bar</w:t>
      </w:r>
    </w:p>
    <w:p w14:paraId="1999763A" w14:textId="77777777" w:rsidR="001E0BA9" w:rsidRDefault="001E0BA9" w:rsidP="001E0BA9">
      <w:r>
        <w:t>Stelaż metalowy wykonany z malowanego proszkowo, kwadratowego profilu zamkniętego 25x25</w:t>
      </w:r>
      <w:r w:rsidR="00200309">
        <w:t>x2</w:t>
      </w:r>
      <w:r>
        <w:t>mm. Kolor czarny</w:t>
      </w:r>
      <w:r w:rsidR="00200309">
        <w:t xml:space="preserve"> RAL9005</w:t>
      </w:r>
      <w:r>
        <w:t xml:space="preserve">. </w:t>
      </w:r>
    </w:p>
    <w:p w14:paraId="2F593B94" w14:textId="77777777" w:rsidR="002D3139" w:rsidRDefault="001E0BA9" w:rsidP="001E0BA9">
      <w:r>
        <w:t>Końce nóg z nasadkami zabezpieczającymi przed porysowaniem podłogi</w:t>
      </w:r>
      <w:r w:rsidR="002D3139">
        <w:t>, gumowymi lub z miękkiego plastiku.</w:t>
      </w:r>
    </w:p>
    <w:p w14:paraId="0D4F7290" w14:textId="77777777" w:rsidR="00200309" w:rsidRDefault="00200309" w:rsidP="001E0BA9">
      <w:r>
        <w:t>Zamawiający oczekuje usztywnienia stelaża metalowego, poprzez np. narożniki spawane lub skręcane</w:t>
      </w:r>
      <w:r w:rsidR="00605E97">
        <w:t>, poprzeczki</w:t>
      </w:r>
      <w:r w:rsidR="00F1373E">
        <w:t>.</w:t>
      </w:r>
      <w:r w:rsidR="00605E97">
        <w:t xml:space="preserve"> </w:t>
      </w:r>
    </w:p>
    <w:p w14:paraId="3BEAB0F7" w14:textId="77777777" w:rsidR="00200309" w:rsidRDefault="00200309" w:rsidP="001E0BA9">
      <w:r>
        <w:t>Przykłady rozwiązań na zdjęciu.</w:t>
      </w:r>
    </w:p>
    <w:p w14:paraId="3593C57A" w14:textId="77777777" w:rsidR="00FD20B0" w:rsidRDefault="00FD20B0">
      <w:r>
        <w:rPr>
          <w:noProof/>
          <w:lang w:eastAsia="pl-PL"/>
        </w:rPr>
        <w:drawing>
          <wp:inline distT="0" distB="0" distL="0" distR="0" wp14:anchorId="0A7F7D10" wp14:editId="57ED800A">
            <wp:extent cx="4274296" cy="3878580"/>
            <wp:effectExtent l="0" t="0" r="0" b="762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77562" cy="388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BB9AF" w14:textId="77777777" w:rsidR="00FD20B0" w:rsidRDefault="00FD20B0"/>
    <w:p w14:paraId="3DCE798E" w14:textId="20962DEA" w:rsidR="00FD20B0" w:rsidRDefault="00FD20B0" w:rsidP="00FD20B0">
      <w:r>
        <w:t>Szczegóły wymiarowe na dołączonym szkicu.</w:t>
      </w:r>
    </w:p>
    <w:p w14:paraId="351A1082" w14:textId="685F4A2D" w:rsidR="00FD20B0" w:rsidRDefault="00FD20B0" w:rsidP="00FD20B0">
      <w:r>
        <w:t xml:space="preserve">Stoły </w:t>
      </w:r>
      <w:r w:rsidR="008C0FBA">
        <w:t xml:space="preserve">muszą być </w:t>
      </w:r>
      <w:r>
        <w:t xml:space="preserve"> dopuszcz</w:t>
      </w:r>
      <w:r w:rsidR="00605E97">
        <w:t xml:space="preserve">one </w:t>
      </w:r>
      <w:r>
        <w:t xml:space="preserve"> do użytkowania w jednostkach oświatowych.</w:t>
      </w:r>
    </w:p>
    <w:p w14:paraId="43F80F7C" w14:textId="77777777" w:rsidR="00B00C36" w:rsidRDefault="00B00C36">
      <w:r>
        <w:br w:type="page"/>
      </w:r>
    </w:p>
    <w:p w14:paraId="1E76F419" w14:textId="77777777" w:rsidR="00861068" w:rsidRDefault="00861068">
      <w:r>
        <w:lastRenderedPageBreak/>
        <w:t>Wymiary stolika</w:t>
      </w:r>
      <w:r w:rsidR="00605E97">
        <w:t>, widok ogólny</w:t>
      </w:r>
    </w:p>
    <w:p w14:paraId="547F13B6" w14:textId="77777777" w:rsidR="00861068" w:rsidRDefault="00861068">
      <w:r>
        <w:rPr>
          <w:noProof/>
          <w:lang w:eastAsia="pl-PL"/>
        </w:rPr>
        <w:drawing>
          <wp:inline distT="0" distB="0" distL="0" distR="0" wp14:anchorId="4D55E66F" wp14:editId="73761241">
            <wp:extent cx="3438525" cy="2409825"/>
            <wp:effectExtent l="0" t="0" r="9525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40289" w14:textId="77777777" w:rsidR="00861068" w:rsidRDefault="00605E97">
      <w:r>
        <w:t>Wymiary ramy</w:t>
      </w:r>
    </w:p>
    <w:p w14:paraId="42821E4E" w14:textId="77777777" w:rsidR="00861068" w:rsidRDefault="00E56281">
      <w:r>
        <w:pict w14:anchorId="13A730F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7.75pt;height:180pt">
            <v:imagedata r:id="rId6" o:title="stol_widok"/>
          </v:shape>
        </w:pict>
      </w:r>
      <w:r w:rsidR="00861068">
        <w:rPr>
          <w:noProof/>
          <w:lang w:eastAsia="pl-PL"/>
        </w:rPr>
        <w:drawing>
          <wp:inline distT="0" distB="0" distL="0" distR="0" wp14:anchorId="100E3632" wp14:editId="0C41D410">
            <wp:extent cx="2486025" cy="2223893"/>
            <wp:effectExtent l="0" t="0" r="0" b="5080"/>
            <wp:docPr id="1" name="Obraz 1" descr="C:\Users\waldek\AppData\Local\Microsoft\Windows\INetCache\Content.Word\stol_wymia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waldek\AppData\Local\Microsoft\Windows\INetCache\Content.Word\stol_wymiary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418" cy="2226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17CB1" w14:textId="77777777" w:rsidR="00861068" w:rsidRDefault="00605E97">
      <w:r>
        <w:t>Wymiary blatu.</w:t>
      </w:r>
    </w:p>
    <w:p w14:paraId="43A94A6C" w14:textId="77777777" w:rsidR="00323871" w:rsidRDefault="00E56281">
      <w:pPr>
        <w:rPr>
          <w:noProof/>
          <w:lang w:eastAsia="pl-PL"/>
        </w:rPr>
      </w:pPr>
      <w:r>
        <w:rPr>
          <w:noProof/>
          <w:lang w:eastAsia="pl-PL"/>
        </w:rPr>
        <w:pict w14:anchorId="5471309E">
          <v:shape id="_x0000_i1026" type="#_x0000_t75" style="width:418.5pt;height:273pt">
            <v:imagedata r:id="rId8" o:title="blat_wymiary"/>
          </v:shape>
        </w:pict>
      </w:r>
    </w:p>
    <w:p w14:paraId="5098ECF2" w14:textId="77777777" w:rsidR="00861068" w:rsidRDefault="00323871">
      <w:r>
        <w:rPr>
          <w:noProof/>
          <w:lang w:eastAsia="pl-PL"/>
        </w:rPr>
        <w:t>Dwa otwory wykonane symetrycznie względem osi pionowej.</w:t>
      </w:r>
    </w:p>
    <w:p w14:paraId="15C6E658" w14:textId="77777777" w:rsidR="00861068" w:rsidRDefault="00861068"/>
    <w:sectPr w:rsidR="00861068" w:rsidSect="002F4B99">
      <w:pgSz w:w="11906" w:h="16838"/>
      <w:pgMar w:top="510" w:right="397" w:bottom="510" w:left="79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1068"/>
    <w:rsid w:val="00121D46"/>
    <w:rsid w:val="001E0BA9"/>
    <w:rsid w:val="00200309"/>
    <w:rsid w:val="002A00C5"/>
    <w:rsid w:val="002A6D1B"/>
    <w:rsid w:val="002D3139"/>
    <w:rsid w:val="002F4B99"/>
    <w:rsid w:val="00323871"/>
    <w:rsid w:val="003C3A6F"/>
    <w:rsid w:val="00605E97"/>
    <w:rsid w:val="006119E6"/>
    <w:rsid w:val="007E2A26"/>
    <w:rsid w:val="00861068"/>
    <w:rsid w:val="008C0FBA"/>
    <w:rsid w:val="009B021D"/>
    <w:rsid w:val="00AE4F41"/>
    <w:rsid w:val="00B00C36"/>
    <w:rsid w:val="00B10D43"/>
    <w:rsid w:val="00B57602"/>
    <w:rsid w:val="00D46FC2"/>
    <w:rsid w:val="00DE3326"/>
    <w:rsid w:val="00E1548B"/>
    <w:rsid w:val="00E234FE"/>
    <w:rsid w:val="00E56281"/>
    <w:rsid w:val="00E70BA5"/>
    <w:rsid w:val="00F1373E"/>
    <w:rsid w:val="00FD2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A2B725C"/>
  <w15:chartTrackingRefBased/>
  <w15:docId w15:val="{FAEB752C-3D1B-4C4E-B19C-CEAE2459C0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00C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00C3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161</Words>
  <Characters>966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Truszkowski Waldemar</dc:creator>
  <cp:keywords/>
  <dc:description/>
  <cp:lastModifiedBy>Kowalska Małgorzata</cp:lastModifiedBy>
  <cp:revision>3</cp:revision>
  <cp:lastPrinted>2024-07-15T10:07:00Z</cp:lastPrinted>
  <dcterms:created xsi:type="dcterms:W3CDTF">2024-08-06T13:45:00Z</dcterms:created>
  <dcterms:modified xsi:type="dcterms:W3CDTF">2024-08-09T13:39:00Z</dcterms:modified>
</cp:coreProperties>
</file>