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B0B29" w14:textId="23DD5236" w:rsidR="007B5397" w:rsidRPr="00552777" w:rsidRDefault="007B5397" w:rsidP="003C31AB">
      <w:pPr>
        <w:pStyle w:val="Tekstpodstawowy"/>
        <w:jc w:val="right"/>
        <w:rPr>
          <w:b/>
          <w:sz w:val="24"/>
          <w:szCs w:val="24"/>
          <w:u w:val="single"/>
        </w:rPr>
      </w:pPr>
      <w:r w:rsidRPr="006C056E">
        <w:rPr>
          <w:b/>
          <w:sz w:val="24"/>
          <w:szCs w:val="24"/>
        </w:rPr>
        <w:t xml:space="preserve">ZAŁĄCZNIK NR </w:t>
      </w:r>
      <w:r w:rsidR="000811F9" w:rsidRPr="006C056E">
        <w:rPr>
          <w:b/>
          <w:sz w:val="24"/>
          <w:szCs w:val="24"/>
        </w:rPr>
        <w:t>1 A</w:t>
      </w:r>
      <w:r w:rsidRPr="006C056E">
        <w:rPr>
          <w:b/>
          <w:sz w:val="24"/>
          <w:szCs w:val="24"/>
        </w:rPr>
        <w:t xml:space="preserve"> </w:t>
      </w:r>
      <w:r w:rsidR="006C056E" w:rsidRPr="00D376D4">
        <w:rPr>
          <w:b/>
          <w:sz w:val="24"/>
          <w:szCs w:val="24"/>
        </w:rPr>
        <w:t>do SWZ</w:t>
      </w:r>
    </w:p>
    <w:p w14:paraId="28582167" w14:textId="77777777" w:rsidR="00A323AC" w:rsidRPr="00552777" w:rsidRDefault="00A323AC" w:rsidP="00A323AC">
      <w:pPr>
        <w:pStyle w:val="Tekstpodstawowy"/>
        <w:rPr>
          <w:sz w:val="24"/>
          <w:szCs w:val="24"/>
          <w:u w:val="single"/>
        </w:rPr>
      </w:pPr>
      <w:r w:rsidRPr="00552777">
        <w:rPr>
          <w:sz w:val="24"/>
          <w:szCs w:val="24"/>
        </w:rPr>
        <w:t xml:space="preserve">…………………………….. </w:t>
      </w:r>
      <w:r w:rsidRPr="00552777">
        <w:rPr>
          <w:sz w:val="24"/>
          <w:szCs w:val="24"/>
        </w:rPr>
        <w:tab/>
      </w:r>
      <w:r w:rsidRPr="00552777">
        <w:rPr>
          <w:sz w:val="24"/>
          <w:szCs w:val="24"/>
        </w:rPr>
        <w:tab/>
      </w:r>
      <w:r w:rsidRPr="00552777">
        <w:rPr>
          <w:sz w:val="24"/>
          <w:szCs w:val="24"/>
        </w:rPr>
        <w:tab/>
      </w:r>
      <w:r w:rsidRPr="00552777">
        <w:rPr>
          <w:sz w:val="24"/>
          <w:szCs w:val="24"/>
        </w:rPr>
        <w:tab/>
      </w:r>
      <w:r w:rsidRPr="00552777">
        <w:rPr>
          <w:sz w:val="24"/>
          <w:szCs w:val="24"/>
        </w:rPr>
        <w:tab/>
      </w:r>
      <w:r w:rsidRPr="00552777">
        <w:rPr>
          <w:sz w:val="24"/>
          <w:szCs w:val="24"/>
        </w:rPr>
        <w:tab/>
      </w:r>
      <w:r w:rsidRPr="00552777">
        <w:rPr>
          <w:sz w:val="24"/>
          <w:szCs w:val="24"/>
        </w:rPr>
        <w:tab/>
      </w:r>
      <w:r w:rsidRPr="00552777">
        <w:rPr>
          <w:sz w:val="24"/>
          <w:szCs w:val="24"/>
          <w:u w:val="single"/>
        </w:rPr>
        <w:t xml:space="preserve"> </w:t>
      </w:r>
    </w:p>
    <w:p w14:paraId="58062969" w14:textId="57697728" w:rsidR="00A323AC" w:rsidRDefault="00A323AC" w:rsidP="00A323AC">
      <w:pPr>
        <w:pStyle w:val="Tekstpodstawowy"/>
        <w:rPr>
          <w:i/>
          <w:sz w:val="24"/>
          <w:szCs w:val="24"/>
        </w:rPr>
      </w:pPr>
      <w:r w:rsidRPr="00552777">
        <w:rPr>
          <w:i/>
          <w:sz w:val="24"/>
          <w:szCs w:val="24"/>
        </w:rPr>
        <w:t>Pieczęć (nazwa i adres)Wykonawcy</w:t>
      </w:r>
    </w:p>
    <w:p w14:paraId="040D1BC4" w14:textId="05EEE6B4" w:rsidR="00926C7F" w:rsidRDefault="00926C7F" w:rsidP="00A323AC">
      <w:pPr>
        <w:pStyle w:val="Tekstpodstawowy"/>
        <w:rPr>
          <w:i/>
          <w:sz w:val="24"/>
          <w:szCs w:val="24"/>
        </w:rPr>
      </w:pPr>
    </w:p>
    <w:p w14:paraId="39153938" w14:textId="7E40EB29" w:rsidR="00926C7F" w:rsidRDefault="00926C7F" w:rsidP="00A323AC">
      <w:pPr>
        <w:pStyle w:val="Tekstpodstawowy"/>
        <w:rPr>
          <w:i/>
          <w:sz w:val="24"/>
          <w:szCs w:val="24"/>
        </w:rPr>
      </w:pPr>
    </w:p>
    <w:p w14:paraId="1B8A9196" w14:textId="2DFFED8D" w:rsidR="00926C7F" w:rsidRDefault="00926C7F" w:rsidP="00A323AC">
      <w:pPr>
        <w:pStyle w:val="Tekstpodstawowy"/>
        <w:rPr>
          <w:i/>
          <w:sz w:val="24"/>
          <w:szCs w:val="24"/>
        </w:rPr>
      </w:pPr>
    </w:p>
    <w:p w14:paraId="4E490DB1" w14:textId="639F267A" w:rsidR="00926C7F" w:rsidRDefault="00926C7F" w:rsidP="00A323AC">
      <w:pPr>
        <w:pStyle w:val="Tekstpodstawowy"/>
        <w:rPr>
          <w:i/>
          <w:sz w:val="24"/>
          <w:szCs w:val="24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4"/>
        <w:gridCol w:w="1290"/>
        <w:gridCol w:w="7"/>
        <w:gridCol w:w="1117"/>
        <w:gridCol w:w="2125"/>
      </w:tblGrid>
      <w:tr w:rsidR="00926C7F" w:rsidRPr="00096910" w14:paraId="060E81B9" w14:textId="77777777" w:rsidTr="00D117C4">
        <w:trPr>
          <w:trHeight w:val="465"/>
        </w:trPr>
        <w:tc>
          <w:tcPr>
            <w:tcW w:w="567" w:type="dxa"/>
            <w:shd w:val="clear" w:color="auto" w:fill="F2F2F2"/>
            <w:vAlign w:val="center"/>
          </w:tcPr>
          <w:p w14:paraId="3BD6613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4" w:type="dxa"/>
            <w:shd w:val="clear" w:color="auto" w:fill="F2F2F2"/>
            <w:vAlign w:val="center"/>
          </w:tcPr>
          <w:p w14:paraId="2A5CEB34" w14:textId="77777777" w:rsidR="00926C7F" w:rsidRPr="00096910" w:rsidRDefault="00926C7F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TECHNICZNO - FUNKCJONALNE</w:t>
            </w:r>
          </w:p>
        </w:tc>
        <w:tc>
          <w:tcPr>
            <w:tcW w:w="1297" w:type="dxa"/>
            <w:gridSpan w:val="2"/>
            <w:shd w:val="clear" w:color="auto" w:fill="F2F2F2"/>
            <w:vAlign w:val="center"/>
          </w:tcPr>
          <w:p w14:paraId="49B7EA6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117" w:type="dxa"/>
            <w:shd w:val="clear" w:color="auto" w:fill="F2F2F2"/>
            <w:vAlign w:val="center"/>
          </w:tcPr>
          <w:p w14:paraId="2FA85A5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graniczny</w:t>
            </w:r>
          </w:p>
        </w:tc>
        <w:tc>
          <w:tcPr>
            <w:tcW w:w="2125" w:type="dxa"/>
            <w:shd w:val="clear" w:color="auto" w:fill="F2F2F2"/>
            <w:vAlign w:val="center"/>
          </w:tcPr>
          <w:p w14:paraId="689DBAA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26C7F" w:rsidRPr="00096910" w14:paraId="66E3CF75" w14:textId="77777777" w:rsidTr="00D117C4">
        <w:trPr>
          <w:trHeight w:val="962"/>
        </w:trPr>
        <w:tc>
          <w:tcPr>
            <w:tcW w:w="567" w:type="dxa"/>
            <w:shd w:val="clear" w:color="auto" w:fill="auto"/>
            <w:vAlign w:val="center"/>
          </w:tcPr>
          <w:p w14:paraId="75933CA4" w14:textId="77777777" w:rsidR="00926C7F" w:rsidRPr="00096910" w:rsidRDefault="00926C7F" w:rsidP="00926C7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C8A66C0" w14:textId="77777777" w:rsidR="00926C7F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Aparat USG fabrycznie nowy,  stacjonarny o nowoczesnej konstrukcji i ergonomii pracy</w:t>
            </w:r>
            <w:r w:rsidRPr="000969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 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Platforma wprowadzona do produkcji nie wcześniej niż 2018 roku (dotyczy aparatu, nie wersji software).Wyklucza się aparaty powystawowe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94A14D" w14:textId="5709729A" w:rsidR="00926C7F" w:rsidRPr="00096910" w:rsidRDefault="00D117C4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Wymagany r</w:t>
            </w:r>
            <w:r w:rsidR="00926C7F" w:rsidRPr="00096910">
              <w:rPr>
                <w:rFonts w:ascii="Times New Roman" w:hAnsi="Times New Roman" w:cs="Times New Roman"/>
                <w:sz w:val="20"/>
                <w:szCs w:val="20"/>
              </w:rPr>
              <w:t>ok produkcji: 2021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4FCE0B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467D5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F44364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10293C68" w14:textId="77777777" w:rsidTr="00D117C4">
        <w:trPr>
          <w:trHeight w:val="56"/>
        </w:trPr>
        <w:tc>
          <w:tcPr>
            <w:tcW w:w="567" w:type="dxa"/>
            <w:shd w:val="clear" w:color="auto" w:fill="auto"/>
            <w:noWrap/>
            <w:vAlign w:val="center"/>
          </w:tcPr>
          <w:p w14:paraId="4C9AB124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shd w:val="clear" w:color="auto" w:fill="auto"/>
            <w:vAlign w:val="center"/>
          </w:tcPr>
          <w:p w14:paraId="658A92A9" w14:textId="77777777" w:rsidR="00926C7F" w:rsidRPr="00096910" w:rsidRDefault="00926C7F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OFEROWANEGO APARATU I WYPOSAŻENIA</w:t>
            </w:r>
          </w:p>
        </w:tc>
      </w:tr>
      <w:tr w:rsidR="00926C7F" w:rsidRPr="00096910" w14:paraId="6B7DF7C3" w14:textId="77777777" w:rsidTr="00D117C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18FF218C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EB6C171" w14:textId="65A7B659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Aparat wysokiej klasy, stacjonarny na  4 skrętnych kołach,</w:t>
            </w:r>
            <w:r w:rsidR="00D117C4">
              <w:rPr>
                <w:rFonts w:ascii="Times New Roman" w:hAnsi="Times New Roman" w:cs="Times New Roman"/>
                <w:sz w:val="20"/>
                <w:szCs w:val="20"/>
              </w:rPr>
              <w:t xml:space="preserve"> z blokadą kół;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waga </w:t>
            </w:r>
            <w:r w:rsidR="00D117C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kg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90 kg</w:t>
              </w:r>
            </w:smartTag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427CDC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60D972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26C301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320E9B4B" w14:textId="77777777" w:rsidTr="00D117C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5A96D505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7771148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Regulacja obrotu konsoli min. +/- 50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, możliwość obrotu konsoli o 180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na czas transportu.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DDEE9A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BB64DC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BD1FE1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256F4AD1" w14:textId="77777777" w:rsidTr="00D117C4"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14:paraId="75685047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DDCB14C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regulacji wysokości konsoli 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68A940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&lt;26– 0 pkt;</w:t>
            </w:r>
          </w:p>
          <w:p w14:paraId="1D5E1EE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≥26 – 5 pkt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ED41A2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9FCE1C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5FD5BDF0" w14:textId="77777777" w:rsidTr="00D117C4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14:paraId="3996097F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BF7113F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Uchwyty na głowice po obu stronach konsoli.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05D7BF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D6AC4D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40F73A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77041E8" w14:textId="77777777" w:rsidTr="00D117C4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25E49753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D8E1DA6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Szybki dostęp do funkcji sterowania aparatem przy pomocy ekranu dotykowego o wielkości min.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10”</w:t>
              </w:r>
            </w:smartTag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z wyświetlanymi przyciskami funkcyjnymi, z programowalnymi przyciskami typu makro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014429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4C950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FDB0B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2381CEB2" w14:textId="77777777" w:rsidTr="00D117C4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14:paraId="789D1F52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EC775EA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Klawiatura alfanumeryczna wyświetlana na ekranie dotykowym, opcja dostępna w każdym trybie oraz wysuwana, podświetlana fizyczna klawiatura alfanumeryczna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50365D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E673FD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A09580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454D8FA0" w14:textId="77777777" w:rsidTr="00D117C4">
        <w:trPr>
          <w:trHeight w:val="145"/>
        </w:trPr>
        <w:tc>
          <w:tcPr>
            <w:tcW w:w="567" w:type="dxa"/>
            <w:shd w:val="clear" w:color="auto" w:fill="auto"/>
            <w:vAlign w:val="center"/>
          </w:tcPr>
          <w:p w14:paraId="45E33C35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989AA46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Aktywne gniazda dla głowic obrazowych przełączanych elektronicznie – min. 5 gniazd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156244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BACAB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900230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6D26D12D" w14:textId="77777777" w:rsidTr="00D117C4">
        <w:trPr>
          <w:trHeight w:val="126"/>
        </w:trPr>
        <w:tc>
          <w:tcPr>
            <w:tcW w:w="567" w:type="dxa"/>
            <w:shd w:val="clear" w:color="auto" w:fill="auto"/>
            <w:vAlign w:val="center"/>
          </w:tcPr>
          <w:p w14:paraId="4B8BC82A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C8AC155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Monitor LCD panoramiczny o przekątnej min.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21”</w:t>
              </w:r>
            </w:smartTag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cali, na ruchomym ramieniu  z możliwością regulacji położenia 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227BE1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9B319A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6EC954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68418F9" w14:textId="77777777" w:rsidTr="00D117C4">
        <w:trPr>
          <w:trHeight w:val="580"/>
        </w:trPr>
        <w:tc>
          <w:tcPr>
            <w:tcW w:w="567" w:type="dxa"/>
            <w:shd w:val="clear" w:color="auto" w:fill="auto"/>
            <w:vAlign w:val="center"/>
          </w:tcPr>
          <w:p w14:paraId="0533A137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8BC63D1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powiększenia obrazu diagnostycznego na cały ekran do min 80% powierzchni ekranu monitora , bez wyświetlania informacji ogólnych oraz informacji liczbowych dotyczących nastaw aparatu za pomocą jednego przycisku.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E4E228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68FEB4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A414F1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5EEBC943" w14:textId="77777777" w:rsidTr="00D117C4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14:paraId="14BEC65A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75CC1F84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Zoom obrazu rzeczywistego min. 40x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2E20D5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5262B7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45DD61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DBBB0FF" w14:textId="77777777" w:rsidTr="00D117C4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14:paraId="1694E80F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9973D52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Cyfrowy system formowania wiązki ultradźwiękowej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A1863A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4B3067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0B90B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A08DD72" w14:textId="77777777" w:rsidTr="00D117C4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14:paraId="7481EB6B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7315E55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Fizyczna ilość kanałów nadawczych TX min. 192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BFCC37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AE364E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0A1CB8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128E231F" w14:textId="77777777" w:rsidTr="00D117C4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14:paraId="11242047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1F710AC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Dynamika systemu min. 350 dB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E4757E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203DBF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91B2CB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549C1238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71E6252A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52CB259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pracy ultrasonografu (podać całkowity zakres częstotliwości fundamentalnych [nie harmonicznych] emitowanych przez głowice obrazowe możliwe do podłączenia na dzień składania ofert) – min. 1 do 24 MHz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EC2BE0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FFFCC4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4CCE8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654DA5D6" w14:textId="77777777" w:rsidTr="00D117C4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14:paraId="0273CDE2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FADFAEB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Minimum 8 suwaków  wzmocnienia głębokościowego wiązki TGC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07FDC7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39C2E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6F80E6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6CB862E4" w14:textId="77777777" w:rsidTr="00D117C4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EDFFED2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23FB6B3" w14:textId="77777777" w:rsidR="00926C7F" w:rsidRPr="00096910" w:rsidRDefault="00926C7F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2D (B-mode)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150C6F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2EDFF0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F5E38D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7B5BF8E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78B6BCDC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157843D4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Ciągła automatyczna optymalizacja parametrów obrazu 2D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1CED1E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656E24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E34B94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2DB0046A" w14:textId="77777777" w:rsidTr="00D117C4">
        <w:trPr>
          <w:trHeight w:val="61"/>
        </w:trPr>
        <w:tc>
          <w:tcPr>
            <w:tcW w:w="567" w:type="dxa"/>
            <w:shd w:val="clear" w:color="auto" w:fill="auto"/>
            <w:vAlign w:val="center"/>
          </w:tcPr>
          <w:p w14:paraId="6282525F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C9EF1A9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Wybierane częstotliwości pracy w trybie 2D min. 1-24 MHz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8A9B07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0E4B24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0984C3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73880E3E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54A61FB6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41B74B8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Maksymalna głębokość penetracji min.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40 cm</w:t>
              </w:r>
            </w:smartTag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C59640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C5F285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99AD27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34E396F0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45974E85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8AC10AB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Funkcja HD zoom (zoom wysokiej rozdzielczości)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C084D7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914DF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268ADE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53E74F0B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1A2234F4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D563E39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Dynamiczne ogniskowanie nadawania min. 8 stref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09DD26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19E382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DDDE00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2D09C9F4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6BD03A2D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E54C0BE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Prezentacja 2D+M-Mode; 2D+CD+M-Mode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472FE3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A8E1DA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145B9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3560EFC7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6B956E47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EB4956C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ogniskowanie w całej strefie wyświetlanego obrazu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0D5455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0D23D8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C8E2CF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4BC6E501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62DB8786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1AEAFE8B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zmiany szerokości wyświetlanego obrazu 2D (B-Mode)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433CC5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2325DF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14C00C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6ED47AD4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284C23DE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C08C096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Maksymalna częstotliwość odświeżania  (Frame Rate) dla obrazu 2D - min. 2900 Hz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6D0F22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≤2950– 0 pkt;</w:t>
            </w:r>
          </w:p>
          <w:p w14:paraId="58E70D8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&gt;2950– 5 pkt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2FEA67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E452CC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8D9ED07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6879066F" w14:textId="77777777" w:rsidR="00926C7F" w:rsidRPr="00096910" w:rsidRDefault="00926C7F" w:rsidP="00926C7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5F8AE10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Tryb łatwej obsługi, umożliwiający optymalizację min 40. parametrów za pomocą max. 3 suwaków.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03A583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NIE– 0 pkt;</w:t>
            </w:r>
          </w:p>
          <w:p w14:paraId="4956AC2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TAK– 10 pkt 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D17A8F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FB9E02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309F6DEC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2B66CE61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20838DB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ręcznej modyfikacji prędkości wartości dźwięku rozchodzenia się fal ultradźwiękowych poprawiające ogniskowanie w kierunku bocznym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079E65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F85E3E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E85086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610F456D" w14:textId="77777777" w:rsidTr="00D117C4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6F48B3CC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3269ABC" w14:textId="77777777" w:rsidR="00926C7F" w:rsidRPr="00096910" w:rsidRDefault="00926C7F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spektralny Doppler Pulsacyjny (PWD)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B0B016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42985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5DB81C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30650B8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21E74A08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10FC9CE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Wybierane częstotliwości pracy w trybie PWD min. 2-16 MHz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5BDC6D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C8117B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F78A95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7DA1D035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2453671B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EA73C7F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Funkcja automatycznego doboru korekcji kąta, ugięcia linii bazowej przy uruchamianiu Dopplera Pulsacyjnego 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0C89BC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B0CA0E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E8634B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7C09BAA5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43BD7F35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7C5FB21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Automatyczna optymalizacja PW przy pomocy jednego przycisku (min. wzmocnienie, skala, linia bazowa)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14009E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C82EB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AB4255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6C6468CB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1C4A3AB0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6BA3765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przesunięcia linii bazowej na zamrożonym obrazie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0EC062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9B474D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AF3F75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7AD56186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631529AE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DECF4D1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Automatyczna analiza widma dopplerowskiego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678D26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2BFF5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6EFDBF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2B32CAC2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670B3BA0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4FB6356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Regulacja uchylności wiązki dopplerowskiej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B1E978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FA82C9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1C2DA0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05786FD3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56993F42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01C9C18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Korekcja kąta bramki Dopplerowskiej min. +/- 89 stopni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49D2BB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CA40ED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CDAEB0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389C1605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7866AF2A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165AE355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Wielkość bramki Dopplerowskiej min. 1-</w:t>
            </w:r>
            <w:smartTag w:uri="urn:schemas-microsoft-com:office:smarttags" w:element="metricconverter">
              <w:smartTagPr>
                <w:attr w:name="ProductID" w:val="24 m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24 mm</w:t>
              </w:r>
            </w:smartTag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7CFFE2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155386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D62211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2D2C24B6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57058D2A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B056BD0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Pakiet obliczeń automatycznych dla trybu Dopplera (automatyczny obrys spektrum na obrazie rzeczywistym i zamrożonym z możliwością wyboru cyklu)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A05BF1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980957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4F3EF3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38C9FE5F" w14:textId="77777777" w:rsidTr="00D117C4">
        <w:trPr>
          <w:trHeight w:val="157"/>
        </w:trPr>
        <w:tc>
          <w:tcPr>
            <w:tcW w:w="567" w:type="dxa"/>
            <w:shd w:val="clear" w:color="auto" w:fill="auto"/>
            <w:vAlign w:val="center"/>
          </w:tcPr>
          <w:p w14:paraId="118921E7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4E64ED8" w14:textId="77777777" w:rsidR="00926C7F" w:rsidRPr="00096910" w:rsidRDefault="00926C7F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Doppler Kolorowy (CD)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26B899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28A268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8F48CC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75AF674C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383045F3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EF84109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Wybierane częstotliwości pracy w trybie CD min. 2-16 MHz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4E3D43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351ACB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F5C5ED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2E12DF79" w14:textId="77777777" w:rsidTr="00D117C4">
        <w:trPr>
          <w:trHeight w:val="124"/>
        </w:trPr>
        <w:tc>
          <w:tcPr>
            <w:tcW w:w="567" w:type="dxa"/>
            <w:shd w:val="clear" w:color="auto" w:fill="auto"/>
            <w:vAlign w:val="center"/>
          </w:tcPr>
          <w:p w14:paraId="651ABEDA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E188EEE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Maksymalna częstotliwość odświeżania  (Frame Rate) dla obrazu 2D + kolor (CD) - min. 400 Hz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F30233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=400– 0 pkt;</w:t>
            </w:r>
          </w:p>
          <w:p w14:paraId="14C3DE4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&gt;400– 5 pkt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932455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89A2F3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31EB8B3A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2513F429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98A7C26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Regulacja uchylności pola Dopplera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0C97A9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C7018C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73F0D9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5DEE03B8" w14:textId="77777777" w:rsidTr="00D117C4">
        <w:trPr>
          <w:trHeight w:val="90"/>
        </w:trPr>
        <w:tc>
          <w:tcPr>
            <w:tcW w:w="567" w:type="dxa"/>
            <w:shd w:val="clear" w:color="auto" w:fill="auto"/>
            <w:vAlign w:val="center"/>
          </w:tcPr>
          <w:p w14:paraId="3448F41B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DC986F3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Ilość map kolorów – co najmniej 16 map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74AFBA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2A44A4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C31449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4409792B" w14:textId="77777777" w:rsidTr="00D117C4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0F118376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DED02A3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Funkcja HD (wysokiej rozdzielczości) w trybie Dopplera Kolorowego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88AE69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3BD956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B19B38A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4DF94B81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3A7A3DC3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7EA04531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obrazowania harmonicznego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58B637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F7366A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36FF9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7E6D49FB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6FD27E7C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794B4717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Duplex (2D + PWD)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7F33AD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925ED5A" w14:textId="77777777" w:rsidR="00926C7F" w:rsidRPr="00096910" w:rsidRDefault="00926C7F" w:rsidP="00473CEB">
            <w:pPr>
              <w:jc w:val="center"/>
              <w:rPr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F0F70F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4149702F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41BC205D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9326520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Tryb Triplex (2D+PWD+CD)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D5E788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C43CA0F" w14:textId="77777777" w:rsidR="00926C7F" w:rsidRPr="00096910" w:rsidRDefault="00926C7F" w:rsidP="00473CEB">
            <w:pPr>
              <w:jc w:val="center"/>
              <w:rPr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FAB7F9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438AA118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39618FBE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ED44F9A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Power Doppler kierunkowy (tryb angiologiczny kierunkowy PDD)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1FEB02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2B8562F" w14:textId="77777777" w:rsidR="00926C7F" w:rsidRPr="00096910" w:rsidRDefault="00926C7F" w:rsidP="00473CEB">
            <w:pPr>
              <w:jc w:val="center"/>
              <w:rPr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4CEFB4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F" w:rsidRPr="00096910" w14:paraId="00F22890" w14:textId="77777777" w:rsidTr="00D117C4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14:paraId="3852FF72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31E7734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Dual Live - tzw. jednoczesne wyświetlanie na ekranie dwóch obrazów w czasie rzeczywistym, typu B+B/CD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2CFE7F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D030C6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8FEC5A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7CC6675" w14:textId="77777777" w:rsidTr="00D117C4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14:paraId="650ABDF4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82628D5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Obrazowanie trapezowe dostępne na głowicy liniowej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AF96DF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DFC567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48F481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3F77D515" w14:textId="77777777" w:rsidTr="00D117C4">
        <w:trPr>
          <w:trHeight w:val="613"/>
        </w:trPr>
        <w:tc>
          <w:tcPr>
            <w:tcW w:w="567" w:type="dxa"/>
            <w:shd w:val="clear" w:color="auto" w:fill="auto"/>
            <w:vAlign w:val="center"/>
          </w:tcPr>
          <w:p w14:paraId="47834569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120A9BBF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Oprogramowanie  panoramiczne w trybie 2D oraz w trybie Dopplera kolorowego w czasie rzeczywistym z możliwością wykonania pomiarów, dostępne na głowicach liniowych i convex panoramiczne.  Minimalna długość skanu 60 cm.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C05B69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23BA92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D4601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345EE538" w14:textId="77777777" w:rsidTr="00D117C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3366855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94D7FB1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Specjalne oprogramowanie zwiększające dokładność, eliminujące szumy i cienie obrazu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D2851A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ED2A31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1C8187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7DC3ED54" w14:textId="77777777" w:rsidTr="00D117C4">
        <w:trPr>
          <w:trHeight w:val="490"/>
        </w:trPr>
        <w:tc>
          <w:tcPr>
            <w:tcW w:w="567" w:type="dxa"/>
            <w:shd w:val="clear" w:color="auto" w:fill="auto"/>
            <w:vAlign w:val="center"/>
          </w:tcPr>
          <w:p w14:paraId="378C6F55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197EF7D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Obrazowanie typu „Compound” w układzie wiązek ultradźwięków wysyłanych pod różnymi kątami i z różnymi częstotliwościami min. 15 linii tworzących obraz (tzw. skrzyżowane ultradźwięki)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CCB5F8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11DBFE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D58ABC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2A2ABBF" w14:textId="77777777" w:rsidTr="00D117C4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14:paraId="60749FAE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751ED343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Rozszerzony tryb Doppler o bardzo wysokiej czułości i rozdzielczości z możliwością wizualizacji bardzo wolnych przepływów.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A9BB79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2DFC8B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E231327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73B31B3F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35A36A12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9290A68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Oprogramowanie wraz z pakietem obliczeniowym do badań: </w:t>
            </w:r>
          </w:p>
          <w:p w14:paraId="16812EC5" w14:textId="77777777" w:rsidR="00926C7F" w:rsidRPr="00096910" w:rsidRDefault="00926C7F" w:rsidP="00926C7F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Urologiczne</w:t>
            </w:r>
          </w:p>
          <w:p w14:paraId="74EC001F" w14:textId="77777777" w:rsidR="00926C7F" w:rsidRPr="00096910" w:rsidRDefault="00926C7F" w:rsidP="00926C7F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Małe narządy</w:t>
            </w:r>
          </w:p>
          <w:p w14:paraId="1CCDAD2F" w14:textId="77777777" w:rsidR="00926C7F" w:rsidRPr="00096910" w:rsidRDefault="00926C7F" w:rsidP="00926C7F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Jama brzuszna </w:t>
            </w:r>
          </w:p>
          <w:p w14:paraId="1979AABC" w14:textId="77777777" w:rsidR="00926C7F" w:rsidRPr="00096910" w:rsidRDefault="00926C7F" w:rsidP="00926C7F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Naczyniowe</w:t>
            </w:r>
          </w:p>
          <w:p w14:paraId="6B97ACC9" w14:textId="77777777" w:rsidR="00926C7F" w:rsidRPr="00096910" w:rsidRDefault="00926C7F" w:rsidP="00926C7F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Transkranialne</w:t>
            </w:r>
          </w:p>
          <w:p w14:paraId="34CC8797" w14:textId="77777777" w:rsidR="00926C7F" w:rsidRPr="00096910" w:rsidRDefault="00926C7F" w:rsidP="00926C7F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Mięśniowo – szkieletowe</w:t>
            </w:r>
          </w:p>
          <w:p w14:paraId="257A8D57" w14:textId="77777777" w:rsidR="00926C7F" w:rsidRPr="00096910" w:rsidRDefault="00926C7F" w:rsidP="00926C7F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Neonatalne</w:t>
            </w:r>
          </w:p>
          <w:p w14:paraId="698D0224" w14:textId="77777777" w:rsidR="00926C7F" w:rsidRPr="00096910" w:rsidRDefault="00926C7F" w:rsidP="00926C7F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Pediatryczne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198207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22DCC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87BE2A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1EFACD97" w14:textId="77777777" w:rsidTr="00D117C4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14:paraId="39294662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7F7DF93C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Aplikacja dedykowana do badań piersi i tarczycy w trybie B-Mode, umożliwiająca analizę morfologiczną oraz możliwości klasyfikacji nowotworowej według BI-RADS/TI-RADS. Aplikacja zawierająca dodatkowy raport z badania piersi i tarczycy.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ECF789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8532F2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A439D6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48D02EED" w14:textId="77777777" w:rsidTr="00D117C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16ADEAC8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914B4BA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zaprogramowania w aparacie nowych pomiarów i kalkulacji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A6614A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932C5F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BE0C41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75856CFE" w14:textId="77777777" w:rsidTr="00D117C4">
        <w:trPr>
          <w:trHeight w:val="1418"/>
        </w:trPr>
        <w:tc>
          <w:tcPr>
            <w:tcW w:w="567" w:type="dxa"/>
            <w:shd w:val="clear" w:color="auto" w:fill="auto"/>
            <w:vAlign w:val="center"/>
          </w:tcPr>
          <w:p w14:paraId="75A5223F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B1FB728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Funkcje użytkowe:</w:t>
            </w:r>
          </w:p>
          <w:p w14:paraId="6AC26580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- ustawienia wstępne użytkownika dostępne dla aplikacji i głowic do – min. 400 presetów</w:t>
            </w:r>
          </w:p>
          <w:p w14:paraId="3EBCD5E3" w14:textId="77777777" w:rsidR="00926C7F" w:rsidRPr="00096910" w:rsidRDefault="00926C7F" w:rsidP="00473CEB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- możliwość nagrywania i odtwarzania dynamicznego obrazów – Cine Loop</w:t>
            </w:r>
          </w:p>
          <w:p w14:paraId="6D663F00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- możliwość dołączenia obrazu do raportu z badania</w:t>
            </w:r>
          </w:p>
          <w:p w14:paraId="068BE587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- archiwizacja sekwencji w czasie rzeczywistym (podczas badania) min. 500 sekund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FF12FB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2BFE70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70FD5A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751E0EAC" w14:textId="77777777" w:rsidTr="00D117C4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14:paraId="1AB344FC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A6A42FF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Wbudowana baza danych pacjentów z możliwością wyszukiwania badań poprzez filtrowanie min.: imię, nazwisko, wiek, płeć, data badania, aplikacja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9992D7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721F9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933039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134248A2" w14:textId="77777777" w:rsidTr="00D117C4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14:paraId="1D25D39F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F344D68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Zapis obrazów w formatach: </w:t>
            </w:r>
          </w:p>
          <w:p w14:paraId="248A7609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BMP, JPEG, PNG, TIFF oraz zapis pętli obrazowych w formacie AVI z możliwością włączenia oraz wyłączenia kompresji danych.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EDEF64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A9B1F2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C06930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69676D81" w14:textId="77777777" w:rsidTr="00D117C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0E93C53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EBC3550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eksportu raportu z badania na nośniki zewnętrzne w formacie: PDF, XLM, HTML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5560CF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13C1D7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A43783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672B8B0F" w14:textId="77777777" w:rsidTr="00D117C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3FE0EF6A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34D9185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Eksport zapisanych obrazów, pętli obrazowych oraz raportów na nośniki zewnętrzne typu PenDrive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1D4774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EEFCD9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0AEA63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795A236A" w14:textId="77777777" w:rsidTr="00D117C4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0C829AB0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9751C6B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Wewnętrzny dysk twardy aparatu przeznaczony do archiwizacji badań - min. 500 GB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CCFFD7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HDD– 0 pkt; </w:t>
            </w:r>
          </w:p>
          <w:p w14:paraId="023C0B8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SSD–5 pkt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9354E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2DA686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3A61705D" w14:textId="77777777" w:rsidTr="00D117C4">
        <w:trPr>
          <w:trHeight w:val="520"/>
        </w:trPr>
        <w:tc>
          <w:tcPr>
            <w:tcW w:w="567" w:type="dxa"/>
            <w:shd w:val="clear" w:color="auto" w:fill="auto"/>
            <w:vAlign w:val="center"/>
          </w:tcPr>
          <w:p w14:paraId="120D9751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E72B101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Min. 4 porty USB wbudowanych w aparat umożliwiających zapis obrazów na Pen-Drive oraz podłączenie dodatkowych zewnętrznych urządzeń: w tym co najmniej 2 porty umieszczone  bezpośrednio obok siebie na konsoli operatorskiej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0FD3E25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 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E45CF8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7386AA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E127D54" w14:textId="77777777" w:rsidTr="00D117C4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14:paraId="47206522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0D49421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Wbudowane wyjście Display Port do podłączenia dodatkowego monitora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6439A7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NIE– 0 pkt;</w:t>
            </w:r>
          </w:p>
          <w:p w14:paraId="5A89B75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TAK– 5 pkt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4ABACC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DED278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35634749" w14:textId="77777777" w:rsidTr="00D117C4">
        <w:trPr>
          <w:trHeight w:val="643"/>
        </w:trPr>
        <w:tc>
          <w:tcPr>
            <w:tcW w:w="567" w:type="dxa"/>
            <w:shd w:val="clear" w:color="auto" w:fill="auto"/>
            <w:vAlign w:val="center"/>
          </w:tcPr>
          <w:p w14:paraId="765EA8CC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87E9D89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podłączenia drukarki komputerowej (atramentowej) do drukowania raportów z badań  w formacie A-4, za pomocą dedykowanego fizycznego przycisku umieszczonego na konsoli operatora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C6E5B5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B24EB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830BA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51E211DD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3CB27CC8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669E684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Min. 3 fizyczne przyciski programowalne umieszczone na konsoli.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7BD11F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B6743E4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3A451C8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63204D95" w14:textId="77777777" w:rsidTr="00D117C4">
        <w:trPr>
          <w:trHeight w:val="64"/>
        </w:trPr>
        <w:tc>
          <w:tcPr>
            <w:tcW w:w="567" w:type="dxa"/>
            <w:shd w:val="clear" w:color="auto" w:fill="auto"/>
            <w:vAlign w:val="center"/>
          </w:tcPr>
          <w:p w14:paraId="68D42B91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E98432D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Cyfrowa drukarka termiczna (video – printer) czarno-biała wbudowana w aparat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255E59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55E6AA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E7ED78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65426255" w14:textId="77777777" w:rsidTr="00D117C4">
        <w:trPr>
          <w:trHeight w:val="631"/>
        </w:trPr>
        <w:tc>
          <w:tcPr>
            <w:tcW w:w="567" w:type="dxa"/>
            <w:shd w:val="clear" w:color="auto" w:fill="auto"/>
            <w:vAlign w:val="center"/>
          </w:tcPr>
          <w:p w14:paraId="694D35A7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210306B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Oprogramowanie  na zewnętrzny komputer obsługujący bazę danych pacjentów z aparatu USG umożliwiające obróbkę analizę (pomiary, raporty itp.) obrazów nagranych w aparacie USG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21E502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FF6262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123CB7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1C413F68" w14:textId="77777777" w:rsidTr="00D117C4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14:paraId="3EC3549C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691B691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ustawienia konta wymagającego logowania z podaniem nazwy użytkownika i hasła dla każdego użytkownika, oraz niezależnego konta dla administratora.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F15C6F7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17F005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03C16BF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E74D568" w14:textId="77777777" w:rsidTr="00D117C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0E2A4998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755FAE7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Funkcja szybkiego startu - funkcja szybkiego przejścia ze stanu czuwania do trybu pracy  max. 20 sekund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887299E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45440A1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F403D1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0DCEC23A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332BAADC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2D46769E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Poziom natężenia dźwięku wydawany przez aparat max.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dB w odległości max.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160 cm</w:t>
              </w:r>
            </w:smartTag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do aparatu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34143D3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35– 0 pkt;</w:t>
            </w:r>
          </w:p>
          <w:p w14:paraId="79D3A082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&lt;35– 5 pkt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6C19789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BDF3A5D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C7F" w:rsidRPr="00096910" w14:paraId="5D9E50FC" w14:textId="77777777" w:rsidTr="00D117C4">
        <w:trPr>
          <w:trHeight w:val="225"/>
        </w:trPr>
        <w:tc>
          <w:tcPr>
            <w:tcW w:w="567" w:type="dxa"/>
            <w:shd w:val="clear" w:color="auto" w:fill="auto"/>
            <w:noWrap/>
            <w:vAlign w:val="bottom"/>
          </w:tcPr>
          <w:p w14:paraId="4FFDE6A3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shd w:val="clear" w:color="auto" w:fill="auto"/>
            <w:vAlign w:val="center"/>
          </w:tcPr>
          <w:p w14:paraId="5A85E490" w14:textId="77777777" w:rsidR="00926C7F" w:rsidRPr="00096910" w:rsidRDefault="00926C7F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GŁOWICE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17C4" w:rsidRPr="00096910" w14:paraId="31173406" w14:textId="74B7A941" w:rsidTr="00473CEB">
        <w:trPr>
          <w:trHeight w:val="225"/>
        </w:trPr>
        <w:tc>
          <w:tcPr>
            <w:tcW w:w="567" w:type="dxa"/>
            <w:shd w:val="clear" w:color="auto" w:fill="auto"/>
            <w:noWrap/>
            <w:vAlign w:val="bottom"/>
          </w:tcPr>
          <w:p w14:paraId="25E557F0" w14:textId="77777777" w:rsidR="00D117C4" w:rsidRPr="00096910" w:rsidRDefault="00D117C4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A6B4A88" w14:textId="136C6271" w:rsidR="00D117C4" w:rsidRPr="00096910" w:rsidRDefault="00D117C4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Wymiana głowicy na nową- w czasie trwania gwarancji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0B0993" w14:textId="616D3FAB" w:rsidR="00D117C4" w:rsidRPr="00D117C4" w:rsidRDefault="00D117C4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184FA0A" w14:textId="3F3B7B99" w:rsidR="00D117C4" w:rsidRPr="00D117C4" w:rsidRDefault="00D117C4" w:rsidP="00D1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C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4E51E78" w14:textId="1AC4F8AE" w:rsidR="00D117C4" w:rsidRPr="00096910" w:rsidRDefault="00D117C4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6C7F" w:rsidRPr="00096910" w14:paraId="3B780BD7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7CD612F6" w14:textId="77777777" w:rsidR="00926C7F" w:rsidRPr="00096910" w:rsidRDefault="00926C7F" w:rsidP="00926C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BA25F07" w14:textId="77777777" w:rsidR="00926C7F" w:rsidRPr="00096910" w:rsidRDefault="00926C7F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Głowica convex do badań ogólnodiagnostycznych, w tym jamy brzusznej</w:t>
            </w:r>
          </w:p>
          <w:p w14:paraId="5F246C87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Liczba elementów min. 192</w:t>
            </w:r>
          </w:p>
          <w:p w14:paraId="136460D8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Kąt pola skanowania (widzenia) min 100°</w:t>
            </w:r>
          </w:p>
          <w:p w14:paraId="0CE4043B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Głowica wykonana w technologii Single Cristal</w:t>
            </w:r>
          </w:p>
          <w:p w14:paraId="22830308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 pracy głowicy min. 1-8 MHz </w:t>
            </w:r>
          </w:p>
          <w:p w14:paraId="17181B35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– min. 6 wybierane częstotliwości pracy</w:t>
            </w:r>
          </w:p>
          <w:p w14:paraId="12D876CE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II harmonicznej – min. 6 wybierane częstotliwości pracy</w:t>
            </w:r>
          </w:p>
          <w:p w14:paraId="1552794E" w14:textId="77777777" w:rsidR="00926C7F" w:rsidRPr="00096910" w:rsidRDefault="00926C7F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Praca w trybie Dopplera Kolorowego - min. 6 wybierane częstotliwości pracy </w:t>
            </w:r>
          </w:p>
          <w:p w14:paraId="18046F38" w14:textId="77777777" w:rsidR="00926C7F" w:rsidRPr="00096910" w:rsidRDefault="00926C7F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Głębokość obrazowania min.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40 cm</w:t>
              </w:r>
            </w:smartTag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D2B6E9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63D8580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137244B" w14:textId="77777777" w:rsidR="00926C7F" w:rsidRPr="00096910" w:rsidRDefault="00926C7F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CEB" w:rsidRPr="00096910" w14:paraId="3E5C5A47" w14:textId="77777777" w:rsidTr="00D117C4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14:paraId="5CFEB63E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0FF3F59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Głowica liniowa do badań małych narządów i naczyniowych</w:t>
            </w:r>
          </w:p>
          <w:p w14:paraId="1B2E096F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Liczba elementów min. 192 </w:t>
            </w:r>
          </w:p>
          <w:p w14:paraId="502CA178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Szerokość pola obrazowego (FOV) max. 47mm </w:t>
            </w:r>
          </w:p>
          <w:p w14:paraId="5B3B50A2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 pracy głowicy min. 4-15 MHz</w:t>
            </w:r>
          </w:p>
          <w:p w14:paraId="0D91411A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 – min. 4 wybieranych częstotliwości pracy</w:t>
            </w:r>
          </w:p>
          <w:p w14:paraId="187B4BA7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II harmonicznej – min. 4 wybierane częstotliwości pracy</w:t>
            </w:r>
          </w:p>
          <w:p w14:paraId="32A25326" w14:textId="4D120AE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Dopplera Kolorowego - min. 4 wybieranych częstotliwości pracy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85C9E7E" w14:textId="48391376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438F867" w14:textId="50AC8403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9E5CD7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0EBA6AB1" w14:textId="77777777" w:rsidTr="00D117C4">
        <w:trPr>
          <w:trHeight w:val="143"/>
        </w:trPr>
        <w:tc>
          <w:tcPr>
            <w:tcW w:w="567" w:type="dxa"/>
            <w:shd w:val="clear" w:color="auto" w:fill="auto"/>
            <w:noWrap/>
            <w:vAlign w:val="bottom"/>
          </w:tcPr>
          <w:p w14:paraId="076B1299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shd w:val="clear" w:color="auto" w:fill="auto"/>
            <w:vAlign w:val="center"/>
          </w:tcPr>
          <w:p w14:paraId="31B52E35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MOŻLIWOŚCI ROZBUDOWY DOSTĘPNE NA DZIEŃ SKŁADANIA OFERT</w:t>
            </w:r>
          </w:p>
        </w:tc>
      </w:tr>
      <w:tr w:rsidR="00473CEB" w:rsidRPr="00096910" w14:paraId="7623A54E" w14:textId="77777777" w:rsidTr="00D117C4">
        <w:trPr>
          <w:trHeight w:val="1100"/>
        </w:trPr>
        <w:tc>
          <w:tcPr>
            <w:tcW w:w="567" w:type="dxa"/>
            <w:shd w:val="clear" w:color="auto" w:fill="auto"/>
            <w:vAlign w:val="center"/>
          </w:tcPr>
          <w:p w14:paraId="209BCE10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143CF36A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rozbudowy o głowicę typu endfire do badań urologicznych i ginekologiczno- położniczych</w:t>
            </w:r>
          </w:p>
          <w:p w14:paraId="0152D472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pracy min. 3-12 MHz</w:t>
            </w:r>
          </w:p>
          <w:p w14:paraId="61ACCFF6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Kąt obrazowania w trybie B min. 240°</w:t>
            </w:r>
          </w:p>
          <w:p w14:paraId="3DB2F333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2D – min. 4 wybierane częstotliwości pracy</w:t>
            </w:r>
          </w:p>
          <w:p w14:paraId="1528C0E0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obrazowania harmonicznego – min. 4 wybierane częstotliwości pracy</w:t>
            </w:r>
          </w:p>
          <w:p w14:paraId="577C0094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Color Doppler - min. 5 wybieranych częstotliwości pracy</w:t>
            </w:r>
          </w:p>
          <w:p w14:paraId="4B2F183D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zastosowania przystawki biopsyjnej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8C1BA45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B13C84C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0F806A4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61DB6CA8" w14:textId="77777777" w:rsidTr="00D117C4">
        <w:trPr>
          <w:trHeight w:val="1100"/>
        </w:trPr>
        <w:tc>
          <w:tcPr>
            <w:tcW w:w="567" w:type="dxa"/>
            <w:shd w:val="clear" w:color="auto" w:fill="auto"/>
            <w:vAlign w:val="center"/>
          </w:tcPr>
          <w:p w14:paraId="5089988C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9AE0C66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rozbudowy o głowicę rektalną dwupłaszczyznową typu convex-linia do badań urologicznych</w:t>
            </w:r>
          </w:p>
          <w:p w14:paraId="351E8138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Głowica convex usytuowana na obwodzie głowicy</w:t>
            </w:r>
          </w:p>
          <w:p w14:paraId="6E5004DA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pracy głowicy convexowej min. 3-9 MHz</w:t>
            </w:r>
          </w:p>
          <w:p w14:paraId="0ED7124A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Kąt obrazowania w trybie B min. 240°</w:t>
            </w:r>
          </w:p>
          <w:p w14:paraId="6BE5545B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Głowica liniowa usytuowana równolegle do osi podłużnej głowicy</w:t>
            </w:r>
          </w:p>
          <w:p w14:paraId="57E21F18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pracy głowicy liniowej min. 4-13 MHz</w:t>
            </w:r>
          </w:p>
          <w:p w14:paraId="18CFB543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Szerokość pola obrazowania (FOV) głowicy liniowej min. 45mm</w:t>
            </w:r>
          </w:p>
          <w:p w14:paraId="73698123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zastosowania przystawki biopsyjnej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18C0597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3BF3EA8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AD393D7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06718945" w14:textId="77777777" w:rsidTr="00D117C4">
        <w:trPr>
          <w:trHeight w:val="1100"/>
        </w:trPr>
        <w:tc>
          <w:tcPr>
            <w:tcW w:w="567" w:type="dxa"/>
            <w:shd w:val="clear" w:color="auto" w:fill="auto"/>
            <w:vAlign w:val="center"/>
          </w:tcPr>
          <w:p w14:paraId="39E442CC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4E356D1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rozbudowy o głowicę convex z centralnym kanałem biopsyjnym</w:t>
            </w:r>
          </w:p>
          <w:p w14:paraId="20864713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głowicy –  min. 1-8 MHz </w:t>
            </w:r>
          </w:p>
          <w:p w14:paraId="5A6171C0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Kąt pola skanowania (widzenia) min. 100° </w:t>
            </w:r>
          </w:p>
          <w:p w14:paraId="6755C863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– min 5  wybierane częstotliwości pracy</w:t>
            </w:r>
          </w:p>
          <w:p w14:paraId="60F55E8C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II harmonicznej – min. 5 wybierane częstotliwości pracy</w:t>
            </w:r>
          </w:p>
          <w:p w14:paraId="4038FFDE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Dopplera Kolorowego – min. 5 wybieranych częstotliwości pracy</w:t>
            </w:r>
          </w:p>
          <w:p w14:paraId="65BCCDC6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wykonywania biopsji pod kątami min.: 0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72F14E0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409717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CF10C4C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13D84AAE" w14:textId="77777777" w:rsidTr="00D117C4">
        <w:trPr>
          <w:trHeight w:val="1100"/>
        </w:trPr>
        <w:tc>
          <w:tcPr>
            <w:tcW w:w="567" w:type="dxa"/>
            <w:shd w:val="clear" w:color="auto" w:fill="auto"/>
            <w:vAlign w:val="center"/>
          </w:tcPr>
          <w:p w14:paraId="4CABBE62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73B396C8" w14:textId="386A1415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Możliwość rozbudowy o głowicę liniową do badań </w:t>
            </w:r>
            <w:r w:rsidR="00170066"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naczyniowych</w:t>
            </w:r>
            <w:r w:rsidR="00170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ortopedycznych, reumatologicznych</w:t>
            </w:r>
          </w:p>
          <w:p w14:paraId="4BAC670C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głowicy –  min. 10-24 MHz  </w:t>
            </w:r>
          </w:p>
          <w:p w14:paraId="2FFA22E2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– min. 3 wybierane częstotliwości pracy</w:t>
            </w:r>
          </w:p>
          <w:p w14:paraId="2A1904AE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Praca w trybie II harmonicznej – min. 3 wybierane częstotliwości pracy</w:t>
            </w:r>
          </w:p>
          <w:p w14:paraId="1CD5531E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Dopplera Kolorowego – min. 6 wybieranych częstotliwości pracy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EE25973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C8E696C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E6F0324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CEB" w:rsidRPr="00096910" w14:paraId="2D6E1F3A" w14:textId="77777777" w:rsidTr="00D117C4">
        <w:trPr>
          <w:trHeight w:val="1059"/>
        </w:trPr>
        <w:tc>
          <w:tcPr>
            <w:tcW w:w="567" w:type="dxa"/>
            <w:shd w:val="clear" w:color="auto" w:fill="auto"/>
            <w:vAlign w:val="center"/>
          </w:tcPr>
          <w:p w14:paraId="6BB5BD71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63175C9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rozbudowy o głowicę liniową wysokoczęstotliwościową typu "Hokej"</w:t>
            </w:r>
          </w:p>
          <w:p w14:paraId="228082DA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głowicy –  min. 6-18 MHz  </w:t>
            </w:r>
          </w:p>
          <w:p w14:paraId="3728AF13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Szerokość pola obrazowego (FOV) min.28 mm</w:t>
            </w:r>
          </w:p>
          <w:p w14:paraId="2ED1497D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– min 5  wybierane częstotliwości pracy</w:t>
            </w:r>
          </w:p>
          <w:p w14:paraId="2DFD153B" w14:textId="77777777" w:rsidR="00473CEB" w:rsidRPr="00096910" w:rsidRDefault="00473CEB" w:rsidP="00473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Dopplera Kolorowego – min. 6 wybieranych częstotliwości pracy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1244396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741B273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E67C144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CEB" w:rsidRPr="00096910" w14:paraId="138BE3D3" w14:textId="77777777" w:rsidTr="00D117C4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74B0BF85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BB04E26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rozbudowy o specjalistyczne narzędzie do wyznaczenia  i analizy ilościowej krzywej perfuzji oraz hemodynamiki dla trybów CD i Power Doppler (PD).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br/>
              <w:t>Wyniki wyświetlane w formie graficznej w stosunku czas/intensywność napływu.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5B2D2F4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853E1F6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5107600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CEB" w:rsidRPr="00096910" w14:paraId="40836D20" w14:textId="77777777" w:rsidTr="00D117C4">
        <w:trPr>
          <w:trHeight w:val="803"/>
        </w:trPr>
        <w:tc>
          <w:tcPr>
            <w:tcW w:w="567" w:type="dxa"/>
            <w:shd w:val="clear" w:color="auto" w:fill="auto"/>
            <w:vAlign w:val="center"/>
          </w:tcPr>
          <w:p w14:paraId="78AFD902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D252D3F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rozbudowy o oprogramowanie pomiarowe do automatycznej analizy i pomiaru kompleksu intima – media w czasie rzeczywistym z wykorzystaniem częstotliwości radiowych (RF) dla uzyskania bardzo precyzyjnego pomiaru, przedstawienie wyniku w formie wykresu z zaznaczona linią trendu oraz SD dla pomiaru.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64585C1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4291BFA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22F7A7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CEB" w:rsidRPr="00096910" w14:paraId="2E643855" w14:textId="77777777" w:rsidTr="00D117C4">
        <w:trPr>
          <w:trHeight w:val="803"/>
        </w:trPr>
        <w:tc>
          <w:tcPr>
            <w:tcW w:w="567" w:type="dxa"/>
            <w:shd w:val="clear" w:color="auto" w:fill="auto"/>
            <w:vAlign w:val="center"/>
          </w:tcPr>
          <w:p w14:paraId="0CFE4BF4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12B495A0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rozbudowy o  obrazowanie naczyń narządów miąższowych do wizualizacji bardzo wolnych przepływów poniżej 1 cm/sek. w mikro naczyniach pozwalające na obrazowanie bez artefaktów ruchowych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4DCE7A1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9AED06D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27E9D45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6DC3D68C" w14:textId="77777777" w:rsidTr="00D117C4">
        <w:trPr>
          <w:trHeight w:val="669"/>
        </w:trPr>
        <w:tc>
          <w:tcPr>
            <w:tcW w:w="567" w:type="dxa"/>
            <w:shd w:val="clear" w:color="auto" w:fill="auto"/>
            <w:vAlign w:val="center"/>
          </w:tcPr>
          <w:p w14:paraId="55D1EDAB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71979C53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rozbudowy o specjalistyczne oprogramowanie poprawiające wykrywanie mikrozwapnień w tkankach miękkich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605508DF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942426E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DFB539F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095A4316" w14:textId="77777777" w:rsidTr="00D117C4">
        <w:trPr>
          <w:trHeight w:val="79"/>
        </w:trPr>
        <w:tc>
          <w:tcPr>
            <w:tcW w:w="567" w:type="dxa"/>
            <w:shd w:val="clear" w:color="auto" w:fill="auto"/>
            <w:vAlign w:val="center"/>
          </w:tcPr>
          <w:p w14:paraId="0D0AA642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C98ECF1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moduł wzmocnienia wizualizacji igły na ekranie.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1C6D7E1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54B62C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0DD6AE2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32CF13A0" w14:textId="77777777" w:rsidTr="00D117C4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6CC5471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47D06EC2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rozbudowy o opcję automatycznego ustawiania bramki dopplerowskiej w naczyniu.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235DE0C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7943679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BFA77B4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64186720" w14:textId="77777777" w:rsidTr="00D117C4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4D30B5CB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0BB1053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wbudowany moduł edukacyjny pozwalający użytkownikowi uzyskać porady w trakcie badania wyposażony w atlas anatomiczny oraz referencyjne obrazy.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036E295B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4353C6F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5C46E3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CEB" w:rsidRPr="00096910" w14:paraId="6422D610" w14:textId="77777777" w:rsidTr="00D117C4">
        <w:trPr>
          <w:trHeight w:val="869"/>
        </w:trPr>
        <w:tc>
          <w:tcPr>
            <w:tcW w:w="567" w:type="dxa"/>
            <w:shd w:val="clear" w:color="auto" w:fill="auto"/>
            <w:vAlign w:val="center"/>
          </w:tcPr>
          <w:p w14:paraId="17392FC9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7EB00D9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moduł wykonujący krok po kroku założoną procedurę badania, zbudowany z sesji mogących zawierać kilka kroków (praca z Dopplerami, pomiarami, opisani etc). Protokoły badania uporządkowane według aplikacji.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D8C3B9A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7D77AAE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08A4917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CEB" w:rsidRPr="00096910" w14:paraId="0470E02C" w14:textId="77777777" w:rsidTr="00D117C4">
        <w:trPr>
          <w:trHeight w:val="458"/>
        </w:trPr>
        <w:tc>
          <w:tcPr>
            <w:tcW w:w="567" w:type="dxa"/>
            <w:shd w:val="clear" w:color="auto" w:fill="auto"/>
            <w:vAlign w:val="center"/>
          </w:tcPr>
          <w:p w14:paraId="277B146E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7CB9A07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wbudowaną fabrycznie, zintegrowaną z aparatem baterię pozwalającą na pracę aparatu bez zasilania sieciowego  min. 40 minut 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8E0BEC2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102E582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72B5536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3CEB" w:rsidRPr="00096910" w14:paraId="46DE5E56" w14:textId="77777777" w:rsidTr="00D117C4">
        <w:trPr>
          <w:trHeight w:val="76"/>
        </w:trPr>
        <w:tc>
          <w:tcPr>
            <w:tcW w:w="567" w:type="dxa"/>
            <w:shd w:val="clear" w:color="auto" w:fill="auto"/>
            <w:vAlign w:val="center"/>
          </w:tcPr>
          <w:p w14:paraId="7954B7F8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shd w:val="clear" w:color="auto" w:fill="auto"/>
            <w:vAlign w:val="center"/>
          </w:tcPr>
          <w:p w14:paraId="4222A9F1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I SERWIS </w:t>
            </w:r>
          </w:p>
        </w:tc>
      </w:tr>
      <w:tr w:rsidR="00473CEB" w:rsidRPr="00096910" w14:paraId="72AAD206" w14:textId="77777777" w:rsidTr="00D117C4">
        <w:trPr>
          <w:trHeight w:val="458"/>
        </w:trPr>
        <w:tc>
          <w:tcPr>
            <w:tcW w:w="567" w:type="dxa"/>
            <w:shd w:val="clear" w:color="auto" w:fill="auto"/>
            <w:vAlign w:val="center"/>
          </w:tcPr>
          <w:p w14:paraId="5BD5F6A3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3A63AC8C" w14:textId="555B458E" w:rsidR="00473CEB" w:rsidRPr="00096910" w:rsidRDefault="00170066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Minimalny okres gwarancji-</w:t>
            </w:r>
            <w:r w:rsidR="00473CEB"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3CE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73CEB"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miesięcy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CDF4ED4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DDFD7EF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F6BB926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44D19ACD" w14:textId="77777777" w:rsidTr="00D117C4">
        <w:trPr>
          <w:trHeight w:val="458"/>
        </w:trPr>
        <w:tc>
          <w:tcPr>
            <w:tcW w:w="567" w:type="dxa"/>
            <w:shd w:val="clear" w:color="auto" w:fill="auto"/>
            <w:vAlign w:val="center"/>
          </w:tcPr>
          <w:p w14:paraId="1E482D9D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520A9635" w14:textId="7D7A0A50" w:rsidR="00170066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Szkolenie personelu medycznego w zakresie eksploatacji i obsługi aparatu w miejscu instalacji</w:t>
            </w:r>
            <w:r w:rsidR="00170066">
              <w:rPr>
                <w:rFonts w:ascii="Times New Roman" w:hAnsi="Times New Roman" w:cs="Times New Roman"/>
                <w:sz w:val="20"/>
                <w:szCs w:val="20"/>
              </w:rPr>
              <w:t>- minimum 2 dni po 4 godziny; potwierdzone wydanymi certyfikatami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B31559A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EADF9CB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54BC88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CEB" w:rsidRPr="00096910" w14:paraId="160F55B7" w14:textId="77777777" w:rsidTr="00D117C4">
        <w:trPr>
          <w:trHeight w:val="458"/>
        </w:trPr>
        <w:tc>
          <w:tcPr>
            <w:tcW w:w="567" w:type="dxa"/>
            <w:shd w:val="clear" w:color="auto" w:fill="auto"/>
            <w:vAlign w:val="center"/>
          </w:tcPr>
          <w:p w14:paraId="382C8BCE" w14:textId="77777777" w:rsidR="00473CEB" w:rsidRPr="00096910" w:rsidRDefault="00473CEB" w:rsidP="00473C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1FFC35CE" w14:textId="77777777" w:rsidR="00473CEB" w:rsidRPr="00096910" w:rsidRDefault="00473CEB" w:rsidP="00473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Oferent zapewnia autoryzowany serwis gwarancyjny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producenta 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 języku polskim.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9A8DCC1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Brak oceny punktowej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E29A570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EBCA4E9" w14:textId="77777777" w:rsidR="00473CEB" w:rsidRPr="00096910" w:rsidRDefault="00473CEB" w:rsidP="004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580380" w14:textId="77777777" w:rsidR="00926C7F" w:rsidRPr="00096910" w:rsidRDefault="00926C7F" w:rsidP="00926C7F">
      <w:pPr>
        <w:rPr>
          <w:sz w:val="20"/>
          <w:szCs w:val="20"/>
        </w:rPr>
      </w:pPr>
    </w:p>
    <w:p w14:paraId="6B93F4BA" w14:textId="26207EAE" w:rsidR="00926C7F" w:rsidRDefault="00926C7F" w:rsidP="00A323AC">
      <w:pPr>
        <w:pStyle w:val="Tekstpodstawowy"/>
        <w:rPr>
          <w:i/>
          <w:sz w:val="24"/>
          <w:szCs w:val="24"/>
        </w:rPr>
      </w:pPr>
    </w:p>
    <w:p w14:paraId="47A89D78" w14:textId="77777777" w:rsidR="00926C7F" w:rsidRPr="00552777" w:rsidRDefault="00926C7F" w:rsidP="00A323AC">
      <w:pPr>
        <w:pStyle w:val="Tekstpodstawowy"/>
        <w:rPr>
          <w:i/>
          <w:sz w:val="24"/>
          <w:szCs w:val="24"/>
        </w:rPr>
      </w:pPr>
    </w:p>
    <w:p w14:paraId="3BA1D3AB" w14:textId="77777777" w:rsidR="00A80BEA" w:rsidRDefault="00A80BEA" w:rsidP="00A80BEA">
      <w:pPr>
        <w:spacing w:after="0" w:line="240" w:lineRule="auto"/>
        <w:rPr>
          <w:color w:val="000000"/>
          <w:sz w:val="18"/>
          <w:szCs w:val="18"/>
        </w:rPr>
      </w:pPr>
    </w:p>
    <w:p w14:paraId="4A4223F5" w14:textId="77777777" w:rsidR="00A80BEA" w:rsidRDefault="00A80BEA" w:rsidP="00A80BEA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2/ Zamawiający zastrzega sobie prawo do powołania biegłego i  doświadczalnego sprawdzenia deklarowanych przez oferenta parametrów dostarczonego aparatu USG, przed podpisaniem końcowego protokołu odbioru.</w:t>
      </w:r>
    </w:p>
    <w:p w14:paraId="666A49DD" w14:textId="77777777" w:rsidR="00B25787" w:rsidRDefault="00B25787" w:rsidP="003C3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097A7" w14:textId="77777777" w:rsidR="00B25787" w:rsidRDefault="00B25787" w:rsidP="003C3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69884" w14:textId="77777777" w:rsidR="00B25787" w:rsidRDefault="00B25787" w:rsidP="003C3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5D84C" w14:textId="77777777" w:rsidR="00B25787" w:rsidRDefault="00B25787" w:rsidP="003C3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79501" w14:textId="77777777" w:rsidR="00B25787" w:rsidRDefault="00B25787" w:rsidP="00B257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1C2673" w14:textId="77777777" w:rsidR="00B25787" w:rsidRPr="00AC3915" w:rsidRDefault="00B25787" w:rsidP="00B257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91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C391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C391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391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4FBD082" w14:textId="77777777" w:rsidR="00B25787" w:rsidRPr="003E1710" w:rsidRDefault="00B25787" w:rsidP="00B257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7AF70C" w14:textId="77777777" w:rsidR="00B25787" w:rsidRPr="003E1710" w:rsidRDefault="00B25787" w:rsidP="00B257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37646FE3" w14:textId="77777777" w:rsidR="00B25787" w:rsidRPr="00A80BEA" w:rsidRDefault="00B25787" w:rsidP="00A80B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3915">
        <w:rPr>
          <w:rFonts w:ascii="Times New Roman" w:hAnsi="Times New Roman" w:cs="Times New Roman"/>
          <w:i/>
          <w:sz w:val="16"/>
          <w:szCs w:val="16"/>
        </w:rPr>
        <w:t xml:space="preserve">   (podpis)</w:t>
      </w:r>
    </w:p>
    <w:sectPr w:rsidR="00B25787" w:rsidRPr="00A8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0EC0B" w14:textId="77777777" w:rsidR="006A7CFC" w:rsidRDefault="006A7CFC" w:rsidP="003510B5">
      <w:pPr>
        <w:spacing w:after="0" w:line="240" w:lineRule="auto"/>
      </w:pPr>
      <w:r>
        <w:separator/>
      </w:r>
    </w:p>
  </w:endnote>
  <w:endnote w:type="continuationSeparator" w:id="0">
    <w:p w14:paraId="71ADD3F7" w14:textId="77777777" w:rsidR="006A7CFC" w:rsidRDefault="006A7CFC" w:rsidP="0035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33BB2" w14:textId="77777777" w:rsidR="00473CEB" w:rsidRDefault="00473C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E858E" w14:textId="5CA645DA" w:rsidR="00473CEB" w:rsidRPr="003510B5" w:rsidRDefault="00473CEB" w:rsidP="003510B5">
    <w:pPr>
      <w:pStyle w:val="Stopka"/>
      <w:jc w:val="center"/>
      <w:rPr>
        <w:rStyle w:val="Numerstrony"/>
        <w:b/>
        <w:i/>
        <w:sz w:val="20"/>
      </w:rPr>
    </w:pPr>
    <w:r w:rsidRPr="003510B5">
      <w:rPr>
        <w:rStyle w:val="Numerstrony"/>
        <w:b/>
        <w:i/>
        <w:sz w:val="20"/>
      </w:rPr>
      <w:t>Załącznik nr 1A</w:t>
    </w:r>
    <w:r>
      <w:rPr>
        <w:rStyle w:val="Numerstrony"/>
        <w:b/>
        <w:i/>
        <w:sz w:val="20"/>
      </w:rPr>
      <w:t xml:space="preserve"> do SWZ     ZP/1//2020   </w:t>
    </w:r>
    <w:r w:rsidRPr="003510B5">
      <w:rPr>
        <w:rStyle w:val="Numerstrony"/>
        <w:b/>
        <w:i/>
        <w:sz w:val="20"/>
      </w:rPr>
      <w:t xml:space="preserve"> strona </w:t>
    </w:r>
    <w:r w:rsidRPr="003510B5">
      <w:rPr>
        <w:rStyle w:val="Numerstrony"/>
        <w:b/>
        <w:i/>
        <w:sz w:val="20"/>
      </w:rPr>
      <w:fldChar w:fldCharType="begin"/>
    </w:r>
    <w:r w:rsidRPr="003510B5">
      <w:rPr>
        <w:rStyle w:val="Numerstrony"/>
        <w:b/>
        <w:i/>
        <w:sz w:val="20"/>
      </w:rPr>
      <w:instrText xml:space="preserve">PAGE  </w:instrText>
    </w:r>
    <w:r w:rsidRPr="003510B5">
      <w:rPr>
        <w:rStyle w:val="Numerstrony"/>
        <w:b/>
        <w:i/>
        <w:sz w:val="20"/>
      </w:rPr>
      <w:fldChar w:fldCharType="separate"/>
    </w:r>
    <w:r>
      <w:rPr>
        <w:rStyle w:val="Numerstrony"/>
        <w:b/>
        <w:i/>
        <w:noProof/>
        <w:sz w:val="20"/>
      </w:rPr>
      <w:t>3</w:t>
    </w:r>
    <w:r w:rsidRPr="003510B5">
      <w:rPr>
        <w:rStyle w:val="Numerstrony"/>
        <w:b/>
        <w:i/>
        <w:sz w:val="20"/>
      </w:rPr>
      <w:fldChar w:fldCharType="end"/>
    </w:r>
    <w:r w:rsidRPr="003510B5">
      <w:rPr>
        <w:rStyle w:val="Numerstrony"/>
        <w:b/>
        <w:i/>
        <w:sz w:val="20"/>
      </w:rPr>
      <w:t xml:space="preserve"> z </w:t>
    </w:r>
    <w:r w:rsidRPr="003510B5">
      <w:rPr>
        <w:rStyle w:val="Numerstrony"/>
        <w:b/>
        <w:i/>
        <w:sz w:val="20"/>
      </w:rPr>
      <w:fldChar w:fldCharType="begin"/>
    </w:r>
    <w:r w:rsidRPr="003510B5">
      <w:rPr>
        <w:rStyle w:val="Numerstrony"/>
        <w:b/>
        <w:i/>
        <w:sz w:val="20"/>
      </w:rPr>
      <w:instrText xml:space="preserve"> NUMPAGES </w:instrText>
    </w:r>
    <w:r w:rsidRPr="003510B5">
      <w:rPr>
        <w:rStyle w:val="Numerstrony"/>
        <w:b/>
        <w:i/>
        <w:sz w:val="20"/>
      </w:rPr>
      <w:fldChar w:fldCharType="separate"/>
    </w:r>
    <w:r>
      <w:rPr>
        <w:rStyle w:val="Numerstrony"/>
        <w:b/>
        <w:i/>
        <w:noProof/>
        <w:sz w:val="20"/>
      </w:rPr>
      <w:t>3</w:t>
    </w:r>
    <w:r w:rsidRPr="003510B5">
      <w:rPr>
        <w:rStyle w:val="Numerstrony"/>
        <w:b/>
        <w:i/>
        <w:sz w:val="20"/>
      </w:rPr>
      <w:fldChar w:fldCharType="end"/>
    </w:r>
  </w:p>
  <w:p w14:paraId="2F86836F" w14:textId="77777777" w:rsidR="00473CEB" w:rsidRDefault="00473C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E2AA" w14:textId="77777777" w:rsidR="00473CEB" w:rsidRDefault="00473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294C7" w14:textId="77777777" w:rsidR="006A7CFC" w:rsidRDefault="006A7CFC" w:rsidP="003510B5">
      <w:pPr>
        <w:spacing w:after="0" w:line="240" w:lineRule="auto"/>
      </w:pPr>
      <w:r>
        <w:separator/>
      </w:r>
    </w:p>
  </w:footnote>
  <w:footnote w:type="continuationSeparator" w:id="0">
    <w:p w14:paraId="513EA45E" w14:textId="77777777" w:rsidR="006A7CFC" w:rsidRDefault="006A7CFC" w:rsidP="0035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5DDE" w14:textId="77777777" w:rsidR="00473CEB" w:rsidRDefault="00473C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EC2F" w14:textId="77777777" w:rsidR="00473CEB" w:rsidRDefault="00473C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C1B1E" w14:textId="77777777" w:rsidR="00473CEB" w:rsidRDefault="00473C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pl-PL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5" w15:restartNumberingAfterBreak="0">
    <w:nsid w:val="08B9584B"/>
    <w:multiLevelType w:val="hybridMultilevel"/>
    <w:tmpl w:val="03ECC5A8"/>
    <w:lvl w:ilvl="0" w:tplc="FB66456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ACF"/>
    <w:multiLevelType w:val="hybridMultilevel"/>
    <w:tmpl w:val="4106FAD4"/>
    <w:name w:val="WW8Num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53430"/>
    <w:multiLevelType w:val="hybridMultilevel"/>
    <w:tmpl w:val="8FBC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05168"/>
    <w:multiLevelType w:val="hybridMultilevel"/>
    <w:tmpl w:val="3494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97"/>
    <w:rsid w:val="00021A91"/>
    <w:rsid w:val="000811F9"/>
    <w:rsid w:val="000F19B5"/>
    <w:rsid w:val="00120F58"/>
    <w:rsid w:val="00127C2C"/>
    <w:rsid w:val="0014116B"/>
    <w:rsid w:val="00155CA6"/>
    <w:rsid w:val="00170066"/>
    <w:rsid w:val="001A179F"/>
    <w:rsid w:val="001A6B34"/>
    <w:rsid w:val="001B2E37"/>
    <w:rsid w:val="001C0741"/>
    <w:rsid w:val="001F5C0F"/>
    <w:rsid w:val="00241264"/>
    <w:rsid w:val="002C418D"/>
    <w:rsid w:val="003462A1"/>
    <w:rsid w:val="003510B5"/>
    <w:rsid w:val="003B7659"/>
    <w:rsid w:val="003C31AB"/>
    <w:rsid w:val="004379DE"/>
    <w:rsid w:val="00473CEB"/>
    <w:rsid w:val="004815C8"/>
    <w:rsid w:val="00481B68"/>
    <w:rsid w:val="004A5DDE"/>
    <w:rsid w:val="004D7425"/>
    <w:rsid w:val="004E7F61"/>
    <w:rsid w:val="00552777"/>
    <w:rsid w:val="00597581"/>
    <w:rsid w:val="005C6DEE"/>
    <w:rsid w:val="005E3954"/>
    <w:rsid w:val="00634A4E"/>
    <w:rsid w:val="006440F2"/>
    <w:rsid w:val="00657D47"/>
    <w:rsid w:val="006A17E8"/>
    <w:rsid w:val="006A7CFC"/>
    <w:rsid w:val="006C056E"/>
    <w:rsid w:val="006D7362"/>
    <w:rsid w:val="00736432"/>
    <w:rsid w:val="007576CD"/>
    <w:rsid w:val="007B5397"/>
    <w:rsid w:val="007B791B"/>
    <w:rsid w:val="007D1110"/>
    <w:rsid w:val="0081592B"/>
    <w:rsid w:val="008A48B8"/>
    <w:rsid w:val="008A4A18"/>
    <w:rsid w:val="00900585"/>
    <w:rsid w:val="00926C7F"/>
    <w:rsid w:val="0095028C"/>
    <w:rsid w:val="00963FC3"/>
    <w:rsid w:val="00966B72"/>
    <w:rsid w:val="00A323AC"/>
    <w:rsid w:val="00A64643"/>
    <w:rsid w:val="00A80BEA"/>
    <w:rsid w:val="00AA12D4"/>
    <w:rsid w:val="00AA6BA9"/>
    <w:rsid w:val="00AB42CF"/>
    <w:rsid w:val="00B25787"/>
    <w:rsid w:val="00B4190A"/>
    <w:rsid w:val="00B84BB4"/>
    <w:rsid w:val="00BB4B2D"/>
    <w:rsid w:val="00BD2041"/>
    <w:rsid w:val="00C4166E"/>
    <w:rsid w:val="00C66972"/>
    <w:rsid w:val="00C72626"/>
    <w:rsid w:val="00CB6AD7"/>
    <w:rsid w:val="00D117C4"/>
    <w:rsid w:val="00D376D4"/>
    <w:rsid w:val="00D71669"/>
    <w:rsid w:val="00DA0B34"/>
    <w:rsid w:val="00E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08D73"/>
  <w15:docId w15:val="{21B337D7-4784-4C77-B534-76A12622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397"/>
  </w:style>
  <w:style w:type="paragraph" w:styleId="Nagwek9">
    <w:name w:val="heading 9"/>
    <w:basedOn w:val="Normalny"/>
    <w:next w:val="Normalny"/>
    <w:link w:val="Nagwek9Znak"/>
    <w:qFormat/>
    <w:rsid w:val="007B5397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B53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539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B53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539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7B539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7B53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539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B53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5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0B5"/>
  </w:style>
  <w:style w:type="character" w:styleId="Numerstrony">
    <w:name w:val="page number"/>
    <w:basedOn w:val="Domylnaczcionkaakapitu"/>
    <w:rsid w:val="003510B5"/>
  </w:style>
  <w:style w:type="character" w:customStyle="1" w:styleId="StopkaZnak1">
    <w:name w:val="Stopka Znak1"/>
    <w:basedOn w:val="Domylnaczcionkaakapitu"/>
    <w:locked/>
    <w:rsid w:val="003510B5"/>
  </w:style>
  <w:style w:type="paragraph" w:styleId="Tekstdymka">
    <w:name w:val="Balloon Text"/>
    <w:basedOn w:val="Normalny"/>
    <w:link w:val="TekstdymkaZnak"/>
    <w:uiPriority w:val="99"/>
    <w:semiHidden/>
    <w:unhideWhenUsed/>
    <w:rsid w:val="00A6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2129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Z30</dc:creator>
  <cp:lastModifiedBy>Admin</cp:lastModifiedBy>
  <cp:revision>11</cp:revision>
  <cp:lastPrinted>2017-05-12T15:15:00Z</cp:lastPrinted>
  <dcterms:created xsi:type="dcterms:W3CDTF">2017-05-11T09:36:00Z</dcterms:created>
  <dcterms:modified xsi:type="dcterms:W3CDTF">2021-03-19T10:02:00Z</dcterms:modified>
</cp:coreProperties>
</file>