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A45C5" w:rsidRDefault="008A45C5" w:rsidP="005F4A8A">
      <w:pPr>
        <w:rPr>
          <w:i/>
          <w:sz w:val="22"/>
        </w:rPr>
        <w:sectPr w:rsidR="008A45C5" w:rsidSect="00506CE4">
          <w:pgSz w:w="11906" w:h="16838" w:code="9"/>
          <w:pgMar w:top="992" w:right="1134" w:bottom="1134" w:left="1134" w:header="1134" w:footer="709" w:gutter="0"/>
          <w:cols w:space="708"/>
          <w:docGrid w:linePitch="326"/>
        </w:sectPr>
      </w:pPr>
    </w:p>
    <w:p w:rsidR="005F4A8A" w:rsidRPr="00035DB7" w:rsidRDefault="005F4A8A" w:rsidP="005F4A8A">
      <w:pPr>
        <w:rPr>
          <w:i/>
        </w:rPr>
      </w:pPr>
      <w:r w:rsidRPr="00035DB7">
        <w:rPr>
          <w:i/>
        </w:rPr>
        <w:lastRenderedPageBreak/>
        <w:t>Załącznik nr 1 do SIWZ</w:t>
      </w:r>
    </w:p>
    <w:p w:rsidR="005F4A8A" w:rsidRPr="00035DB7" w:rsidRDefault="005F4A8A" w:rsidP="005F4A8A">
      <w:pPr>
        <w:rPr>
          <w:b/>
        </w:rPr>
      </w:pPr>
    </w:p>
    <w:p w:rsidR="00C80998" w:rsidRPr="00035DB7" w:rsidRDefault="00C80998" w:rsidP="00C80998">
      <w:pPr>
        <w:rPr>
          <w:rFonts w:eastAsia="Lucida Sans Unicode"/>
          <w:b/>
          <w:kern w:val="2"/>
          <w:lang w:eastAsia="ar-SA"/>
        </w:rPr>
      </w:pPr>
      <w:r w:rsidRPr="00035DB7">
        <w:rPr>
          <w:rFonts w:eastAsia="Lucida Sans Unicode"/>
          <w:b/>
          <w:kern w:val="2"/>
          <w:lang w:eastAsia="ar-SA"/>
        </w:rPr>
        <w:t>Pakiet nr 1</w:t>
      </w:r>
    </w:p>
    <w:p w:rsidR="00890630" w:rsidRPr="00035DB7" w:rsidRDefault="00890630" w:rsidP="00890630">
      <w:pPr>
        <w:rPr>
          <w:rFonts w:ascii="Arial" w:hAnsi="Arial" w:cs="Arial"/>
          <w:b/>
        </w:rPr>
      </w:pPr>
    </w:p>
    <w:p w:rsidR="008A45C5" w:rsidRPr="00035DB7" w:rsidRDefault="008A45C5" w:rsidP="008A45C5">
      <w:pPr>
        <w:rPr>
          <w:b/>
        </w:rPr>
      </w:pPr>
      <w:r w:rsidRPr="00035DB7">
        <w:rPr>
          <w:b/>
        </w:rPr>
        <w:t>Szybkie testy kasetkowe do wykrywania narkotyków, metabolitów i leków uzależniających w moczu</w:t>
      </w:r>
    </w:p>
    <w:p w:rsidR="008A45C5" w:rsidRDefault="008A45C5" w:rsidP="008A45C5"/>
    <w:tbl>
      <w:tblPr>
        <w:tblW w:w="133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7"/>
        <w:gridCol w:w="1701"/>
        <w:gridCol w:w="1701"/>
        <w:gridCol w:w="992"/>
        <w:gridCol w:w="709"/>
        <w:gridCol w:w="992"/>
        <w:gridCol w:w="709"/>
        <w:gridCol w:w="992"/>
        <w:gridCol w:w="567"/>
        <w:gridCol w:w="1701"/>
      </w:tblGrid>
      <w:tr w:rsidR="008A45C5" w:rsidTr="00B52CE6">
        <w:trPr>
          <w:trHeight w:val="1174"/>
        </w:trPr>
        <w:tc>
          <w:tcPr>
            <w:tcW w:w="1843" w:type="dxa"/>
            <w:vAlign w:val="center"/>
          </w:tcPr>
          <w:p w:rsidR="008A45C5" w:rsidRPr="00035DB7" w:rsidRDefault="008A45C5" w:rsidP="008A45C5">
            <w:pPr>
              <w:rPr>
                <w:b/>
                <w:sz w:val="20"/>
                <w:szCs w:val="20"/>
              </w:rPr>
            </w:pPr>
            <w:r w:rsidRPr="00035DB7">
              <w:rPr>
                <w:b/>
                <w:sz w:val="20"/>
                <w:szCs w:val="20"/>
              </w:rPr>
              <w:t>Nazwa odczynnika</w:t>
            </w:r>
          </w:p>
        </w:tc>
        <w:tc>
          <w:tcPr>
            <w:tcW w:w="1417" w:type="dxa"/>
            <w:vAlign w:val="center"/>
          </w:tcPr>
          <w:p w:rsidR="008A45C5" w:rsidRPr="00035DB7" w:rsidRDefault="008A45C5" w:rsidP="008A45C5">
            <w:pPr>
              <w:rPr>
                <w:b/>
                <w:sz w:val="20"/>
                <w:szCs w:val="20"/>
              </w:rPr>
            </w:pPr>
            <w:r w:rsidRPr="00035DB7">
              <w:rPr>
                <w:b/>
                <w:sz w:val="20"/>
                <w:szCs w:val="20"/>
              </w:rPr>
              <w:t>Nazwa handlowa</w:t>
            </w:r>
          </w:p>
        </w:tc>
        <w:tc>
          <w:tcPr>
            <w:tcW w:w="1701" w:type="dxa"/>
            <w:vAlign w:val="center"/>
          </w:tcPr>
          <w:p w:rsidR="008A45C5" w:rsidRPr="00035DB7" w:rsidRDefault="008A45C5" w:rsidP="008A45C5">
            <w:pPr>
              <w:rPr>
                <w:b/>
                <w:sz w:val="20"/>
                <w:szCs w:val="20"/>
              </w:rPr>
            </w:pPr>
            <w:r w:rsidRPr="00035DB7">
              <w:rPr>
                <w:b/>
                <w:sz w:val="20"/>
                <w:szCs w:val="20"/>
              </w:rPr>
              <w:t>Numer katalogowy</w:t>
            </w:r>
          </w:p>
        </w:tc>
        <w:tc>
          <w:tcPr>
            <w:tcW w:w="1701" w:type="dxa"/>
            <w:vAlign w:val="center"/>
          </w:tcPr>
          <w:p w:rsidR="008A45C5" w:rsidRPr="00035DB7" w:rsidRDefault="008A45C5" w:rsidP="008A45C5">
            <w:pPr>
              <w:rPr>
                <w:b/>
                <w:sz w:val="20"/>
                <w:szCs w:val="20"/>
              </w:rPr>
            </w:pPr>
            <w:r w:rsidRPr="00035DB7">
              <w:rPr>
                <w:b/>
                <w:sz w:val="20"/>
                <w:szCs w:val="20"/>
              </w:rPr>
              <w:t>Prognozowana ilość badań/</w:t>
            </w:r>
            <w:r w:rsidRPr="00035DB7">
              <w:rPr>
                <w:b/>
                <w:sz w:val="20"/>
                <w:szCs w:val="20"/>
              </w:rPr>
              <w:br/>
              <w:t>36 m-</w:t>
            </w:r>
            <w:proofErr w:type="spellStart"/>
            <w:r w:rsidRPr="00035DB7">
              <w:rPr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992" w:type="dxa"/>
            <w:vAlign w:val="center"/>
          </w:tcPr>
          <w:p w:rsidR="008A45C5" w:rsidRPr="00035DB7" w:rsidRDefault="008A45C5" w:rsidP="008A45C5">
            <w:pPr>
              <w:rPr>
                <w:b/>
                <w:sz w:val="20"/>
                <w:szCs w:val="20"/>
              </w:rPr>
            </w:pPr>
            <w:r w:rsidRPr="00035DB7">
              <w:rPr>
                <w:b/>
                <w:sz w:val="20"/>
                <w:szCs w:val="20"/>
              </w:rPr>
              <w:t>Wielkość opak.</w:t>
            </w:r>
          </w:p>
        </w:tc>
        <w:tc>
          <w:tcPr>
            <w:tcW w:w="1701" w:type="dxa"/>
            <w:gridSpan w:val="2"/>
            <w:vAlign w:val="center"/>
          </w:tcPr>
          <w:p w:rsidR="008A45C5" w:rsidRPr="00035DB7" w:rsidRDefault="008A45C5" w:rsidP="008A45C5">
            <w:pPr>
              <w:rPr>
                <w:b/>
                <w:sz w:val="20"/>
                <w:szCs w:val="20"/>
              </w:rPr>
            </w:pPr>
            <w:r w:rsidRPr="00035DB7">
              <w:rPr>
                <w:b/>
                <w:sz w:val="20"/>
                <w:szCs w:val="20"/>
              </w:rPr>
              <w:t>Cena jednostkowa testu</w:t>
            </w:r>
          </w:p>
          <w:p w:rsidR="008A45C5" w:rsidRPr="00035DB7" w:rsidRDefault="008A45C5" w:rsidP="008A45C5">
            <w:pPr>
              <w:rPr>
                <w:b/>
                <w:sz w:val="20"/>
                <w:szCs w:val="20"/>
              </w:rPr>
            </w:pPr>
            <w:r w:rsidRPr="00035DB7">
              <w:rPr>
                <w:b/>
                <w:sz w:val="20"/>
                <w:szCs w:val="20"/>
              </w:rPr>
              <w:t xml:space="preserve">  netto      brutto</w:t>
            </w:r>
          </w:p>
        </w:tc>
        <w:tc>
          <w:tcPr>
            <w:tcW w:w="1701" w:type="dxa"/>
            <w:gridSpan w:val="2"/>
            <w:vAlign w:val="center"/>
          </w:tcPr>
          <w:p w:rsidR="008A45C5" w:rsidRPr="00035DB7" w:rsidRDefault="008A45C5" w:rsidP="008A45C5">
            <w:pPr>
              <w:rPr>
                <w:b/>
                <w:sz w:val="20"/>
                <w:szCs w:val="20"/>
              </w:rPr>
            </w:pPr>
            <w:r w:rsidRPr="00035DB7">
              <w:rPr>
                <w:b/>
                <w:sz w:val="20"/>
                <w:szCs w:val="20"/>
              </w:rPr>
              <w:t>Cena opakowania</w:t>
            </w:r>
          </w:p>
          <w:p w:rsidR="008A45C5" w:rsidRPr="00035DB7" w:rsidRDefault="008A45C5" w:rsidP="008A45C5">
            <w:pPr>
              <w:rPr>
                <w:b/>
                <w:sz w:val="20"/>
                <w:szCs w:val="20"/>
              </w:rPr>
            </w:pPr>
          </w:p>
          <w:p w:rsidR="008A45C5" w:rsidRPr="00035DB7" w:rsidRDefault="008A45C5" w:rsidP="008A45C5">
            <w:pPr>
              <w:rPr>
                <w:b/>
                <w:sz w:val="20"/>
                <w:szCs w:val="20"/>
              </w:rPr>
            </w:pPr>
            <w:r w:rsidRPr="00035DB7">
              <w:rPr>
                <w:b/>
                <w:sz w:val="20"/>
                <w:szCs w:val="20"/>
              </w:rPr>
              <w:t>netto        brutto</w:t>
            </w:r>
          </w:p>
          <w:p w:rsidR="008A45C5" w:rsidRPr="00035DB7" w:rsidRDefault="008A45C5" w:rsidP="008A45C5">
            <w:pPr>
              <w:tabs>
                <w:tab w:val="left" w:pos="10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A45C5" w:rsidRPr="00035DB7" w:rsidRDefault="00204232" w:rsidP="008A45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Wartość/</w:t>
            </w:r>
            <w:r w:rsidR="008A45C5" w:rsidRPr="00035DB7">
              <w:rPr>
                <w:b/>
                <w:sz w:val="20"/>
                <w:szCs w:val="20"/>
              </w:rPr>
              <w:t>36 m-</w:t>
            </w:r>
            <w:proofErr w:type="spellStart"/>
            <w:r w:rsidR="008A45C5" w:rsidRPr="00035DB7">
              <w:rPr>
                <w:b/>
                <w:sz w:val="20"/>
                <w:szCs w:val="20"/>
              </w:rPr>
              <w:t>cy</w:t>
            </w:r>
            <w:proofErr w:type="spellEnd"/>
          </w:p>
          <w:p w:rsidR="008A45C5" w:rsidRPr="00035DB7" w:rsidRDefault="008A45C5" w:rsidP="008A45C5">
            <w:pPr>
              <w:rPr>
                <w:b/>
                <w:sz w:val="20"/>
                <w:szCs w:val="20"/>
              </w:rPr>
            </w:pPr>
            <w:r w:rsidRPr="00035DB7">
              <w:rPr>
                <w:b/>
                <w:sz w:val="20"/>
                <w:szCs w:val="20"/>
              </w:rPr>
              <w:t>netto         brutto</w:t>
            </w:r>
          </w:p>
        </w:tc>
      </w:tr>
      <w:tr w:rsidR="008A45C5" w:rsidRPr="00874A59" w:rsidTr="00B52CE6">
        <w:tc>
          <w:tcPr>
            <w:tcW w:w="184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Metadon czułość 300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ng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>/ml</w:t>
            </w: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A45C5" w:rsidRPr="00874A59" w:rsidRDefault="008A45C5" w:rsidP="00874A5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600</w:t>
            </w:r>
          </w:p>
        </w:tc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B52CE6">
        <w:tc>
          <w:tcPr>
            <w:tcW w:w="184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74A59">
              <w:rPr>
                <w:rFonts w:cs="Times New Roman"/>
                <w:sz w:val="22"/>
                <w:szCs w:val="22"/>
              </w:rPr>
              <w:t>Fencyklidyna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czułość 25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ng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>/ml</w:t>
            </w: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A45C5" w:rsidRPr="00874A59" w:rsidRDefault="008A45C5" w:rsidP="00874A5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600</w:t>
            </w:r>
          </w:p>
        </w:tc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B52CE6">
        <w:tc>
          <w:tcPr>
            <w:tcW w:w="184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74A59">
              <w:rPr>
                <w:rFonts w:cs="Times New Roman"/>
                <w:sz w:val="22"/>
                <w:szCs w:val="22"/>
              </w:rPr>
              <w:t>Benzodiazepiny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czułość 300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ng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>/ml</w:t>
            </w: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A45C5" w:rsidRPr="00874A59" w:rsidRDefault="008A45C5" w:rsidP="00874A5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600</w:t>
            </w:r>
          </w:p>
        </w:tc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B52CE6">
        <w:tc>
          <w:tcPr>
            <w:tcW w:w="184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Barbiturany czułość 300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ng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>/ml</w:t>
            </w: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A45C5" w:rsidRPr="00874A59" w:rsidRDefault="008A45C5" w:rsidP="00874A5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600</w:t>
            </w:r>
          </w:p>
        </w:tc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B52CE6">
        <w:tc>
          <w:tcPr>
            <w:tcW w:w="184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74A59">
              <w:rPr>
                <w:rFonts w:cs="Times New Roman"/>
                <w:sz w:val="22"/>
                <w:szCs w:val="22"/>
              </w:rPr>
              <w:t>Metamphetamina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czułość 500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ng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>/ml</w:t>
            </w: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A45C5" w:rsidRPr="00874A59" w:rsidRDefault="008A45C5" w:rsidP="00874A5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900</w:t>
            </w:r>
          </w:p>
        </w:tc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B52CE6">
        <w:tc>
          <w:tcPr>
            <w:tcW w:w="184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Kokaina czułość 300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ng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>/ml</w:t>
            </w: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A45C5" w:rsidRPr="00874A59" w:rsidRDefault="008A45C5" w:rsidP="00874A5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600</w:t>
            </w:r>
          </w:p>
        </w:tc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B52CE6">
        <w:tc>
          <w:tcPr>
            <w:tcW w:w="184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Marihuana czułość 50ng/ml</w:t>
            </w: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A45C5" w:rsidRPr="00874A59" w:rsidRDefault="008A45C5" w:rsidP="00874A5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900</w:t>
            </w:r>
          </w:p>
        </w:tc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B52CE6">
        <w:tc>
          <w:tcPr>
            <w:tcW w:w="184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Opiaty czułość 300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ng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>/ml</w:t>
            </w: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A45C5" w:rsidRPr="00874A59" w:rsidRDefault="008A45C5" w:rsidP="00874A5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600</w:t>
            </w:r>
          </w:p>
        </w:tc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B52CE6">
        <w:tc>
          <w:tcPr>
            <w:tcW w:w="184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TCA czułość1000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ng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>/ml</w:t>
            </w: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A45C5" w:rsidRPr="00874A59" w:rsidRDefault="008A45C5" w:rsidP="00874A5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600</w:t>
            </w:r>
          </w:p>
        </w:tc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B52CE6">
        <w:tc>
          <w:tcPr>
            <w:tcW w:w="184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74A59">
              <w:rPr>
                <w:rFonts w:cs="Times New Roman"/>
                <w:sz w:val="22"/>
                <w:szCs w:val="22"/>
              </w:rPr>
              <w:t>Extaza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czułość 500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ng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>/ml</w:t>
            </w: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A45C5" w:rsidRPr="00874A59" w:rsidRDefault="008A45C5" w:rsidP="00874A5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600</w:t>
            </w:r>
          </w:p>
        </w:tc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B52CE6">
        <w:tc>
          <w:tcPr>
            <w:tcW w:w="184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Amfetamina czułość 300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ng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>/ml</w:t>
            </w: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A45C5" w:rsidRPr="00874A59" w:rsidRDefault="008A45C5" w:rsidP="00874A5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900</w:t>
            </w:r>
          </w:p>
        </w:tc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B52CE6">
        <w:tc>
          <w:tcPr>
            <w:tcW w:w="184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74A59">
              <w:rPr>
                <w:rFonts w:cs="Times New Roman"/>
                <w:sz w:val="22"/>
                <w:szCs w:val="22"/>
              </w:rPr>
              <w:t>Kotynina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czułość 200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ng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>/ml</w:t>
            </w: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A45C5" w:rsidRPr="00874A59" w:rsidRDefault="008A45C5" w:rsidP="00874A5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360</w:t>
            </w:r>
          </w:p>
        </w:tc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B52CE6">
        <w:tc>
          <w:tcPr>
            <w:tcW w:w="11056" w:type="dxa"/>
            <w:gridSpan w:val="9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RAZEM WARTOŚĆ</w:t>
            </w:r>
          </w:p>
        </w:tc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  <w:r w:rsidRPr="00874A59">
        <w:rPr>
          <w:rFonts w:cs="Times New Roman"/>
          <w:b/>
          <w:sz w:val="22"/>
          <w:szCs w:val="22"/>
        </w:rPr>
        <w:lastRenderedPageBreak/>
        <w:t>Parametry graniczne</w:t>
      </w:r>
      <w:r w:rsidRPr="00874A59">
        <w:rPr>
          <w:rFonts w:cs="Times New Roman"/>
          <w:sz w:val="22"/>
          <w:szCs w:val="22"/>
        </w:rPr>
        <w:t xml:space="preserve"> </w:t>
      </w:r>
      <w:r w:rsidRPr="00874A59">
        <w:rPr>
          <w:rFonts w:cs="Times New Roman"/>
          <w:b/>
          <w:sz w:val="22"/>
          <w:szCs w:val="22"/>
        </w:rPr>
        <w:t>dla Pakietu nr 1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  <w:r w:rsidRPr="00874A59">
        <w:rPr>
          <w:rFonts w:cs="Times New Roman"/>
          <w:sz w:val="22"/>
          <w:szCs w:val="22"/>
        </w:rPr>
        <w:t xml:space="preserve">1.Zamawiający wymaga, aby w  trakcie trwania umowy producent oferowanych testów był cały czas ten sam                                                                                                    </w:t>
      </w:r>
      <w:r w:rsidRPr="00874A59">
        <w:rPr>
          <w:rFonts w:cs="Times New Roman"/>
          <w:b/>
          <w:sz w:val="22"/>
          <w:szCs w:val="22"/>
        </w:rPr>
        <w:t>TAK/NIE</w:t>
      </w: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  <w:r w:rsidRPr="00874A59">
        <w:rPr>
          <w:rFonts w:cs="Times New Roman"/>
          <w:sz w:val="22"/>
          <w:szCs w:val="22"/>
        </w:rPr>
        <w:t>2.Konfekcja  30 – 50 kasetek/opak</w:t>
      </w:r>
      <w:r w:rsidRPr="00874A59">
        <w:rPr>
          <w:rFonts w:cs="Times New Roman"/>
          <w:b/>
          <w:sz w:val="22"/>
          <w:szCs w:val="22"/>
        </w:rPr>
        <w:t xml:space="preserve">                                                                         TAK/NIE</w:t>
      </w: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  <w:r w:rsidRPr="00874A59">
        <w:rPr>
          <w:rFonts w:cs="Times New Roman"/>
          <w:sz w:val="22"/>
          <w:szCs w:val="22"/>
        </w:rPr>
        <w:t xml:space="preserve">3.Wszystkie odczynniki z pakietu 1 muszą posiadać certyfikaty i </w:t>
      </w:r>
      <w:r w:rsidR="00545DD1">
        <w:rPr>
          <w:rFonts w:cs="Times New Roman"/>
          <w:sz w:val="22"/>
          <w:szCs w:val="22"/>
        </w:rPr>
        <w:t>aktualnie obowiązującą deklarację zgodności producent</w:t>
      </w:r>
      <w:r w:rsidR="00545DD1" w:rsidRPr="00545DD1">
        <w:rPr>
          <w:rFonts w:cs="Times New Roman"/>
          <w:sz w:val="22"/>
          <w:szCs w:val="22"/>
        </w:rPr>
        <w:t>a</w:t>
      </w:r>
      <w:r w:rsidRPr="00545DD1">
        <w:rPr>
          <w:rFonts w:cs="Times New Roman"/>
          <w:sz w:val="22"/>
          <w:szCs w:val="22"/>
        </w:rPr>
        <w:t xml:space="preserve">, </w:t>
      </w:r>
      <w:r w:rsidRPr="00874A59">
        <w:rPr>
          <w:rFonts w:cs="Times New Roman"/>
          <w:sz w:val="22"/>
          <w:szCs w:val="22"/>
        </w:rPr>
        <w:t xml:space="preserve">dopuszczające do ich używania na terenie UE w placówkach służby zdrowia                        </w:t>
      </w:r>
      <w:r w:rsidRPr="00874A59">
        <w:rPr>
          <w:rFonts w:cs="Times New Roman"/>
          <w:b/>
          <w:sz w:val="22"/>
          <w:szCs w:val="22"/>
        </w:rPr>
        <w:t>TAK/NIE</w:t>
      </w: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  <w:r w:rsidRPr="00874A59">
        <w:rPr>
          <w:rFonts w:cs="Times New Roman"/>
          <w:sz w:val="22"/>
          <w:szCs w:val="22"/>
        </w:rPr>
        <w:t xml:space="preserve">4. Instrukcja dotycząca sposobu użycia testu i wykonania oznaczenia w języku polskim     </w:t>
      </w:r>
      <w:r w:rsidRPr="00874A59">
        <w:rPr>
          <w:rFonts w:cs="Times New Roman"/>
          <w:b/>
          <w:sz w:val="22"/>
          <w:szCs w:val="22"/>
        </w:rPr>
        <w:t>TAK/NIE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  <w:r w:rsidRPr="00874A59">
        <w:rPr>
          <w:rFonts w:cs="Times New Roman"/>
          <w:sz w:val="22"/>
          <w:szCs w:val="22"/>
        </w:rPr>
        <w:t>5. Oferowane kasetki są jednoparametrowe</w:t>
      </w:r>
      <w:r w:rsidRPr="00874A59">
        <w:rPr>
          <w:rFonts w:cs="Times New Roman"/>
          <w:sz w:val="22"/>
          <w:szCs w:val="22"/>
        </w:rPr>
        <w:tab/>
      </w:r>
      <w:r w:rsidRPr="00874A59">
        <w:rPr>
          <w:rFonts w:cs="Times New Roman"/>
          <w:b/>
          <w:sz w:val="22"/>
          <w:szCs w:val="22"/>
        </w:rPr>
        <w:t>TAK/NIE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  <w:r w:rsidRPr="00876EB1">
        <w:rPr>
          <w:rFonts w:cs="Times New Roman"/>
          <w:sz w:val="22"/>
          <w:szCs w:val="22"/>
        </w:rPr>
        <w:t xml:space="preserve">6. Termin ważności zestawu min 6 miesięcy od daty dostarczenia Zamawiającemu  </w:t>
      </w:r>
      <w:r w:rsidRPr="00874A59">
        <w:rPr>
          <w:rFonts w:cs="Times New Roman"/>
          <w:sz w:val="22"/>
          <w:szCs w:val="22"/>
        </w:rPr>
        <w:t xml:space="preserve">                                                         </w:t>
      </w:r>
      <w:r w:rsidRPr="00874A59">
        <w:rPr>
          <w:rFonts w:cs="Times New Roman"/>
          <w:b/>
          <w:sz w:val="22"/>
          <w:szCs w:val="22"/>
        </w:rPr>
        <w:t>TAK/NIE</w:t>
      </w:r>
      <w:r w:rsidRPr="00874A59">
        <w:rPr>
          <w:rFonts w:cs="Times New Roman"/>
          <w:sz w:val="22"/>
          <w:szCs w:val="22"/>
        </w:rPr>
        <w:t xml:space="preserve">                              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  <w:r w:rsidRPr="00874A59">
        <w:rPr>
          <w:rFonts w:cs="Times New Roman"/>
          <w:sz w:val="22"/>
          <w:szCs w:val="22"/>
        </w:rPr>
        <w:t xml:space="preserve"> Pakietu  nie można dzielić na poszczególne pozycje.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tabs>
          <w:tab w:val="left" w:pos="2610"/>
        </w:tabs>
        <w:rPr>
          <w:rFonts w:cs="Times New Roman"/>
          <w:b/>
          <w:sz w:val="22"/>
          <w:szCs w:val="22"/>
        </w:rPr>
      </w:pPr>
      <w:r w:rsidRPr="00874A59">
        <w:rPr>
          <w:rFonts w:cs="Times New Roman"/>
          <w:b/>
          <w:sz w:val="22"/>
          <w:szCs w:val="22"/>
        </w:rPr>
        <w:t>Oferta  nie zawierająca podanego numeru katalogowego oferowanych odczynników/zestawów oraz  nazwy handlowej  będzie odrzucona z postepowania przetargowego.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32461B" w:rsidRDefault="0032461B" w:rsidP="008A45C5">
      <w:pPr>
        <w:rPr>
          <w:rFonts w:cs="Times New Roman"/>
          <w:b/>
          <w:sz w:val="22"/>
          <w:szCs w:val="22"/>
        </w:rPr>
      </w:pPr>
    </w:p>
    <w:p w:rsidR="0032461B" w:rsidRDefault="0032461B" w:rsidP="008A45C5">
      <w:pPr>
        <w:rPr>
          <w:rFonts w:cs="Times New Roman"/>
          <w:b/>
          <w:sz w:val="22"/>
          <w:szCs w:val="22"/>
        </w:rPr>
      </w:pPr>
    </w:p>
    <w:p w:rsidR="0032461B" w:rsidRDefault="0032461B" w:rsidP="008A45C5">
      <w:pPr>
        <w:rPr>
          <w:rFonts w:cs="Times New Roman"/>
          <w:b/>
          <w:sz w:val="22"/>
          <w:szCs w:val="22"/>
        </w:rPr>
      </w:pPr>
    </w:p>
    <w:p w:rsidR="00204232" w:rsidRDefault="00204232" w:rsidP="0032461B">
      <w:pPr>
        <w:rPr>
          <w:rFonts w:eastAsia="Lucida Sans Unicode"/>
          <w:b/>
          <w:kern w:val="2"/>
          <w:lang w:eastAsia="ar-SA"/>
        </w:rPr>
      </w:pPr>
    </w:p>
    <w:p w:rsidR="00204232" w:rsidRDefault="00204232" w:rsidP="0032461B">
      <w:pPr>
        <w:rPr>
          <w:rFonts w:eastAsia="Lucida Sans Unicode"/>
          <w:b/>
          <w:kern w:val="2"/>
          <w:lang w:eastAsia="ar-SA"/>
        </w:rPr>
      </w:pPr>
    </w:p>
    <w:p w:rsidR="0032461B" w:rsidRPr="0032461B" w:rsidRDefault="0032461B" w:rsidP="0032461B">
      <w:pPr>
        <w:rPr>
          <w:rFonts w:eastAsia="Lucida Sans Unicode"/>
          <w:b/>
          <w:kern w:val="2"/>
          <w:lang w:eastAsia="ar-SA"/>
        </w:rPr>
      </w:pPr>
      <w:r w:rsidRPr="0032461B">
        <w:rPr>
          <w:rFonts w:eastAsia="Lucida Sans Unicode"/>
          <w:b/>
          <w:kern w:val="2"/>
          <w:lang w:eastAsia="ar-SA"/>
        </w:rPr>
        <w:lastRenderedPageBreak/>
        <w:t>Pakiet nr 2</w:t>
      </w:r>
    </w:p>
    <w:p w:rsidR="0032461B" w:rsidRPr="0032461B" w:rsidRDefault="0032461B" w:rsidP="0032461B">
      <w:pPr>
        <w:rPr>
          <w:rFonts w:eastAsia="Lucida Sans Unicode"/>
          <w:b/>
          <w:kern w:val="2"/>
          <w:lang w:eastAsia="ar-SA"/>
        </w:rPr>
      </w:pPr>
    </w:p>
    <w:p w:rsidR="008A45C5" w:rsidRPr="0032461B" w:rsidRDefault="008A45C5" w:rsidP="008A45C5">
      <w:pPr>
        <w:rPr>
          <w:rFonts w:cs="Times New Roman"/>
          <w:b/>
        </w:rPr>
      </w:pPr>
      <w:r w:rsidRPr="0032461B">
        <w:rPr>
          <w:rFonts w:cs="Times New Roman"/>
          <w:b/>
        </w:rPr>
        <w:t>Barwniki do hematologii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tbl>
      <w:tblPr>
        <w:tblW w:w="87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276"/>
        <w:gridCol w:w="1417"/>
        <w:gridCol w:w="1135"/>
        <w:gridCol w:w="851"/>
        <w:gridCol w:w="851"/>
        <w:gridCol w:w="851"/>
        <w:gridCol w:w="851"/>
      </w:tblGrid>
      <w:tr w:rsidR="008A45C5" w:rsidRPr="00874A59" w:rsidTr="00B52CE6">
        <w:tc>
          <w:tcPr>
            <w:tcW w:w="1559" w:type="dxa"/>
            <w:vAlign w:val="center"/>
          </w:tcPr>
          <w:p w:rsidR="008A45C5" w:rsidRPr="00874A59" w:rsidRDefault="008A45C5" w:rsidP="00DD164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Nazwa odczynnika</w:t>
            </w:r>
          </w:p>
        </w:tc>
        <w:tc>
          <w:tcPr>
            <w:tcW w:w="1276" w:type="dxa"/>
            <w:vAlign w:val="center"/>
          </w:tcPr>
          <w:p w:rsidR="008A45C5" w:rsidRPr="00874A59" w:rsidRDefault="008A45C5" w:rsidP="00DD164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Nazwa handlowa</w:t>
            </w:r>
          </w:p>
        </w:tc>
        <w:tc>
          <w:tcPr>
            <w:tcW w:w="1417" w:type="dxa"/>
            <w:vAlign w:val="center"/>
          </w:tcPr>
          <w:p w:rsidR="008A45C5" w:rsidRPr="00874A59" w:rsidRDefault="008A45C5" w:rsidP="00DD164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Numer katalogowy</w:t>
            </w:r>
          </w:p>
        </w:tc>
        <w:tc>
          <w:tcPr>
            <w:tcW w:w="1135" w:type="dxa"/>
            <w:vAlign w:val="center"/>
          </w:tcPr>
          <w:p w:rsidR="008A45C5" w:rsidRPr="00874A59" w:rsidRDefault="008A45C5" w:rsidP="00DD164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Prognozowana ilość litrów/36 m-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702" w:type="dxa"/>
            <w:gridSpan w:val="2"/>
            <w:vAlign w:val="center"/>
          </w:tcPr>
          <w:p w:rsidR="008A45C5" w:rsidRPr="00874A59" w:rsidRDefault="008A45C5" w:rsidP="00DD164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DD164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Cena opak</w:t>
            </w:r>
          </w:p>
          <w:p w:rsidR="008A45C5" w:rsidRPr="00874A59" w:rsidRDefault="008A45C5" w:rsidP="00DD164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DD164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DD164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netto    brutto</w:t>
            </w:r>
          </w:p>
        </w:tc>
        <w:tc>
          <w:tcPr>
            <w:tcW w:w="1702" w:type="dxa"/>
            <w:gridSpan w:val="2"/>
            <w:vAlign w:val="center"/>
          </w:tcPr>
          <w:p w:rsidR="008A45C5" w:rsidRPr="00874A59" w:rsidRDefault="008A45C5" w:rsidP="00DD164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DD164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Wartość</w:t>
            </w:r>
          </w:p>
          <w:p w:rsidR="008A45C5" w:rsidRPr="00874A59" w:rsidRDefault="008A45C5" w:rsidP="00DD164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DD164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DD164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netto     brutto</w:t>
            </w:r>
          </w:p>
        </w:tc>
      </w:tr>
      <w:tr w:rsidR="008A45C5" w:rsidRPr="00874A59" w:rsidTr="00B52CE6">
        <w:tc>
          <w:tcPr>
            <w:tcW w:w="1559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74A59">
              <w:rPr>
                <w:rFonts w:cs="Times New Roman"/>
                <w:sz w:val="22"/>
                <w:szCs w:val="22"/>
              </w:rPr>
              <w:t>Odcz.May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Grunwalda r-r</w:t>
            </w: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8A45C5" w:rsidRPr="00DD164A" w:rsidRDefault="008A45C5" w:rsidP="00DD164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164A">
              <w:rPr>
                <w:rFonts w:cs="Times New Roman"/>
                <w:b/>
                <w:sz w:val="22"/>
                <w:szCs w:val="22"/>
              </w:rPr>
              <w:t>60</w:t>
            </w: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B52CE6">
        <w:tc>
          <w:tcPr>
            <w:tcW w:w="1559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74A59">
              <w:rPr>
                <w:rFonts w:cs="Times New Roman"/>
                <w:sz w:val="22"/>
                <w:szCs w:val="22"/>
              </w:rPr>
              <w:t>Odcz.Giemsy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r-r</w:t>
            </w: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8A45C5" w:rsidRPr="00DD164A" w:rsidRDefault="008A45C5" w:rsidP="00DD164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164A">
              <w:rPr>
                <w:rFonts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B52CE6">
        <w:tc>
          <w:tcPr>
            <w:tcW w:w="1559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Bufor fosforanowy o   p H 7,2</w:t>
            </w: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8A45C5" w:rsidRPr="00DD164A" w:rsidRDefault="008A45C5" w:rsidP="00DD164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164A">
              <w:rPr>
                <w:rFonts w:cs="Times New Roman"/>
                <w:b/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B52CE6">
        <w:tc>
          <w:tcPr>
            <w:tcW w:w="1559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7" w:type="dxa"/>
            <w:gridSpan w:val="3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Razem wartość / 36 m-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cy</w:t>
            </w:r>
            <w:proofErr w:type="spellEnd"/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  <w:r w:rsidRPr="00874A59">
        <w:rPr>
          <w:rFonts w:cs="Times New Roman"/>
          <w:b/>
          <w:sz w:val="22"/>
          <w:szCs w:val="22"/>
        </w:rPr>
        <w:t>Parametry graniczne</w:t>
      </w:r>
      <w:r w:rsidRPr="00874A59">
        <w:rPr>
          <w:rFonts w:cs="Times New Roman"/>
          <w:sz w:val="22"/>
          <w:szCs w:val="22"/>
        </w:rPr>
        <w:t xml:space="preserve"> </w:t>
      </w:r>
      <w:r w:rsidRPr="00874A59">
        <w:rPr>
          <w:rFonts w:cs="Times New Roman"/>
          <w:b/>
          <w:sz w:val="22"/>
          <w:szCs w:val="22"/>
        </w:rPr>
        <w:t>dla Pakietu nr 2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  <w:r w:rsidRPr="00874A59">
        <w:rPr>
          <w:rFonts w:cs="Times New Roman"/>
          <w:sz w:val="22"/>
          <w:szCs w:val="22"/>
        </w:rPr>
        <w:t xml:space="preserve">1.Konfekcja odczynników- butelki o poj. 1 litr                                                         </w:t>
      </w:r>
      <w:r w:rsidRPr="00874A59">
        <w:rPr>
          <w:rFonts w:cs="Times New Roman"/>
          <w:b/>
          <w:sz w:val="22"/>
          <w:szCs w:val="22"/>
        </w:rPr>
        <w:t>TAK/NIE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  <w:r w:rsidRPr="00874A59">
        <w:rPr>
          <w:rFonts w:cs="Times New Roman"/>
          <w:sz w:val="22"/>
          <w:szCs w:val="22"/>
        </w:rPr>
        <w:t xml:space="preserve">2.Wszystkie odczynniki z pakietu 2  muszą posiadać certyfikaty i </w:t>
      </w:r>
      <w:r w:rsidR="00545DD1">
        <w:rPr>
          <w:rFonts w:cs="Times New Roman"/>
          <w:sz w:val="22"/>
          <w:szCs w:val="22"/>
        </w:rPr>
        <w:t>aktualnie obowiązującą deklarację zgodności producent</w:t>
      </w:r>
      <w:r w:rsidR="00545DD1" w:rsidRPr="00545DD1">
        <w:rPr>
          <w:rFonts w:cs="Times New Roman"/>
          <w:sz w:val="22"/>
          <w:szCs w:val="22"/>
        </w:rPr>
        <w:t>a</w:t>
      </w:r>
      <w:r w:rsidRPr="00545DD1">
        <w:rPr>
          <w:rFonts w:cs="Times New Roman"/>
          <w:sz w:val="22"/>
          <w:szCs w:val="22"/>
        </w:rPr>
        <w:t>,</w:t>
      </w:r>
      <w:r w:rsidRPr="00874A59">
        <w:rPr>
          <w:rFonts w:cs="Times New Roman"/>
          <w:sz w:val="22"/>
          <w:szCs w:val="22"/>
        </w:rPr>
        <w:t xml:space="preserve"> dopuszczające do ich używania na terenie UE w placówkach służby zdrowia                                   </w:t>
      </w:r>
      <w:r w:rsidRPr="00874A59">
        <w:rPr>
          <w:rFonts w:cs="Times New Roman"/>
          <w:b/>
          <w:sz w:val="22"/>
          <w:szCs w:val="22"/>
        </w:rPr>
        <w:t>TAK/NIE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  <w:r w:rsidRPr="00874A59">
        <w:rPr>
          <w:rFonts w:cs="Times New Roman"/>
          <w:sz w:val="22"/>
          <w:szCs w:val="22"/>
        </w:rPr>
        <w:t xml:space="preserve">                               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  <w:r w:rsidRPr="00874A59">
        <w:rPr>
          <w:rFonts w:cs="Times New Roman"/>
          <w:sz w:val="22"/>
          <w:szCs w:val="22"/>
        </w:rPr>
        <w:t>Pakietu  nie można dzielić na poszczególne pozycje.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tabs>
          <w:tab w:val="left" w:pos="2610"/>
        </w:tabs>
        <w:rPr>
          <w:rFonts w:cs="Times New Roman"/>
          <w:b/>
          <w:sz w:val="22"/>
          <w:szCs w:val="22"/>
        </w:rPr>
      </w:pPr>
      <w:r w:rsidRPr="00874A59">
        <w:rPr>
          <w:rFonts w:cs="Times New Roman"/>
          <w:b/>
          <w:sz w:val="22"/>
          <w:szCs w:val="22"/>
        </w:rPr>
        <w:t>Oferta  nie zawierająca podanego numeru katalogowego oferowanych odczynników/zestawów oraz  nazwy handlowej  będzie odrzucona z postepowania przetargowego.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935F1D" w:rsidRDefault="00935F1D" w:rsidP="008A45C5">
      <w:pPr>
        <w:rPr>
          <w:rFonts w:cs="Times New Roman"/>
          <w:b/>
          <w:sz w:val="22"/>
          <w:szCs w:val="22"/>
        </w:rPr>
      </w:pPr>
    </w:p>
    <w:p w:rsidR="00935F1D" w:rsidRDefault="00935F1D" w:rsidP="008A45C5">
      <w:pPr>
        <w:rPr>
          <w:rFonts w:cs="Times New Roman"/>
          <w:b/>
          <w:sz w:val="22"/>
          <w:szCs w:val="22"/>
        </w:rPr>
      </w:pPr>
    </w:p>
    <w:p w:rsidR="00935F1D" w:rsidRDefault="00935F1D" w:rsidP="008A45C5">
      <w:pPr>
        <w:rPr>
          <w:rFonts w:cs="Times New Roman"/>
          <w:b/>
          <w:sz w:val="22"/>
          <w:szCs w:val="22"/>
        </w:rPr>
      </w:pPr>
    </w:p>
    <w:p w:rsidR="00935F1D" w:rsidRPr="00935F1D" w:rsidRDefault="00935F1D" w:rsidP="00935F1D">
      <w:pPr>
        <w:rPr>
          <w:rFonts w:eastAsia="Lucida Sans Unicode"/>
          <w:b/>
          <w:kern w:val="2"/>
          <w:lang w:eastAsia="ar-SA"/>
        </w:rPr>
      </w:pPr>
      <w:r w:rsidRPr="00935F1D">
        <w:rPr>
          <w:rFonts w:eastAsia="Lucida Sans Unicode"/>
          <w:b/>
          <w:kern w:val="2"/>
          <w:lang w:eastAsia="ar-SA"/>
        </w:rPr>
        <w:lastRenderedPageBreak/>
        <w:t>Pakiet nr 3</w:t>
      </w:r>
    </w:p>
    <w:p w:rsidR="00935F1D" w:rsidRPr="00935F1D" w:rsidRDefault="00935F1D" w:rsidP="00935F1D">
      <w:pPr>
        <w:rPr>
          <w:rFonts w:eastAsia="Lucida Sans Unicode"/>
          <w:b/>
          <w:kern w:val="2"/>
          <w:lang w:eastAsia="ar-SA"/>
        </w:rPr>
      </w:pP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  <w:r w:rsidRPr="00935F1D">
        <w:rPr>
          <w:rFonts w:cs="Times New Roman"/>
          <w:b/>
        </w:rPr>
        <w:t xml:space="preserve">Szybkie kasetkowe testy </w:t>
      </w:r>
      <w:proofErr w:type="spellStart"/>
      <w:r w:rsidRPr="00935F1D">
        <w:rPr>
          <w:rFonts w:cs="Times New Roman"/>
          <w:b/>
        </w:rPr>
        <w:t>immunochromatograficzne</w:t>
      </w:r>
      <w:proofErr w:type="spellEnd"/>
      <w:r w:rsidRPr="00935F1D">
        <w:rPr>
          <w:rFonts w:cs="Times New Roman"/>
          <w:b/>
        </w:rPr>
        <w:t xml:space="preserve"> i inne</w:t>
      </w:r>
      <w:r w:rsidRPr="00935F1D">
        <w:rPr>
          <w:rFonts w:cs="Times New Roman"/>
          <w:b/>
        </w:rPr>
        <w:tab/>
      </w:r>
      <w:r w:rsidRPr="00874A59">
        <w:rPr>
          <w:rFonts w:cs="Times New Roman"/>
          <w:b/>
          <w:sz w:val="22"/>
          <w:szCs w:val="22"/>
        </w:rPr>
        <w:tab/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tbl>
      <w:tblPr>
        <w:tblW w:w="138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60"/>
        <w:gridCol w:w="1276"/>
        <w:gridCol w:w="1417"/>
        <w:gridCol w:w="1134"/>
        <w:gridCol w:w="851"/>
        <w:gridCol w:w="708"/>
        <w:gridCol w:w="993"/>
        <w:gridCol w:w="708"/>
        <w:gridCol w:w="1134"/>
        <w:gridCol w:w="851"/>
        <w:gridCol w:w="1134"/>
      </w:tblGrid>
      <w:tr w:rsidR="008A45C5" w:rsidRPr="00874A59" w:rsidTr="00B52CE6">
        <w:tc>
          <w:tcPr>
            <w:tcW w:w="992" w:type="dxa"/>
            <w:vAlign w:val="center"/>
          </w:tcPr>
          <w:p w:rsidR="008A45C5" w:rsidRPr="00874A59" w:rsidRDefault="008A45C5" w:rsidP="00AD64A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Liczba</w:t>
            </w:r>
          </w:p>
          <w:p w:rsidR="008A45C5" w:rsidRPr="00874A59" w:rsidRDefault="008A45C5" w:rsidP="00AD64A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porządkowa</w:t>
            </w:r>
          </w:p>
        </w:tc>
        <w:tc>
          <w:tcPr>
            <w:tcW w:w="2660" w:type="dxa"/>
            <w:vAlign w:val="center"/>
          </w:tcPr>
          <w:p w:rsidR="008A45C5" w:rsidRPr="00874A59" w:rsidRDefault="008A45C5" w:rsidP="00AD64A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Nazwa odczynnika</w:t>
            </w:r>
          </w:p>
          <w:p w:rsidR="008A45C5" w:rsidRPr="00874A59" w:rsidRDefault="008A45C5" w:rsidP="00AD64A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A45C5" w:rsidRPr="00874A59" w:rsidRDefault="008A45C5" w:rsidP="00AD64A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Nazwa handlowa</w:t>
            </w:r>
          </w:p>
        </w:tc>
        <w:tc>
          <w:tcPr>
            <w:tcW w:w="1417" w:type="dxa"/>
            <w:vAlign w:val="center"/>
          </w:tcPr>
          <w:p w:rsidR="008A45C5" w:rsidRPr="00874A59" w:rsidRDefault="008A45C5" w:rsidP="00AD64A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Numer katalogowy</w:t>
            </w:r>
          </w:p>
        </w:tc>
        <w:tc>
          <w:tcPr>
            <w:tcW w:w="1134" w:type="dxa"/>
            <w:vAlign w:val="center"/>
          </w:tcPr>
          <w:p w:rsidR="008A45C5" w:rsidRPr="00874A59" w:rsidRDefault="008A45C5" w:rsidP="00AD64A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Prognozowana ilość oznaczeń/</w:t>
            </w:r>
            <w:r w:rsidRPr="00874A59">
              <w:rPr>
                <w:rFonts w:cs="Times New Roman"/>
                <w:sz w:val="22"/>
                <w:szCs w:val="22"/>
              </w:rPr>
              <w:br/>
              <w:t>36 m-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851" w:type="dxa"/>
            <w:vAlign w:val="center"/>
          </w:tcPr>
          <w:p w:rsidR="008A45C5" w:rsidRPr="00874A59" w:rsidRDefault="008A45C5" w:rsidP="00AD64A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Wielkość opak.</w:t>
            </w:r>
          </w:p>
        </w:tc>
        <w:tc>
          <w:tcPr>
            <w:tcW w:w="1701" w:type="dxa"/>
            <w:gridSpan w:val="2"/>
            <w:vAlign w:val="center"/>
          </w:tcPr>
          <w:p w:rsidR="008A45C5" w:rsidRPr="00874A59" w:rsidRDefault="008A45C5" w:rsidP="00AD64A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Cena jednostkowa testu</w:t>
            </w:r>
          </w:p>
          <w:p w:rsidR="008A45C5" w:rsidRPr="00874A59" w:rsidRDefault="008A45C5" w:rsidP="00AD64A9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D64A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netto     brutto</w:t>
            </w:r>
          </w:p>
        </w:tc>
        <w:tc>
          <w:tcPr>
            <w:tcW w:w="1842" w:type="dxa"/>
            <w:gridSpan w:val="2"/>
            <w:vAlign w:val="center"/>
          </w:tcPr>
          <w:p w:rsidR="008A45C5" w:rsidRPr="00874A59" w:rsidRDefault="008A45C5" w:rsidP="00AD64A9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D64A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Cena opak.</w:t>
            </w:r>
          </w:p>
          <w:p w:rsidR="008A45C5" w:rsidRPr="00874A59" w:rsidRDefault="008A45C5" w:rsidP="00AD64A9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D64A9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D64A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netto     brutto</w:t>
            </w:r>
          </w:p>
        </w:tc>
        <w:tc>
          <w:tcPr>
            <w:tcW w:w="1985" w:type="dxa"/>
            <w:gridSpan w:val="2"/>
            <w:vAlign w:val="center"/>
          </w:tcPr>
          <w:p w:rsidR="008A45C5" w:rsidRPr="00874A59" w:rsidRDefault="008A45C5" w:rsidP="00AD64A9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D64A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Wartość</w:t>
            </w:r>
          </w:p>
          <w:p w:rsidR="008A45C5" w:rsidRPr="00874A59" w:rsidRDefault="008A45C5" w:rsidP="00AD64A9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D64A9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D64A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netto     brutto</w:t>
            </w:r>
          </w:p>
        </w:tc>
      </w:tr>
      <w:tr w:rsidR="008A45C5" w:rsidRPr="00874A59" w:rsidTr="00B52CE6"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26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Krew utajona w kale – bez diety ,czułość testu 40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ng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>/ml –kasetka</w:t>
            </w: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45C5" w:rsidRPr="0094165A" w:rsidRDefault="008A45C5" w:rsidP="0094165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4165A">
              <w:rPr>
                <w:rFonts w:cs="Times New Roman"/>
                <w:b/>
                <w:sz w:val="22"/>
                <w:szCs w:val="22"/>
              </w:rPr>
              <w:t>900</w:t>
            </w: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B52CE6"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26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74A59">
              <w:rPr>
                <w:rFonts w:cs="Times New Roman"/>
                <w:sz w:val="22"/>
                <w:szCs w:val="22"/>
              </w:rPr>
              <w:t>Helicobacter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pylori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do jakościowego wykrywania w kale( antygen)-kasetka</w:t>
            </w:r>
          </w:p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Czułość i swoistość wzgl. metody opartej na endoskopii pow.99,9%</w:t>
            </w: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45C5" w:rsidRPr="0094165A" w:rsidRDefault="008A45C5" w:rsidP="0094165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4165A">
              <w:rPr>
                <w:rFonts w:cs="Times New Roman"/>
                <w:b/>
                <w:sz w:val="22"/>
                <w:szCs w:val="22"/>
              </w:rPr>
              <w:t>220</w:t>
            </w: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B52CE6">
        <w:trPr>
          <w:trHeight w:val="1754"/>
        </w:trPr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26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Rota-Adenowirusy w kale-kasetka do jakościowego wykrywania antygenów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rotawirusów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i adenowirusów</w:t>
            </w:r>
          </w:p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 xml:space="preserve">Czułość  i swoistość 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</w:rPr>
              <w:t>wzgl.aglutynacji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</w:rPr>
              <w:t xml:space="preserve"> lateksowej pow.99%</w:t>
            </w: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45C5" w:rsidRPr="0094165A" w:rsidRDefault="008A45C5" w:rsidP="0094165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4165A">
              <w:rPr>
                <w:rFonts w:cs="Times New Roman"/>
                <w:b/>
                <w:sz w:val="22"/>
                <w:szCs w:val="22"/>
              </w:rPr>
              <w:t>1360</w:t>
            </w: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B52CE6"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26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Kontrola zewnętrzna pozytywna dla rota i adenowirusów</w:t>
            </w: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45C5" w:rsidRPr="0094165A" w:rsidRDefault="008A45C5" w:rsidP="0094165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94165A" w:rsidRDefault="008A45C5" w:rsidP="0094165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4165A">
              <w:rPr>
                <w:rFonts w:cs="Times New Roman"/>
                <w:b/>
                <w:sz w:val="22"/>
                <w:szCs w:val="22"/>
              </w:rPr>
              <w:t>10</w:t>
            </w:r>
          </w:p>
          <w:p w:rsidR="008A45C5" w:rsidRPr="0094165A" w:rsidRDefault="008A45C5" w:rsidP="0094165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B52CE6"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26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Influenza A+B do wykrywania antygenów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nukleoproteinowych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wirusa grypy A i B w </w:t>
            </w:r>
            <w:r w:rsidRPr="00874A59">
              <w:rPr>
                <w:rFonts w:cs="Times New Roman"/>
                <w:sz w:val="22"/>
                <w:szCs w:val="22"/>
              </w:rPr>
              <w:lastRenderedPageBreak/>
              <w:t>próbkach z dróg oddechowych -</w:t>
            </w: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Kasetka</w:t>
            </w:r>
          </w:p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 xml:space="preserve">Czułość  A/B 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</w:rPr>
              <w:t>pow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</w:rPr>
              <w:t xml:space="preserve"> 84 %, swoistość 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</w:rPr>
              <w:t>pow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</w:rPr>
              <w:t xml:space="preserve"> 94 % w porównaniu z metodą RT-PCR</w:t>
            </w: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45C5" w:rsidRPr="0094165A" w:rsidRDefault="008A45C5" w:rsidP="0094165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94165A" w:rsidRDefault="008A45C5" w:rsidP="0094165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4165A">
              <w:rPr>
                <w:rFonts w:cs="Times New Roman"/>
                <w:b/>
                <w:sz w:val="22"/>
                <w:szCs w:val="22"/>
              </w:rPr>
              <w:t>860</w:t>
            </w: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B52CE6"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26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Kontrola zewnętrzna pozytywna  dla testu Influenza A+B</w:t>
            </w: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45C5" w:rsidRPr="0094165A" w:rsidRDefault="008A45C5" w:rsidP="0094165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4165A">
              <w:rPr>
                <w:rFonts w:cs="Times New Roman"/>
                <w:b/>
                <w:sz w:val="22"/>
                <w:szCs w:val="22"/>
              </w:rPr>
              <w:t>8</w:t>
            </w:r>
          </w:p>
          <w:p w:rsidR="008A45C5" w:rsidRPr="0094165A" w:rsidRDefault="008A45C5" w:rsidP="0094165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B52CE6"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26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Test RSV- wykrywanie antygenu białkowego wirusa w popłuczynach z nosa i wymazach z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nosogardzieli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, kompletny do użycia zawierający zewnętrzne kontrole dodatnią i ujemną na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wymazówkach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>-kasetka</w:t>
            </w:r>
          </w:p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Czułość i swoistość testu porównywany do hodowli komórkowej/DFA POW.90%</w:t>
            </w: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45C5" w:rsidRPr="0094165A" w:rsidRDefault="008A45C5" w:rsidP="0094165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4165A">
              <w:rPr>
                <w:rFonts w:cs="Times New Roman"/>
                <w:b/>
                <w:sz w:val="22"/>
                <w:szCs w:val="22"/>
              </w:rPr>
              <w:t>1055</w:t>
            </w: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B52CE6"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26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74A59">
              <w:rPr>
                <w:rFonts w:cs="Times New Roman"/>
                <w:sz w:val="22"/>
                <w:szCs w:val="22"/>
              </w:rPr>
              <w:t>Norovirus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>-kasetka do wykrywania antygenów w kale</w:t>
            </w:r>
          </w:p>
          <w:p w:rsidR="008A45C5" w:rsidRPr="00874A59" w:rsidRDefault="008A45C5" w:rsidP="008A45C5">
            <w:pPr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Czułość i swoistość testu 99%</w:t>
            </w: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45C5" w:rsidRPr="0094165A" w:rsidRDefault="008A45C5" w:rsidP="0094165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4165A">
              <w:rPr>
                <w:rFonts w:cs="Times New Roman"/>
                <w:b/>
                <w:sz w:val="22"/>
                <w:szCs w:val="22"/>
              </w:rPr>
              <w:t>60</w:t>
            </w: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B52CE6"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26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Kontrola zewnętrzna pozytywna dla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Norovirus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genotyp I oraz 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Norovirus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genotyp II</w:t>
            </w: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45C5" w:rsidRPr="0094165A" w:rsidRDefault="008A45C5" w:rsidP="0094165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94165A" w:rsidRDefault="008A45C5" w:rsidP="0094165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4165A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B52CE6"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26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74A59">
              <w:rPr>
                <w:rFonts w:cs="Times New Roman"/>
                <w:sz w:val="22"/>
                <w:szCs w:val="22"/>
              </w:rPr>
              <w:t>Streptococcus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pneumoniae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w moczu, PMR ( antygen </w:t>
            </w:r>
            <w:r w:rsidRPr="00874A59">
              <w:rPr>
                <w:rFonts w:cs="Times New Roman"/>
                <w:sz w:val="22"/>
                <w:szCs w:val="22"/>
              </w:rPr>
              <w:lastRenderedPageBreak/>
              <w:t>)- kasetka</w:t>
            </w:r>
          </w:p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Kontrole zewnętrzne zawarte w zestawie (pozytywna i negatywna</w:t>
            </w:r>
            <w:r w:rsidRPr="00874A59">
              <w:rPr>
                <w:rFonts w:cs="Times New Roman"/>
                <w:b/>
                <w:sz w:val="22"/>
                <w:szCs w:val="22"/>
              </w:rPr>
              <w:t xml:space="preserve"> )</w:t>
            </w:r>
          </w:p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Czułość i swoistość porównywana do hodowli komórkowej</w:t>
            </w: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45C5" w:rsidRPr="0094165A" w:rsidRDefault="008A45C5" w:rsidP="0094165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4165A">
              <w:rPr>
                <w:rFonts w:cs="Times New Roman"/>
                <w:b/>
                <w:sz w:val="22"/>
                <w:szCs w:val="22"/>
              </w:rPr>
              <w:t>36</w:t>
            </w: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B52CE6"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26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Test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immunochromatograficzny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do wykrywania mechanizmów oporności OXA-48, OXA-163, VIM, NDM, KPC</w:t>
            </w: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45C5" w:rsidRPr="0094165A" w:rsidRDefault="008A45C5" w:rsidP="0094165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4165A">
              <w:rPr>
                <w:rFonts w:cs="Times New Roman"/>
                <w:b/>
                <w:sz w:val="22"/>
                <w:szCs w:val="22"/>
              </w:rPr>
              <w:t>60</w:t>
            </w: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B52CE6"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12.</w:t>
            </w:r>
          </w:p>
        </w:tc>
        <w:tc>
          <w:tcPr>
            <w:tcW w:w="26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Test lateksowy do identyfikacji w PMR i innych płynach ustrojowych (krew, mocz) drobnoustrojów: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Neisseria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meningititis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, (A, B, C, Y/ W135), E. coli K1,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Haemophilus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influenzae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b,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Streptococcus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gr. B,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Streptococcus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pneumoniae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wraz z kontrolą dodatnią i ujemną </w:t>
            </w: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45C5" w:rsidRPr="0094165A" w:rsidRDefault="008A45C5" w:rsidP="0094165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4165A">
              <w:rPr>
                <w:rFonts w:cs="Times New Roman"/>
                <w:b/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B52CE6"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13.</w:t>
            </w:r>
          </w:p>
        </w:tc>
        <w:tc>
          <w:tcPr>
            <w:tcW w:w="26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Test lateksowy do identyfikacji S.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pneumoniae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z hodowli</w:t>
            </w: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45C5" w:rsidRPr="0094165A" w:rsidRDefault="008A45C5" w:rsidP="0094165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4165A">
              <w:rPr>
                <w:rFonts w:cs="Times New Roman"/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B52CE6"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14.</w:t>
            </w:r>
          </w:p>
        </w:tc>
        <w:tc>
          <w:tcPr>
            <w:tcW w:w="26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Zestaw testów lateksowych do identyfikacji paciorkowców z grupy A, B, C, F, G z zastosowaniem ekstrakcji kwaśnej oraz kontrola</w:t>
            </w: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45C5" w:rsidRPr="0094165A" w:rsidRDefault="008A45C5" w:rsidP="0094165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4165A">
              <w:rPr>
                <w:rFonts w:cs="Times New Roman"/>
                <w:b/>
                <w:sz w:val="22"/>
                <w:szCs w:val="22"/>
              </w:rPr>
              <w:t>150</w:t>
            </w: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B52CE6"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15.</w:t>
            </w:r>
          </w:p>
        </w:tc>
        <w:tc>
          <w:tcPr>
            <w:tcW w:w="26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Test lateksowy do identyfikacji z hodowli S.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aureus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wykrywający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lastRenderedPageBreak/>
              <w:t>clumping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factor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, białko A i antygeny powierzchniowe specyficzne dla S.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aureus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>, zawierający kontrolę dodatnia i ujemną</w:t>
            </w: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94165A" w:rsidRDefault="008A45C5" w:rsidP="0094165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4165A">
              <w:rPr>
                <w:rFonts w:cs="Times New Roman"/>
                <w:b/>
                <w:sz w:val="22"/>
                <w:szCs w:val="22"/>
              </w:rPr>
              <w:t>300</w:t>
            </w: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B52CE6"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16.</w:t>
            </w:r>
          </w:p>
        </w:tc>
        <w:tc>
          <w:tcPr>
            <w:tcW w:w="26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Test do wykrywania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karbapenemazy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 u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Enterobacterales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Pseudomonas</w:t>
            </w:r>
            <w:proofErr w:type="spellEnd"/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94165A" w:rsidRDefault="008A45C5" w:rsidP="0094165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4165A">
              <w:rPr>
                <w:rFonts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B52CE6"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660" w:type="dxa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8" w:type="dxa"/>
            <w:gridSpan w:val="6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Razem wartość / 36 m-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  <w:r w:rsidRPr="00874A59">
        <w:rPr>
          <w:rFonts w:cs="Times New Roman"/>
          <w:b/>
          <w:sz w:val="22"/>
          <w:szCs w:val="22"/>
        </w:rPr>
        <w:t>Parametry graniczne</w:t>
      </w:r>
      <w:r w:rsidRPr="00874A59">
        <w:rPr>
          <w:rFonts w:cs="Times New Roman"/>
          <w:sz w:val="22"/>
          <w:szCs w:val="22"/>
        </w:rPr>
        <w:t xml:space="preserve"> </w:t>
      </w:r>
      <w:r w:rsidRPr="00874A59">
        <w:rPr>
          <w:rFonts w:cs="Times New Roman"/>
          <w:b/>
          <w:sz w:val="22"/>
          <w:szCs w:val="22"/>
        </w:rPr>
        <w:t xml:space="preserve">do Pakietu nr 3 </w:t>
      </w: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  <w:r w:rsidRPr="00874A59">
        <w:rPr>
          <w:rFonts w:cs="Times New Roman"/>
          <w:sz w:val="22"/>
          <w:szCs w:val="22"/>
        </w:rPr>
        <w:t xml:space="preserve">1.Zamawiający wymaga, aby w  trakcie trwania umowy producent oferowanych testów był cały czas ten sam                                                                                                         </w:t>
      </w:r>
      <w:r w:rsidRPr="00874A59">
        <w:rPr>
          <w:rFonts w:cs="Times New Roman"/>
          <w:b/>
          <w:sz w:val="22"/>
          <w:szCs w:val="22"/>
        </w:rPr>
        <w:t>TAK/NIE</w:t>
      </w:r>
      <w:r w:rsidRPr="00874A59">
        <w:rPr>
          <w:rFonts w:cs="Times New Roman"/>
          <w:sz w:val="22"/>
          <w:szCs w:val="22"/>
        </w:rPr>
        <w:t xml:space="preserve">   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  <w:r w:rsidRPr="00EF54FB">
        <w:rPr>
          <w:rFonts w:cs="Times New Roman"/>
          <w:sz w:val="22"/>
          <w:szCs w:val="22"/>
        </w:rPr>
        <w:t xml:space="preserve">2.Termin ważności testów min.12 miesięcy   od daty dostarczenia                            </w:t>
      </w:r>
      <w:r w:rsidRPr="00874A59">
        <w:rPr>
          <w:rFonts w:cs="Times New Roman"/>
          <w:b/>
          <w:sz w:val="22"/>
          <w:szCs w:val="22"/>
        </w:rPr>
        <w:t>TAK/NIE</w:t>
      </w:r>
      <w:r w:rsidRPr="00874A59">
        <w:rPr>
          <w:rFonts w:cs="Times New Roman"/>
          <w:sz w:val="22"/>
          <w:szCs w:val="22"/>
        </w:rPr>
        <w:t xml:space="preserve">                                    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  <w:r w:rsidRPr="00874A59">
        <w:rPr>
          <w:rFonts w:cs="Times New Roman"/>
          <w:sz w:val="22"/>
          <w:szCs w:val="22"/>
        </w:rPr>
        <w:t xml:space="preserve">3.Wszystkie testy kompletne, zawierające wewnętrzną kontrolę dodatnią i ujemną  </w:t>
      </w:r>
      <w:r w:rsidRPr="00874A59">
        <w:rPr>
          <w:rFonts w:cs="Times New Roman"/>
          <w:b/>
          <w:sz w:val="22"/>
          <w:szCs w:val="22"/>
        </w:rPr>
        <w:t>TAK/NIE</w:t>
      </w:r>
      <w:r w:rsidRPr="00874A59">
        <w:rPr>
          <w:rFonts w:cs="Times New Roman"/>
          <w:sz w:val="22"/>
          <w:szCs w:val="22"/>
        </w:rPr>
        <w:t xml:space="preserve">            </w:t>
      </w: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  <w:r w:rsidRPr="00874A59">
        <w:rPr>
          <w:rFonts w:cs="Times New Roman"/>
          <w:sz w:val="22"/>
          <w:szCs w:val="22"/>
        </w:rPr>
        <w:t xml:space="preserve">4.Do każdej dostawy wymagane dostarczenie Certyfikatu Kontroli Jakości              </w:t>
      </w:r>
      <w:r w:rsidRPr="00874A59">
        <w:rPr>
          <w:rFonts w:cs="Times New Roman"/>
          <w:b/>
          <w:sz w:val="22"/>
          <w:szCs w:val="22"/>
        </w:rPr>
        <w:t>TAK/NIE</w:t>
      </w:r>
    </w:p>
    <w:p w:rsidR="008A45C5" w:rsidRDefault="008A45C5" w:rsidP="008A45C5">
      <w:pPr>
        <w:rPr>
          <w:rFonts w:cs="Times New Roman"/>
          <w:b/>
          <w:sz w:val="22"/>
          <w:szCs w:val="22"/>
        </w:rPr>
      </w:pPr>
      <w:r w:rsidRPr="00874A59">
        <w:rPr>
          <w:rFonts w:cs="Times New Roman"/>
          <w:b/>
          <w:sz w:val="22"/>
          <w:szCs w:val="22"/>
        </w:rPr>
        <w:t>Konfekcjonowanie:</w:t>
      </w:r>
    </w:p>
    <w:p w:rsidR="00524E4B" w:rsidRPr="00874A59" w:rsidRDefault="00524E4B" w:rsidP="008A45C5">
      <w:pPr>
        <w:rPr>
          <w:rFonts w:cs="Times New Roman"/>
          <w:sz w:val="22"/>
          <w:szCs w:val="22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9"/>
        <w:gridCol w:w="1559"/>
      </w:tblGrid>
      <w:tr w:rsidR="008A45C5" w:rsidRPr="00874A59" w:rsidTr="00524E4B">
        <w:tc>
          <w:tcPr>
            <w:tcW w:w="11199" w:type="dxa"/>
            <w:shd w:val="clear" w:color="auto" w:fill="auto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74A59">
              <w:rPr>
                <w:rFonts w:cs="Times New Roman"/>
                <w:sz w:val="22"/>
                <w:szCs w:val="22"/>
              </w:rPr>
              <w:t>Helicobacter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pylori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10-20  testów/opak</w:t>
            </w:r>
            <w:r w:rsidRPr="00874A59">
              <w:rPr>
                <w:rFonts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</w:tc>
      </w:tr>
      <w:tr w:rsidR="008A45C5" w:rsidRPr="00874A59" w:rsidTr="00524E4B">
        <w:tc>
          <w:tcPr>
            <w:tcW w:w="11199" w:type="dxa"/>
            <w:shd w:val="clear" w:color="auto" w:fill="auto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Rota/Adenowirusy  10-20 testów/opak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</w:tc>
      </w:tr>
      <w:tr w:rsidR="008A45C5" w:rsidRPr="00874A59" w:rsidTr="00524E4B">
        <w:tc>
          <w:tcPr>
            <w:tcW w:w="11199" w:type="dxa"/>
            <w:shd w:val="clear" w:color="auto" w:fill="auto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Influenza A+B  10-20    testów/opak</w:t>
            </w:r>
            <w:r w:rsidRPr="00874A59">
              <w:rPr>
                <w:rFonts w:cs="Times New Roman"/>
                <w:b/>
                <w:sz w:val="22"/>
                <w:szCs w:val="22"/>
              </w:rPr>
              <w:t xml:space="preserve">                                                  </w:t>
            </w:r>
            <w:r w:rsidRPr="00874A59">
              <w:rPr>
                <w:rFonts w:cs="Times New Roman"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</w:tc>
      </w:tr>
      <w:tr w:rsidR="008A45C5" w:rsidRPr="00874A59" w:rsidTr="00524E4B">
        <w:tc>
          <w:tcPr>
            <w:tcW w:w="11199" w:type="dxa"/>
            <w:shd w:val="clear" w:color="auto" w:fill="auto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Test RSV   10-30    testów/opak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</w:tc>
      </w:tr>
      <w:tr w:rsidR="008A45C5" w:rsidRPr="00874A59" w:rsidTr="00524E4B">
        <w:tc>
          <w:tcPr>
            <w:tcW w:w="11199" w:type="dxa"/>
            <w:shd w:val="clear" w:color="auto" w:fill="auto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74A59">
              <w:rPr>
                <w:rFonts w:cs="Times New Roman"/>
                <w:sz w:val="22"/>
                <w:szCs w:val="22"/>
              </w:rPr>
              <w:t>Norovirus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 10-20 testów/opak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</w:tc>
      </w:tr>
      <w:tr w:rsidR="008A45C5" w:rsidRPr="00874A59" w:rsidTr="00524E4B">
        <w:tc>
          <w:tcPr>
            <w:tcW w:w="11199" w:type="dxa"/>
            <w:shd w:val="clear" w:color="auto" w:fill="auto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Krew utajona w kale  20-30 testów/opak   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</w:tc>
      </w:tr>
      <w:tr w:rsidR="008A45C5" w:rsidRPr="00874A59" w:rsidTr="00524E4B">
        <w:tc>
          <w:tcPr>
            <w:tcW w:w="11199" w:type="dxa"/>
            <w:shd w:val="clear" w:color="auto" w:fill="auto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74A59">
              <w:rPr>
                <w:rFonts w:cs="Times New Roman"/>
                <w:sz w:val="22"/>
                <w:szCs w:val="22"/>
              </w:rPr>
              <w:t>Streptococcus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pneumoniae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10-20 testów/opak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A45C5" w:rsidRPr="00874A59" w:rsidTr="00524E4B">
        <w:tc>
          <w:tcPr>
            <w:tcW w:w="11199" w:type="dxa"/>
            <w:shd w:val="clear" w:color="auto" w:fill="auto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Test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immunochromatograficzny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do wykrywania mechanizmów oporności OXA-48, OXA-163, VIM, NDM, KPC 10-20 testów/opak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A45C5" w:rsidRPr="00874A59" w:rsidTr="00524E4B">
        <w:tc>
          <w:tcPr>
            <w:tcW w:w="11199" w:type="dxa"/>
            <w:shd w:val="clear" w:color="auto" w:fill="auto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Test lateksowy do identyfikacji w PMR i innych płynach ustrojowych (krew, mocz) drobnoustrojów: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Neisseria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meningititis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, (A, B, C, Y/ W135), E. coli K1,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Haemophilus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influenzae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b,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Streptococcus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gr. B,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Streptococcus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pneumoniae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20-40 </w:t>
            </w:r>
            <w:r w:rsidRPr="00874A59">
              <w:rPr>
                <w:rFonts w:cs="Times New Roman"/>
                <w:sz w:val="22"/>
                <w:szCs w:val="22"/>
              </w:rPr>
              <w:lastRenderedPageBreak/>
              <w:t xml:space="preserve">testów/opak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lastRenderedPageBreak/>
              <w:t>TAK/NIE</w:t>
            </w:r>
          </w:p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A45C5" w:rsidRPr="00874A59" w:rsidTr="00524E4B">
        <w:tc>
          <w:tcPr>
            <w:tcW w:w="11199" w:type="dxa"/>
            <w:shd w:val="clear" w:color="auto" w:fill="auto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Test lateksowy do identyfikacji S.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pneumoniae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z hodowli 50-60 testów/opak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A45C5" w:rsidRPr="00874A59" w:rsidTr="00524E4B">
        <w:tc>
          <w:tcPr>
            <w:tcW w:w="11199" w:type="dxa"/>
            <w:shd w:val="clear" w:color="auto" w:fill="auto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Zestaw testów lateksowych do identyfikacji paciorkowców z grupy A, B, C, F, G z zastosowaniem ekstrakcji kwaśnej 50-60 testów/opak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A45C5" w:rsidRPr="00874A59" w:rsidTr="00524E4B">
        <w:tc>
          <w:tcPr>
            <w:tcW w:w="11199" w:type="dxa"/>
            <w:shd w:val="clear" w:color="auto" w:fill="auto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Test lateksowy do identyfikacji z hodowli S.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aureus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wykrywający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clumping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factor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, białko A i antygeny powierzchniowe specyficzne dla S.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aureus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50-100 testów/opak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A45C5" w:rsidRPr="00874A59" w:rsidTr="00524E4B">
        <w:tc>
          <w:tcPr>
            <w:tcW w:w="11199" w:type="dxa"/>
            <w:shd w:val="clear" w:color="auto" w:fill="auto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Test do wykrywania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karbapenemazy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 u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Enterobacterales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Pseudomonas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5-10 testów/opak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  <w:r w:rsidRPr="00874A59">
        <w:rPr>
          <w:rFonts w:cs="Times New Roman"/>
          <w:sz w:val="22"/>
          <w:szCs w:val="22"/>
        </w:rPr>
        <w:t xml:space="preserve">5.Wszystkie odczynniki z pakietu 3 muszą posiadać certyfikaty i </w:t>
      </w:r>
      <w:r w:rsidR="00524E4B">
        <w:rPr>
          <w:rFonts w:cs="Times New Roman"/>
          <w:sz w:val="22"/>
          <w:szCs w:val="22"/>
        </w:rPr>
        <w:t>aktualnie obowiązującą deklarację zgodności producent</w:t>
      </w:r>
      <w:r w:rsidR="00524E4B" w:rsidRPr="00545DD1">
        <w:rPr>
          <w:rFonts w:cs="Times New Roman"/>
          <w:sz w:val="22"/>
          <w:szCs w:val="22"/>
        </w:rPr>
        <w:t>a</w:t>
      </w:r>
      <w:r w:rsidRPr="00874A59">
        <w:rPr>
          <w:rFonts w:cs="Times New Roman"/>
          <w:sz w:val="22"/>
          <w:szCs w:val="22"/>
        </w:rPr>
        <w:t xml:space="preserve">, dopuszczające do ich używania na terenie UE w placówkach służby zdrowia                                   </w:t>
      </w:r>
      <w:r w:rsidRPr="00874A59">
        <w:rPr>
          <w:rFonts w:cs="Times New Roman"/>
          <w:b/>
          <w:sz w:val="22"/>
          <w:szCs w:val="22"/>
        </w:rPr>
        <w:t>TAK/NIE</w:t>
      </w: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  <w:r w:rsidRPr="00874A59">
        <w:rPr>
          <w:rFonts w:cs="Times New Roman"/>
          <w:sz w:val="22"/>
          <w:szCs w:val="22"/>
        </w:rPr>
        <w:t>6.  Instrukcja dotycząca sposobu użycia testu i wykonania oznaczenia w języku polskim</w:t>
      </w:r>
      <w:r w:rsidRPr="00874A59">
        <w:rPr>
          <w:rFonts w:cs="Times New Roman"/>
          <w:b/>
          <w:sz w:val="22"/>
          <w:szCs w:val="22"/>
        </w:rPr>
        <w:t xml:space="preserve">     TAK/NIE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  <w:r w:rsidRPr="00874A59">
        <w:rPr>
          <w:rFonts w:cs="Times New Roman"/>
          <w:sz w:val="22"/>
          <w:szCs w:val="22"/>
        </w:rPr>
        <w:t xml:space="preserve">                                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  <w:r w:rsidRPr="00874A59">
        <w:rPr>
          <w:rFonts w:cs="Times New Roman"/>
          <w:b/>
          <w:sz w:val="22"/>
          <w:szCs w:val="22"/>
        </w:rPr>
        <w:t>Pakietu  nie można dzielić na poszczególne pozycje</w:t>
      </w:r>
      <w:r w:rsidRPr="00874A59">
        <w:rPr>
          <w:rFonts w:cs="Times New Roman"/>
          <w:sz w:val="22"/>
          <w:szCs w:val="22"/>
        </w:rPr>
        <w:t>.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  <w:r w:rsidRPr="00874A59">
        <w:rPr>
          <w:rFonts w:cs="Times New Roman"/>
          <w:b/>
          <w:sz w:val="22"/>
          <w:szCs w:val="22"/>
        </w:rPr>
        <w:t>Jeżeli do wykonania któregokolwiek testu z Pakietu nr 3 potrzebne jest użycie wirówki- Oferent musi ją dołączyć do oferty na Pakiet nr 3 i uwzględnić w wycenie pakietu do przetargu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tabs>
          <w:tab w:val="left" w:pos="2610"/>
        </w:tabs>
        <w:rPr>
          <w:rFonts w:cs="Times New Roman"/>
          <w:b/>
          <w:sz w:val="22"/>
          <w:szCs w:val="22"/>
        </w:rPr>
      </w:pPr>
      <w:r w:rsidRPr="00874A59">
        <w:rPr>
          <w:rFonts w:cs="Times New Roman"/>
          <w:b/>
          <w:sz w:val="22"/>
          <w:szCs w:val="22"/>
        </w:rPr>
        <w:t>Oferta  nie zawierająca podanego numeru katalogowego oferowanych odczynników/zestawów oraz  nazwy handlowej  będzie odrzucona z postepowania przetargowego</w:t>
      </w:r>
    </w:p>
    <w:p w:rsidR="008A45C5" w:rsidRPr="00874A59" w:rsidRDefault="008A45C5" w:rsidP="008A45C5">
      <w:pPr>
        <w:tabs>
          <w:tab w:val="left" w:pos="2610"/>
        </w:tabs>
        <w:rPr>
          <w:rFonts w:cs="Times New Roman"/>
          <w:b/>
          <w:sz w:val="22"/>
          <w:szCs w:val="22"/>
        </w:rPr>
      </w:pPr>
    </w:p>
    <w:p w:rsidR="008A45C5" w:rsidRPr="00874A59" w:rsidRDefault="008A45C5" w:rsidP="00BB2B14">
      <w:pPr>
        <w:rPr>
          <w:rFonts w:cs="Times New Roman"/>
          <w:i/>
          <w:sz w:val="22"/>
          <w:szCs w:val="22"/>
        </w:rPr>
      </w:pPr>
    </w:p>
    <w:p w:rsidR="00204232" w:rsidRDefault="00204232" w:rsidP="00C23FAC">
      <w:pPr>
        <w:rPr>
          <w:rFonts w:eastAsia="Lucida Sans Unicode"/>
          <w:b/>
          <w:kern w:val="2"/>
          <w:lang w:eastAsia="ar-SA"/>
        </w:rPr>
      </w:pPr>
    </w:p>
    <w:p w:rsidR="00204232" w:rsidRDefault="00204232" w:rsidP="00C23FAC">
      <w:pPr>
        <w:rPr>
          <w:rFonts w:eastAsia="Lucida Sans Unicode"/>
          <w:b/>
          <w:kern w:val="2"/>
          <w:lang w:eastAsia="ar-SA"/>
        </w:rPr>
      </w:pPr>
    </w:p>
    <w:p w:rsidR="00204232" w:rsidRDefault="00204232" w:rsidP="00C23FAC">
      <w:pPr>
        <w:rPr>
          <w:rFonts w:eastAsia="Lucida Sans Unicode"/>
          <w:b/>
          <w:kern w:val="2"/>
          <w:lang w:eastAsia="ar-SA"/>
        </w:rPr>
      </w:pPr>
    </w:p>
    <w:p w:rsidR="00204232" w:rsidRDefault="00204232" w:rsidP="00C23FAC">
      <w:pPr>
        <w:rPr>
          <w:rFonts w:eastAsia="Lucida Sans Unicode"/>
          <w:b/>
          <w:kern w:val="2"/>
          <w:lang w:eastAsia="ar-SA"/>
        </w:rPr>
      </w:pPr>
    </w:p>
    <w:p w:rsidR="00DB35E8" w:rsidRDefault="00DB35E8" w:rsidP="00C23FAC">
      <w:pPr>
        <w:rPr>
          <w:rFonts w:eastAsia="Lucida Sans Unicode"/>
          <w:b/>
          <w:kern w:val="2"/>
          <w:lang w:eastAsia="ar-SA"/>
        </w:rPr>
      </w:pPr>
    </w:p>
    <w:p w:rsidR="00DB35E8" w:rsidRDefault="00DB35E8" w:rsidP="00C23FAC">
      <w:pPr>
        <w:rPr>
          <w:rFonts w:eastAsia="Lucida Sans Unicode"/>
          <w:b/>
          <w:kern w:val="2"/>
          <w:lang w:eastAsia="ar-SA"/>
        </w:rPr>
      </w:pPr>
    </w:p>
    <w:p w:rsidR="00DB35E8" w:rsidRDefault="00DB35E8" w:rsidP="00C23FAC">
      <w:pPr>
        <w:rPr>
          <w:rFonts w:eastAsia="Lucida Sans Unicode"/>
          <w:b/>
          <w:kern w:val="2"/>
          <w:lang w:eastAsia="ar-SA"/>
        </w:rPr>
      </w:pPr>
    </w:p>
    <w:p w:rsidR="00DB35E8" w:rsidRDefault="00DB35E8" w:rsidP="00C23FAC">
      <w:pPr>
        <w:rPr>
          <w:rFonts w:eastAsia="Lucida Sans Unicode"/>
          <w:b/>
          <w:kern w:val="2"/>
          <w:lang w:eastAsia="ar-SA"/>
        </w:rPr>
      </w:pPr>
    </w:p>
    <w:p w:rsidR="00DB35E8" w:rsidRDefault="00DB35E8" w:rsidP="00C23FAC">
      <w:pPr>
        <w:rPr>
          <w:rFonts w:eastAsia="Lucida Sans Unicode"/>
          <w:b/>
          <w:kern w:val="2"/>
          <w:lang w:eastAsia="ar-SA"/>
        </w:rPr>
      </w:pPr>
    </w:p>
    <w:p w:rsidR="00DB35E8" w:rsidRDefault="00DB35E8" w:rsidP="00C23FAC">
      <w:pPr>
        <w:rPr>
          <w:rFonts w:eastAsia="Lucida Sans Unicode"/>
          <w:b/>
          <w:kern w:val="2"/>
          <w:lang w:eastAsia="ar-SA"/>
        </w:rPr>
      </w:pPr>
    </w:p>
    <w:p w:rsidR="00DB35E8" w:rsidRDefault="00DB35E8" w:rsidP="00C23FAC">
      <w:pPr>
        <w:rPr>
          <w:rFonts w:eastAsia="Lucida Sans Unicode"/>
          <w:b/>
          <w:kern w:val="2"/>
          <w:lang w:eastAsia="ar-SA"/>
        </w:rPr>
      </w:pPr>
    </w:p>
    <w:p w:rsidR="00DB35E8" w:rsidRDefault="00DB35E8" w:rsidP="00C23FAC">
      <w:pPr>
        <w:rPr>
          <w:rFonts w:eastAsia="Lucida Sans Unicode"/>
          <w:b/>
          <w:kern w:val="2"/>
          <w:lang w:eastAsia="ar-SA"/>
        </w:rPr>
      </w:pPr>
    </w:p>
    <w:p w:rsidR="00DB35E8" w:rsidRDefault="00DB35E8" w:rsidP="00C23FAC">
      <w:pPr>
        <w:rPr>
          <w:rFonts w:eastAsia="Lucida Sans Unicode"/>
          <w:b/>
          <w:kern w:val="2"/>
          <w:lang w:eastAsia="ar-SA"/>
        </w:rPr>
      </w:pPr>
    </w:p>
    <w:p w:rsidR="00C23FAC" w:rsidRDefault="00C23FAC" w:rsidP="00C23FAC">
      <w:pPr>
        <w:rPr>
          <w:rFonts w:eastAsia="Lucida Sans Unicode"/>
          <w:b/>
          <w:kern w:val="2"/>
          <w:lang w:eastAsia="ar-SA"/>
        </w:rPr>
      </w:pPr>
      <w:r w:rsidRPr="00935F1D">
        <w:rPr>
          <w:rFonts w:eastAsia="Lucida Sans Unicode"/>
          <w:b/>
          <w:kern w:val="2"/>
          <w:lang w:eastAsia="ar-SA"/>
        </w:rPr>
        <w:lastRenderedPageBreak/>
        <w:t xml:space="preserve">Pakiet nr </w:t>
      </w:r>
      <w:r>
        <w:rPr>
          <w:rFonts w:eastAsia="Lucida Sans Unicode"/>
          <w:b/>
          <w:kern w:val="2"/>
          <w:lang w:eastAsia="ar-SA"/>
        </w:rPr>
        <w:t>4</w:t>
      </w:r>
    </w:p>
    <w:p w:rsidR="00C23FAC" w:rsidRPr="00935F1D" w:rsidRDefault="00C23FAC" w:rsidP="00C23FAC">
      <w:pPr>
        <w:rPr>
          <w:rFonts w:eastAsia="Lucida Sans Unicode"/>
          <w:b/>
          <w:kern w:val="2"/>
          <w:lang w:eastAsia="ar-SA"/>
        </w:rPr>
      </w:pPr>
    </w:p>
    <w:p w:rsidR="008A45C5" w:rsidRPr="00C23FAC" w:rsidRDefault="008A45C5" w:rsidP="008A45C5">
      <w:pPr>
        <w:rPr>
          <w:rFonts w:cs="Times New Roman"/>
          <w:b/>
        </w:rPr>
      </w:pPr>
      <w:r w:rsidRPr="00C23FAC">
        <w:rPr>
          <w:rFonts w:cs="Times New Roman"/>
          <w:b/>
        </w:rPr>
        <w:t xml:space="preserve">Clostridium </w:t>
      </w:r>
      <w:proofErr w:type="spellStart"/>
      <w:r w:rsidRPr="00C23FAC">
        <w:rPr>
          <w:rFonts w:cs="Times New Roman"/>
          <w:b/>
        </w:rPr>
        <w:t>difficile</w:t>
      </w:r>
      <w:proofErr w:type="spellEnd"/>
      <w:r w:rsidRPr="00C23FAC">
        <w:rPr>
          <w:rFonts w:cs="Times New Roman"/>
          <w:b/>
        </w:rPr>
        <w:t xml:space="preserve">-kasetki. Szybki test immunoenzymatyczny do jednoczesnego wykrywania antygenu dehydrogenazy glutaminianowej (GDH) </w:t>
      </w:r>
      <w:r w:rsidRPr="00C23FAC">
        <w:rPr>
          <w:rFonts w:cs="Times New Roman"/>
          <w:b/>
          <w:i/>
        </w:rPr>
        <w:t xml:space="preserve">Clostridium </w:t>
      </w:r>
      <w:proofErr w:type="spellStart"/>
      <w:r w:rsidRPr="00C23FAC">
        <w:rPr>
          <w:rFonts w:cs="Times New Roman"/>
          <w:b/>
          <w:i/>
        </w:rPr>
        <w:t>difficile</w:t>
      </w:r>
      <w:proofErr w:type="spellEnd"/>
      <w:r w:rsidRPr="00C23FAC">
        <w:rPr>
          <w:rFonts w:cs="Times New Roman"/>
          <w:b/>
          <w:i/>
        </w:rPr>
        <w:t xml:space="preserve"> </w:t>
      </w:r>
      <w:r w:rsidRPr="00C23FAC">
        <w:rPr>
          <w:rFonts w:cs="Times New Roman"/>
          <w:b/>
        </w:rPr>
        <w:t>oraz toksyn A i B w próbkach  kału.  Zestaw</w:t>
      </w:r>
      <w:r w:rsidRPr="00C23FAC">
        <w:rPr>
          <w:rFonts w:cs="Times New Roman"/>
          <w:b/>
          <w:i/>
        </w:rPr>
        <w:t xml:space="preserve"> </w:t>
      </w:r>
      <w:r w:rsidRPr="00C23FAC">
        <w:rPr>
          <w:rFonts w:cs="Times New Roman"/>
          <w:b/>
        </w:rPr>
        <w:t>kompletny do użycia ,zawierający zewnętrzne kontrole: dodatnią i ujemną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tbl>
      <w:tblPr>
        <w:tblW w:w="1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417"/>
        <w:gridCol w:w="1135"/>
        <w:gridCol w:w="850"/>
        <w:gridCol w:w="851"/>
        <w:gridCol w:w="851"/>
        <w:gridCol w:w="851"/>
        <w:gridCol w:w="851"/>
        <w:gridCol w:w="851"/>
        <w:gridCol w:w="851"/>
      </w:tblGrid>
      <w:tr w:rsidR="008A45C5" w:rsidRPr="00874A59" w:rsidTr="00C23FAC">
        <w:tc>
          <w:tcPr>
            <w:tcW w:w="2093" w:type="dxa"/>
            <w:vAlign w:val="center"/>
          </w:tcPr>
          <w:p w:rsidR="008A45C5" w:rsidRPr="00874A59" w:rsidRDefault="008A45C5" w:rsidP="00C2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Nazwa odczynnika</w:t>
            </w:r>
          </w:p>
          <w:p w:rsidR="008A45C5" w:rsidRPr="00874A59" w:rsidRDefault="008A45C5" w:rsidP="00C23FAC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A45C5" w:rsidRPr="00874A59" w:rsidRDefault="008A45C5" w:rsidP="00C2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Nazwa handlowa</w:t>
            </w:r>
          </w:p>
        </w:tc>
        <w:tc>
          <w:tcPr>
            <w:tcW w:w="1417" w:type="dxa"/>
            <w:vAlign w:val="center"/>
          </w:tcPr>
          <w:p w:rsidR="008A45C5" w:rsidRPr="00874A59" w:rsidRDefault="008A45C5" w:rsidP="00C2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Numer katalogowy</w:t>
            </w:r>
          </w:p>
        </w:tc>
        <w:tc>
          <w:tcPr>
            <w:tcW w:w="1135" w:type="dxa"/>
            <w:vAlign w:val="center"/>
          </w:tcPr>
          <w:p w:rsidR="008A45C5" w:rsidRPr="00874A59" w:rsidRDefault="008A45C5" w:rsidP="00C2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Prognozowana ilość oznaczeń /36 m-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850" w:type="dxa"/>
            <w:vAlign w:val="center"/>
          </w:tcPr>
          <w:p w:rsidR="008A45C5" w:rsidRPr="00874A59" w:rsidRDefault="008A45C5" w:rsidP="00C2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Wielkość opak.</w:t>
            </w:r>
          </w:p>
        </w:tc>
        <w:tc>
          <w:tcPr>
            <w:tcW w:w="1702" w:type="dxa"/>
            <w:gridSpan w:val="2"/>
            <w:vAlign w:val="center"/>
          </w:tcPr>
          <w:p w:rsidR="008A45C5" w:rsidRPr="00874A59" w:rsidRDefault="008A45C5" w:rsidP="00C2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Cena jednostkowa testu</w:t>
            </w:r>
          </w:p>
          <w:p w:rsidR="008A45C5" w:rsidRPr="00874A59" w:rsidRDefault="008A45C5" w:rsidP="00C23FAC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C2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Netto     brutto</w:t>
            </w:r>
          </w:p>
        </w:tc>
        <w:tc>
          <w:tcPr>
            <w:tcW w:w="1702" w:type="dxa"/>
            <w:gridSpan w:val="2"/>
            <w:vAlign w:val="center"/>
          </w:tcPr>
          <w:p w:rsidR="008A45C5" w:rsidRPr="00874A59" w:rsidRDefault="008A45C5" w:rsidP="00C23FAC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C23FAC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C2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Cena opak.</w:t>
            </w:r>
          </w:p>
          <w:p w:rsidR="008A45C5" w:rsidRPr="00874A59" w:rsidRDefault="008A45C5" w:rsidP="00C23FAC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C2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Netto     brutto</w:t>
            </w:r>
          </w:p>
        </w:tc>
        <w:tc>
          <w:tcPr>
            <w:tcW w:w="1702" w:type="dxa"/>
            <w:gridSpan w:val="2"/>
            <w:vAlign w:val="center"/>
          </w:tcPr>
          <w:p w:rsidR="008A45C5" w:rsidRPr="00874A59" w:rsidRDefault="008A45C5" w:rsidP="00C23FAC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C23FAC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C2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Wartość netto</w:t>
            </w:r>
          </w:p>
          <w:p w:rsidR="008A45C5" w:rsidRPr="00874A59" w:rsidRDefault="008A45C5" w:rsidP="00C2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\</w:t>
            </w:r>
          </w:p>
          <w:p w:rsidR="008A45C5" w:rsidRPr="00874A59" w:rsidRDefault="008A45C5" w:rsidP="00C2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Netto     brutto</w:t>
            </w:r>
          </w:p>
        </w:tc>
      </w:tr>
      <w:tr w:rsidR="008A45C5" w:rsidRPr="00874A59" w:rsidTr="008A45C5">
        <w:tc>
          <w:tcPr>
            <w:tcW w:w="209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Clostridium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difficile</w:t>
            </w:r>
            <w:proofErr w:type="spellEnd"/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8A45C5" w:rsidRPr="00EE3032" w:rsidRDefault="008A45C5" w:rsidP="00EE30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E3032">
              <w:rPr>
                <w:rFonts w:cs="Times New Roman"/>
                <w:b/>
                <w:sz w:val="22"/>
                <w:szCs w:val="22"/>
              </w:rPr>
              <w:t>900</w:t>
            </w:r>
          </w:p>
        </w:tc>
        <w:tc>
          <w:tcPr>
            <w:tcW w:w="85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8A45C5">
        <w:tc>
          <w:tcPr>
            <w:tcW w:w="209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389" w:type="dxa"/>
            <w:gridSpan w:val="6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Razem wartość / 36 m-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</w:p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  <w:r w:rsidRPr="00874A59">
        <w:rPr>
          <w:rFonts w:cs="Times New Roman"/>
          <w:b/>
          <w:sz w:val="22"/>
          <w:szCs w:val="22"/>
        </w:rPr>
        <w:t>PARAMETRY GRANICZNE DLA TESTU  IMMUNOENZYMATYCZNEGO DO WYKRYWANIA ANTYGRENU GDH I TOKSYN A I B CLOSTRIDIUM  DIFFICILE</w:t>
      </w: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</w:p>
    <w:tbl>
      <w:tblPr>
        <w:tblW w:w="119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498"/>
        <w:gridCol w:w="1701"/>
      </w:tblGrid>
      <w:tr w:rsidR="008A45C5" w:rsidRPr="00874A59" w:rsidTr="00204232">
        <w:tc>
          <w:tcPr>
            <w:tcW w:w="709" w:type="dxa"/>
            <w:shd w:val="clear" w:color="auto" w:fill="auto"/>
          </w:tcPr>
          <w:p w:rsidR="008A45C5" w:rsidRPr="00874A59" w:rsidRDefault="008A45C5" w:rsidP="008A45C5">
            <w:pPr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9498" w:type="dxa"/>
            <w:shd w:val="clear" w:color="auto" w:fill="auto"/>
          </w:tcPr>
          <w:p w:rsidR="008A45C5" w:rsidRPr="00874A59" w:rsidRDefault="008A45C5" w:rsidP="008A45C5">
            <w:pPr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               Parametry graniczne</w:t>
            </w:r>
          </w:p>
        </w:tc>
        <w:tc>
          <w:tcPr>
            <w:tcW w:w="1701" w:type="dxa"/>
            <w:shd w:val="clear" w:color="auto" w:fill="auto"/>
          </w:tcPr>
          <w:p w:rsidR="008A45C5" w:rsidRPr="00874A59" w:rsidRDefault="008A45C5" w:rsidP="008A45C5">
            <w:pPr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Potwierdzenie spełnienia wymogów</w:t>
            </w:r>
          </w:p>
        </w:tc>
      </w:tr>
      <w:tr w:rsidR="008A45C5" w:rsidRPr="00874A59" w:rsidTr="00204232">
        <w:tc>
          <w:tcPr>
            <w:tcW w:w="709" w:type="dxa"/>
            <w:shd w:val="clear" w:color="auto" w:fill="auto"/>
          </w:tcPr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1</w:t>
            </w:r>
          </w:p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  <w:shd w:val="clear" w:color="auto" w:fill="auto"/>
          </w:tcPr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Test pakowany : 20-30 sztuk w opakowaniu</w:t>
            </w:r>
          </w:p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A45C5" w:rsidRPr="00874A59" w:rsidRDefault="008A45C5" w:rsidP="008A45C5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8A45C5" w:rsidRPr="00874A59" w:rsidRDefault="008A45C5" w:rsidP="008A45C5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  <w:tr w:rsidR="008A45C5" w:rsidRPr="00874A59" w:rsidTr="00204232">
        <w:tc>
          <w:tcPr>
            <w:tcW w:w="709" w:type="dxa"/>
            <w:shd w:val="clear" w:color="auto" w:fill="auto"/>
          </w:tcPr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498" w:type="dxa"/>
            <w:shd w:val="clear" w:color="auto" w:fill="auto"/>
          </w:tcPr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Termin ważności dla wszystkich składników testu: minimum 6 miesięcy od daty dostarczenia zamawiającemu</w:t>
            </w:r>
          </w:p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A45C5" w:rsidRPr="00874A59" w:rsidRDefault="008A45C5" w:rsidP="008A45C5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8A45C5" w:rsidRPr="00874A59" w:rsidRDefault="008A45C5" w:rsidP="008A45C5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  <w:tr w:rsidR="008A45C5" w:rsidRPr="00874A59" w:rsidTr="00204232">
        <w:tc>
          <w:tcPr>
            <w:tcW w:w="709" w:type="dxa"/>
            <w:shd w:val="clear" w:color="auto" w:fill="auto"/>
          </w:tcPr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498" w:type="dxa"/>
            <w:shd w:val="clear" w:color="auto" w:fill="auto"/>
          </w:tcPr>
          <w:p w:rsidR="008A45C5" w:rsidRPr="00874A59" w:rsidRDefault="008A45C5" w:rsidP="008A45C5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 xml:space="preserve">Test kasetkowy do </w:t>
            </w:r>
            <w:r w:rsidRPr="00874A59">
              <w:rPr>
                <w:rFonts w:cs="Times New Roman"/>
                <w:sz w:val="22"/>
                <w:szCs w:val="22"/>
              </w:rPr>
              <w:t>wykrywania GDH oraz toksyn  w jednej studzience reakcyjnej</w:t>
            </w:r>
          </w:p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A45C5" w:rsidRPr="00874A59" w:rsidRDefault="008A45C5" w:rsidP="008A45C5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  <w:tr w:rsidR="008A45C5" w:rsidRPr="00874A59" w:rsidTr="00204232">
        <w:tc>
          <w:tcPr>
            <w:tcW w:w="709" w:type="dxa"/>
            <w:shd w:val="clear" w:color="auto" w:fill="auto"/>
          </w:tcPr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498" w:type="dxa"/>
            <w:shd w:val="clear" w:color="auto" w:fill="auto"/>
          </w:tcPr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Czułość GDH:  0,8ng/ml</w:t>
            </w:r>
          </w:p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Poziom wykrywalności :</w:t>
            </w:r>
          </w:p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 xml:space="preserve">toksyny A   &gt;=0,63 </w:t>
            </w:r>
            <w:proofErr w:type="spellStart"/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ng</w:t>
            </w:r>
            <w:proofErr w:type="spellEnd"/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 xml:space="preserve"> /ml</w:t>
            </w:r>
          </w:p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 xml:space="preserve"> toksyny B  &gt;=0,16 </w:t>
            </w:r>
            <w:proofErr w:type="spellStart"/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ng</w:t>
            </w:r>
            <w:proofErr w:type="spellEnd"/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 xml:space="preserve"> /ml</w:t>
            </w:r>
          </w:p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A45C5" w:rsidRPr="00874A59" w:rsidRDefault="008A45C5" w:rsidP="008A45C5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  <w:tr w:rsidR="008A45C5" w:rsidRPr="00874A59" w:rsidTr="00204232">
        <w:tc>
          <w:tcPr>
            <w:tcW w:w="709" w:type="dxa"/>
            <w:shd w:val="clear" w:color="auto" w:fill="auto"/>
          </w:tcPr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98" w:type="dxa"/>
            <w:shd w:val="clear" w:color="auto" w:fill="auto"/>
          </w:tcPr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Wewnętrzna kontrola jakości na każdej płytce testowej</w:t>
            </w:r>
          </w:p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A45C5" w:rsidRPr="00874A59" w:rsidRDefault="008A45C5" w:rsidP="008A45C5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  <w:tr w:rsidR="008A45C5" w:rsidRPr="00874A59" w:rsidTr="00204232">
        <w:tc>
          <w:tcPr>
            <w:tcW w:w="709" w:type="dxa"/>
            <w:shd w:val="clear" w:color="auto" w:fill="auto"/>
          </w:tcPr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9498" w:type="dxa"/>
            <w:shd w:val="clear" w:color="auto" w:fill="auto"/>
          </w:tcPr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Zewnętrzna kontrola jakości (dodatnia i ujemna) w opakowaniu</w:t>
            </w:r>
          </w:p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A45C5" w:rsidRPr="00874A59" w:rsidRDefault="008A45C5" w:rsidP="008A45C5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  <w:tr w:rsidR="008A45C5" w:rsidRPr="00874A59" w:rsidTr="00204232">
        <w:tc>
          <w:tcPr>
            <w:tcW w:w="709" w:type="dxa"/>
            <w:shd w:val="clear" w:color="auto" w:fill="auto"/>
          </w:tcPr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498" w:type="dxa"/>
            <w:shd w:val="clear" w:color="auto" w:fill="auto"/>
          </w:tcPr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Wszystkie wymagane parametry testu potwierdzone w metodyce stosowania dołączonej do oferty</w:t>
            </w:r>
          </w:p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A45C5" w:rsidRPr="00874A59" w:rsidRDefault="008A45C5" w:rsidP="008A45C5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  <w:tr w:rsidR="008A45C5" w:rsidRPr="00874A59" w:rsidTr="00204232">
        <w:tc>
          <w:tcPr>
            <w:tcW w:w="709" w:type="dxa"/>
            <w:shd w:val="clear" w:color="auto" w:fill="auto"/>
          </w:tcPr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498" w:type="dxa"/>
            <w:shd w:val="clear" w:color="auto" w:fill="auto"/>
          </w:tcPr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Do każdej dostawy wymagane dostarczenie Certyfikatu Kontroli Jakości</w:t>
            </w:r>
          </w:p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A45C5" w:rsidRPr="00874A59" w:rsidRDefault="008A45C5" w:rsidP="008A45C5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  <w:tr w:rsidR="008A45C5" w:rsidRPr="00874A59" w:rsidTr="00204232">
        <w:tc>
          <w:tcPr>
            <w:tcW w:w="709" w:type="dxa"/>
            <w:shd w:val="clear" w:color="auto" w:fill="auto"/>
          </w:tcPr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498" w:type="dxa"/>
            <w:shd w:val="clear" w:color="auto" w:fill="auto"/>
          </w:tcPr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 xml:space="preserve">Zamawiający wymaga, aby w  trakcie trwania umowy producent oferowanych testów był cały czas ten sam          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8A45C5" w:rsidRPr="00874A59" w:rsidRDefault="008A45C5" w:rsidP="008A45C5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</w:tbl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</w:p>
    <w:p w:rsidR="008A45C5" w:rsidRPr="00874A59" w:rsidRDefault="008A45C5" w:rsidP="008A45C5">
      <w:pPr>
        <w:tabs>
          <w:tab w:val="left" w:pos="2610"/>
        </w:tabs>
        <w:rPr>
          <w:rFonts w:cs="Times New Roman"/>
          <w:b/>
          <w:sz w:val="22"/>
          <w:szCs w:val="22"/>
        </w:rPr>
      </w:pPr>
      <w:r w:rsidRPr="00874A59">
        <w:rPr>
          <w:rFonts w:cs="Times New Roman"/>
          <w:b/>
          <w:sz w:val="22"/>
          <w:szCs w:val="22"/>
        </w:rPr>
        <w:t>Oferta  nie zawierająca podanego numeru katalogowego oferowanych odczynników/zestawów oraz  nazwy handlowej  będzie odrzucona z postepowania przetargowego.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F6685B" w:rsidRDefault="00F6685B" w:rsidP="008A45C5">
      <w:pPr>
        <w:rPr>
          <w:rFonts w:cs="Times New Roman"/>
          <w:b/>
          <w:sz w:val="22"/>
          <w:szCs w:val="22"/>
        </w:rPr>
      </w:pPr>
    </w:p>
    <w:p w:rsidR="00F6685B" w:rsidRDefault="00F6685B" w:rsidP="008A45C5">
      <w:pPr>
        <w:rPr>
          <w:rFonts w:cs="Times New Roman"/>
          <w:b/>
          <w:sz w:val="22"/>
          <w:szCs w:val="22"/>
        </w:rPr>
      </w:pPr>
    </w:p>
    <w:p w:rsidR="00F6685B" w:rsidRDefault="00F6685B" w:rsidP="008A45C5">
      <w:pPr>
        <w:rPr>
          <w:rFonts w:cs="Times New Roman"/>
          <w:b/>
          <w:sz w:val="22"/>
          <w:szCs w:val="22"/>
        </w:rPr>
      </w:pPr>
    </w:p>
    <w:p w:rsidR="00F6685B" w:rsidRDefault="00F6685B" w:rsidP="008A45C5">
      <w:pPr>
        <w:rPr>
          <w:rFonts w:cs="Times New Roman"/>
          <w:b/>
          <w:sz w:val="22"/>
          <w:szCs w:val="22"/>
        </w:rPr>
      </w:pPr>
    </w:p>
    <w:p w:rsidR="00F6685B" w:rsidRDefault="00F6685B" w:rsidP="008A45C5">
      <w:pPr>
        <w:rPr>
          <w:rFonts w:cs="Times New Roman"/>
          <w:b/>
          <w:sz w:val="22"/>
          <w:szCs w:val="22"/>
        </w:rPr>
      </w:pPr>
    </w:p>
    <w:p w:rsidR="00F6685B" w:rsidRDefault="00F6685B" w:rsidP="008A45C5">
      <w:pPr>
        <w:rPr>
          <w:rFonts w:cs="Times New Roman"/>
          <w:b/>
          <w:sz w:val="22"/>
          <w:szCs w:val="22"/>
        </w:rPr>
      </w:pPr>
    </w:p>
    <w:p w:rsidR="00F6685B" w:rsidRDefault="00F6685B" w:rsidP="008A45C5">
      <w:pPr>
        <w:rPr>
          <w:rFonts w:cs="Times New Roman"/>
          <w:b/>
          <w:sz w:val="22"/>
          <w:szCs w:val="22"/>
        </w:rPr>
      </w:pPr>
    </w:p>
    <w:p w:rsidR="00F6685B" w:rsidRDefault="00F6685B" w:rsidP="008A45C5">
      <w:pPr>
        <w:rPr>
          <w:rFonts w:cs="Times New Roman"/>
          <w:b/>
          <w:sz w:val="22"/>
          <w:szCs w:val="22"/>
        </w:rPr>
      </w:pPr>
    </w:p>
    <w:p w:rsidR="00F6685B" w:rsidRDefault="00F6685B" w:rsidP="008A45C5">
      <w:pPr>
        <w:rPr>
          <w:rFonts w:cs="Times New Roman"/>
          <w:b/>
          <w:sz w:val="22"/>
          <w:szCs w:val="22"/>
        </w:rPr>
      </w:pPr>
    </w:p>
    <w:p w:rsidR="00F6685B" w:rsidRDefault="00F6685B" w:rsidP="008A45C5">
      <w:pPr>
        <w:rPr>
          <w:rFonts w:cs="Times New Roman"/>
          <w:b/>
          <w:sz w:val="22"/>
          <w:szCs w:val="22"/>
        </w:rPr>
      </w:pPr>
    </w:p>
    <w:p w:rsidR="00F6685B" w:rsidRDefault="00F6685B" w:rsidP="008A45C5">
      <w:pPr>
        <w:rPr>
          <w:rFonts w:cs="Times New Roman"/>
          <w:b/>
          <w:sz w:val="22"/>
          <w:szCs w:val="22"/>
        </w:rPr>
      </w:pPr>
    </w:p>
    <w:p w:rsidR="00F6685B" w:rsidRDefault="00F6685B" w:rsidP="008A45C5">
      <w:pPr>
        <w:rPr>
          <w:rFonts w:cs="Times New Roman"/>
          <w:b/>
          <w:sz w:val="22"/>
          <w:szCs w:val="22"/>
        </w:rPr>
      </w:pPr>
    </w:p>
    <w:p w:rsidR="00F6685B" w:rsidRDefault="00F6685B" w:rsidP="008A45C5">
      <w:pPr>
        <w:rPr>
          <w:rFonts w:cs="Times New Roman"/>
          <w:b/>
          <w:sz w:val="22"/>
          <w:szCs w:val="22"/>
        </w:rPr>
      </w:pPr>
    </w:p>
    <w:p w:rsidR="00F6685B" w:rsidRDefault="00F6685B" w:rsidP="008A45C5">
      <w:pPr>
        <w:rPr>
          <w:rFonts w:cs="Times New Roman"/>
          <w:b/>
          <w:sz w:val="22"/>
          <w:szCs w:val="22"/>
        </w:rPr>
      </w:pPr>
    </w:p>
    <w:p w:rsidR="00F6685B" w:rsidRDefault="00F6685B" w:rsidP="008A45C5">
      <w:pPr>
        <w:rPr>
          <w:rFonts w:cs="Times New Roman"/>
          <w:b/>
          <w:sz w:val="22"/>
          <w:szCs w:val="22"/>
        </w:rPr>
      </w:pPr>
    </w:p>
    <w:p w:rsidR="00F6685B" w:rsidRDefault="00F6685B" w:rsidP="008A45C5">
      <w:pPr>
        <w:rPr>
          <w:rFonts w:cs="Times New Roman"/>
          <w:b/>
          <w:sz w:val="22"/>
          <w:szCs w:val="22"/>
        </w:rPr>
      </w:pPr>
    </w:p>
    <w:p w:rsidR="00F6685B" w:rsidRDefault="00F6685B" w:rsidP="008A45C5">
      <w:pPr>
        <w:rPr>
          <w:rFonts w:cs="Times New Roman"/>
          <w:b/>
          <w:sz w:val="22"/>
          <w:szCs w:val="22"/>
        </w:rPr>
      </w:pPr>
    </w:p>
    <w:p w:rsidR="00F6685B" w:rsidRDefault="00F6685B" w:rsidP="008A45C5">
      <w:pPr>
        <w:rPr>
          <w:rFonts w:cs="Times New Roman"/>
          <w:b/>
          <w:sz w:val="22"/>
          <w:szCs w:val="22"/>
        </w:rPr>
      </w:pPr>
    </w:p>
    <w:p w:rsidR="00F6685B" w:rsidRDefault="00F6685B" w:rsidP="008A45C5">
      <w:pPr>
        <w:rPr>
          <w:rFonts w:cs="Times New Roman"/>
          <w:b/>
          <w:sz w:val="22"/>
          <w:szCs w:val="22"/>
        </w:rPr>
      </w:pPr>
    </w:p>
    <w:p w:rsidR="00F6685B" w:rsidRDefault="00F6685B" w:rsidP="008A45C5">
      <w:pPr>
        <w:rPr>
          <w:rFonts w:cs="Times New Roman"/>
          <w:b/>
          <w:sz w:val="22"/>
          <w:szCs w:val="22"/>
        </w:rPr>
      </w:pPr>
    </w:p>
    <w:p w:rsidR="00F6685B" w:rsidRDefault="00F6685B" w:rsidP="008A45C5">
      <w:pPr>
        <w:rPr>
          <w:rFonts w:cs="Times New Roman"/>
          <w:b/>
          <w:sz w:val="22"/>
          <w:szCs w:val="22"/>
        </w:rPr>
      </w:pPr>
    </w:p>
    <w:p w:rsidR="00F6685B" w:rsidRDefault="00F6685B" w:rsidP="008A45C5">
      <w:pPr>
        <w:rPr>
          <w:rFonts w:cs="Times New Roman"/>
          <w:b/>
          <w:sz w:val="22"/>
          <w:szCs w:val="22"/>
        </w:rPr>
      </w:pPr>
    </w:p>
    <w:p w:rsidR="00F6685B" w:rsidRDefault="00F6685B" w:rsidP="008A45C5">
      <w:pPr>
        <w:rPr>
          <w:rFonts w:cs="Times New Roman"/>
          <w:b/>
          <w:sz w:val="22"/>
          <w:szCs w:val="22"/>
        </w:rPr>
      </w:pPr>
    </w:p>
    <w:p w:rsidR="001641D5" w:rsidRDefault="001641D5" w:rsidP="00F6685B">
      <w:pPr>
        <w:rPr>
          <w:rFonts w:eastAsia="Lucida Sans Unicode"/>
          <w:b/>
          <w:kern w:val="2"/>
          <w:lang w:eastAsia="ar-SA"/>
        </w:rPr>
      </w:pPr>
    </w:p>
    <w:p w:rsidR="00F6685B" w:rsidRPr="00F6685B" w:rsidRDefault="00F6685B" w:rsidP="00F6685B">
      <w:pPr>
        <w:rPr>
          <w:rFonts w:eastAsia="Lucida Sans Unicode"/>
          <w:b/>
          <w:kern w:val="2"/>
          <w:lang w:eastAsia="ar-SA"/>
        </w:rPr>
      </w:pPr>
      <w:r w:rsidRPr="00F6685B">
        <w:rPr>
          <w:rFonts w:eastAsia="Lucida Sans Unicode"/>
          <w:b/>
          <w:kern w:val="2"/>
          <w:lang w:eastAsia="ar-SA"/>
        </w:rPr>
        <w:lastRenderedPageBreak/>
        <w:t>Pakiet nr 5</w:t>
      </w:r>
    </w:p>
    <w:p w:rsidR="00F6685B" w:rsidRPr="00F6685B" w:rsidRDefault="00F6685B" w:rsidP="008A45C5">
      <w:pPr>
        <w:rPr>
          <w:rFonts w:cs="Times New Roman"/>
          <w:b/>
        </w:rPr>
      </w:pPr>
    </w:p>
    <w:p w:rsidR="008A45C5" w:rsidRPr="00F6685B" w:rsidRDefault="008A45C5" w:rsidP="008A45C5">
      <w:pPr>
        <w:rPr>
          <w:rFonts w:cs="Times New Roman"/>
          <w:b/>
        </w:rPr>
      </w:pPr>
      <w:r w:rsidRPr="00F6685B">
        <w:rPr>
          <w:rFonts w:cs="Times New Roman"/>
          <w:b/>
        </w:rPr>
        <w:t xml:space="preserve">EBV test kasetkowy do wykrywania p/c </w:t>
      </w:r>
      <w:proofErr w:type="spellStart"/>
      <w:r w:rsidRPr="00F6685B">
        <w:rPr>
          <w:rFonts w:cs="Times New Roman"/>
          <w:b/>
        </w:rPr>
        <w:t>IgG</w:t>
      </w:r>
      <w:proofErr w:type="spellEnd"/>
      <w:r w:rsidRPr="00F6685B">
        <w:rPr>
          <w:rFonts w:cs="Times New Roman"/>
          <w:b/>
        </w:rPr>
        <w:t xml:space="preserve">  przeciwko antygenowi jądrowemu  ( EBNA ) i  antygenowi </w:t>
      </w:r>
      <w:proofErr w:type="spellStart"/>
      <w:r w:rsidRPr="00F6685B">
        <w:rPr>
          <w:rFonts w:cs="Times New Roman"/>
          <w:b/>
        </w:rPr>
        <w:t>kapsydu</w:t>
      </w:r>
      <w:proofErr w:type="spellEnd"/>
      <w:r w:rsidRPr="00F6685B">
        <w:rPr>
          <w:rFonts w:cs="Times New Roman"/>
          <w:b/>
        </w:rPr>
        <w:t xml:space="preserve"> wirusa ( VCA ) oraz do wykrywania p/c </w:t>
      </w:r>
      <w:proofErr w:type="spellStart"/>
      <w:r w:rsidRPr="00F6685B">
        <w:rPr>
          <w:rFonts w:cs="Times New Roman"/>
          <w:b/>
        </w:rPr>
        <w:t>IgM</w:t>
      </w:r>
      <w:proofErr w:type="spellEnd"/>
      <w:r w:rsidRPr="00F6685B">
        <w:rPr>
          <w:rFonts w:cs="Times New Roman"/>
          <w:b/>
        </w:rPr>
        <w:t xml:space="preserve"> przeciwko wczesnemu antygenowi natychmiastowemu IEA ZEBRA i antygenowi </w:t>
      </w:r>
      <w:proofErr w:type="spellStart"/>
      <w:r w:rsidRPr="00F6685B">
        <w:rPr>
          <w:rFonts w:cs="Times New Roman"/>
          <w:b/>
        </w:rPr>
        <w:t>kapsydu</w:t>
      </w:r>
      <w:proofErr w:type="spellEnd"/>
      <w:r w:rsidRPr="00F6685B">
        <w:rPr>
          <w:rFonts w:cs="Times New Roman"/>
          <w:b/>
        </w:rPr>
        <w:t xml:space="preserve"> wirusa VCA w surowicy jako marker aktywnej infekcji EBV  met. </w:t>
      </w:r>
      <w:proofErr w:type="spellStart"/>
      <w:r w:rsidRPr="00F6685B">
        <w:rPr>
          <w:rFonts w:cs="Times New Roman"/>
          <w:b/>
        </w:rPr>
        <w:t>immunofiltracji</w:t>
      </w:r>
      <w:proofErr w:type="spellEnd"/>
      <w:r w:rsidRPr="00F6685B">
        <w:rPr>
          <w:rFonts w:cs="Times New Roman"/>
          <w:b/>
        </w:rPr>
        <w:t xml:space="preserve"> .  Zestawy kompletne do użycia 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tbl>
      <w:tblPr>
        <w:tblW w:w="116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1417"/>
        <w:gridCol w:w="1135"/>
        <w:gridCol w:w="850"/>
        <w:gridCol w:w="851"/>
        <w:gridCol w:w="851"/>
        <w:gridCol w:w="851"/>
        <w:gridCol w:w="851"/>
        <w:gridCol w:w="851"/>
        <w:gridCol w:w="851"/>
      </w:tblGrid>
      <w:tr w:rsidR="008A45C5" w:rsidRPr="00874A59" w:rsidTr="00B8321C">
        <w:tc>
          <w:tcPr>
            <w:tcW w:w="184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Nazwa odczynnika</w:t>
            </w: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Nazwa handlowa</w:t>
            </w: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Numer katalogowy</w:t>
            </w:r>
          </w:p>
        </w:tc>
        <w:tc>
          <w:tcPr>
            <w:tcW w:w="1135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Prognozowana ilość oznaczeń /36 m-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85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Wielkość opak.</w:t>
            </w:r>
          </w:p>
        </w:tc>
        <w:tc>
          <w:tcPr>
            <w:tcW w:w="1702" w:type="dxa"/>
            <w:gridSpan w:val="2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Cena jednostkowa testu </w:t>
            </w: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Netto     brutto</w:t>
            </w:r>
          </w:p>
        </w:tc>
        <w:tc>
          <w:tcPr>
            <w:tcW w:w="1702" w:type="dxa"/>
            <w:gridSpan w:val="2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Cena opak.</w:t>
            </w: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Netto     brutto</w:t>
            </w:r>
          </w:p>
        </w:tc>
        <w:tc>
          <w:tcPr>
            <w:tcW w:w="1702" w:type="dxa"/>
            <w:gridSpan w:val="2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Wartość netto</w:t>
            </w: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\</w:t>
            </w: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Netto     brutto</w:t>
            </w:r>
          </w:p>
        </w:tc>
      </w:tr>
      <w:tr w:rsidR="008A45C5" w:rsidRPr="00874A59" w:rsidTr="00B8321C">
        <w:tc>
          <w:tcPr>
            <w:tcW w:w="184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EBV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8A45C5" w:rsidRPr="00617312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  <w:r w:rsidRPr="00617312">
              <w:rPr>
                <w:rFonts w:cs="Times New Roman"/>
                <w:b/>
                <w:sz w:val="22"/>
                <w:szCs w:val="22"/>
              </w:rPr>
              <w:t>1200</w:t>
            </w:r>
          </w:p>
        </w:tc>
        <w:tc>
          <w:tcPr>
            <w:tcW w:w="85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B8321C">
        <w:tc>
          <w:tcPr>
            <w:tcW w:w="184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EBV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IgM</w:t>
            </w:r>
            <w:proofErr w:type="spellEnd"/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8A45C5" w:rsidRPr="00617312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  <w:r w:rsidRPr="00617312">
              <w:rPr>
                <w:rFonts w:cs="Times New Roman"/>
                <w:b/>
                <w:sz w:val="22"/>
                <w:szCs w:val="22"/>
              </w:rPr>
              <w:t>1200</w:t>
            </w:r>
          </w:p>
        </w:tc>
        <w:tc>
          <w:tcPr>
            <w:tcW w:w="85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B8321C">
        <w:tc>
          <w:tcPr>
            <w:tcW w:w="184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389" w:type="dxa"/>
            <w:gridSpan w:val="6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Razem wartość / 36 m-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  <w:r w:rsidRPr="00874A59">
        <w:rPr>
          <w:rFonts w:cs="Times New Roman"/>
          <w:b/>
          <w:sz w:val="22"/>
          <w:szCs w:val="22"/>
        </w:rPr>
        <w:t>Parametry graniczne</w:t>
      </w:r>
      <w:r w:rsidRPr="00874A59">
        <w:rPr>
          <w:rFonts w:cs="Times New Roman"/>
          <w:sz w:val="22"/>
          <w:szCs w:val="22"/>
        </w:rPr>
        <w:t xml:space="preserve"> </w:t>
      </w:r>
      <w:r w:rsidRPr="00874A59">
        <w:rPr>
          <w:rFonts w:cs="Times New Roman"/>
          <w:b/>
          <w:sz w:val="22"/>
          <w:szCs w:val="22"/>
        </w:rPr>
        <w:t>do pakietu nr 5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  <w:r w:rsidRPr="00874A59">
        <w:rPr>
          <w:rFonts w:cs="Times New Roman"/>
          <w:sz w:val="22"/>
          <w:szCs w:val="22"/>
        </w:rPr>
        <w:t xml:space="preserve">1.Zamawiający wymaga, aby w  trakcie trwania umowy producent oferowanych testów był cały czas ten sam                                                                                                                </w:t>
      </w:r>
      <w:r w:rsidRPr="00874A59">
        <w:rPr>
          <w:rFonts w:cs="Times New Roman"/>
          <w:b/>
          <w:sz w:val="22"/>
          <w:szCs w:val="22"/>
        </w:rPr>
        <w:t>TAK/NIE</w:t>
      </w: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  <w:r w:rsidRPr="00874A59">
        <w:rPr>
          <w:rFonts w:cs="Times New Roman"/>
          <w:sz w:val="22"/>
          <w:szCs w:val="22"/>
        </w:rPr>
        <w:t xml:space="preserve">2.Termin ważności zestawu min 6 miesięcy od daty dostarczenia Zamawiającemu                                                           </w:t>
      </w:r>
      <w:r w:rsidRPr="00874A59">
        <w:rPr>
          <w:rFonts w:cs="Times New Roman"/>
          <w:b/>
          <w:sz w:val="22"/>
          <w:szCs w:val="22"/>
        </w:rPr>
        <w:t>TAK/NIE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  <w:r w:rsidRPr="00874A59">
        <w:rPr>
          <w:rFonts w:cs="Times New Roman"/>
          <w:sz w:val="22"/>
          <w:szCs w:val="22"/>
        </w:rPr>
        <w:t xml:space="preserve">3.Wszystkie odczynniki z pakietu 5  muszą posiadać certyfikaty i </w:t>
      </w:r>
      <w:r w:rsidR="00E81935">
        <w:rPr>
          <w:rFonts w:cs="Times New Roman"/>
          <w:sz w:val="22"/>
          <w:szCs w:val="22"/>
        </w:rPr>
        <w:t>aktualnie obowiązującą deklarację zgodności producent</w:t>
      </w:r>
      <w:r w:rsidR="00E81935" w:rsidRPr="00545DD1">
        <w:rPr>
          <w:rFonts w:cs="Times New Roman"/>
          <w:sz w:val="22"/>
          <w:szCs w:val="22"/>
        </w:rPr>
        <w:t>a</w:t>
      </w:r>
      <w:r w:rsidRPr="00874A59">
        <w:rPr>
          <w:rFonts w:cs="Times New Roman"/>
          <w:sz w:val="22"/>
          <w:szCs w:val="22"/>
        </w:rPr>
        <w:t xml:space="preserve">, dopuszczające do ich używania na terenie UE w placówkach służby zdrowia                                       </w:t>
      </w:r>
      <w:r w:rsidRPr="00874A59">
        <w:rPr>
          <w:rFonts w:cs="Times New Roman"/>
          <w:b/>
          <w:sz w:val="22"/>
          <w:szCs w:val="22"/>
        </w:rPr>
        <w:t>TAK/NIE</w:t>
      </w: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  <w:r w:rsidRPr="00874A59">
        <w:rPr>
          <w:rFonts w:cs="Times New Roman"/>
          <w:sz w:val="22"/>
          <w:szCs w:val="22"/>
        </w:rPr>
        <w:t xml:space="preserve">4.Opakowania zbiorcze  20-30 szt. testów /opak.                                                                   </w:t>
      </w:r>
      <w:r w:rsidRPr="00874A59">
        <w:rPr>
          <w:rFonts w:cs="Times New Roman"/>
          <w:b/>
          <w:sz w:val="22"/>
          <w:szCs w:val="22"/>
        </w:rPr>
        <w:t>TAK/NIE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  <w:r w:rsidRPr="00874A59">
        <w:rPr>
          <w:rFonts w:cs="Times New Roman"/>
          <w:sz w:val="22"/>
          <w:szCs w:val="22"/>
        </w:rPr>
        <w:t xml:space="preserve">5.Instrukcja dotycząca sposobu użycia testu i wykonania oznaczenia w języku polskim     </w:t>
      </w:r>
      <w:r w:rsidRPr="00874A59">
        <w:rPr>
          <w:rFonts w:cs="Times New Roman"/>
          <w:b/>
          <w:sz w:val="22"/>
          <w:szCs w:val="22"/>
        </w:rPr>
        <w:t>TAK/NIE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  <w:r w:rsidRPr="00874A59">
        <w:rPr>
          <w:rFonts w:cs="Times New Roman"/>
          <w:sz w:val="22"/>
          <w:szCs w:val="22"/>
        </w:rPr>
        <w:t>Pakietów nie można dzielić na poszczególne pozycje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tabs>
          <w:tab w:val="left" w:pos="2610"/>
        </w:tabs>
        <w:rPr>
          <w:rFonts w:cs="Times New Roman"/>
          <w:b/>
          <w:sz w:val="22"/>
          <w:szCs w:val="22"/>
        </w:rPr>
      </w:pPr>
      <w:r w:rsidRPr="00874A59">
        <w:rPr>
          <w:rFonts w:cs="Times New Roman"/>
          <w:b/>
          <w:sz w:val="22"/>
          <w:szCs w:val="22"/>
        </w:rPr>
        <w:t>Oferta  nie zawierająca podanego numeru katalogowego oferowanych odczynników/zestawów oraz  nazwy handlowej  będzie odrzucona z postepowania przetargowego.</w:t>
      </w:r>
    </w:p>
    <w:p w:rsidR="008A45C5" w:rsidRPr="00874A59" w:rsidRDefault="008A45C5" w:rsidP="008A45C5">
      <w:pPr>
        <w:tabs>
          <w:tab w:val="left" w:pos="2610"/>
        </w:tabs>
        <w:rPr>
          <w:rFonts w:cs="Times New Roman"/>
          <w:b/>
          <w:sz w:val="22"/>
          <w:szCs w:val="22"/>
        </w:rPr>
      </w:pPr>
    </w:p>
    <w:p w:rsidR="001E14F3" w:rsidRDefault="001E14F3" w:rsidP="008A45C5">
      <w:pPr>
        <w:rPr>
          <w:rFonts w:cs="Times New Roman"/>
          <w:b/>
          <w:sz w:val="22"/>
          <w:szCs w:val="22"/>
        </w:rPr>
      </w:pPr>
    </w:p>
    <w:p w:rsidR="00DC6472" w:rsidRDefault="00DC6472" w:rsidP="001E14F3">
      <w:pPr>
        <w:rPr>
          <w:rFonts w:eastAsia="Lucida Sans Unicode"/>
          <w:b/>
          <w:kern w:val="2"/>
          <w:lang w:eastAsia="ar-SA"/>
        </w:rPr>
      </w:pPr>
    </w:p>
    <w:p w:rsidR="00DC6472" w:rsidRDefault="00DC6472" w:rsidP="001E14F3">
      <w:pPr>
        <w:rPr>
          <w:rFonts w:eastAsia="Lucida Sans Unicode"/>
          <w:b/>
          <w:kern w:val="2"/>
          <w:lang w:eastAsia="ar-SA"/>
        </w:rPr>
      </w:pPr>
    </w:p>
    <w:p w:rsidR="001E14F3" w:rsidRPr="001E14F3" w:rsidRDefault="001E14F3" w:rsidP="001E14F3">
      <w:pPr>
        <w:rPr>
          <w:rFonts w:eastAsia="Lucida Sans Unicode"/>
          <w:b/>
          <w:kern w:val="2"/>
          <w:lang w:eastAsia="ar-SA"/>
        </w:rPr>
      </w:pPr>
      <w:r w:rsidRPr="001E14F3">
        <w:rPr>
          <w:rFonts w:eastAsia="Lucida Sans Unicode"/>
          <w:b/>
          <w:kern w:val="2"/>
          <w:lang w:eastAsia="ar-SA"/>
        </w:rPr>
        <w:lastRenderedPageBreak/>
        <w:t>Pakiet nr 6</w:t>
      </w:r>
    </w:p>
    <w:p w:rsidR="001E14F3" w:rsidRPr="001E14F3" w:rsidRDefault="001E14F3" w:rsidP="008A45C5">
      <w:pPr>
        <w:rPr>
          <w:rFonts w:cs="Times New Roman"/>
          <w:b/>
        </w:rPr>
      </w:pPr>
    </w:p>
    <w:p w:rsidR="008A45C5" w:rsidRPr="001E14F3" w:rsidRDefault="008A45C5" w:rsidP="008A45C5">
      <w:pPr>
        <w:rPr>
          <w:rFonts w:cs="Times New Roman"/>
          <w:b/>
        </w:rPr>
      </w:pPr>
      <w:r w:rsidRPr="001E14F3">
        <w:rPr>
          <w:rFonts w:cs="Times New Roman"/>
          <w:b/>
        </w:rPr>
        <w:t>Zestaw-system do zagęszczania kału do analizy parazytów, kompletny do  użycia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tbl>
      <w:tblPr>
        <w:tblW w:w="124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134"/>
        <w:gridCol w:w="1276"/>
        <w:gridCol w:w="1135"/>
        <w:gridCol w:w="850"/>
        <w:gridCol w:w="851"/>
        <w:gridCol w:w="991"/>
        <w:gridCol w:w="993"/>
        <w:gridCol w:w="992"/>
        <w:gridCol w:w="992"/>
        <w:gridCol w:w="1134"/>
      </w:tblGrid>
      <w:tr w:rsidR="008A45C5" w:rsidRPr="00874A59" w:rsidTr="00204232">
        <w:tc>
          <w:tcPr>
            <w:tcW w:w="2126" w:type="dxa"/>
            <w:vAlign w:val="center"/>
          </w:tcPr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Nazwa odczynnika</w:t>
            </w:r>
          </w:p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Nazwa handlowa</w:t>
            </w:r>
          </w:p>
        </w:tc>
        <w:tc>
          <w:tcPr>
            <w:tcW w:w="1276" w:type="dxa"/>
            <w:vAlign w:val="center"/>
          </w:tcPr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Numer katalogowy</w:t>
            </w:r>
          </w:p>
        </w:tc>
        <w:tc>
          <w:tcPr>
            <w:tcW w:w="1135" w:type="dxa"/>
            <w:vAlign w:val="center"/>
          </w:tcPr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Prognozowana ilość badań/</w:t>
            </w:r>
          </w:p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36 m-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850" w:type="dxa"/>
            <w:vAlign w:val="center"/>
          </w:tcPr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Wielkość opak.</w:t>
            </w:r>
          </w:p>
        </w:tc>
        <w:tc>
          <w:tcPr>
            <w:tcW w:w="1842" w:type="dxa"/>
            <w:gridSpan w:val="2"/>
            <w:vAlign w:val="center"/>
          </w:tcPr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Cena jednostkowa testu</w:t>
            </w:r>
          </w:p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netto     brutto</w:t>
            </w:r>
          </w:p>
        </w:tc>
        <w:tc>
          <w:tcPr>
            <w:tcW w:w="1985" w:type="dxa"/>
            <w:gridSpan w:val="2"/>
            <w:vAlign w:val="center"/>
          </w:tcPr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Cena opak.</w:t>
            </w:r>
          </w:p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netto     brutto</w:t>
            </w:r>
          </w:p>
        </w:tc>
        <w:tc>
          <w:tcPr>
            <w:tcW w:w="2126" w:type="dxa"/>
            <w:gridSpan w:val="2"/>
            <w:vAlign w:val="center"/>
          </w:tcPr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Wartość</w:t>
            </w:r>
          </w:p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352A7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netto     brutto</w:t>
            </w:r>
          </w:p>
        </w:tc>
      </w:tr>
      <w:tr w:rsidR="008A45C5" w:rsidRPr="00874A59" w:rsidTr="00204232">
        <w:trPr>
          <w:trHeight w:val="2070"/>
        </w:trPr>
        <w:tc>
          <w:tcPr>
            <w:tcW w:w="2126" w:type="dxa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Zestaw-system do zagęszczania kału do analizy parazytów, kompletny do użycia</w:t>
            </w:r>
          </w:p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  <w:p w:rsidR="008A45C5" w:rsidRPr="00F6685B" w:rsidRDefault="008A45C5" w:rsidP="00F6685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6685B">
              <w:rPr>
                <w:rFonts w:cs="Times New Roman"/>
                <w:b/>
                <w:sz w:val="22"/>
                <w:szCs w:val="22"/>
              </w:rPr>
              <w:t>900</w:t>
            </w:r>
          </w:p>
        </w:tc>
        <w:tc>
          <w:tcPr>
            <w:tcW w:w="850" w:type="dxa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A45C5" w:rsidRPr="00874A59" w:rsidTr="00204232">
        <w:tc>
          <w:tcPr>
            <w:tcW w:w="2126" w:type="dxa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812" w:type="dxa"/>
            <w:gridSpan w:val="6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Razem wartość / 36 m-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  <w:r w:rsidRPr="00874A59">
        <w:rPr>
          <w:rFonts w:cs="Times New Roman"/>
          <w:sz w:val="22"/>
          <w:szCs w:val="22"/>
        </w:rPr>
        <w:t xml:space="preserve">1.Zestaw do zagęszczania kału 20-40 testów/opak                                                       </w:t>
      </w:r>
      <w:r w:rsidRPr="00874A59">
        <w:rPr>
          <w:rFonts w:cs="Times New Roman"/>
          <w:b/>
          <w:sz w:val="22"/>
          <w:szCs w:val="22"/>
        </w:rPr>
        <w:t>TAK/NIE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  <w:r w:rsidRPr="00874A59">
        <w:rPr>
          <w:rFonts w:cs="Times New Roman"/>
          <w:sz w:val="22"/>
          <w:szCs w:val="22"/>
        </w:rPr>
        <w:t xml:space="preserve">2.Zamawiający wymaga, aby w  trakcie trwania umowy producent oferowanych testów był cały czas ten sam                                                                                                                </w:t>
      </w:r>
      <w:r w:rsidRPr="00874A59">
        <w:rPr>
          <w:rFonts w:cs="Times New Roman"/>
          <w:b/>
          <w:sz w:val="22"/>
          <w:szCs w:val="22"/>
        </w:rPr>
        <w:t>TAK/NIE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  <w:r w:rsidRPr="00874A59">
        <w:rPr>
          <w:rFonts w:cs="Times New Roman"/>
          <w:sz w:val="22"/>
          <w:szCs w:val="22"/>
        </w:rPr>
        <w:t xml:space="preserve">3.Termin ważności zestawu min 6 miesięcy od daty dostarczenia Zamawiającemu                                                       </w:t>
      </w:r>
      <w:r w:rsidRPr="00874A59">
        <w:rPr>
          <w:rFonts w:cs="Times New Roman"/>
          <w:b/>
          <w:sz w:val="22"/>
          <w:szCs w:val="22"/>
        </w:rPr>
        <w:t>TAK/NIE</w:t>
      </w: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  <w:r w:rsidRPr="00874A59">
        <w:rPr>
          <w:rFonts w:cs="Times New Roman"/>
          <w:sz w:val="22"/>
          <w:szCs w:val="22"/>
        </w:rPr>
        <w:t xml:space="preserve">4.Odczynniki z pakietu 6  muszą posiadać certyfikat i </w:t>
      </w:r>
      <w:r w:rsidR="00F4008D">
        <w:rPr>
          <w:rFonts w:cs="Times New Roman"/>
          <w:sz w:val="22"/>
          <w:szCs w:val="22"/>
        </w:rPr>
        <w:t xml:space="preserve">aktualnie obowiązującą deklarację zgodności </w:t>
      </w:r>
      <w:r w:rsidR="00F4008D" w:rsidRPr="00F4008D">
        <w:rPr>
          <w:rFonts w:cs="Times New Roman"/>
          <w:sz w:val="22"/>
          <w:szCs w:val="22"/>
        </w:rPr>
        <w:t>producenta</w:t>
      </w:r>
      <w:r w:rsidRPr="00F4008D">
        <w:rPr>
          <w:rFonts w:cs="Times New Roman"/>
          <w:sz w:val="22"/>
          <w:szCs w:val="22"/>
        </w:rPr>
        <w:t xml:space="preserve">, </w:t>
      </w:r>
      <w:r w:rsidRPr="00874A59">
        <w:rPr>
          <w:rFonts w:cs="Times New Roman"/>
          <w:sz w:val="22"/>
          <w:szCs w:val="22"/>
        </w:rPr>
        <w:t xml:space="preserve">dopuszczające do ich używania na terenie UE w placówkach służby zdrowia                                                             </w:t>
      </w:r>
      <w:r w:rsidRPr="00874A59">
        <w:rPr>
          <w:rFonts w:cs="Times New Roman"/>
          <w:b/>
          <w:sz w:val="22"/>
          <w:szCs w:val="22"/>
        </w:rPr>
        <w:t>TAK/NIE</w:t>
      </w: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  <w:r w:rsidRPr="00874A59">
        <w:rPr>
          <w:rFonts w:cs="Times New Roman"/>
          <w:sz w:val="22"/>
          <w:szCs w:val="22"/>
        </w:rPr>
        <w:t xml:space="preserve">5.Instrukcja dotycząca sposobu użycia testu i wykonania oznaczenia w języku polskim     </w:t>
      </w:r>
      <w:r w:rsidRPr="00874A59">
        <w:rPr>
          <w:rFonts w:cs="Times New Roman"/>
          <w:b/>
          <w:sz w:val="22"/>
          <w:szCs w:val="22"/>
        </w:rPr>
        <w:t>TAK/NIE</w:t>
      </w: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  <w:r w:rsidRPr="00874A59">
        <w:rPr>
          <w:rFonts w:cs="Times New Roman"/>
          <w:sz w:val="22"/>
          <w:szCs w:val="22"/>
        </w:rPr>
        <w:t>6</w:t>
      </w:r>
      <w:r w:rsidRPr="00874A59">
        <w:rPr>
          <w:rFonts w:cs="Times New Roman"/>
          <w:b/>
          <w:sz w:val="22"/>
          <w:szCs w:val="22"/>
        </w:rPr>
        <w:t xml:space="preserve">. </w:t>
      </w:r>
      <w:r w:rsidRPr="00874A59">
        <w:rPr>
          <w:rFonts w:cs="Times New Roman"/>
          <w:sz w:val="22"/>
          <w:szCs w:val="22"/>
        </w:rPr>
        <w:t>Produkt jednorazowy, gotowy do użytku</w:t>
      </w:r>
      <w:r w:rsidRPr="00874A59">
        <w:rPr>
          <w:rFonts w:cs="Times New Roman"/>
          <w:b/>
          <w:sz w:val="22"/>
          <w:szCs w:val="22"/>
        </w:rPr>
        <w:t xml:space="preserve">        TAK/NIE</w:t>
      </w: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</w:p>
    <w:p w:rsidR="008A45C5" w:rsidRPr="00874A59" w:rsidRDefault="008A45C5" w:rsidP="008A45C5">
      <w:pPr>
        <w:tabs>
          <w:tab w:val="left" w:pos="2610"/>
        </w:tabs>
        <w:rPr>
          <w:rFonts w:cs="Times New Roman"/>
          <w:b/>
          <w:sz w:val="22"/>
          <w:szCs w:val="22"/>
        </w:rPr>
      </w:pPr>
      <w:r w:rsidRPr="00874A59">
        <w:rPr>
          <w:rFonts w:cs="Times New Roman"/>
          <w:b/>
          <w:sz w:val="22"/>
          <w:szCs w:val="22"/>
        </w:rPr>
        <w:t>Oferta  nie zawierająca podanego numeru katalogowego oferowanych odczynników/zestawów oraz  nazwy handlowej  będzie odrzucona z postepowania przetargowego.</w:t>
      </w:r>
    </w:p>
    <w:p w:rsidR="008A45C5" w:rsidRPr="00874A59" w:rsidRDefault="008A45C5" w:rsidP="008A45C5">
      <w:pPr>
        <w:tabs>
          <w:tab w:val="left" w:pos="2610"/>
        </w:tabs>
        <w:rPr>
          <w:rFonts w:cs="Times New Roman"/>
          <w:b/>
          <w:sz w:val="22"/>
          <w:szCs w:val="22"/>
        </w:rPr>
      </w:pPr>
    </w:p>
    <w:p w:rsidR="004B038E" w:rsidRDefault="004B038E" w:rsidP="008A45C5">
      <w:pPr>
        <w:rPr>
          <w:rFonts w:cs="Times New Roman"/>
          <w:b/>
          <w:sz w:val="22"/>
          <w:szCs w:val="22"/>
        </w:rPr>
      </w:pPr>
    </w:p>
    <w:p w:rsidR="004B038E" w:rsidRDefault="004B038E" w:rsidP="008A45C5">
      <w:pPr>
        <w:rPr>
          <w:rFonts w:cs="Times New Roman"/>
          <w:b/>
          <w:sz w:val="22"/>
          <w:szCs w:val="22"/>
        </w:rPr>
      </w:pPr>
    </w:p>
    <w:p w:rsidR="004B038E" w:rsidRPr="004B038E" w:rsidRDefault="004B038E" w:rsidP="004B038E">
      <w:pPr>
        <w:rPr>
          <w:rFonts w:eastAsia="Lucida Sans Unicode"/>
          <w:b/>
          <w:kern w:val="2"/>
          <w:lang w:eastAsia="ar-SA"/>
        </w:rPr>
      </w:pPr>
      <w:r w:rsidRPr="004B038E">
        <w:rPr>
          <w:rFonts w:eastAsia="Lucida Sans Unicode"/>
          <w:b/>
          <w:kern w:val="2"/>
          <w:lang w:eastAsia="ar-SA"/>
        </w:rPr>
        <w:lastRenderedPageBreak/>
        <w:t>Pakiet nr 7</w:t>
      </w:r>
    </w:p>
    <w:p w:rsidR="004B038E" w:rsidRPr="004B038E" w:rsidRDefault="004B038E" w:rsidP="004B038E">
      <w:pPr>
        <w:rPr>
          <w:rFonts w:eastAsia="Lucida Sans Unicode"/>
          <w:b/>
          <w:kern w:val="2"/>
          <w:lang w:eastAsia="ar-SA"/>
        </w:rPr>
      </w:pPr>
    </w:p>
    <w:p w:rsidR="008A45C5" w:rsidRPr="004B038E" w:rsidRDefault="008A45C5" w:rsidP="008A45C5">
      <w:pPr>
        <w:rPr>
          <w:rFonts w:cs="Times New Roman"/>
          <w:b/>
        </w:rPr>
      </w:pPr>
      <w:r w:rsidRPr="004B038E">
        <w:rPr>
          <w:rFonts w:cs="Times New Roman"/>
          <w:b/>
        </w:rPr>
        <w:t xml:space="preserve">Mikrometoda wraz z dzierżawą  automatycznego analizatora immunohematologicznego oraz systemu </w:t>
      </w:r>
      <w:proofErr w:type="spellStart"/>
      <w:r w:rsidRPr="004B038E">
        <w:rPr>
          <w:rFonts w:cs="Times New Roman"/>
          <w:b/>
        </w:rPr>
        <w:t>back-up</w:t>
      </w:r>
      <w:proofErr w:type="spellEnd"/>
      <w:r w:rsidRPr="004B038E">
        <w:rPr>
          <w:rFonts w:cs="Times New Roman"/>
          <w:b/>
        </w:rPr>
        <w:t xml:space="preserve"> do oferowanych kart </w:t>
      </w: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  <w:r w:rsidRPr="00874A59">
        <w:rPr>
          <w:rFonts w:cs="Times New Roman"/>
          <w:b/>
          <w:sz w:val="22"/>
          <w:szCs w:val="22"/>
        </w:rPr>
        <w:t>TABELA NR 1 DO PAKIETU NR  7</w:t>
      </w:r>
      <w:r w:rsidRPr="00874A59">
        <w:rPr>
          <w:rFonts w:cs="Times New Roman"/>
          <w:sz w:val="22"/>
          <w:szCs w:val="22"/>
        </w:rPr>
        <w:t xml:space="preserve">- Karty , krwinki wzorcowe, materiały kontrolne i odczynniki do badań </w:t>
      </w:r>
      <w:proofErr w:type="spellStart"/>
      <w:r w:rsidRPr="00874A59">
        <w:rPr>
          <w:rFonts w:cs="Times New Roman"/>
          <w:sz w:val="22"/>
          <w:szCs w:val="22"/>
        </w:rPr>
        <w:t>immunotransfuzjologicznych</w:t>
      </w:r>
      <w:proofErr w:type="spellEnd"/>
      <w:r w:rsidRPr="00874A59">
        <w:rPr>
          <w:rFonts w:cs="Times New Roman"/>
          <w:sz w:val="22"/>
          <w:szCs w:val="22"/>
        </w:rPr>
        <w:t xml:space="preserve"> wykonywanych mikrometodą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0"/>
        <w:gridCol w:w="1701"/>
        <w:gridCol w:w="1560"/>
        <w:gridCol w:w="1417"/>
        <w:gridCol w:w="1276"/>
        <w:gridCol w:w="1559"/>
        <w:gridCol w:w="1134"/>
        <w:gridCol w:w="1418"/>
      </w:tblGrid>
      <w:tr w:rsidR="008A45C5" w:rsidRPr="00874A59" w:rsidTr="009D3DEC"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260" w:type="dxa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Nazwa odczynnika nazwa handlowa</w:t>
            </w:r>
          </w:p>
        </w:tc>
        <w:tc>
          <w:tcPr>
            <w:tcW w:w="1701" w:type="dxa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Prognoz. ilość badań /36 m-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560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Nr katalogowy</w:t>
            </w:r>
          </w:p>
          <w:p w:rsidR="008A45C5" w:rsidRPr="00874A59" w:rsidRDefault="008A45C5" w:rsidP="008A45C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Producent</w:t>
            </w:r>
          </w:p>
        </w:tc>
        <w:tc>
          <w:tcPr>
            <w:tcW w:w="1417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VAT</w:t>
            </w:r>
          </w:p>
        </w:tc>
        <w:tc>
          <w:tcPr>
            <w:tcW w:w="2835" w:type="dxa"/>
            <w:gridSpan w:val="2"/>
          </w:tcPr>
          <w:p w:rsidR="008A45C5" w:rsidRPr="00874A59" w:rsidRDefault="008A45C5" w:rsidP="008A45C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Cena jednostkowa</w:t>
            </w:r>
          </w:p>
          <w:p w:rsidR="008A45C5" w:rsidRPr="00874A59" w:rsidRDefault="008A45C5" w:rsidP="008A45C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8A45C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netto       brutto</w:t>
            </w:r>
          </w:p>
        </w:tc>
        <w:tc>
          <w:tcPr>
            <w:tcW w:w="2552" w:type="dxa"/>
            <w:gridSpan w:val="2"/>
          </w:tcPr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 xml:space="preserve">      Wartość</w:t>
            </w:r>
          </w:p>
          <w:p w:rsidR="008A45C5" w:rsidRPr="00874A59" w:rsidRDefault="008A45C5" w:rsidP="008A45C5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netto          brutto</w:t>
            </w:r>
          </w:p>
        </w:tc>
      </w:tr>
      <w:tr w:rsidR="008A45C5" w:rsidRPr="00874A59" w:rsidTr="009D3DEC"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Pełne oznaczenie grupy krwi w układzie ABO z badaniem izoaglutynin grupowych ( A-B-DVI- DVI+/A1-B )</w:t>
            </w:r>
          </w:p>
        </w:tc>
        <w:tc>
          <w:tcPr>
            <w:tcW w:w="1701" w:type="dxa"/>
          </w:tcPr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8321C">
              <w:rPr>
                <w:rFonts w:cs="Times New Roman"/>
                <w:b/>
                <w:sz w:val="22"/>
                <w:szCs w:val="22"/>
              </w:rPr>
              <w:t>22 300</w:t>
            </w:r>
          </w:p>
        </w:tc>
        <w:tc>
          <w:tcPr>
            <w:tcW w:w="1560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9D3DEC"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Badanie przeglądowe p/ciał na 3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krw.wzorcowych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w PTA LISS – surowica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monowalentna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1701" w:type="dxa"/>
          </w:tcPr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8321C">
              <w:rPr>
                <w:rFonts w:cs="Times New Roman"/>
                <w:b/>
                <w:sz w:val="22"/>
                <w:szCs w:val="22"/>
              </w:rPr>
              <w:t>860</w:t>
            </w:r>
          </w:p>
        </w:tc>
        <w:tc>
          <w:tcPr>
            <w:tcW w:w="1560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9D3DEC"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Badanie przeglądowe p/ciał na 3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krw.wzorcowych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w PTA LISS </w:t>
            </w:r>
          </w:p>
        </w:tc>
        <w:tc>
          <w:tcPr>
            <w:tcW w:w="1701" w:type="dxa"/>
          </w:tcPr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8321C">
              <w:rPr>
                <w:rFonts w:cs="Times New Roman"/>
                <w:b/>
                <w:sz w:val="22"/>
                <w:szCs w:val="22"/>
              </w:rPr>
              <w:t>35 200</w:t>
            </w:r>
          </w:p>
        </w:tc>
        <w:tc>
          <w:tcPr>
            <w:tcW w:w="1560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9D3DEC"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874A59">
              <w:rPr>
                <w:rFonts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32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Próba zgodności w PTA-LISS</w:t>
            </w:r>
          </w:p>
        </w:tc>
        <w:tc>
          <w:tcPr>
            <w:tcW w:w="1701" w:type="dxa"/>
          </w:tcPr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8321C">
              <w:rPr>
                <w:rFonts w:cs="Times New Roman"/>
                <w:b/>
                <w:sz w:val="22"/>
                <w:szCs w:val="22"/>
              </w:rPr>
              <w:t>39 000</w:t>
            </w:r>
          </w:p>
        </w:tc>
        <w:tc>
          <w:tcPr>
            <w:tcW w:w="1560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9D3DEC"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Potwierdzenie grupy krwi biorców A-B-DVI (-)</w:t>
            </w: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8321C">
              <w:rPr>
                <w:rFonts w:cs="Times New Roman"/>
                <w:b/>
                <w:sz w:val="22"/>
                <w:szCs w:val="22"/>
              </w:rPr>
              <w:t>13 200</w:t>
            </w:r>
          </w:p>
        </w:tc>
        <w:tc>
          <w:tcPr>
            <w:tcW w:w="1560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9D3DEC"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2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Potwierdzenie grupy krwi dawców A-B-DVI(+)</w:t>
            </w:r>
          </w:p>
        </w:tc>
        <w:tc>
          <w:tcPr>
            <w:tcW w:w="1701" w:type="dxa"/>
          </w:tcPr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8321C">
              <w:rPr>
                <w:rFonts w:cs="Times New Roman"/>
                <w:b/>
                <w:sz w:val="22"/>
                <w:szCs w:val="22"/>
              </w:rPr>
              <w:t>39 000</w:t>
            </w:r>
          </w:p>
        </w:tc>
        <w:tc>
          <w:tcPr>
            <w:tcW w:w="1560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9D3DEC"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Karta do oznaczania grupy krwi noworodka z BTA  ( A-B-AB-DVI (+) –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ctl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>-BTA)</w:t>
            </w:r>
          </w:p>
        </w:tc>
        <w:tc>
          <w:tcPr>
            <w:tcW w:w="1701" w:type="dxa"/>
          </w:tcPr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8321C">
              <w:rPr>
                <w:rFonts w:cs="Times New Roman"/>
                <w:b/>
                <w:sz w:val="22"/>
                <w:szCs w:val="22"/>
              </w:rPr>
              <w:t>430</w:t>
            </w:r>
          </w:p>
        </w:tc>
        <w:tc>
          <w:tcPr>
            <w:tcW w:w="1560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9D3DEC"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2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Karta do potwierdzenia grupy krwi noworodka (A-B-D/A-B-D); inne klony niż w pkt.7 (zgodnie z obowiązującymi przepisami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IHiT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8321C">
              <w:rPr>
                <w:rFonts w:cs="Times New Roman"/>
                <w:b/>
                <w:sz w:val="22"/>
                <w:szCs w:val="22"/>
              </w:rPr>
              <w:t>430</w:t>
            </w:r>
          </w:p>
        </w:tc>
        <w:tc>
          <w:tcPr>
            <w:tcW w:w="1560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9D3DEC"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2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Bezpośredni test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antyglobulinowy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( IgG-IgA-IgM-C3c-C3d-ctl )</w:t>
            </w:r>
          </w:p>
        </w:tc>
        <w:tc>
          <w:tcPr>
            <w:tcW w:w="1701" w:type="dxa"/>
          </w:tcPr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8321C">
              <w:rPr>
                <w:rFonts w:cs="Times New Roman"/>
                <w:b/>
                <w:sz w:val="22"/>
                <w:szCs w:val="22"/>
              </w:rPr>
              <w:t>35</w:t>
            </w:r>
          </w:p>
        </w:tc>
        <w:tc>
          <w:tcPr>
            <w:tcW w:w="1560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9D3DEC"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32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Identyfikacja przeciwciał na </w:t>
            </w:r>
            <w:r w:rsidRPr="00874A59">
              <w:rPr>
                <w:rFonts w:cs="Times New Roman"/>
                <w:sz w:val="22"/>
                <w:szCs w:val="22"/>
              </w:rPr>
              <w:lastRenderedPageBreak/>
              <w:t xml:space="preserve">panelu min.10 krwinkowym w PTA- LISS+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k.wł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8321C">
              <w:rPr>
                <w:rFonts w:cs="Times New Roman"/>
                <w:b/>
                <w:sz w:val="22"/>
                <w:szCs w:val="22"/>
              </w:rPr>
              <w:lastRenderedPageBreak/>
              <w:t>620</w:t>
            </w:r>
          </w:p>
        </w:tc>
        <w:tc>
          <w:tcPr>
            <w:tcW w:w="1560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9D3DEC"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32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Identyfikacja przeciwciał na panelu min.10 krwinkowym w t. enzymatycznym</w:t>
            </w:r>
          </w:p>
        </w:tc>
        <w:tc>
          <w:tcPr>
            <w:tcW w:w="1701" w:type="dxa"/>
          </w:tcPr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8321C">
              <w:rPr>
                <w:rFonts w:cs="Times New Roman"/>
                <w:b/>
                <w:sz w:val="22"/>
                <w:szCs w:val="22"/>
              </w:rPr>
              <w:t>290</w:t>
            </w:r>
          </w:p>
        </w:tc>
        <w:tc>
          <w:tcPr>
            <w:tcW w:w="1560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9D3DEC"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32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Badanie profili antygenowych grupy Lewis ( Lea,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Leb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>, +kontrola )</w:t>
            </w:r>
          </w:p>
        </w:tc>
        <w:tc>
          <w:tcPr>
            <w:tcW w:w="1701" w:type="dxa"/>
          </w:tcPr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8321C">
              <w:rPr>
                <w:rFonts w:cs="Times New Roman"/>
                <w:b/>
                <w:sz w:val="22"/>
                <w:szCs w:val="22"/>
              </w:rPr>
              <w:t>70</w:t>
            </w:r>
          </w:p>
        </w:tc>
        <w:tc>
          <w:tcPr>
            <w:tcW w:w="1560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9D3DEC"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32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Odczynnik LISS</w:t>
            </w:r>
          </w:p>
        </w:tc>
        <w:tc>
          <w:tcPr>
            <w:tcW w:w="1701" w:type="dxa"/>
          </w:tcPr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8321C">
              <w:rPr>
                <w:rFonts w:cs="Times New Roman"/>
                <w:b/>
                <w:sz w:val="22"/>
                <w:szCs w:val="22"/>
              </w:rPr>
              <w:t>Odpowiednio do deklarowanej ilości badań</w:t>
            </w:r>
          </w:p>
        </w:tc>
        <w:tc>
          <w:tcPr>
            <w:tcW w:w="1560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9D3DEC"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32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Zestaw krwinek wzorcowych do grupy AB0/A1-B (1zestaw=2x10ml)</w:t>
            </w:r>
          </w:p>
        </w:tc>
        <w:tc>
          <w:tcPr>
            <w:tcW w:w="1701" w:type="dxa"/>
          </w:tcPr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8321C">
              <w:rPr>
                <w:rFonts w:cs="Times New Roman"/>
                <w:b/>
                <w:sz w:val="22"/>
                <w:szCs w:val="22"/>
              </w:rPr>
              <w:t>Odpowiednio do deklarowanej ilości badań</w:t>
            </w:r>
          </w:p>
        </w:tc>
        <w:tc>
          <w:tcPr>
            <w:tcW w:w="1560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9D3DEC"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32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Zestaw min.10 krwinek panelowych do PTA i testu NaCl</w:t>
            </w:r>
          </w:p>
        </w:tc>
        <w:tc>
          <w:tcPr>
            <w:tcW w:w="1701" w:type="dxa"/>
          </w:tcPr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8321C">
              <w:rPr>
                <w:rFonts w:cs="Times New Roman"/>
                <w:b/>
                <w:sz w:val="22"/>
                <w:szCs w:val="22"/>
              </w:rPr>
              <w:t>Odpowiednio do deklarowanej ilości badań</w:t>
            </w:r>
          </w:p>
        </w:tc>
        <w:tc>
          <w:tcPr>
            <w:tcW w:w="1560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9D3DEC"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32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Zestaw 3 krwinek wzorcowych do screeningu p/c ( do testu PTA LISS i NaCl )-(1zestaw=3x10ml)</w:t>
            </w:r>
          </w:p>
        </w:tc>
        <w:tc>
          <w:tcPr>
            <w:tcW w:w="1701" w:type="dxa"/>
          </w:tcPr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8321C">
              <w:rPr>
                <w:rFonts w:cs="Times New Roman"/>
                <w:b/>
                <w:sz w:val="22"/>
                <w:szCs w:val="22"/>
              </w:rPr>
              <w:t>Odpowiednio do deklarowanej ilości badań</w:t>
            </w:r>
          </w:p>
        </w:tc>
        <w:tc>
          <w:tcPr>
            <w:tcW w:w="1560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9D3DEC"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32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Codzienna kontrola jakości </w:t>
            </w:r>
          </w:p>
        </w:tc>
        <w:tc>
          <w:tcPr>
            <w:tcW w:w="1701" w:type="dxa"/>
          </w:tcPr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8321C">
              <w:rPr>
                <w:rFonts w:cs="Times New Roman"/>
                <w:b/>
                <w:sz w:val="22"/>
                <w:szCs w:val="22"/>
              </w:rPr>
              <w:t>Odpowiednio do wymagań</w:t>
            </w:r>
          </w:p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9D3DEC"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32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74A59">
              <w:rPr>
                <w:rFonts w:cs="Times New Roman"/>
                <w:sz w:val="22"/>
                <w:szCs w:val="22"/>
              </w:rPr>
              <w:t>Zewnątrzlaboratoryjna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międzynarodowa kontrola jakości, potwierdzona międzynarodowym certyfikatem ( z próbą zgodności )</w:t>
            </w:r>
          </w:p>
        </w:tc>
        <w:tc>
          <w:tcPr>
            <w:tcW w:w="1701" w:type="dxa"/>
          </w:tcPr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8321C">
              <w:rPr>
                <w:rFonts w:cs="Times New Roman"/>
                <w:b/>
                <w:sz w:val="22"/>
                <w:szCs w:val="22"/>
              </w:rPr>
              <w:t>3</w:t>
            </w:r>
          </w:p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8321C">
              <w:rPr>
                <w:rFonts w:cs="Times New Roman"/>
                <w:b/>
                <w:sz w:val="22"/>
                <w:szCs w:val="22"/>
              </w:rPr>
              <w:t>(zestawy)</w:t>
            </w:r>
          </w:p>
        </w:tc>
        <w:tc>
          <w:tcPr>
            <w:tcW w:w="1560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9D3DEC"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32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Kontrola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IHiT</w:t>
            </w:r>
            <w:proofErr w:type="spellEnd"/>
          </w:p>
        </w:tc>
        <w:tc>
          <w:tcPr>
            <w:tcW w:w="1701" w:type="dxa"/>
          </w:tcPr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8321C">
              <w:rPr>
                <w:rFonts w:cs="Times New Roman"/>
                <w:b/>
                <w:sz w:val="22"/>
                <w:szCs w:val="22"/>
              </w:rPr>
              <w:t>12 (zestawy)</w:t>
            </w:r>
          </w:p>
        </w:tc>
        <w:tc>
          <w:tcPr>
            <w:tcW w:w="1560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9D3DEC"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32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Badanie profili antygenowych grupy Rh: C-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Cw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>-c-E-e-K</w:t>
            </w: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8321C">
              <w:rPr>
                <w:rFonts w:cs="Times New Roman"/>
                <w:b/>
                <w:sz w:val="22"/>
                <w:szCs w:val="22"/>
              </w:rPr>
              <w:t>290</w:t>
            </w:r>
          </w:p>
        </w:tc>
        <w:tc>
          <w:tcPr>
            <w:tcW w:w="1560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9D3DEC"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32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Materiały zużywalne, płyny </w:t>
            </w:r>
            <w:r w:rsidRPr="00874A59">
              <w:rPr>
                <w:rFonts w:cs="Times New Roman"/>
                <w:sz w:val="22"/>
                <w:szCs w:val="22"/>
              </w:rPr>
              <w:lastRenderedPageBreak/>
              <w:t>systemowe, oraz pozostałe odczynniki do wykonania w/w badań</w:t>
            </w:r>
          </w:p>
        </w:tc>
        <w:tc>
          <w:tcPr>
            <w:tcW w:w="1701" w:type="dxa"/>
          </w:tcPr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8321C">
              <w:rPr>
                <w:rFonts w:cs="Times New Roman"/>
                <w:b/>
                <w:sz w:val="22"/>
                <w:szCs w:val="22"/>
              </w:rPr>
              <w:lastRenderedPageBreak/>
              <w:t xml:space="preserve">Adekwatnie do </w:t>
            </w:r>
            <w:r w:rsidRPr="00B8321C">
              <w:rPr>
                <w:rFonts w:cs="Times New Roman"/>
                <w:b/>
                <w:sz w:val="22"/>
                <w:szCs w:val="22"/>
              </w:rPr>
              <w:lastRenderedPageBreak/>
              <w:t>ilości badań</w:t>
            </w:r>
          </w:p>
        </w:tc>
        <w:tc>
          <w:tcPr>
            <w:tcW w:w="1560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9D3DEC"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32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Dzierżawa analizatora wraz z systemem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back-up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(wirówko-czytnik, wirówka, inkubator, pipeta automatyczna)</w:t>
            </w: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8321C">
              <w:rPr>
                <w:rFonts w:cs="Times New Roman"/>
                <w:b/>
                <w:sz w:val="22"/>
                <w:szCs w:val="22"/>
              </w:rPr>
              <w:t>36</w:t>
            </w:r>
          </w:p>
        </w:tc>
        <w:tc>
          <w:tcPr>
            <w:tcW w:w="1560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9D3DEC">
        <w:tc>
          <w:tcPr>
            <w:tcW w:w="567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326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Adaptacja pracowni </w:t>
            </w: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serologii i banku krwi wraz z wyposażeniem: meble (biurka- 6szt, szafy-3szt., regły-2 szt., szafki  wiszące- 2szt, krzesła-7 szt., taborety-3 szt.) klimatyzator-2 szt., urządzenie wielofunkcyjne 1 szt.,  (skaner ,drukarka, fax), witryna chłodnicza 1szt., pipeta laboratoryjna-10 szt., zestaw komputerowy-2szt- wraz z drukarką</w:t>
            </w:r>
          </w:p>
        </w:tc>
        <w:tc>
          <w:tcPr>
            <w:tcW w:w="1701" w:type="dxa"/>
          </w:tcPr>
          <w:p w:rsidR="008A45C5" w:rsidRPr="00B8321C" w:rsidRDefault="008A45C5" w:rsidP="00B8321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8321C">
              <w:rPr>
                <w:rFonts w:cs="Times New Roman"/>
                <w:b/>
                <w:sz w:val="22"/>
                <w:szCs w:val="22"/>
              </w:rPr>
              <w:t>Szczegóły wyposażenia do ustalenia, podczas wizji lokalnej w trakcie postepowania przetargowego</w:t>
            </w:r>
          </w:p>
        </w:tc>
        <w:tc>
          <w:tcPr>
            <w:tcW w:w="1560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A45C5" w:rsidRPr="00874A59" w:rsidRDefault="008A45C5" w:rsidP="008A45C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  <w:r w:rsidRPr="00874A59">
        <w:rPr>
          <w:rFonts w:cs="Times New Roman"/>
          <w:b/>
          <w:sz w:val="22"/>
          <w:szCs w:val="22"/>
        </w:rPr>
        <w:t>Tabela 2 do Pakietu nr 7- Warunki graniczne dla mikrometody immunohematologicznej</w:t>
      </w: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</w:p>
    <w:tbl>
      <w:tblPr>
        <w:tblpPr w:leftFromText="141" w:rightFromText="141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9160"/>
        <w:gridCol w:w="1560"/>
      </w:tblGrid>
      <w:tr w:rsidR="008A45C5" w:rsidRPr="00874A59" w:rsidTr="0020423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 xml:space="preserve">      Parametry graniczne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 xml:space="preserve">      Potwierdzenie spełnienia wymogów</w:t>
            </w:r>
          </w:p>
        </w:tc>
      </w:tr>
      <w:tr w:rsidR="008A45C5" w:rsidRPr="00874A59" w:rsidTr="0020423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b/>
                <w:sz w:val="22"/>
                <w:szCs w:val="22"/>
                <w:lang w:eastAsia="en-US"/>
              </w:rPr>
              <w:t xml:space="preserve">Grupa krwi na kartach 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  <w:lang w:eastAsia="en-US"/>
              </w:rPr>
              <w:t>met.mikrokolumnowa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  <w:lang w:eastAsia="en-US"/>
              </w:rPr>
              <w:t xml:space="preserve"> ( anty-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  <w:lang w:eastAsia="en-US"/>
              </w:rPr>
              <w:t>A,anty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  <w:lang w:eastAsia="en-US"/>
              </w:rPr>
              <w:t xml:space="preserve">-B oraz anty-D ) dwoma różnymi 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  <w:lang w:eastAsia="en-US"/>
              </w:rPr>
              <w:t>klonami,w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  <w:lang w:eastAsia="en-US"/>
              </w:rPr>
              <w:t xml:space="preserve"> tym jeden nie wykrywający kategorii  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  <w:lang w:eastAsia="en-US"/>
              </w:rPr>
              <w:t>DVI;izoaglutynin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  <w:lang w:eastAsia="en-US"/>
              </w:rPr>
              <w:t xml:space="preserve"> grupowych na krwinkach A1, B. 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  <w:lang w:eastAsia="en-US"/>
              </w:rPr>
              <w:t>Mikrokolumny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  <w:lang w:eastAsia="en-US"/>
              </w:rPr>
              <w:t xml:space="preserve"> wypełnione odczynnikami przez producenta. Podać nazwy klonów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</w:tc>
      </w:tr>
      <w:tr w:rsidR="008A45C5" w:rsidRPr="00874A59" w:rsidTr="0020423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8A45C5" w:rsidRPr="00874A59" w:rsidRDefault="008A45C5" w:rsidP="00353513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1 karta do oznaczania grupy krwi (antygeny+ p/c )=1 grupa krwi pacjenta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8A45C5" w:rsidRPr="00874A59" w:rsidTr="0020423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b/>
                <w:sz w:val="22"/>
                <w:szCs w:val="22"/>
                <w:lang w:eastAsia="en-US"/>
              </w:rPr>
              <w:lastRenderedPageBreak/>
              <w:t xml:space="preserve">Grupa krwi układu ABO z użyciem dwóch serii odczynników monoklonalnych anty-A, anty-B </w:t>
            </w:r>
            <w:r w:rsidRPr="00874A59">
              <w:rPr>
                <w:rFonts w:cs="Times New Roman"/>
                <w:b/>
                <w:sz w:val="22"/>
                <w:szCs w:val="22"/>
                <w:lang w:eastAsia="en-US"/>
              </w:rPr>
              <w:lastRenderedPageBreak/>
              <w:t xml:space="preserve">oraz anty-D z różnych klonów komórkowych do manualnego systemu 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  <w:lang w:eastAsia="en-US"/>
              </w:rPr>
              <w:t>back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  <w:lang w:eastAsia="en-US"/>
              </w:rPr>
              <w:t xml:space="preserve"> –up. Podać nazwy klonów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lastRenderedPageBreak/>
              <w:t>TAK/NIE</w:t>
            </w: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8A45C5" w:rsidRPr="00874A59" w:rsidTr="0020423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b/>
                <w:sz w:val="22"/>
                <w:szCs w:val="22"/>
                <w:lang w:eastAsia="en-US"/>
              </w:rPr>
              <w:t xml:space="preserve">Badanie przeglądowe p/c pośrednim testem 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  <w:lang w:eastAsia="en-US"/>
              </w:rPr>
              <w:t>antyglobulinowym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  <w:lang w:eastAsia="en-US"/>
              </w:rPr>
              <w:t>Mikrokolumny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  <w:lang w:eastAsia="en-US"/>
              </w:rPr>
              <w:t xml:space="preserve"> wypełnione surowicą 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  <w:lang w:eastAsia="en-US"/>
              </w:rPr>
              <w:t>antyglobulinową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  <w:lang w:eastAsia="en-US"/>
              </w:rPr>
              <w:t xml:space="preserve"> poliwalentną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8A45C5" w:rsidRPr="00874A59" w:rsidTr="0020423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b/>
                <w:sz w:val="22"/>
                <w:szCs w:val="22"/>
                <w:lang w:eastAsia="en-US"/>
              </w:rPr>
              <w:t xml:space="preserve">Próba zgodności pomiędzy biorcą a dawcą krwi-pośredni test 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  <w:lang w:eastAsia="en-US"/>
              </w:rPr>
              <w:t>antyglobulinowy</w:t>
            </w:r>
            <w:proofErr w:type="spellEnd"/>
          </w:p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8A45C5" w:rsidRPr="00874A59" w:rsidTr="0020423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Oznaczanie skróconych grup krwi i czynnika Rh pacjentów (anty-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</w:rPr>
              <w:t>A,anty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</w:rPr>
              <w:t>-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</w:rPr>
              <w:t>B,anty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</w:rPr>
              <w:t xml:space="preserve"> DVI -) oraz dawców( anty-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</w:rPr>
              <w:t>A,anty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</w:rPr>
              <w:t>-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</w:rPr>
              <w:t>B,anty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</w:rPr>
              <w:t xml:space="preserve"> DVI wykrywający kategorię DVI) zgodnie z obowiązującymi przepisami. 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</w:rPr>
              <w:t>Mikrokolumny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</w:rPr>
              <w:t xml:space="preserve"> wypełnione odczynnikami przez producenta. Podać nazwę klonów.</w:t>
            </w:r>
          </w:p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</w:tc>
      </w:tr>
      <w:tr w:rsidR="008A45C5" w:rsidRPr="00874A59" w:rsidTr="0020423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 xml:space="preserve">Bezpośredni test 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</w:rPr>
              <w:t>antyglobulinowy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</w:rPr>
              <w:t xml:space="preserve"> na jednej karcie w zakresie anty-IgA,anty-IgM,anty-IgG,anty-C3c i anty C3d.Obowiązuje zasada: 1 karta= 1 pacjent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A45C5" w:rsidRPr="00874A59" w:rsidTr="0020423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Badanie profilu antygenów grupy Lewis Lea/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</w:rPr>
              <w:t>Leb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</w:rPr>
              <w:t xml:space="preserve">. 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</w:rPr>
              <w:t>Mikrokolumny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</w:rPr>
              <w:t xml:space="preserve"> wypełnione odczynnikami przez producenta</w:t>
            </w:r>
          </w:p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A45C5" w:rsidRPr="00874A59" w:rsidTr="0020423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 xml:space="preserve">Badanie przeglądowe p/c z surowicą 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</w:rPr>
              <w:t>monowalentną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</w:rPr>
              <w:t xml:space="preserve"> anty-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A45C5" w:rsidRPr="00874A59" w:rsidTr="0020423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Mikrokarty , składające się z 6 kolumn    ,wypełnionych żelowym podłożem separującym, nieprzelewającym się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A45C5" w:rsidRPr="00874A59" w:rsidTr="0020423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Surowice wzorcowe do oznaczeń antygenów grup krwi naniesione na kolumienki przez producenta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A45C5" w:rsidRPr="00874A59" w:rsidTr="0020423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 xml:space="preserve">Krwinki wzorcowe do wykrywania p/c 0.8% gotowe do użycia oraz zawieszone w roztworze o niskiej sile jonowej, 3-panelowe zawierające wszystkie wymagane antygeny w tym 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</w:rPr>
              <w:t>Cw</w:t>
            </w:r>
            <w:proofErr w:type="spellEnd"/>
          </w:p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A45C5" w:rsidRPr="00874A59" w:rsidTr="0020423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Krwinki wzorcowe zaoferowane przez oferenta w ilości potrzebnej do wykonania zadeklarowanych rodzajów i ilości badań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A45C5" w:rsidRPr="00874A59" w:rsidTr="0020423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lastRenderedPageBreak/>
              <w:t xml:space="preserve">Termin ważności oferowanych odczynników –min.9 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</w:rPr>
              <w:t>mies.od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</w:rPr>
              <w:t xml:space="preserve"> daty dostawy, z wyjątkiem </w:t>
            </w:r>
            <w:r w:rsidRPr="00874A59">
              <w:rPr>
                <w:rFonts w:cs="Times New Roman"/>
                <w:b/>
                <w:sz w:val="22"/>
                <w:szCs w:val="22"/>
              </w:rPr>
              <w:lastRenderedPageBreak/>
              <w:t xml:space="preserve">krwinek wzorcowych-5 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</w:rPr>
              <w:t>tyg.od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</w:rPr>
              <w:t xml:space="preserve"> daty dostawy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lastRenderedPageBreak/>
              <w:t>TAK/NIE</w:t>
            </w: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A45C5" w:rsidRPr="00874A59" w:rsidTr="0020423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 xml:space="preserve">Dostawa odczynników wg, dostarczonego harmonogramu, transportem monitorowanym pod wzgl. temperatury 2-8 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</w:rPr>
              <w:t>st.C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</w:rPr>
              <w:t>. Załącznik do oferty w postaci przykładowego wydruku monitoringu z ostatniego miesiąca przed złożeniem oferty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A45C5" w:rsidRPr="00874A59" w:rsidTr="0020423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353513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 xml:space="preserve">Oferowane karty, odczynniki i krwinki wzorcowe muszą być dopuszczone do obrotu na rynku polskim, opatrzone </w:t>
            </w:r>
            <w:r w:rsidR="00353513">
              <w:rPr>
                <w:rFonts w:cs="Times New Roman"/>
                <w:sz w:val="22"/>
                <w:szCs w:val="22"/>
              </w:rPr>
              <w:t xml:space="preserve"> </w:t>
            </w:r>
            <w:r w:rsidR="00353513" w:rsidRPr="00353513">
              <w:rPr>
                <w:rFonts w:cs="Times New Roman"/>
                <w:b/>
                <w:sz w:val="22"/>
                <w:szCs w:val="22"/>
              </w:rPr>
              <w:t>aktualnie obowiązującą deklaracj</w:t>
            </w:r>
            <w:r w:rsidR="00353513">
              <w:rPr>
                <w:rFonts w:cs="Times New Roman"/>
                <w:b/>
                <w:sz w:val="22"/>
                <w:szCs w:val="22"/>
              </w:rPr>
              <w:t>ą</w:t>
            </w:r>
            <w:r w:rsidR="00353513" w:rsidRPr="00353513">
              <w:rPr>
                <w:rFonts w:cs="Times New Roman"/>
                <w:b/>
                <w:sz w:val="22"/>
                <w:szCs w:val="22"/>
              </w:rPr>
              <w:t xml:space="preserve"> zgodności producenta </w:t>
            </w:r>
            <w:r w:rsidRPr="00353513">
              <w:rPr>
                <w:rFonts w:cs="Times New Roman"/>
                <w:b/>
                <w:sz w:val="22"/>
                <w:szCs w:val="22"/>
              </w:rPr>
              <w:t>i</w:t>
            </w:r>
            <w:r w:rsidRPr="00874A59">
              <w:rPr>
                <w:rFonts w:cs="Times New Roman"/>
                <w:b/>
                <w:sz w:val="22"/>
                <w:szCs w:val="22"/>
              </w:rPr>
              <w:t xml:space="preserve"> IVD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A45C5" w:rsidRPr="00874A59" w:rsidTr="0020423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Każde opakowanie jednostkowe zawiera opis: nazwa, seria. termin ważności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A45C5" w:rsidRPr="00874A59" w:rsidTr="0020423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W każdej dostawie i w każdej serii dołączona ulotka producenta, potwierdzająca skład I klonu i II klonu ( dwa różne klony)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A45C5" w:rsidRPr="00874A59" w:rsidTr="00204232">
        <w:trPr>
          <w:trHeight w:val="7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Certyfikaty kontroli jakości dla każdego rodzaju i serii odczynników w każdej dostawie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</w:tc>
      </w:tr>
      <w:tr w:rsidR="008A45C5" w:rsidRPr="00874A59" w:rsidTr="0020423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Możliwość zamiany rodzajów kart w ramach umowy w zależności od potrzeb zamawiającego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A45C5" w:rsidRPr="00874A59" w:rsidTr="0020423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Opis metodyki wszystkich testów w języku polskim załączony do oferty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 xml:space="preserve">     TAK/NIE</w:t>
            </w:r>
          </w:p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A45C5" w:rsidRPr="00874A59" w:rsidTr="0020423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 xml:space="preserve">Pozytywna opinia o testach 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</w:rPr>
              <w:t>mikrokolumnowych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</w:rPr>
              <w:t xml:space="preserve"> z Instytutu Hematologii i Transfuzjologii z Warszawy załączona do oferty</w:t>
            </w:r>
          </w:p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A45C5" w:rsidRPr="00874A59" w:rsidTr="0020423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Metodyka pozwalająca na eliminowanie płukania krwinek czerwonych na każdym etapie procedury- zawiesina krwinek czerwonych w teście  PTA-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</w:rPr>
              <w:t>Liss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</w:rPr>
              <w:t xml:space="preserve"> poniżej  1 % , załączona do oferty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A45C5" w:rsidRPr="00874A59" w:rsidTr="0020423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Oferowane produkty muszą zapewnić możliwość wykonania badania bez dodatkowych odczynników ( karty wypełnione odczynnikami monoklonalnymi)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A45C5" w:rsidRPr="00874A59" w:rsidTr="0020423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25</w:t>
            </w: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 xml:space="preserve">Przechowywanie  wszystkich kart – temp. pokojowa (18-25 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</w:rPr>
              <w:t>st.C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A45C5" w:rsidRPr="00874A59" w:rsidTr="0020423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Zestaw do codziennej kontroli jakości i dopuszczenia do używania automatycznego analizatora dla wszystkich elementów systemu, zawierający zarówno p/c anty-D (0,05 IU/ml) jak i anty-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</w:rPr>
              <w:t>Fya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</w:rPr>
              <w:t>. Zgodnie z obowiązującymi przepisami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A45C5" w:rsidRPr="00874A59" w:rsidTr="0020423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874A59">
              <w:rPr>
                <w:rFonts w:cs="Times New Roman"/>
                <w:b/>
                <w:sz w:val="22"/>
                <w:szCs w:val="22"/>
              </w:rPr>
              <w:t>Zewnątrzlaboratoryjna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</w:rPr>
              <w:t xml:space="preserve"> międzynarodowa kontrola jakości w zakresie rozszerzonym- 1 raz w roku, potwierdzona certyfikatem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A45C5" w:rsidRPr="00874A59" w:rsidTr="0020423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 xml:space="preserve">Wszystkie odczynniki muszą pochodzić od jednego producenta w celu zapewnienia prawidłowej walidacji metody </w:t>
            </w:r>
          </w:p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A45C5" w:rsidRPr="00874A59" w:rsidTr="0020423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 xml:space="preserve">Termin ważności otwartych </w:t>
            </w:r>
            <w:proofErr w:type="spellStart"/>
            <w:r w:rsidRPr="00874A59">
              <w:rPr>
                <w:rFonts w:cs="Times New Roman"/>
                <w:b/>
                <w:sz w:val="22"/>
                <w:szCs w:val="22"/>
              </w:rPr>
              <w:t>mikrokolumn</w:t>
            </w:r>
            <w:proofErr w:type="spellEnd"/>
            <w:r w:rsidRPr="00874A59">
              <w:rPr>
                <w:rFonts w:cs="Times New Roman"/>
                <w:b/>
                <w:sz w:val="22"/>
                <w:szCs w:val="22"/>
              </w:rPr>
              <w:t xml:space="preserve"> na pokładzie analizatora min. 2 godziny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A45C5" w:rsidRPr="00874A59" w:rsidTr="0020423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 xml:space="preserve">Wykonawca zobowiązany jest do złożenia oferty przedstawiającej szczegółową specyfikację odczynników dodatkowych i innych materiałów zużywalnych niezbędnych do wykonania badań w ilościach określonych w pozycjach 1-20 tab.1 , pakiet7 </w:t>
            </w:r>
          </w:p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</w:p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</w:tc>
      </w:tr>
      <w:tr w:rsidR="008A45C5" w:rsidRPr="00874A59" w:rsidTr="0020423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Zamawiający wymaga, aby celem zapewnienia kompatybilności wykonywanych badań, wszystkie mikrokarty, odczynniki krwinkowe oraz sprzęt do wykonywania badań pochodził od jednego wytwórcy. Wymóg o którym mowa w zdaniu poprzedzającym nie dotyczy sprzętu komputerowego, kontroli międzynarodowej i płynów eksploatacyjnych do analizatora.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5C5" w:rsidRPr="00874A59" w:rsidRDefault="008A45C5" w:rsidP="002042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TAK/NIE</w:t>
            </w:r>
          </w:p>
        </w:tc>
      </w:tr>
    </w:tbl>
    <w:p w:rsidR="008A45C5" w:rsidRPr="00874A59" w:rsidRDefault="008A45C5" w:rsidP="008A45C5">
      <w:pPr>
        <w:rPr>
          <w:rFonts w:cs="Times New Roman"/>
          <w:sz w:val="22"/>
          <w:szCs w:val="22"/>
        </w:rPr>
      </w:pPr>
      <w:r w:rsidRPr="00874A59">
        <w:rPr>
          <w:rFonts w:cs="Times New Roman"/>
          <w:sz w:val="22"/>
          <w:szCs w:val="22"/>
        </w:rPr>
        <w:tab/>
      </w:r>
      <w:r w:rsidRPr="00874A59">
        <w:rPr>
          <w:rFonts w:cs="Times New Roman"/>
          <w:sz w:val="22"/>
          <w:szCs w:val="22"/>
        </w:rPr>
        <w:tab/>
      </w:r>
      <w:r w:rsidRPr="00874A59">
        <w:rPr>
          <w:rFonts w:cs="Times New Roman"/>
          <w:sz w:val="22"/>
          <w:szCs w:val="22"/>
        </w:rPr>
        <w:tab/>
      </w:r>
      <w:r w:rsidRPr="00874A59">
        <w:rPr>
          <w:rFonts w:cs="Times New Roman"/>
          <w:sz w:val="22"/>
          <w:szCs w:val="22"/>
        </w:rPr>
        <w:tab/>
      </w:r>
      <w:r w:rsidRPr="00874A59">
        <w:rPr>
          <w:rFonts w:cs="Times New Roman"/>
          <w:sz w:val="22"/>
          <w:szCs w:val="22"/>
        </w:rPr>
        <w:tab/>
      </w:r>
      <w:r w:rsidRPr="00874A59">
        <w:rPr>
          <w:rFonts w:cs="Times New Roman"/>
          <w:sz w:val="22"/>
          <w:szCs w:val="22"/>
        </w:rPr>
        <w:tab/>
      </w:r>
      <w:r w:rsidRPr="00874A59">
        <w:rPr>
          <w:rFonts w:cs="Times New Roman"/>
          <w:sz w:val="22"/>
          <w:szCs w:val="22"/>
        </w:rPr>
        <w:br w:type="textWrapping" w:clear="all"/>
      </w:r>
    </w:p>
    <w:p w:rsidR="008A45C5" w:rsidRPr="00874A59" w:rsidRDefault="008A45C5" w:rsidP="008A45C5">
      <w:pPr>
        <w:tabs>
          <w:tab w:val="left" w:pos="2610"/>
        </w:tabs>
        <w:rPr>
          <w:rFonts w:cs="Times New Roman"/>
          <w:b/>
          <w:sz w:val="22"/>
          <w:szCs w:val="22"/>
        </w:rPr>
      </w:pPr>
      <w:r w:rsidRPr="00874A59">
        <w:rPr>
          <w:rFonts w:cs="Times New Roman"/>
          <w:b/>
          <w:sz w:val="22"/>
          <w:szCs w:val="22"/>
        </w:rPr>
        <w:t xml:space="preserve">      Oferta  nie zawierająca podanego numeru katalogowego oferowanych odczynników/zestawów oraz  nazwy handlowej  będzie odrzucona z postepowania przetargowego.</w:t>
      </w:r>
    </w:p>
    <w:p w:rsidR="008A45C5" w:rsidRPr="00874A59" w:rsidRDefault="008A45C5" w:rsidP="008A45C5">
      <w:pPr>
        <w:tabs>
          <w:tab w:val="left" w:pos="2610"/>
        </w:tabs>
        <w:rPr>
          <w:rFonts w:cs="Times New Roman"/>
          <w:b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  <w:r w:rsidRPr="00874A59">
        <w:rPr>
          <w:rFonts w:cs="Times New Roman"/>
          <w:b/>
          <w:sz w:val="22"/>
          <w:szCs w:val="22"/>
        </w:rPr>
        <w:t xml:space="preserve">Warunki  graniczne do analizatora immunohematologicznego  </w:t>
      </w: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  <w:r w:rsidRPr="00874A59">
        <w:rPr>
          <w:rFonts w:cs="Times New Roman"/>
          <w:b/>
          <w:sz w:val="22"/>
          <w:szCs w:val="22"/>
        </w:rPr>
        <w:t xml:space="preserve">  Tabela 3 do Pakietu nr 7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tbl>
      <w:tblPr>
        <w:tblpPr w:leftFromText="141" w:rightFromText="141" w:vertAnchor="text" w:tblpX="2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9223"/>
        <w:gridCol w:w="1559"/>
      </w:tblGrid>
      <w:tr w:rsidR="008A45C5" w:rsidRPr="00874A59" w:rsidTr="00894F84">
        <w:tc>
          <w:tcPr>
            <w:tcW w:w="559" w:type="dxa"/>
            <w:shd w:val="clear" w:color="auto" w:fill="auto"/>
            <w:hideMark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sz w:val="22"/>
                <w:szCs w:val="22"/>
              </w:rPr>
              <w:t>L.P.</w:t>
            </w:r>
          </w:p>
        </w:tc>
        <w:tc>
          <w:tcPr>
            <w:tcW w:w="9223" w:type="dxa"/>
            <w:shd w:val="clear" w:color="auto" w:fill="auto"/>
            <w:hideMark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:rsidR="008A45C5" w:rsidRPr="00874A59" w:rsidRDefault="008A45C5" w:rsidP="00A7585A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  </w:t>
            </w:r>
            <w:r w:rsidRPr="00874A59">
              <w:rPr>
                <w:rFonts w:cs="Times New Roman"/>
                <w:b/>
                <w:sz w:val="22"/>
                <w:szCs w:val="22"/>
              </w:rPr>
              <w:t>Parametry graniczne dla analizatora</w:t>
            </w:r>
          </w:p>
        </w:tc>
        <w:tc>
          <w:tcPr>
            <w:tcW w:w="1559" w:type="dxa"/>
            <w:shd w:val="clear" w:color="auto" w:fill="auto"/>
            <w:hideMark/>
          </w:tcPr>
          <w:p w:rsidR="008A45C5" w:rsidRPr="00874A59" w:rsidRDefault="008A45C5" w:rsidP="00A7585A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 xml:space="preserve">      Potwierdzenie spełnienia wymogów</w:t>
            </w:r>
          </w:p>
        </w:tc>
      </w:tr>
      <w:tr w:rsidR="008A45C5" w:rsidRPr="00874A59" w:rsidTr="00894F84">
        <w:tc>
          <w:tcPr>
            <w:tcW w:w="559" w:type="dxa"/>
            <w:shd w:val="clear" w:color="auto" w:fill="auto"/>
            <w:hideMark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223" w:type="dxa"/>
            <w:shd w:val="clear" w:color="auto" w:fill="auto"/>
          </w:tcPr>
          <w:p w:rsidR="00AA563C" w:rsidRDefault="008A45C5" w:rsidP="00A7585A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Oferowany analizator ma być urządzeniem w pełni automatycznym, dopuszcza się używany analizator, nie starszy niż 2013 rok-</w:t>
            </w:r>
            <w:r w:rsidRPr="00874A59">
              <w:rPr>
                <w:rFonts w:cs="Times New Roman"/>
                <w:b/>
                <w:sz w:val="22"/>
                <w:szCs w:val="22"/>
              </w:rPr>
              <w:t xml:space="preserve">załączyć do oferty protokół z jego pierwszego uruchomienia </w:t>
            </w:r>
          </w:p>
          <w:p w:rsidR="008A45C5" w:rsidRPr="00874A59" w:rsidRDefault="008A45C5" w:rsidP="00A7585A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lastRenderedPageBreak/>
              <w:t>u użytkownika</w:t>
            </w: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Zaopatrzony w UPS – podać nazwę/typ /producenta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</w:tc>
      </w:tr>
      <w:tr w:rsidR="008A45C5" w:rsidRPr="00874A59" w:rsidTr="00894F84">
        <w:tc>
          <w:tcPr>
            <w:tcW w:w="559" w:type="dxa"/>
            <w:shd w:val="clear" w:color="auto" w:fill="auto"/>
            <w:hideMark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223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sz w:val="22"/>
                <w:szCs w:val="22"/>
                <w:lang w:eastAsia="en-US"/>
              </w:rPr>
              <w:t xml:space="preserve">Analizator wykonujący całą procedurę badania od pobrania materiału z badanej próbki do przesłania wyniku do komputera w technice </w:t>
            </w:r>
            <w:proofErr w:type="spellStart"/>
            <w:r w:rsidRPr="00874A59">
              <w:rPr>
                <w:rFonts w:cs="Times New Roman"/>
                <w:sz w:val="22"/>
                <w:szCs w:val="22"/>
                <w:lang w:eastAsia="en-US"/>
              </w:rPr>
              <w:t>mikrotestów</w:t>
            </w:r>
            <w:proofErr w:type="spellEnd"/>
            <w:r w:rsidRPr="00874A59">
              <w:rPr>
                <w:rFonts w:cs="Times New Roman"/>
                <w:sz w:val="22"/>
                <w:szCs w:val="22"/>
                <w:lang w:eastAsia="en-US"/>
              </w:rPr>
              <w:t xml:space="preserve">  kolumnowych. Metoda oparta na aglutynacji krwinek czerwonych. Analizator przystosowany do pracy ciągłej 24 h/ dobę 7 dni w tygodniu bez potrzeby wyłączania</w:t>
            </w:r>
          </w:p>
        </w:tc>
        <w:tc>
          <w:tcPr>
            <w:tcW w:w="1559" w:type="dxa"/>
            <w:shd w:val="clear" w:color="auto" w:fill="auto"/>
            <w:hideMark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</w:tc>
      </w:tr>
      <w:tr w:rsidR="008A45C5" w:rsidRPr="00874A59" w:rsidTr="00894F84">
        <w:tc>
          <w:tcPr>
            <w:tcW w:w="559" w:type="dxa"/>
            <w:shd w:val="clear" w:color="auto" w:fill="auto"/>
            <w:hideMark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9223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sz w:val="22"/>
                <w:szCs w:val="22"/>
                <w:lang w:eastAsia="en-US"/>
              </w:rPr>
              <w:t>Analizator wolnostojący lub analizator dostarczony z przeznaczonymi pod niego mobilnym stołem (dopuszczonym certyfikatem do pracy w medycznym laboratorium analitycznym o nośności dostosowanej do wagi kompletnego urządzenia</w:t>
            </w: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8A45C5" w:rsidRPr="00874A59" w:rsidTr="00894F84">
        <w:tc>
          <w:tcPr>
            <w:tcW w:w="559" w:type="dxa"/>
            <w:shd w:val="clear" w:color="auto" w:fill="auto"/>
            <w:hideMark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9223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sz w:val="22"/>
                <w:szCs w:val="22"/>
                <w:lang w:eastAsia="en-US"/>
              </w:rPr>
              <w:t>Analizator z funkcją cito bez czasu oczekiwania na zakończenie aktualnie trwających procesów na pokładzie analizatora</w:t>
            </w:r>
          </w:p>
        </w:tc>
        <w:tc>
          <w:tcPr>
            <w:tcW w:w="1559" w:type="dxa"/>
            <w:shd w:val="clear" w:color="auto" w:fill="auto"/>
            <w:hideMark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</w:tc>
      </w:tr>
      <w:tr w:rsidR="008A45C5" w:rsidRPr="00874A59" w:rsidTr="00894F84">
        <w:tc>
          <w:tcPr>
            <w:tcW w:w="559" w:type="dxa"/>
            <w:shd w:val="clear" w:color="auto" w:fill="auto"/>
            <w:hideMark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9223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sz w:val="22"/>
                <w:szCs w:val="22"/>
                <w:lang w:eastAsia="en-US"/>
              </w:rPr>
              <w:t xml:space="preserve">System manualny </w:t>
            </w:r>
            <w:proofErr w:type="spellStart"/>
            <w:r w:rsidRPr="00874A59">
              <w:rPr>
                <w:rFonts w:cs="Times New Roman"/>
                <w:sz w:val="22"/>
                <w:szCs w:val="22"/>
                <w:lang w:eastAsia="en-US"/>
              </w:rPr>
              <w:t>back-up</w:t>
            </w:r>
            <w:proofErr w:type="spellEnd"/>
            <w:r w:rsidRPr="00874A59">
              <w:rPr>
                <w:rFonts w:cs="Times New Roman"/>
                <w:sz w:val="22"/>
                <w:szCs w:val="22"/>
                <w:lang w:eastAsia="en-US"/>
              </w:rPr>
              <w:t xml:space="preserve"> ( nie starszy niż 1997 r. pozostałe elementy </w:t>
            </w:r>
            <w:proofErr w:type="spellStart"/>
            <w:r w:rsidRPr="00874A59">
              <w:rPr>
                <w:rFonts w:cs="Times New Roman"/>
                <w:sz w:val="22"/>
                <w:szCs w:val="22"/>
                <w:lang w:eastAsia="en-US"/>
              </w:rPr>
              <w:t>back-up</w:t>
            </w:r>
            <w:proofErr w:type="spellEnd"/>
            <w:r w:rsidRPr="00874A59">
              <w:rPr>
                <w:rFonts w:cs="Times New Roman"/>
                <w:sz w:val="22"/>
                <w:szCs w:val="22"/>
                <w:lang w:eastAsia="en-US"/>
              </w:rPr>
              <w:t xml:space="preserve"> :inkubator, pipeta elektroniczna, wirówka nie starsza niż 2018 r.) pracujący na takich samych odczynnikach co oferowany analizator główny, z archiwizowaniem obrazów reakcji wykonanych manualnie w postaci kolorowych zdjęć (podłączony do LSI ). Dopuszcza się inne konfekcjonowanie odczynników.</w:t>
            </w:r>
          </w:p>
        </w:tc>
        <w:tc>
          <w:tcPr>
            <w:tcW w:w="1559" w:type="dxa"/>
            <w:shd w:val="clear" w:color="auto" w:fill="auto"/>
            <w:hideMark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</w:tc>
      </w:tr>
      <w:tr w:rsidR="008A45C5" w:rsidRPr="00874A59" w:rsidTr="00894F84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9223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Serwis dostępny 7 dni w tygodniu. Naprawa w ciągu 48 godz. Od zgłoszenia telefonicznego. Jeżeli nie to Oferent jest zobowiązany do wskazania innego wykonawcy badań. Koszt badań u innego wykonawcy nie może przekraczać cen zawartych w umowie przetargowej. Oferent pokrywa koszty transportu do zastępczego wykonawcy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</w:tc>
      </w:tr>
      <w:tr w:rsidR="008A45C5" w:rsidRPr="00874A59" w:rsidTr="00894F84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9223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Możliwość pracy na probówkach o średnicy 11-17 mm</w:t>
            </w: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</w:tc>
      </w:tr>
      <w:tr w:rsidR="008A45C5" w:rsidRPr="00874A59" w:rsidTr="00894F84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9223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Pozytywna identyfikacja badanych próbek i odczynników poprzez kody kreskowe , zawierające numer serii i datę ważności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894F84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9223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Akceptacja różnych systemów kodów kreskowych- wykonawca dostarcza z aparatem czytnik kodów kreskowych</w:t>
            </w: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894F84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10</w:t>
            </w: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223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Aktywny monitoring załadowanych na pokład  odczynników przez oprogramowanie analizatora. Analizator zgłasza stan alarmowy , jeśli ilość odczynników nie jest wystarczająca do wykonania zaplanowanych badań</w:t>
            </w: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894F84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9223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Wymagany wbudowany system kontroli jakości dla poszczególnych modułów automatycznego analizatora ( </w:t>
            </w:r>
            <w:r w:rsidRPr="00874A59">
              <w:rPr>
                <w:rFonts w:cs="Times New Roman"/>
                <w:b/>
                <w:sz w:val="22"/>
                <w:szCs w:val="22"/>
              </w:rPr>
              <w:t>wirówki</w:t>
            </w:r>
            <w:r w:rsidRPr="00874A59">
              <w:rPr>
                <w:rFonts w:cs="Times New Roman"/>
                <w:sz w:val="22"/>
                <w:szCs w:val="22"/>
              </w:rPr>
              <w:t xml:space="preserve">: kontrola prędkości wirowania, </w:t>
            </w:r>
            <w:r w:rsidRPr="00874A59">
              <w:rPr>
                <w:rFonts w:cs="Times New Roman"/>
                <w:b/>
                <w:sz w:val="22"/>
                <w:szCs w:val="22"/>
              </w:rPr>
              <w:t xml:space="preserve">inkubatora: </w:t>
            </w:r>
            <w:r w:rsidRPr="00874A59">
              <w:rPr>
                <w:rFonts w:cs="Times New Roman"/>
                <w:sz w:val="22"/>
                <w:szCs w:val="22"/>
              </w:rPr>
              <w:t xml:space="preserve">temperatura inkubacji, </w:t>
            </w:r>
            <w:r w:rsidRPr="00874A59">
              <w:rPr>
                <w:rFonts w:cs="Times New Roman"/>
                <w:b/>
                <w:sz w:val="22"/>
                <w:szCs w:val="22"/>
              </w:rPr>
              <w:t>systemu pipetującego</w:t>
            </w:r>
            <w:r w:rsidRPr="00874A59">
              <w:rPr>
                <w:rFonts w:cs="Times New Roman"/>
                <w:sz w:val="22"/>
                <w:szCs w:val="22"/>
              </w:rPr>
              <w:t xml:space="preserve"> :objętość pipetowania) oraz odczynników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894F84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9223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lastRenderedPageBreak/>
              <w:t xml:space="preserve">Gwarancja przez cały czas trwania okresu umowy dzierżawy, obejmuje koszty napraw, wymiany </w:t>
            </w:r>
            <w:r w:rsidRPr="00874A59">
              <w:rPr>
                <w:rFonts w:cs="Times New Roman"/>
                <w:sz w:val="22"/>
                <w:szCs w:val="22"/>
              </w:rPr>
              <w:lastRenderedPageBreak/>
              <w:t>podzespołów, okresowych przeglądów serwisowych oraz wszystkie części i akcesoria nie podane w ofercie, a także koszt dojazdu i pracy serwisu technicznego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lastRenderedPageBreak/>
              <w:t>TAK/NIE</w:t>
            </w: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894F84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9223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Instalacja i uruchomienie analizatora oraz szkolenie personelu pracowni potwierdzone certyfikatem w zakresie obsługi analizatora  w laboratorium zamawiającego – na koszt dostawcy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894F84">
        <w:trPr>
          <w:trHeight w:val="1884"/>
        </w:trPr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  <w:p w:rsidR="008A45C5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14</w:t>
            </w:r>
          </w:p>
          <w:p w:rsidR="00A7585A" w:rsidRPr="00874A59" w:rsidRDefault="00A7585A" w:rsidP="00A7585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223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Wykonawca zobowiązuje się do dostarczenia wraz z urządzeniem instrukcji obsługi i metodyk wykonawczych testów w języku polskim oraz całości dokumentacji technicznej niezbędnej do prawidłowego i bezpiecznego korzystania z analizatora/urządzeń towarzyszących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894F84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9223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Wydajność analizatora min. 50 grup z badaniem p/c na 1 godzinę, lub 100 screeningów p/c odpornościowych</w:t>
            </w: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894F84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9223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Aparat i oprogramowanie zarządzające analizatorem oznakowane </w:t>
            </w:r>
            <w:r w:rsidR="00350A9D">
              <w:rPr>
                <w:rFonts w:cs="Times New Roman"/>
                <w:sz w:val="22"/>
                <w:szCs w:val="22"/>
              </w:rPr>
              <w:t xml:space="preserve"> aktualnie obowiązującą deklaracją zgodności producent</w:t>
            </w:r>
            <w:r w:rsidR="00350A9D" w:rsidRPr="00545DD1">
              <w:rPr>
                <w:rFonts w:cs="Times New Roman"/>
                <w:sz w:val="22"/>
                <w:szCs w:val="22"/>
              </w:rPr>
              <w:t>a</w:t>
            </w:r>
            <w:r w:rsidRPr="00874A59">
              <w:rPr>
                <w:rFonts w:cs="Times New Roman"/>
                <w:sz w:val="22"/>
                <w:szCs w:val="22"/>
              </w:rPr>
              <w:t>, analizator posiadający deklarację zgodności z wymaganiami Unii Europejskiej EC , dopuszczony do użytku w RP</w:t>
            </w: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894F84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9223" w:type="dxa"/>
            <w:shd w:val="clear" w:color="auto" w:fill="auto"/>
          </w:tcPr>
          <w:p w:rsidR="008A45C5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Kompletna rejestracja czynności operatora, użytych próbek badanych i wykonanych testów</w:t>
            </w:r>
          </w:p>
          <w:p w:rsidR="00A7585A" w:rsidRPr="00874A59" w:rsidRDefault="00A7585A" w:rsidP="00A7585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894F84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9223" w:type="dxa"/>
            <w:shd w:val="clear" w:color="auto" w:fill="auto"/>
          </w:tcPr>
          <w:p w:rsidR="00A7585A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Automatyczny system kontroli niezgodności z wynikami w archiwum</w:t>
            </w:r>
          </w:p>
          <w:p w:rsidR="008A45C5" w:rsidRPr="00A7585A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894F84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9223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Analizator z oprogramowaniem umożliwiającym rejestrację badan wykonanych manualnie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894F84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9223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Archiwizacja wyników badań ( protokół  badania i obraz bezpośredni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mikrokolumny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894F84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9223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Funkcja automatycznego startu analizatora ,natychmiastowe rozpoczęcie badania po włożeniu próbki do analizatora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894F84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9223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Możliwość zdalnej diagnostyki systemu automatycznego analizatora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894F84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9223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Możliwość wykonywania badań z min. objętości próbki ( gęstych krwinek ) wynoszącej 50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mikrolitrów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894F84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9223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Automatyczne rozpoznawanie przez analizator skrzepów oraz zakorkowanych probówek, co wyklucza możliwość uszkodzenia lub złamania igły pobierającej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894F84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9223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Możliwość ciągłego doładowywania próbek, odczynników, płynów eksploatacyjnych bez przerywania pracy analizatora</w:t>
            </w: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894F84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9223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Wymiana igły pobierającej w analizatorze przez użytkownika bez konieczności wzywania serwisu technicznego- analizator wyposażony w automatyczną stację umożliwiającą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autokalibrację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igieł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894F84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9223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Automatyczne usuwania zużytych kart przez analizator. Kosz na odpady na pokładzie analizatora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894F84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9223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Analizator wyposażony w wirówkę/ki. Wirówka/ki zlokalizowane na pokładzie analizatora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894F84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9223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Zabezpieczenie przed kontaminacją – analizator wykorzystujący jednorazowe mikroprobówki do zawieszania krwinek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894F84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9223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Automatyczne  wykonywanie kopii bezpieczeństwa przez analizator dla wszystkich wyników badań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894F84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9223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Oprogramowanie zarządzające gospodarką krwi do Banku Krwi i pracowni immunohematologicznej z niezbędnym systemem komputerowym. Przeniesienie obecnej bazy danych wyników do nowo oferowanego oprogramowania na koszt Oferenta. Obecnie użytkowane oprogramowanie to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Delphyn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firmy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Hemasoft</w:t>
            </w:r>
            <w:proofErr w:type="spellEnd"/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894F84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9223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Dostawca pokrywa koszty podłączenia analizatora do obustronnej komunikacji do oferowanego oprogramowania do pracowni immunohematologicznej i banku krwi oraz tego oprogramowania do istniejącego systemu laboratoryjnego informatycznego szpitala INFOMEDICA</w:t>
            </w: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894F84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9223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Analizator musi posiadać w pełni automatyczny 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back-up</w:t>
            </w:r>
            <w:proofErr w:type="spellEnd"/>
            <w:r w:rsidRPr="00874A59">
              <w:rPr>
                <w:rFonts w:cs="Times New Roman"/>
                <w:sz w:val="22"/>
                <w:szCs w:val="22"/>
              </w:rPr>
              <w:t xml:space="preserve"> w przypadku uszkodzenia/zatkania igły </w:t>
            </w:r>
            <w:r w:rsidRPr="00874A59">
              <w:rPr>
                <w:rFonts w:cs="Times New Roman"/>
                <w:sz w:val="22"/>
                <w:szCs w:val="22"/>
              </w:rPr>
              <w:lastRenderedPageBreak/>
              <w:t>pipetującej ,tj. min.. dwa ramiona pipetujące, dwie wirówki lub zapewnić drugi niezależny analizator o identycznych parametrach.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894F84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lastRenderedPageBreak/>
              <w:t>34</w:t>
            </w:r>
          </w:p>
        </w:tc>
        <w:tc>
          <w:tcPr>
            <w:tcW w:w="9223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Analizator posiadający magazyn na min. 200 mikrokart na pokładzie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894F84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35</w:t>
            </w:r>
          </w:p>
        </w:tc>
        <w:tc>
          <w:tcPr>
            <w:tcW w:w="9223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Pojemność analizatora nie mniej niż 150 próbek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</w:tc>
      </w:tr>
      <w:tr w:rsidR="008A45C5" w:rsidRPr="00874A59" w:rsidTr="00894F84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9223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System umieszczania prób badanych w analizatorze, ograniczający ryzyko kontaktu z potencjalnie zakaźnym materiałem badanym (ruchomy, możliwy do wyjęcia poza pokład analizatora, statyw do umieszczania probówek z materiałem badanym).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</w:tc>
      </w:tr>
      <w:tr w:rsidR="008A45C5" w:rsidRPr="00874A59" w:rsidTr="00894F84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37</w:t>
            </w:r>
          </w:p>
        </w:tc>
        <w:tc>
          <w:tcPr>
            <w:tcW w:w="9223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Przygotowanie roboczej zawiesiny krwinek czerwonych w jednorazowych probówkach.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</w:tc>
      </w:tr>
      <w:tr w:rsidR="008A45C5" w:rsidRPr="00874A59" w:rsidTr="00894F84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38</w:t>
            </w:r>
          </w:p>
        </w:tc>
        <w:tc>
          <w:tcPr>
            <w:tcW w:w="9223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Drukarka kodów kreskowych , szt. 2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</w:tc>
      </w:tr>
      <w:tr w:rsidR="008A45C5" w:rsidRPr="00874A59" w:rsidTr="00894F84">
        <w:tc>
          <w:tcPr>
            <w:tcW w:w="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39</w:t>
            </w:r>
          </w:p>
        </w:tc>
        <w:tc>
          <w:tcPr>
            <w:tcW w:w="9223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Czytnik kodów kreskowych szt.  2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</w:tc>
      </w:tr>
    </w:tbl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350A9D" w:rsidRDefault="008A45C5" w:rsidP="008A45C5">
      <w:pPr>
        <w:rPr>
          <w:rFonts w:cs="Times New Roman"/>
          <w:b/>
          <w:sz w:val="22"/>
          <w:szCs w:val="22"/>
        </w:rPr>
      </w:pPr>
      <w:r w:rsidRPr="00350A9D">
        <w:rPr>
          <w:rFonts w:cs="Times New Roman"/>
          <w:b/>
          <w:sz w:val="22"/>
          <w:szCs w:val="22"/>
        </w:rPr>
        <w:t>Dodatkowe warunki graniczne dla analizatora immunohematologicznego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b/>
          <w:sz w:val="22"/>
          <w:szCs w:val="22"/>
        </w:rPr>
      </w:pPr>
      <w:r w:rsidRPr="00874A59">
        <w:rPr>
          <w:rFonts w:cs="Times New Roman"/>
          <w:b/>
          <w:sz w:val="22"/>
          <w:szCs w:val="22"/>
        </w:rPr>
        <w:t>TABELA NR 4 DO PAKIETU NR 7</w:t>
      </w: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tbl>
      <w:tblPr>
        <w:tblpPr w:leftFromText="141" w:rightFromText="141" w:vertAnchor="text" w:tblpX="2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9195"/>
        <w:gridCol w:w="1559"/>
      </w:tblGrid>
      <w:tr w:rsidR="008A45C5" w:rsidRPr="00874A59" w:rsidTr="00A7585A">
        <w:tc>
          <w:tcPr>
            <w:tcW w:w="587" w:type="dxa"/>
            <w:shd w:val="clear" w:color="auto" w:fill="auto"/>
            <w:hideMark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:rsidR="008A45C5" w:rsidRPr="00874A59" w:rsidRDefault="008A45C5" w:rsidP="00A7585A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9195" w:type="dxa"/>
            <w:shd w:val="clear" w:color="auto" w:fill="auto"/>
            <w:hideMark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:rsidR="008A45C5" w:rsidRPr="00874A59" w:rsidRDefault="008A45C5" w:rsidP="00A7585A">
            <w:pPr>
              <w:rPr>
                <w:rFonts w:cs="Times New Roman"/>
                <w:b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  </w:t>
            </w:r>
            <w:r w:rsidRPr="00874A59">
              <w:rPr>
                <w:rFonts w:cs="Times New Roman"/>
                <w:b/>
                <w:sz w:val="22"/>
                <w:szCs w:val="22"/>
              </w:rPr>
              <w:t>Dodatkowe</w:t>
            </w:r>
            <w:r w:rsidRPr="00874A59">
              <w:rPr>
                <w:rFonts w:cs="Times New Roman"/>
                <w:sz w:val="22"/>
                <w:szCs w:val="22"/>
              </w:rPr>
              <w:t xml:space="preserve"> </w:t>
            </w:r>
            <w:r w:rsidRPr="00874A59">
              <w:rPr>
                <w:rFonts w:cs="Times New Roman"/>
                <w:b/>
                <w:sz w:val="22"/>
                <w:szCs w:val="22"/>
              </w:rPr>
              <w:t>warunki graniczne dla analizatora</w:t>
            </w:r>
          </w:p>
          <w:p w:rsidR="008A45C5" w:rsidRPr="00874A59" w:rsidRDefault="008A45C5" w:rsidP="00A7585A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>immunohematologicznego</w:t>
            </w:r>
          </w:p>
        </w:tc>
        <w:tc>
          <w:tcPr>
            <w:tcW w:w="1559" w:type="dxa"/>
            <w:shd w:val="clear" w:color="auto" w:fill="auto"/>
            <w:hideMark/>
          </w:tcPr>
          <w:p w:rsidR="008A45C5" w:rsidRPr="00874A59" w:rsidRDefault="008A45C5" w:rsidP="00A7585A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b/>
                <w:sz w:val="22"/>
                <w:szCs w:val="22"/>
              </w:rPr>
              <w:t xml:space="preserve">      Potwierdzenie spełnienia wymogów</w:t>
            </w:r>
          </w:p>
        </w:tc>
      </w:tr>
      <w:tr w:rsidR="008A45C5" w:rsidRPr="00874A59" w:rsidTr="00A7585A">
        <w:tc>
          <w:tcPr>
            <w:tcW w:w="587" w:type="dxa"/>
            <w:shd w:val="clear" w:color="auto" w:fill="auto"/>
            <w:hideMark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195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sz w:val="22"/>
                <w:szCs w:val="22"/>
                <w:lang w:eastAsia="en-US"/>
              </w:rPr>
              <w:t>W razie remontu laboratorium gotowość serwisu i wykonanie bezpłatne demontażu i montażu analizatorów.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</w:p>
          <w:p w:rsidR="008A45C5" w:rsidRPr="00874A59" w:rsidRDefault="008A45C5" w:rsidP="00A7585A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sz w:val="22"/>
                <w:szCs w:val="22"/>
              </w:rPr>
              <w:t>TAK/NIE</w:t>
            </w:r>
          </w:p>
        </w:tc>
      </w:tr>
      <w:tr w:rsidR="008A45C5" w:rsidRPr="00874A59" w:rsidTr="00A7585A">
        <w:tc>
          <w:tcPr>
            <w:tcW w:w="587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195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sz w:val="22"/>
                <w:szCs w:val="22"/>
                <w:lang w:eastAsia="en-US"/>
              </w:rPr>
              <w:t>Dwa urządzenia klimatyzujące jako uzupełnienie analizatora ( dla pomieszczenia o wymiarach 8 m x 4 m x 3 m oraz dla pomieszczenia o wymiarach 5 m x 4 m x 3 m).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   TAK/NIE</w:t>
            </w:r>
          </w:p>
        </w:tc>
      </w:tr>
      <w:tr w:rsidR="008A45C5" w:rsidRPr="00874A59" w:rsidTr="00A7585A">
        <w:tc>
          <w:tcPr>
            <w:tcW w:w="587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9195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sz w:val="22"/>
                <w:szCs w:val="22"/>
                <w:lang w:eastAsia="en-US"/>
              </w:rPr>
              <w:t xml:space="preserve">Witryna chłodnicza przeszklona (jednodrzwiowa) o pojemności 600-800 litrów, min. 6 półek, z wbudowanym cyfrowym termometrem, o wymiarach zewnętrznych: szer. 700-800 mm, głęb. 800-900 mm, wysokość 1950-2100 mm, zakres utrzymywanej temp. 2-6 </w:t>
            </w:r>
            <w:proofErr w:type="spellStart"/>
            <w:r w:rsidRPr="00874A59">
              <w:rPr>
                <w:rFonts w:cs="Times New Roman"/>
                <w:sz w:val="22"/>
                <w:szCs w:val="22"/>
                <w:lang w:eastAsia="en-US"/>
              </w:rPr>
              <w:t>st.C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   TAK/NIE</w:t>
            </w:r>
          </w:p>
        </w:tc>
      </w:tr>
      <w:tr w:rsidR="008A45C5" w:rsidRPr="00874A59" w:rsidTr="00A7585A">
        <w:tc>
          <w:tcPr>
            <w:tcW w:w="587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9195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sz w:val="22"/>
                <w:szCs w:val="22"/>
                <w:lang w:eastAsia="en-US"/>
              </w:rPr>
              <w:t xml:space="preserve">Pipety laboratoryjne kalibrowane, automatyczne , </w:t>
            </w:r>
            <w:proofErr w:type="spellStart"/>
            <w:r w:rsidRPr="00874A59">
              <w:rPr>
                <w:rFonts w:cs="Times New Roman"/>
                <w:sz w:val="22"/>
                <w:szCs w:val="22"/>
                <w:lang w:eastAsia="en-US"/>
              </w:rPr>
              <w:t>stałopojemnościowe</w:t>
            </w:r>
            <w:proofErr w:type="spellEnd"/>
            <w:r w:rsidRPr="00874A59">
              <w:rPr>
                <w:rFonts w:cs="Times New Roman"/>
                <w:sz w:val="22"/>
                <w:szCs w:val="22"/>
                <w:lang w:eastAsia="en-US"/>
              </w:rPr>
              <w:t xml:space="preserve"> (jednokanałowe- o poj. 10, 25, 50, 100 ul z wyrzutnikiem końcówek , po dwie sztuki każdej pojemności oraz dwie laboratoryjne, kalibrowane pipety automatyczne </w:t>
            </w:r>
            <w:proofErr w:type="spellStart"/>
            <w:r w:rsidRPr="00874A59">
              <w:rPr>
                <w:rFonts w:cs="Times New Roman"/>
                <w:sz w:val="22"/>
                <w:szCs w:val="22"/>
                <w:lang w:eastAsia="en-US"/>
              </w:rPr>
              <w:t>zmiennopojemnościowe</w:t>
            </w:r>
            <w:proofErr w:type="spellEnd"/>
            <w:r w:rsidRPr="00874A59">
              <w:rPr>
                <w:rFonts w:cs="Times New Roman"/>
                <w:sz w:val="22"/>
                <w:szCs w:val="22"/>
                <w:lang w:eastAsia="en-US"/>
              </w:rPr>
              <w:t xml:space="preserve"> (jednokanałowe)- o poj. W przedziale 500-1000 ul z wyrzutnikiem końcówek. Wraz z zapewnieniem bezpłatnej okresowej kalibracji</w:t>
            </w:r>
          </w:p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  TAK/NIE</w:t>
            </w:r>
          </w:p>
        </w:tc>
      </w:tr>
      <w:tr w:rsidR="008A45C5" w:rsidRPr="00874A59" w:rsidTr="00A7585A">
        <w:tc>
          <w:tcPr>
            <w:tcW w:w="587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9195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sz w:val="22"/>
                <w:szCs w:val="22"/>
                <w:lang w:eastAsia="en-US"/>
              </w:rPr>
              <w:t xml:space="preserve">Siedem krzeseł laboratoryjnych tapicerowanych materiałem zmywalnym z oparciem i podłokietnikami, regulowana wysokość; oraz trzy krzesła laboratoryjne tapicerowane materiałem </w:t>
            </w:r>
            <w:r w:rsidRPr="00874A59">
              <w:rPr>
                <w:rFonts w:cs="Times New Roman"/>
                <w:sz w:val="22"/>
                <w:szCs w:val="22"/>
                <w:lang w:eastAsia="en-US"/>
              </w:rPr>
              <w:lastRenderedPageBreak/>
              <w:t>zmywalnym, bez oparcia i podłokietników, regulowana wysokość siedziska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lastRenderedPageBreak/>
              <w:t xml:space="preserve">  TAK/NIE</w:t>
            </w:r>
          </w:p>
        </w:tc>
      </w:tr>
      <w:tr w:rsidR="008A45C5" w:rsidRPr="00874A59" w:rsidTr="00A7585A">
        <w:tc>
          <w:tcPr>
            <w:tcW w:w="587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9195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sz w:val="22"/>
                <w:szCs w:val="22"/>
                <w:lang w:eastAsia="en-US"/>
              </w:rPr>
              <w:t>Urządzenie wielofunkcyjne – laserowe, kolorowe (kopiarka, drukarka, skaner) wraz z dostawą oryginalnych dla urządzenia materiałów eksploatacyjnych w postaci tonerów czarnych, tonerów kolorowych, tonerów optycznych oraz innych materiałów eksploatacyjnych w miarę ich zużywania. Bezpłatny serwis oraz okresowe przeglądy techniczne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  TAK/NIE</w:t>
            </w:r>
          </w:p>
        </w:tc>
      </w:tr>
      <w:tr w:rsidR="008A45C5" w:rsidRPr="00874A59" w:rsidTr="00A7585A">
        <w:tc>
          <w:tcPr>
            <w:tcW w:w="587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9195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sz w:val="22"/>
                <w:szCs w:val="22"/>
                <w:lang w:eastAsia="en-US"/>
              </w:rPr>
              <w:t xml:space="preserve">Dwa zestawy komputerowe zabezpieczone w UPS wraz z monitorami LCD z oprogramowaniem zapewniającym administrowanie danymi oraz wykonywanie badań, o parametrach niezbędnych do sprawnego zarządzania pracownią serologii i banku krwi ( co najmniej o poniższych parametrach: </w:t>
            </w:r>
            <w:proofErr w:type="spellStart"/>
            <w:r w:rsidRPr="00874A59">
              <w:rPr>
                <w:rFonts w:cs="Times New Roman"/>
                <w:sz w:val="22"/>
                <w:szCs w:val="22"/>
                <w:lang w:eastAsia="en-US"/>
              </w:rPr>
              <w:t>Proceser</w:t>
            </w:r>
            <w:proofErr w:type="spellEnd"/>
            <w:r w:rsidRPr="00874A59">
              <w:rPr>
                <w:rFonts w:cs="Times New Roman"/>
                <w:sz w:val="22"/>
                <w:szCs w:val="22"/>
                <w:lang w:eastAsia="en-US"/>
              </w:rPr>
              <w:t xml:space="preserve"> Intel </w:t>
            </w:r>
            <w:proofErr w:type="spellStart"/>
            <w:r w:rsidRPr="00874A59">
              <w:rPr>
                <w:rFonts w:cs="Times New Roman"/>
                <w:sz w:val="22"/>
                <w:szCs w:val="22"/>
                <w:lang w:eastAsia="en-US"/>
              </w:rPr>
              <w:t>Core</w:t>
            </w:r>
            <w:proofErr w:type="spellEnd"/>
            <w:r w:rsidRPr="00874A59">
              <w:rPr>
                <w:rFonts w:cs="Times New Roman"/>
                <w:sz w:val="22"/>
                <w:szCs w:val="22"/>
                <w:lang w:eastAsia="en-US"/>
              </w:rPr>
              <w:t xml:space="preserve"> i5-650 </w:t>
            </w:r>
            <w:proofErr w:type="spellStart"/>
            <w:r w:rsidRPr="00874A59">
              <w:rPr>
                <w:rFonts w:cs="Times New Roman"/>
                <w:sz w:val="22"/>
                <w:szCs w:val="22"/>
                <w:lang w:eastAsia="en-US"/>
              </w:rPr>
              <w:t>Processor</w:t>
            </w:r>
            <w:proofErr w:type="spellEnd"/>
            <w:r w:rsidRPr="00874A59">
              <w:rPr>
                <w:rFonts w:cs="Times New Roman"/>
                <w:sz w:val="22"/>
                <w:szCs w:val="22"/>
                <w:lang w:eastAsia="en-US"/>
              </w:rPr>
              <w:t xml:space="preserve"> 3.2-GHz, 4GB DDR3 SDRAM PC3-10600 (1333MHz) non ECC (1 x 4GB), 250GB Hard Disk Drive 7,200 </w:t>
            </w:r>
            <w:proofErr w:type="spellStart"/>
            <w:r w:rsidRPr="00874A59">
              <w:rPr>
                <w:rFonts w:cs="Times New Roman"/>
                <w:sz w:val="22"/>
                <w:szCs w:val="22"/>
                <w:lang w:eastAsia="en-US"/>
              </w:rPr>
              <w:t>rpm</w:t>
            </w:r>
            <w:proofErr w:type="spellEnd"/>
            <w:r w:rsidRPr="00874A59">
              <w:rPr>
                <w:rFonts w:cs="Times New Roman"/>
                <w:sz w:val="22"/>
                <w:szCs w:val="22"/>
                <w:lang w:eastAsia="en-US"/>
              </w:rPr>
              <w:t xml:space="preserve">, 8MB cache, 3.0 GB/s, 3.5 in </w:t>
            </w:r>
            <w:proofErr w:type="spellStart"/>
            <w:r w:rsidRPr="00874A59">
              <w:rPr>
                <w:rFonts w:cs="Times New Roman"/>
                <w:sz w:val="22"/>
                <w:szCs w:val="22"/>
                <w:lang w:eastAsia="en-US"/>
              </w:rPr>
              <w:t>drive</w:t>
            </w:r>
            <w:proofErr w:type="spellEnd"/>
            <w:r w:rsidRPr="00874A59">
              <w:rPr>
                <w:rFonts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74A59">
              <w:rPr>
                <w:rFonts w:cs="Times New Roman"/>
                <w:sz w:val="22"/>
                <w:szCs w:val="22"/>
                <w:lang w:eastAsia="en-US"/>
              </w:rPr>
              <w:t>SuperMulti</w:t>
            </w:r>
            <w:proofErr w:type="spellEnd"/>
            <w:r w:rsidRPr="00874A59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A59">
              <w:rPr>
                <w:rFonts w:cs="Times New Roman"/>
                <w:sz w:val="22"/>
                <w:szCs w:val="22"/>
                <w:lang w:eastAsia="en-US"/>
              </w:rPr>
              <w:t>LightScribe</w:t>
            </w:r>
            <w:proofErr w:type="spellEnd"/>
            <w:r w:rsidRPr="00874A59">
              <w:rPr>
                <w:rFonts w:cs="Times New Roman"/>
                <w:sz w:val="22"/>
                <w:szCs w:val="22"/>
                <w:lang w:eastAsia="en-US"/>
              </w:rPr>
              <w:t xml:space="preserve"> DVD Writer Drive, obudowa typu SFF, </w:t>
            </w:r>
            <w:proofErr w:type="spellStart"/>
            <w:r w:rsidRPr="00874A59">
              <w:rPr>
                <w:rFonts w:cs="Times New Roman"/>
                <w:sz w:val="22"/>
                <w:szCs w:val="22"/>
                <w:lang w:eastAsia="en-US"/>
              </w:rPr>
              <w:t>sytem</w:t>
            </w:r>
            <w:proofErr w:type="spellEnd"/>
            <w:r w:rsidRPr="00874A59">
              <w:rPr>
                <w:rFonts w:cs="Times New Roman"/>
                <w:sz w:val="22"/>
                <w:szCs w:val="22"/>
                <w:lang w:eastAsia="en-US"/>
              </w:rPr>
              <w:t xml:space="preserve"> operacyjny Windows 10 </w:t>
            </w:r>
            <w:proofErr w:type="spellStart"/>
            <w:r w:rsidRPr="00874A59">
              <w:rPr>
                <w:rFonts w:cs="Times New Roman"/>
                <w:sz w:val="22"/>
                <w:szCs w:val="22"/>
                <w:lang w:eastAsia="en-US"/>
              </w:rPr>
              <w:t>Proff</w:t>
            </w:r>
            <w:proofErr w:type="spellEnd"/>
            <w:r w:rsidRPr="00874A59">
              <w:rPr>
                <w:rFonts w:cs="Times New Roman"/>
                <w:sz w:val="22"/>
                <w:szCs w:val="22"/>
                <w:lang w:eastAsia="en-US"/>
              </w:rPr>
              <w:t xml:space="preserve"> PL, gwarancja min 3 lata wraz z pakietem Office Word i Excel lub równoważnym z możliwością pracy grupowej)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  TAK/NIE</w:t>
            </w:r>
          </w:p>
        </w:tc>
      </w:tr>
      <w:tr w:rsidR="008A45C5" w:rsidRPr="00874A59" w:rsidTr="00A7585A">
        <w:tc>
          <w:tcPr>
            <w:tcW w:w="587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9195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874A59">
              <w:rPr>
                <w:rFonts w:cs="Times New Roman"/>
                <w:sz w:val="22"/>
                <w:szCs w:val="22"/>
                <w:lang w:eastAsia="en-US"/>
              </w:rPr>
              <w:t xml:space="preserve">Wykonawca musi zagwarantować 3 szkolenia o tematyce </w:t>
            </w:r>
            <w:proofErr w:type="spellStart"/>
            <w:r w:rsidRPr="00874A59">
              <w:rPr>
                <w:rFonts w:cs="Times New Roman"/>
                <w:sz w:val="22"/>
                <w:szCs w:val="22"/>
                <w:lang w:eastAsia="en-US"/>
              </w:rPr>
              <w:t>immunotransfuzjologicznej</w:t>
            </w:r>
            <w:proofErr w:type="spellEnd"/>
            <w:r w:rsidRPr="00874A59">
              <w:rPr>
                <w:rFonts w:cs="Times New Roman"/>
                <w:sz w:val="22"/>
                <w:szCs w:val="22"/>
                <w:lang w:eastAsia="en-US"/>
              </w:rPr>
              <w:t xml:space="preserve"> w roku dla dwóch osób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  TAK/NIE</w:t>
            </w:r>
          </w:p>
        </w:tc>
      </w:tr>
      <w:tr w:rsidR="008A45C5" w:rsidRPr="00874A59" w:rsidTr="00A7585A">
        <w:tc>
          <w:tcPr>
            <w:tcW w:w="587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9195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bCs/>
                <w:sz w:val="22"/>
                <w:szCs w:val="22"/>
              </w:rPr>
            </w:pPr>
            <w:r w:rsidRPr="00874A59">
              <w:rPr>
                <w:rFonts w:cs="Times New Roman"/>
                <w:bCs/>
                <w:sz w:val="22"/>
                <w:szCs w:val="22"/>
              </w:rPr>
              <w:t>System komputerowy obsługujący pracownie zawierający min:</w:t>
            </w:r>
          </w:p>
          <w:p w:rsidR="008A45C5" w:rsidRPr="00874A59" w:rsidRDefault="008A45C5" w:rsidP="00A7585A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sz w:val="22"/>
                <w:szCs w:val="22"/>
              </w:rPr>
            </w:pPr>
            <w:r w:rsidRPr="00874A59">
              <w:rPr>
                <w:sz w:val="22"/>
                <w:szCs w:val="22"/>
              </w:rPr>
              <w:t>Licencje na Oprogramowanie dla serologii i banku krwi</w:t>
            </w:r>
          </w:p>
          <w:p w:rsidR="008A45C5" w:rsidRPr="00874A59" w:rsidRDefault="008A45C5" w:rsidP="00A7585A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sz w:val="22"/>
                <w:szCs w:val="22"/>
              </w:rPr>
            </w:pPr>
            <w:r w:rsidRPr="00874A59">
              <w:rPr>
                <w:sz w:val="22"/>
                <w:szCs w:val="22"/>
              </w:rPr>
              <w:t xml:space="preserve">Licencję na bazę danych </w:t>
            </w:r>
          </w:p>
          <w:p w:rsidR="008A45C5" w:rsidRPr="00874A59" w:rsidRDefault="008A45C5" w:rsidP="00A7585A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sz w:val="22"/>
                <w:szCs w:val="22"/>
              </w:rPr>
            </w:pPr>
            <w:r w:rsidRPr="00874A59">
              <w:rPr>
                <w:sz w:val="22"/>
                <w:szCs w:val="22"/>
              </w:rPr>
              <w:t>Licencję na system operacyjny</w:t>
            </w:r>
          </w:p>
          <w:p w:rsidR="008A45C5" w:rsidRPr="00874A59" w:rsidRDefault="008A45C5" w:rsidP="00A7585A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sz w:val="22"/>
                <w:szCs w:val="22"/>
              </w:rPr>
            </w:pPr>
            <w:r w:rsidRPr="00874A59">
              <w:rPr>
                <w:sz w:val="22"/>
                <w:szCs w:val="22"/>
              </w:rPr>
              <w:t>Inne licencję niezbędne do funkcjonowania oprogramowania</w:t>
            </w:r>
          </w:p>
          <w:p w:rsidR="008A45C5" w:rsidRPr="00874A59" w:rsidRDefault="008A45C5" w:rsidP="00A7585A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sz w:val="22"/>
                <w:szCs w:val="22"/>
              </w:rPr>
            </w:pPr>
            <w:r w:rsidRPr="00874A59">
              <w:rPr>
                <w:sz w:val="22"/>
                <w:szCs w:val="22"/>
              </w:rPr>
              <w:t>Możliwość manualnej i elektronicznej (hl7) rejestracji zleceń</w:t>
            </w:r>
          </w:p>
          <w:p w:rsidR="008A45C5" w:rsidRPr="00874A59" w:rsidRDefault="008A45C5" w:rsidP="00A7585A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sz w:val="22"/>
                <w:szCs w:val="22"/>
              </w:rPr>
            </w:pPr>
            <w:r w:rsidRPr="00874A59">
              <w:rPr>
                <w:sz w:val="22"/>
                <w:szCs w:val="22"/>
              </w:rPr>
              <w:t>Możliwość manualnej i elektronicznej (astm) rejestracji wyników,</w:t>
            </w:r>
          </w:p>
          <w:p w:rsidR="008A45C5" w:rsidRPr="00874A59" w:rsidRDefault="008A45C5" w:rsidP="00A7585A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sz w:val="22"/>
                <w:szCs w:val="22"/>
              </w:rPr>
            </w:pPr>
            <w:r w:rsidRPr="00874A59">
              <w:rPr>
                <w:sz w:val="22"/>
                <w:szCs w:val="22"/>
              </w:rPr>
              <w:t>Możliwość rejestracji uwag do każdego testu,</w:t>
            </w:r>
          </w:p>
          <w:p w:rsidR="008A45C5" w:rsidRPr="00874A59" w:rsidRDefault="008A45C5" w:rsidP="00A7585A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sz w:val="22"/>
                <w:szCs w:val="22"/>
              </w:rPr>
            </w:pPr>
            <w:r w:rsidRPr="00874A59">
              <w:rPr>
                <w:sz w:val="22"/>
                <w:szCs w:val="22"/>
              </w:rPr>
              <w:t>Możliwość dodawania załączników (plik) do badania</w:t>
            </w:r>
          </w:p>
          <w:p w:rsidR="008A45C5" w:rsidRPr="00874A59" w:rsidRDefault="008A45C5" w:rsidP="00A7585A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sz w:val="22"/>
                <w:szCs w:val="22"/>
              </w:rPr>
            </w:pPr>
            <w:r w:rsidRPr="00874A59">
              <w:rPr>
                <w:sz w:val="22"/>
                <w:szCs w:val="22"/>
              </w:rPr>
              <w:t xml:space="preserve">Możliwość drukowania zamówienia składników krwi do </w:t>
            </w:r>
            <w:proofErr w:type="spellStart"/>
            <w:r w:rsidRPr="00874A59">
              <w:rPr>
                <w:sz w:val="22"/>
                <w:szCs w:val="22"/>
              </w:rPr>
              <w:t>RCKiK</w:t>
            </w:r>
            <w:proofErr w:type="spellEnd"/>
          </w:p>
          <w:p w:rsidR="008A45C5" w:rsidRPr="00874A59" w:rsidRDefault="008A45C5" w:rsidP="00A7585A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sz w:val="22"/>
                <w:szCs w:val="22"/>
              </w:rPr>
            </w:pPr>
            <w:r w:rsidRPr="00874A59">
              <w:rPr>
                <w:sz w:val="22"/>
                <w:szCs w:val="22"/>
              </w:rPr>
              <w:t>Możliwość rejestracji składników krwi za pomocą kodów ISBT</w:t>
            </w:r>
          </w:p>
          <w:p w:rsidR="008A45C5" w:rsidRPr="00874A59" w:rsidRDefault="008A45C5" w:rsidP="00A7585A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sz w:val="22"/>
                <w:szCs w:val="22"/>
              </w:rPr>
            </w:pPr>
            <w:r w:rsidRPr="00874A59">
              <w:rPr>
                <w:sz w:val="22"/>
                <w:szCs w:val="22"/>
              </w:rPr>
              <w:t>Śledzenie historii jednostki,</w:t>
            </w:r>
          </w:p>
          <w:p w:rsidR="008A45C5" w:rsidRPr="00874A59" w:rsidRDefault="008A45C5" w:rsidP="00A7585A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sz w:val="22"/>
                <w:szCs w:val="22"/>
              </w:rPr>
            </w:pPr>
            <w:r w:rsidRPr="00874A59">
              <w:rPr>
                <w:sz w:val="22"/>
                <w:szCs w:val="22"/>
              </w:rPr>
              <w:t>Alarmy dla niskich stanów magazynowych,</w:t>
            </w:r>
          </w:p>
          <w:p w:rsidR="008A45C5" w:rsidRPr="00874A59" w:rsidRDefault="008A45C5" w:rsidP="00A7585A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sz w:val="22"/>
                <w:szCs w:val="22"/>
              </w:rPr>
            </w:pPr>
            <w:r w:rsidRPr="00874A59">
              <w:rPr>
                <w:sz w:val="22"/>
                <w:szCs w:val="22"/>
              </w:rPr>
              <w:t xml:space="preserve">Możliwość rejestracji składników </w:t>
            </w:r>
            <w:proofErr w:type="spellStart"/>
            <w:r w:rsidRPr="00874A59">
              <w:rPr>
                <w:sz w:val="22"/>
                <w:szCs w:val="22"/>
              </w:rPr>
              <w:t>osoczopochodnych</w:t>
            </w:r>
            <w:proofErr w:type="spellEnd"/>
          </w:p>
          <w:p w:rsidR="008A45C5" w:rsidRPr="00874A59" w:rsidRDefault="008A45C5" w:rsidP="00A7585A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sz w:val="22"/>
                <w:szCs w:val="22"/>
              </w:rPr>
            </w:pPr>
            <w:r w:rsidRPr="00874A59">
              <w:rPr>
                <w:sz w:val="22"/>
                <w:szCs w:val="22"/>
              </w:rPr>
              <w:t>Możliwość dobierania składników krwi z banku do próby zgodności</w:t>
            </w:r>
          </w:p>
          <w:p w:rsidR="008A45C5" w:rsidRPr="00874A59" w:rsidRDefault="008A45C5" w:rsidP="00A7585A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sz w:val="22"/>
                <w:szCs w:val="22"/>
              </w:rPr>
            </w:pPr>
            <w:r w:rsidRPr="00874A59">
              <w:rPr>
                <w:sz w:val="22"/>
                <w:szCs w:val="22"/>
              </w:rPr>
              <w:t xml:space="preserve">Automatyczne kontrolowanie dobranego składnika (grupa, </w:t>
            </w:r>
            <w:proofErr w:type="spellStart"/>
            <w:r w:rsidRPr="00874A59">
              <w:rPr>
                <w:sz w:val="22"/>
                <w:szCs w:val="22"/>
              </w:rPr>
              <w:t>rh</w:t>
            </w:r>
            <w:proofErr w:type="spellEnd"/>
            <w:r w:rsidRPr="00874A59">
              <w:rPr>
                <w:sz w:val="22"/>
                <w:szCs w:val="22"/>
              </w:rPr>
              <w:t xml:space="preserve">, data ważności, fenotyp jeżeli pacjent ma przeciwciała, Rh </w:t>
            </w:r>
            <w:proofErr w:type="spellStart"/>
            <w:r w:rsidRPr="00874A59">
              <w:rPr>
                <w:sz w:val="22"/>
                <w:szCs w:val="22"/>
              </w:rPr>
              <w:t>Kell</w:t>
            </w:r>
            <w:proofErr w:type="spellEnd"/>
            <w:r w:rsidRPr="00874A59">
              <w:rPr>
                <w:sz w:val="22"/>
                <w:szCs w:val="22"/>
              </w:rPr>
              <w:t xml:space="preserve"> dla kobiety w wieku rozrodczym)</w:t>
            </w:r>
          </w:p>
          <w:p w:rsidR="008A45C5" w:rsidRPr="00874A59" w:rsidRDefault="008A45C5" w:rsidP="00A7585A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sz w:val="22"/>
                <w:szCs w:val="22"/>
              </w:rPr>
            </w:pPr>
            <w:r w:rsidRPr="00874A59">
              <w:rPr>
                <w:sz w:val="22"/>
                <w:szCs w:val="22"/>
              </w:rPr>
              <w:t>Możliwość wydruku dokumentów magazynowych podczas wydawania składnika krwi</w:t>
            </w:r>
          </w:p>
          <w:p w:rsidR="008A45C5" w:rsidRPr="00874A59" w:rsidRDefault="008A45C5" w:rsidP="00A7585A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sz w:val="22"/>
                <w:szCs w:val="22"/>
              </w:rPr>
            </w:pPr>
            <w:r w:rsidRPr="00874A59">
              <w:rPr>
                <w:sz w:val="22"/>
                <w:szCs w:val="22"/>
              </w:rPr>
              <w:t>Możliwość zwrotu lub utylizacji składnika krwi,</w:t>
            </w:r>
          </w:p>
          <w:p w:rsidR="008A45C5" w:rsidRPr="00874A59" w:rsidRDefault="008A45C5" w:rsidP="00A7585A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sz w:val="22"/>
                <w:szCs w:val="22"/>
              </w:rPr>
            </w:pPr>
            <w:r w:rsidRPr="00874A59">
              <w:rPr>
                <w:sz w:val="22"/>
                <w:szCs w:val="22"/>
              </w:rPr>
              <w:t>Wydanie krwi do pilnej transfuzji,</w:t>
            </w:r>
          </w:p>
          <w:p w:rsidR="008A45C5" w:rsidRPr="00874A59" w:rsidRDefault="008A45C5" w:rsidP="00A7585A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sz w:val="22"/>
                <w:szCs w:val="22"/>
              </w:rPr>
            </w:pPr>
            <w:r w:rsidRPr="00874A59">
              <w:rPr>
                <w:sz w:val="22"/>
                <w:szCs w:val="22"/>
              </w:rPr>
              <w:t>Generowanie książki grup krwi i prób zgodności</w:t>
            </w:r>
          </w:p>
          <w:p w:rsidR="008A45C5" w:rsidRPr="00874A59" w:rsidRDefault="008A45C5" w:rsidP="00A7585A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sz w:val="22"/>
                <w:szCs w:val="22"/>
              </w:rPr>
            </w:pPr>
            <w:r w:rsidRPr="00874A59">
              <w:rPr>
                <w:sz w:val="22"/>
                <w:szCs w:val="22"/>
              </w:rPr>
              <w:lastRenderedPageBreak/>
              <w:t xml:space="preserve">Logowanie hasłem złożonym, </w:t>
            </w:r>
          </w:p>
          <w:p w:rsidR="008A45C5" w:rsidRPr="00874A59" w:rsidRDefault="008A45C5" w:rsidP="00A7585A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sz w:val="22"/>
                <w:szCs w:val="22"/>
              </w:rPr>
            </w:pPr>
            <w:r w:rsidRPr="00874A59">
              <w:rPr>
                <w:sz w:val="22"/>
                <w:szCs w:val="22"/>
              </w:rPr>
              <w:t xml:space="preserve">Wygaszanie sesji, </w:t>
            </w:r>
          </w:p>
          <w:p w:rsidR="008A45C5" w:rsidRPr="00874A59" w:rsidRDefault="008A45C5" w:rsidP="00A7585A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sz w:val="22"/>
                <w:szCs w:val="22"/>
              </w:rPr>
            </w:pPr>
            <w:r w:rsidRPr="00874A59">
              <w:rPr>
                <w:sz w:val="22"/>
                <w:szCs w:val="22"/>
              </w:rPr>
              <w:t>Możliwość tworzenia dowolnych raportów statystycznych przez zapytania SQL</w:t>
            </w:r>
          </w:p>
          <w:p w:rsidR="008A45C5" w:rsidRPr="00874A59" w:rsidRDefault="008A45C5" w:rsidP="00A7585A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sz w:val="22"/>
                <w:szCs w:val="22"/>
              </w:rPr>
            </w:pPr>
            <w:r w:rsidRPr="00874A59">
              <w:rPr>
                <w:sz w:val="22"/>
                <w:szCs w:val="22"/>
              </w:rPr>
              <w:t>Dostarczenie sprzętu komputerowego niezbędnego do uruchomienia i pracy opisanego oprogramowania w pracowni serologii i banku krwi (2 stanowiska), drukarki, monitory, klawiatury, myszki, baza komputera</w:t>
            </w:r>
          </w:p>
          <w:p w:rsidR="008A45C5" w:rsidRPr="00874A59" w:rsidRDefault="008A45C5" w:rsidP="00A7585A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sz w:val="22"/>
                <w:szCs w:val="22"/>
              </w:rPr>
            </w:pPr>
            <w:r w:rsidRPr="00874A59">
              <w:rPr>
                <w:sz w:val="22"/>
                <w:szCs w:val="22"/>
              </w:rPr>
              <w:t>Dostosowany do aktualnych przepisów prawnych</w:t>
            </w:r>
          </w:p>
          <w:p w:rsidR="008A45C5" w:rsidRPr="00874A59" w:rsidRDefault="008A45C5" w:rsidP="00A7585A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bCs/>
                <w:sz w:val="22"/>
                <w:szCs w:val="22"/>
              </w:rPr>
            </w:pPr>
            <w:r w:rsidRPr="00874A59">
              <w:rPr>
                <w:sz w:val="22"/>
                <w:szCs w:val="22"/>
              </w:rPr>
              <w:t>Integracja w/w oprogramowania z systemem szpitalnym HIS AMMS Asseco wraz z nadzorem autorskim na co najmniej na czas trwania umowy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lastRenderedPageBreak/>
              <w:t xml:space="preserve">  TAK/NIE</w:t>
            </w:r>
          </w:p>
        </w:tc>
      </w:tr>
      <w:tr w:rsidR="008A45C5" w:rsidRPr="00874A59" w:rsidTr="00A7585A">
        <w:tc>
          <w:tcPr>
            <w:tcW w:w="587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9195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bCs/>
                <w:sz w:val="22"/>
                <w:szCs w:val="22"/>
              </w:rPr>
            </w:pPr>
            <w:r w:rsidRPr="00874A59">
              <w:rPr>
                <w:rFonts w:cs="Times New Roman"/>
                <w:bCs/>
                <w:sz w:val="22"/>
                <w:szCs w:val="22"/>
              </w:rPr>
              <w:t xml:space="preserve">Inne wymogi: </w:t>
            </w:r>
          </w:p>
          <w:p w:rsidR="008A45C5" w:rsidRPr="00874A59" w:rsidRDefault="008A45C5" w:rsidP="00A7585A">
            <w:pPr>
              <w:rPr>
                <w:rFonts w:cs="Times New Roman"/>
                <w:bCs/>
                <w:sz w:val="22"/>
                <w:szCs w:val="22"/>
              </w:rPr>
            </w:pPr>
            <w:r w:rsidRPr="00874A59">
              <w:rPr>
                <w:rFonts w:cs="Times New Roman"/>
                <w:bCs/>
                <w:sz w:val="22"/>
                <w:szCs w:val="22"/>
              </w:rPr>
              <w:t>•</w:t>
            </w:r>
            <w:r w:rsidRPr="00874A59">
              <w:rPr>
                <w:rFonts w:cs="Times New Roman"/>
                <w:bCs/>
                <w:sz w:val="22"/>
                <w:szCs w:val="22"/>
              </w:rPr>
              <w:tab/>
              <w:t>dostarczony sprzęt musi korzystać z adresacji nadanej przez Dział IT Zamawiającego, bez użycia dodatkowych urządzeń,</w:t>
            </w:r>
          </w:p>
          <w:p w:rsidR="008A45C5" w:rsidRPr="00874A59" w:rsidRDefault="008A45C5" w:rsidP="00A7585A">
            <w:pPr>
              <w:rPr>
                <w:rFonts w:cs="Times New Roman"/>
                <w:bCs/>
                <w:sz w:val="22"/>
                <w:szCs w:val="22"/>
              </w:rPr>
            </w:pPr>
            <w:r w:rsidRPr="00874A59">
              <w:rPr>
                <w:rFonts w:cs="Times New Roman"/>
                <w:bCs/>
                <w:sz w:val="22"/>
                <w:szCs w:val="22"/>
              </w:rPr>
              <w:t>•</w:t>
            </w:r>
            <w:r w:rsidRPr="00874A59">
              <w:rPr>
                <w:rFonts w:cs="Times New Roman"/>
                <w:bCs/>
                <w:sz w:val="22"/>
                <w:szCs w:val="22"/>
              </w:rPr>
              <w:tab/>
              <w:t>dostęp zdalny realizowany będzie poprzez dedykowane oprogramowanie do połączeń VPN i na zasadach określonych przez Zamawiającego,</w:t>
            </w:r>
          </w:p>
          <w:p w:rsidR="008A45C5" w:rsidRPr="00874A59" w:rsidRDefault="008A45C5" w:rsidP="00A7585A">
            <w:pPr>
              <w:rPr>
                <w:rFonts w:cs="Times New Roman"/>
                <w:bCs/>
                <w:sz w:val="22"/>
                <w:szCs w:val="22"/>
              </w:rPr>
            </w:pPr>
            <w:r w:rsidRPr="00874A59">
              <w:rPr>
                <w:rFonts w:cs="Times New Roman"/>
                <w:bCs/>
                <w:sz w:val="22"/>
                <w:szCs w:val="22"/>
              </w:rPr>
              <w:t>•</w:t>
            </w:r>
            <w:r w:rsidRPr="00874A59">
              <w:rPr>
                <w:rFonts w:cs="Times New Roman"/>
                <w:bCs/>
                <w:sz w:val="22"/>
                <w:szCs w:val="22"/>
              </w:rPr>
              <w:tab/>
              <w:t xml:space="preserve">oprogramowanie serwerowe musi być zainstalowane na platformie </w:t>
            </w:r>
            <w:proofErr w:type="spellStart"/>
            <w:r w:rsidRPr="00874A59">
              <w:rPr>
                <w:rFonts w:cs="Times New Roman"/>
                <w:bCs/>
                <w:sz w:val="22"/>
                <w:szCs w:val="22"/>
              </w:rPr>
              <w:t>virtualnej</w:t>
            </w:r>
            <w:proofErr w:type="spellEnd"/>
            <w:r w:rsidRPr="00874A59">
              <w:rPr>
                <w:rFonts w:cs="Times New Roman"/>
                <w:bCs/>
                <w:sz w:val="22"/>
                <w:szCs w:val="22"/>
              </w:rPr>
              <w:t xml:space="preserve"> Zamawiającego, przy czym wszelkie licencje, systemy itp. dostarczy Wykonawca w ilości niezbędnej do prawidłowej pracy.</w:t>
            </w:r>
          </w:p>
          <w:p w:rsidR="008A45C5" w:rsidRPr="00874A59" w:rsidRDefault="008A45C5" w:rsidP="00A7585A">
            <w:pPr>
              <w:rPr>
                <w:rFonts w:cs="Times New Roman"/>
                <w:bCs/>
                <w:sz w:val="22"/>
                <w:szCs w:val="22"/>
              </w:rPr>
            </w:pPr>
            <w:r w:rsidRPr="00874A59">
              <w:rPr>
                <w:rFonts w:cs="Times New Roman"/>
                <w:bCs/>
                <w:sz w:val="22"/>
                <w:szCs w:val="22"/>
              </w:rPr>
              <w:t>•</w:t>
            </w:r>
            <w:r w:rsidRPr="00874A59">
              <w:rPr>
                <w:rFonts w:cs="Times New Roman"/>
                <w:bCs/>
                <w:sz w:val="22"/>
                <w:szCs w:val="22"/>
              </w:rPr>
              <w:tab/>
              <w:t xml:space="preserve">Wykonawca dokona modernizacji połączeń LAN w pracowni  wykorzystaniem gniazd (ok. 5 punktów dostępowych) i </w:t>
            </w:r>
            <w:proofErr w:type="spellStart"/>
            <w:r w:rsidRPr="00874A59">
              <w:rPr>
                <w:rFonts w:cs="Times New Roman"/>
                <w:bCs/>
                <w:sz w:val="22"/>
                <w:szCs w:val="22"/>
              </w:rPr>
              <w:t>listw</w:t>
            </w:r>
            <w:proofErr w:type="spellEnd"/>
            <w:r w:rsidRPr="00874A59">
              <w:rPr>
                <w:rFonts w:cs="Times New Roman"/>
                <w:bCs/>
                <w:sz w:val="22"/>
                <w:szCs w:val="22"/>
              </w:rPr>
              <w:t xml:space="preserve"> natynkowych wraz z dostarczeniem przełącznika dostępowego o nie gorszych parametrach niż ARUBA 2930F + 4SFP min. 48 portowy lub równoważny. Dokładne rozmieszczenie gniazd będzie określone w analizie przedwdrożeniowej</w:t>
            </w:r>
          </w:p>
        </w:tc>
        <w:tc>
          <w:tcPr>
            <w:tcW w:w="1559" w:type="dxa"/>
            <w:shd w:val="clear" w:color="auto" w:fill="auto"/>
          </w:tcPr>
          <w:p w:rsidR="008A45C5" w:rsidRPr="00874A59" w:rsidRDefault="008A45C5" w:rsidP="00A7585A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  TAK/NIE</w:t>
            </w:r>
          </w:p>
        </w:tc>
      </w:tr>
    </w:tbl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rPr>
          <w:rFonts w:cs="Times New Roman"/>
          <w:sz w:val="22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2693"/>
        <w:gridCol w:w="2410"/>
      </w:tblGrid>
      <w:tr w:rsidR="008A45C5" w:rsidRPr="00874A59" w:rsidTr="00A7585A">
        <w:tc>
          <w:tcPr>
            <w:tcW w:w="354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8A45C5" w:rsidRPr="00874A59" w:rsidRDefault="008A45C5" w:rsidP="008A45C5">
            <w:pPr>
              <w:keepNext/>
              <w:jc w:val="center"/>
              <w:outlineLvl w:val="1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PLN netto</w:t>
            </w:r>
          </w:p>
        </w:tc>
        <w:tc>
          <w:tcPr>
            <w:tcW w:w="2410" w:type="dxa"/>
          </w:tcPr>
          <w:p w:rsidR="008A45C5" w:rsidRPr="00874A59" w:rsidRDefault="008A45C5" w:rsidP="008A45C5">
            <w:pPr>
              <w:keepNext/>
              <w:jc w:val="center"/>
              <w:outlineLvl w:val="1"/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PLN Brutto</w:t>
            </w:r>
          </w:p>
        </w:tc>
      </w:tr>
      <w:tr w:rsidR="008A45C5" w:rsidRPr="00874A59" w:rsidTr="00A7585A">
        <w:tc>
          <w:tcPr>
            <w:tcW w:w="3544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Wartość oferty</w:t>
            </w: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na 36 m-</w:t>
            </w:r>
            <w:proofErr w:type="spellStart"/>
            <w:r w:rsidRPr="00874A59">
              <w:rPr>
                <w:rFonts w:cs="Times New Roman"/>
                <w:sz w:val="22"/>
                <w:szCs w:val="22"/>
              </w:rPr>
              <w:t>cy</w:t>
            </w:r>
            <w:proofErr w:type="spellEnd"/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Odczynniki</w:t>
            </w: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Materiały zużywalne</w:t>
            </w:r>
          </w:p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>Koszt dzierżawy</w:t>
            </w:r>
          </w:p>
        </w:tc>
        <w:tc>
          <w:tcPr>
            <w:tcW w:w="269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A45C5" w:rsidRPr="00874A59" w:rsidTr="00A7585A">
        <w:tc>
          <w:tcPr>
            <w:tcW w:w="6237" w:type="dxa"/>
            <w:gridSpan w:val="2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  <w:r w:rsidRPr="00874A59">
              <w:rPr>
                <w:rFonts w:cs="Times New Roman"/>
                <w:sz w:val="22"/>
                <w:szCs w:val="22"/>
              </w:rPr>
              <w:t xml:space="preserve">                                                            Razem:</w:t>
            </w:r>
          </w:p>
        </w:tc>
        <w:tc>
          <w:tcPr>
            <w:tcW w:w="2693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A45C5" w:rsidRPr="00874A59" w:rsidRDefault="008A45C5" w:rsidP="008A45C5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8A45C5" w:rsidRPr="00874A59" w:rsidRDefault="008A45C5" w:rsidP="008A45C5">
      <w:pPr>
        <w:tabs>
          <w:tab w:val="left" w:pos="2610"/>
        </w:tabs>
        <w:rPr>
          <w:rFonts w:cs="Times New Roman"/>
          <w:sz w:val="22"/>
          <w:szCs w:val="22"/>
        </w:rPr>
      </w:pPr>
    </w:p>
    <w:p w:rsidR="00281830" w:rsidRDefault="00281830" w:rsidP="00C02BE2">
      <w:pPr>
        <w:rPr>
          <w:rFonts w:eastAsia="Lucida Sans Unicode"/>
          <w:b/>
          <w:kern w:val="2"/>
          <w:lang w:eastAsia="ar-SA"/>
        </w:rPr>
      </w:pPr>
    </w:p>
    <w:p w:rsidR="00281830" w:rsidRDefault="00281830" w:rsidP="00C02BE2">
      <w:pPr>
        <w:rPr>
          <w:rFonts w:eastAsia="Lucida Sans Unicode"/>
          <w:b/>
          <w:kern w:val="2"/>
          <w:lang w:eastAsia="ar-SA"/>
        </w:rPr>
      </w:pPr>
    </w:p>
    <w:p w:rsidR="005F309E" w:rsidRDefault="005F309E" w:rsidP="00C02BE2">
      <w:pPr>
        <w:rPr>
          <w:rFonts w:eastAsia="Lucida Sans Unicode"/>
          <w:b/>
          <w:kern w:val="2"/>
          <w:lang w:eastAsia="ar-SA"/>
        </w:rPr>
      </w:pPr>
    </w:p>
    <w:p w:rsidR="005F309E" w:rsidRDefault="005F309E" w:rsidP="00C02BE2">
      <w:pPr>
        <w:rPr>
          <w:rFonts w:eastAsia="Lucida Sans Unicode"/>
          <w:b/>
          <w:kern w:val="2"/>
          <w:lang w:eastAsia="ar-SA"/>
        </w:rPr>
      </w:pPr>
    </w:p>
    <w:p w:rsidR="005F309E" w:rsidRDefault="005F309E" w:rsidP="00C02BE2">
      <w:pPr>
        <w:rPr>
          <w:rFonts w:eastAsia="Lucida Sans Unicode"/>
          <w:b/>
          <w:kern w:val="2"/>
          <w:lang w:eastAsia="ar-SA"/>
        </w:rPr>
      </w:pPr>
    </w:p>
    <w:p w:rsidR="00C02BE2" w:rsidRPr="00C02BE2" w:rsidRDefault="00C02BE2" w:rsidP="00C02BE2">
      <w:pPr>
        <w:rPr>
          <w:rFonts w:eastAsia="Lucida Sans Unicode"/>
          <w:b/>
          <w:kern w:val="2"/>
          <w:lang w:eastAsia="ar-SA"/>
        </w:rPr>
      </w:pPr>
      <w:r w:rsidRPr="00C02BE2">
        <w:rPr>
          <w:rFonts w:eastAsia="Lucida Sans Unicode"/>
          <w:b/>
          <w:kern w:val="2"/>
          <w:lang w:eastAsia="ar-SA"/>
        </w:rPr>
        <w:lastRenderedPageBreak/>
        <w:t>Pakiet nr 8</w:t>
      </w:r>
    </w:p>
    <w:p w:rsidR="00C02BE2" w:rsidRPr="00C02BE2" w:rsidRDefault="00C02BE2" w:rsidP="008A45C5">
      <w:pPr>
        <w:ind w:left="708" w:hanging="708"/>
        <w:jc w:val="center"/>
        <w:rPr>
          <w:rFonts w:cs="Times New Roman"/>
          <w:b/>
          <w:bCs/>
        </w:rPr>
      </w:pPr>
    </w:p>
    <w:p w:rsidR="008A45C5" w:rsidRPr="00C02BE2" w:rsidRDefault="008A45C5" w:rsidP="00C02BE2">
      <w:pPr>
        <w:ind w:left="708" w:hanging="708"/>
        <w:rPr>
          <w:rFonts w:cs="Times New Roman"/>
          <w:b/>
          <w:bCs/>
        </w:rPr>
      </w:pPr>
      <w:r w:rsidRPr="00C02BE2">
        <w:rPr>
          <w:rFonts w:cs="Times New Roman"/>
          <w:b/>
          <w:bCs/>
        </w:rPr>
        <w:t>Szczepy wzorcowe i fiolki z kulkami do przechowywania</w:t>
      </w:r>
      <w:r w:rsidR="00C02BE2" w:rsidRPr="00C02BE2">
        <w:rPr>
          <w:rFonts w:cs="Times New Roman"/>
          <w:b/>
          <w:bCs/>
        </w:rPr>
        <w:t xml:space="preserve"> s</w:t>
      </w:r>
      <w:r w:rsidRPr="00C02BE2">
        <w:rPr>
          <w:rFonts w:cs="Times New Roman"/>
          <w:b/>
          <w:bCs/>
        </w:rPr>
        <w:t>zczepów wzorcowych  w  postaci zamrożenia</w:t>
      </w:r>
    </w:p>
    <w:p w:rsidR="008A45C5" w:rsidRPr="00874A59" w:rsidRDefault="008A45C5" w:rsidP="008A45C5">
      <w:pPr>
        <w:jc w:val="center"/>
        <w:rPr>
          <w:rFonts w:cs="Times New Roman"/>
          <w:sz w:val="22"/>
          <w:szCs w:val="22"/>
        </w:rPr>
      </w:pPr>
    </w:p>
    <w:p w:rsidR="008A45C5" w:rsidRPr="00874A59" w:rsidRDefault="008A45C5" w:rsidP="008A45C5">
      <w:pPr>
        <w:spacing w:after="200" w:line="276" w:lineRule="auto"/>
        <w:jc w:val="both"/>
        <w:rPr>
          <w:rFonts w:eastAsia="Calibri" w:cs="Times New Roman"/>
          <w:b/>
          <w:sz w:val="22"/>
          <w:szCs w:val="22"/>
          <w:lang w:eastAsia="en-US"/>
        </w:rPr>
      </w:pPr>
      <w:r w:rsidRPr="00874A59">
        <w:rPr>
          <w:rFonts w:eastAsia="Calibri" w:cs="Times New Roman"/>
          <w:b/>
          <w:sz w:val="22"/>
          <w:szCs w:val="22"/>
          <w:lang w:eastAsia="en-US"/>
        </w:rPr>
        <w:t>TABELA NR 1 DO PAKIETU NR 8</w:t>
      </w:r>
    </w:p>
    <w:tbl>
      <w:tblPr>
        <w:tblW w:w="136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402"/>
        <w:gridCol w:w="1985"/>
        <w:gridCol w:w="1559"/>
        <w:gridCol w:w="1418"/>
        <w:gridCol w:w="992"/>
        <w:gridCol w:w="1276"/>
        <w:gridCol w:w="1134"/>
        <w:gridCol w:w="1134"/>
      </w:tblGrid>
      <w:tr w:rsidR="008A45C5" w:rsidRPr="00874A59" w:rsidTr="00B21F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  <w:p w:rsidR="008A45C5" w:rsidRPr="00874A59" w:rsidRDefault="008A45C5" w:rsidP="008A45C5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Szczepy wzorcowe/nazwa drobnoustroju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Numer szczepu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Ilość/opakowanie</w:t>
            </w:r>
          </w:p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Na 36 m-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Numer katalogowy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Cena jednostkowa</w:t>
            </w:r>
          </w:p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Cena jednostkowa </w:t>
            </w:r>
          </w:p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Wartość</w:t>
            </w:r>
          </w:p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 xml:space="preserve">Wartość </w:t>
            </w:r>
          </w:p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brutto</w:t>
            </w:r>
          </w:p>
        </w:tc>
      </w:tr>
      <w:tr w:rsidR="008A45C5" w:rsidRPr="00874A59" w:rsidTr="00B21F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Enterobacter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hormaechei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ATCC 700323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98523C" w:rsidRDefault="008A45C5" w:rsidP="0098523C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98523C">
              <w:rPr>
                <w:rFonts w:eastAsia="Calibri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8A45C5" w:rsidRPr="00874A59" w:rsidTr="00B21F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Stenotrophomonas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maltophilia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ATCC17666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98523C" w:rsidRDefault="008A45C5" w:rsidP="0098523C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98523C">
              <w:rPr>
                <w:rFonts w:eastAsia="Calibri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8A45C5" w:rsidRPr="00874A59" w:rsidTr="00B21F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Enterococcus 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casseliflavus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ATCC 700327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98523C" w:rsidRDefault="008A45C5" w:rsidP="0098523C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98523C">
              <w:rPr>
                <w:rFonts w:eastAsia="Calibri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8A45C5" w:rsidRPr="00874A59" w:rsidTr="00B21F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Staphylococcus 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saprophyticus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ATCC BAA-750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98523C" w:rsidRDefault="008A45C5" w:rsidP="0098523C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98523C">
              <w:rPr>
                <w:rFonts w:eastAsia="Calibri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8A45C5" w:rsidRPr="00874A59" w:rsidTr="00B21F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Candida 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albicans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ATCC 14053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98523C" w:rsidRDefault="008A45C5" w:rsidP="0098523C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98523C">
              <w:rPr>
                <w:rFonts w:eastAsia="Calibri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8A45C5" w:rsidRPr="00874A59" w:rsidTr="00B21F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Clostridium 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septicum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ATCC 12464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98523C" w:rsidRDefault="008A45C5" w:rsidP="0098523C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98523C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8A45C5" w:rsidRPr="00874A59" w:rsidTr="00B21F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Bacteroides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ovatus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ATCC BAA-1152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98523C" w:rsidRDefault="008A45C5" w:rsidP="0098523C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98523C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8A45C5" w:rsidRPr="00874A59" w:rsidTr="00B21F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Eikenella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corrodens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ATCC BBA-1152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98523C" w:rsidRDefault="008A45C5" w:rsidP="0098523C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98523C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8A45C5" w:rsidRPr="00874A59" w:rsidTr="00B21F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Staphylococcus aureus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ATCC 29213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98523C" w:rsidRDefault="008A45C5" w:rsidP="0098523C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98523C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8A45C5" w:rsidRPr="00874A59" w:rsidTr="00B21F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val="en-US" w:eastAsia="en-US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Staphylococcus aureus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ATCC BAA-1026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98523C" w:rsidRDefault="008A45C5" w:rsidP="0098523C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98523C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8A45C5" w:rsidRPr="00874A59" w:rsidTr="00B21F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val="en-US" w:eastAsia="en-US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Staphylococcus aureus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ATCC BAA-976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98523C" w:rsidRDefault="008A45C5" w:rsidP="0098523C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98523C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8A45C5" w:rsidRPr="00874A59" w:rsidTr="00B21F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val="en-US" w:eastAsia="en-US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Staphylococcus aureus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ATCC BAA-977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98523C" w:rsidRDefault="008A45C5" w:rsidP="0098523C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98523C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8A45C5" w:rsidRPr="00874A59" w:rsidTr="00B21F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val="en-US" w:eastAsia="en-US"/>
              </w:rPr>
              <w:lastRenderedPageBreak/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Staphylococcus aureus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NTCC 12493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98523C" w:rsidRDefault="008A45C5" w:rsidP="0098523C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98523C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8A45C5" w:rsidRPr="00874A59" w:rsidTr="00B21F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val="en-US" w:eastAsia="en-US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Streptococcus 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pneumoniae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ATCC 49619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98523C" w:rsidRDefault="008A45C5" w:rsidP="0098523C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98523C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8A45C5" w:rsidRPr="00874A59" w:rsidTr="00B21F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val="en-US" w:eastAsia="en-US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Haemophilus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influenzae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NCTC 8468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98523C" w:rsidRDefault="008A45C5" w:rsidP="0098523C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98523C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8A45C5" w:rsidRPr="00874A59" w:rsidTr="00B21F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val="en-US" w:eastAsia="en-US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Haemophilus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influenzae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ATCC 49766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98523C" w:rsidRDefault="008A45C5" w:rsidP="0098523C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98523C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8A45C5" w:rsidRPr="00874A59" w:rsidTr="00B21F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val="en-US" w:eastAsia="en-US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Haemophilus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influenzae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ATCC 49247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98523C" w:rsidRDefault="008A45C5" w:rsidP="0098523C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98523C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8A45C5" w:rsidRPr="00874A59" w:rsidTr="00B21F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val="en-US" w:eastAsia="en-US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Candida 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parapsilosis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ATCC 22019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98523C" w:rsidRDefault="008A45C5" w:rsidP="0098523C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98523C">
              <w:rPr>
                <w:rFonts w:eastAsia="Calibri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8A45C5" w:rsidRPr="00874A59" w:rsidTr="00B21F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val="en-US" w:eastAsia="en-US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Candida 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krusei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ATCC 6258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98523C" w:rsidRDefault="008A45C5" w:rsidP="0098523C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98523C">
              <w:rPr>
                <w:rFonts w:eastAsia="Calibri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8A45C5" w:rsidRPr="00874A59" w:rsidTr="00B21F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val="en-US" w:eastAsia="en-US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Escherichia coli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NCTC13846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98523C" w:rsidRDefault="008A45C5" w:rsidP="0098523C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98523C">
              <w:rPr>
                <w:rFonts w:eastAsia="Calibri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8A45C5" w:rsidRPr="00874A59" w:rsidTr="00B21F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val="en-US" w:eastAsia="en-US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Fiolki z kulkami do przechowywania szczepów w stanie zamrożenia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98523C" w:rsidRDefault="008A45C5" w:rsidP="0098523C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98523C">
              <w:rPr>
                <w:rFonts w:eastAsia="Calibri" w:cs="Times New Roman"/>
                <w:b/>
                <w:sz w:val="22"/>
                <w:szCs w:val="22"/>
                <w:lang w:eastAsia="en-US"/>
              </w:rPr>
              <w:t>480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8A45C5" w:rsidRPr="00874A59" w:rsidTr="00B21F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Razem wartość / 36 m-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</w:tbl>
    <w:p w:rsidR="008A45C5" w:rsidRPr="00874A59" w:rsidRDefault="008A45C5" w:rsidP="008A45C5">
      <w:pPr>
        <w:spacing w:after="200" w:line="276" w:lineRule="auto"/>
        <w:rPr>
          <w:rFonts w:eastAsia="Calibri" w:cs="Times New Roman"/>
          <w:b/>
          <w:sz w:val="22"/>
          <w:szCs w:val="22"/>
          <w:lang w:eastAsia="en-US"/>
        </w:rPr>
      </w:pPr>
    </w:p>
    <w:p w:rsidR="008A45C5" w:rsidRPr="00874A59" w:rsidRDefault="008A45C5" w:rsidP="008A45C5">
      <w:pPr>
        <w:spacing w:after="200" w:line="276" w:lineRule="auto"/>
        <w:rPr>
          <w:rFonts w:eastAsia="Calibri" w:cs="Times New Roman"/>
          <w:b/>
          <w:sz w:val="22"/>
          <w:szCs w:val="22"/>
          <w:lang w:eastAsia="en-US"/>
        </w:rPr>
      </w:pPr>
      <w:r w:rsidRPr="00874A59">
        <w:rPr>
          <w:rFonts w:eastAsia="Calibri" w:cs="Times New Roman"/>
          <w:b/>
          <w:sz w:val="22"/>
          <w:szCs w:val="22"/>
          <w:lang w:eastAsia="en-US"/>
        </w:rPr>
        <w:t>TABELA NR 2 DO PAKIETU NR 8</w:t>
      </w:r>
    </w:p>
    <w:p w:rsidR="008A45C5" w:rsidRPr="00874A59" w:rsidRDefault="008A45C5" w:rsidP="008A45C5">
      <w:pPr>
        <w:spacing w:after="200" w:line="276" w:lineRule="auto"/>
        <w:rPr>
          <w:rFonts w:eastAsia="Calibri" w:cs="Times New Roman"/>
          <w:b/>
          <w:sz w:val="22"/>
          <w:szCs w:val="22"/>
          <w:lang w:eastAsia="en-US"/>
        </w:rPr>
      </w:pPr>
      <w:r w:rsidRPr="00874A59">
        <w:rPr>
          <w:rFonts w:eastAsia="Calibri" w:cs="Times New Roman"/>
          <w:b/>
          <w:sz w:val="22"/>
          <w:szCs w:val="22"/>
          <w:lang w:eastAsia="en-US"/>
        </w:rPr>
        <w:t>PARAMETRY GRANICZNE DLA SZCZEPÓW WZORCOWYCH</w:t>
      </w:r>
    </w:p>
    <w:tbl>
      <w:tblPr>
        <w:tblW w:w="113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8772"/>
        <w:gridCol w:w="1866"/>
      </w:tblGrid>
      <w:tr w:rsidR="008A45C5" w:rsidRPr="00874A59" w:rsidTr="00B21F84">
        <w:trPr>
          <w:trHeight w:val="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L.P.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ind w:left="708" w:hanging="708"/>
              <w:jc w:val="center"/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Parametry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  <w:lang w:val="en-US" w:eastAsia="en-US"/>
              </w:rPr>
              <w:t>graniczne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Potwierdzenie</w:t>
            </w:r>
          </w:p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spełnienia </w:t>
            </w:r>
          </w:p>
          <w:p w:rsidR="008A45C5" w:rsidRPr="00874A59" w:rsidRDefault="008A45C5" w:rsidP="008A45C5">
            <w:pPr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wymogów</w:t>
            </w:r>
          </w:p>
        </w:tc>
      </w:tr>
      <w:tr w:rsidR="008A45C5" w:rsidRPr="00874A59" w:rsidTr="00B21F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Szczepy przeznaczone do wewnętrznej  kontroli jakości w laboratorium</w:t>
            </w:r>
          </w:p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mikrobiologicznym</w:t>
            </w:r>
          </w:p>
          <w:p w:rsidR="008A45C5" w:rsidRPr="00874A59" w:rsidRDefault="008A45C5" w:rsidP="008A45C5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  <w:tr w:rsidR="008A45C5" w:rsidRPr="00874A59" w:rsidTr="00B21F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Szczepy  maksymalnie z III  pasażu</w:t>
            </w:r>
          </w:p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  <w:tr w:rsidR="008A45C5" w:rsidRPr="00874A59" w:rsidTr="00B21F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 xml:space="preserve">Forma: w postaci krążków liofilizowanych lub na </w:t>
            </w:r>
            <w:proofErr w:type="spellStart"/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wymazówkach</w:t>
            </w:r>
            <w:proofErr w:type="spellEnd"/>
          </w:p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lastRenderedPageBreak/>
              <w:t>TAK/NIE</w:t>
            </w:r>
          </w:p>
        </w:tc>
      </w:tr>
      <w:tr w:rsidR="008A45C5" w:rsidRPr="00874A59" w:rsidTr="00B21F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/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Wymagane załączenie do szczepów wzorcowych Certyfikatów Jakości, procedur</w:t>
            </w:r>
          </w:p>
          <w:p w:rsidR="008A45C5" w:rsidRPr="00874A59" w:rsidRDefault="008A45C5" w:rsidP="008A45C5">
            <w:pPr>
              <w:spacing w:after="200"/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 xml:space="preserve">postępowania   ze szczepami  ( przechowywanie, namnażanie)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8A45C5" w:rsidRPr="00874A59" w:rsidTr="00B21F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/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 xml:space="preserve">Termin ważności szczepów ok. 18 miesięcy od daty dostarczenia zamawiającemu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</w:tbl>
    <w:p w:rsidR="008A45C5" w:rsidRPr="00874A59" w:rsidRDefault="008A45C5" w:rsidP="008A45C5">
      <w:pPr>
        <w:spacing w:after="200" w:line="276" w:lineRule="auto"/>
        <w:jc w:val="both"/>
        <w:rPr>
          <w:rFonts w:eastAsia="Calibri" w:cs="Times New Roman"/>
          <w:b/>
          <w:bCs/>
          <w:sz w:val="22"/>
          <w:szCs w:val="22"/>
          <w:lang w:eastAsia="en-US"/>
        </w:rPr>
      </w:pPr>
    </w:p>
    <w:p w:rsidR="008A45C5" w:rsidRPr="00874A59" w:rsidRDefault="008A45C5" w:rsidP="008A45C5">
      <w:pPr>
        <w:spacing w:after="200" w:line="276" w:lineRule="auto"/>
        <w:jc w:val="both"/>
        <w:rPr>
          <w:rFonts w:eastAsia="Calibri" w:cs="Times New Roman"/>
          <w:b/>
          <w:bCs/>
          <w:sz w:val="22"/>
          <w:szCs w:val="22"/>
          <w:lang w:eastAsia="en-US"/>
        </w:rPr>
      </w:pPr>
      <w:r w:rsidRPr="00874A59">
        <w:rPr>
          <w:rFonts w:eastAsia="Calibri" w:cs="Times New Roman"/>
          <w:b/>
          <w:bCs/>
          <w:sz w:val="22"/>
          <w:szCs w:val="22"/>
          <w:lang w:eastAsia="en-US"/>
        </w:rPr>
        <w:t>TABELA NR 3 DO PAKIETU NR 8</w:t>
      </w:r>
    </w:p>
    <w:p w:rsidR="008A45C5" w:rsidRPr="00874A59" w:rsidRDefault="008A45C5" w:rsidP="008A45C5">
      <w:pPr>
        <w:spacing w:after="200" w:line="276" w:lineRule="auto"/>
        <w:jc w:val="both"/>
        <w:rPr>
          <w:rFonts w:eastAsia="Calibri" w:cs="Times New Roman"/>
          <w:b/>
          <w:bCs/>
          <w:sz w:val="22"/>
          <w:szCs w:val="22"/>
          <w:lang w:eastAsia="en-US"/>
        </w:rPr>
      </w:pPr>
      <w:r w:rsidRPr="00874A59">
        <w:rPr>
          <w:rFonts w:eastAsia="Calibri" w:cs="Times New Roman"/>
          <w:b/>
          <w:bCs/>
          <w:sz w:val="22"/>
          <w:szCs w:val="22"/>
          <w:lang w:eastAsia="en-US"/>
        </w:rPr>
        <w:t>PARAMETRY GRANICZNE DLA FIOLEK Z KULKAMI DO PRZECHOWYWANIA SZCZEPÓW WZORCOWYCH W POSTACI ZAMROŻENIA</w:t>
      </w:r>
    </w:p>
    <w:tbl>
      <w:tblPr>
        <w:tblW w:w="113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8734"/>
        <w:gridCol w:w="1559"/>
      </w:tblGrid>
      <w:tr w:rsidR="008A45C5" w:rsidRPr="00874A59" w:rsidTr="00B21F84">
        <w:trPr>
          <w:trHeight w:val="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L. p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               Parametry graniczne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Potwierdzenie spełnienia wymogów</w:t>
            </w:r>
          </w:p>
        </w:tc>
      </w:tr>
      <w:tr w:rsidR="008A45C5" w:rsidRPr="00874A59" w:rsidTr="00B21F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Zestaw przeznaczony do zamrażania i rekultywacji zamrożonych szczepów</w:t>
            </w:r>
          </w:p>
          <w:p w:rsidR="008A45C5" w:rsidRPr="00874A59" w:rsidRDefault="008A45C5" w:rsidP="008A45C5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  <w:tr w:rsidR="008A45C5" w:rsidRPr="00874A59" w:rsidTr="00B21F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Sterylne fiolki zamykane kolorowymi korkami      (mix kilku kolorów)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  <w:tr w:rsidR="008A45C5" w:rsidRPr="00874A59" w:rsidTr="00B21F84">
        <w:trPr>
          <w:trHeight w:val="4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/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Liczba fiolek w opakowaniu – nie więcej niż 80 sztuk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  <w:tr w:rsidR="008A45C5" w:rsidRPr="00874A59" w:rsidTr="00B21F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Temperatura przechowywania zaszczepionych fiolek : od -20 °C do – 80°C</w:t>
            </w:r>
          </w:p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8A45C5" w:rsidRPr="00874A59" w:rsidTr="00B21F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 xml:space="preserve">Wymagana instrukcja z procedurą postępowania (zamrażania i ożywiania </w:t>
            </w:r>
          </w:p>
          <w:p w:rsidR="008A45C5" w:rsidRPr="00874A59" w:rsidRDefault="008A45C5" w:rsidP="008A45C5">
            <w:pPr>
              <w:spacing w:after="200" w:line="276" w:lineRule="auto"/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mikroorganizmów)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8A45C5" w:rsidRPr="00874A59" w:rsidRDefault="008A45C5" w:rsidP="008A45C5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  <w:tr w:rsidR="008A45C5" w:rsidRPr="00874A59" w:rsidTr="00B21F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Do każdej dostawy wymagane dołączenie Certyfikatu Kontroli Jakości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  <w:tr w:rsidR="008A45C5" w:rsidRPr="00874A59" w:rsidTr="00B21F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Termin ważności- min.12 miesięcy od daty zakupu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</w:tbl>
    <w:p w:rsidR="008A45C5" w:rsidRPr="00874A59" w:rsidRDefault="008A45C5" w:rsidP="008A45C5">
      <w:pPr>
        <w:spacing w:after="200" w:line="276" w:lineRule="auto"/>
        <w:jc w:val="center"/>
        <w:rPr>
          <w:rFonts w:eastAsia="Calibri" w:cs="Times New Roman"/>
          <w:b/>
          <w:bCs/>
          <w:sz w:val="22"/>
          <w:szCs w:val="22"/>
          <w:lang w:eastAsia="en-US"/>
        </w:rPr>
      </w:pPr>
    </w:p>
    <w:p w:rsidR="008A45C5" w:rsidRPr="00874A59" w:rsidRDefault="008A45C5" w:rsidP="008A45C5">
      <w:pPr>
        <w:spacing w:after="200" w:line="276" w:lineRule="auto"/>
        <w:jc w:val="center"/>
        <w:rPr>
          <w:rFonts w:eastAsia="Calibri" w:cs="Times New Roman"/>
          <w:b/>
          <w:bCs/>
          <w:sz w:val="22"/>
          <w:szCs w:val="22"/>
          <w:lang w:eastAsia="en-US"/>
        </w:rPr>
      </w:pPr>
    </w:p>
    <w:p w:rsidR="008A45C5" w:rsidRPr="00874A59" w:rsidRDefault="008A45C5" w:rsidP="008A45C5">
      <w:pPr>
        <w:spacing w:after="200" w:line="276" w:lineRule="auto"/>
        <w:jc w:val="center"/>
        <w:rPr>
          <w:rFonts w:eastAsia="Calibri" w:cs="Times New Roman"/>
          <w:b/>
          <w:bCs/>
          <w:sz w:val="22"/>
          <w:szCs w:val="22"/>
          <w:lang w:eastAsia="en-US"/>
        </w:rPr>
      </w:pPr>
    </w:p>
    <w:p w:rsidR="001C0116" w:rsidRPr="000211BE" w:rsidRDefault="001C0116" w:rsidP="001C0116">
      <w:pPr>
        <w:rPr>
          <w:rFonts w:eastAsia="Lucida Sans Unicode"/>
          <w:b/>
          <w:kern w:val="2"/>
          <w:lang w:eastAsia="ar-SA"/>
        </w:rPr>
      </w:pPr>
      <w:r w:rsidRPr="000211BE">
        <w:rPr>
          <w:rFonts w:eastAsia="Lucida Sans Unicode"/>
          <w:b/>
          <w:kern w:val="2"/>
          <w:lang w:eastAsia="ar-SA"/>
        </w:rPr>
        <w:lastRenderedPageBreak/>
        <w:t>Pakiet nr 9</w:t>
      </w:r>
    </w:p>
    <w:p w:rsidR="001C0116" w:rsidRPr="000211BE" w:rsidRDefault="001C0116" w:rsidP="001C0116">
      <w:pPr>
        <w:rPr>
          <w:rFonts w:eastAsia="Lucida Sans Unicode"/>
          <w:b/>
          <w:kern w:val="2"/>
          <w:lang w:eastAsia="ar-SA"/>
        </w:rPr>
      </w:pPr>
    </w:p>
    <w:p w:rsidR="00A7585A" w:rsidRDefault="008A45C5" w:rsidP="001C0116">
      <w:pPr>
        <w:rPr>
          <w:rFonts w:eastAsia="Calibri" w:cs="Times New Roman"/>
          <w:b/>
          <w:bCs/>
          <w:lang w:eastAsia="en-US"/>
        </w:rPr>
      </w:pPr>
      <w:r w:rsidRPr="000211BE">
        <w:rPr>
          <w:rFonts w:eastAsia="Calibri" w:cs="Times New Roman"/>
          <w:b/>
          <w:bCs/>
          <w:lang w:eastAsia="en-US"/>
        </w:rPr>
        <w:t>T</w:t>
      </w:r>
      <w:r w:rsidR="002847EE" w:rsidRPr="000211BE">
        <w:rPr>
          <w:rFonts w:eastAsia="Calibri" w:cs="Times New Roman"/>
          <w:b/>
          <w:bCs/>
          <w:lang w:eastAsia="en-US"/>
        </w:rPr>
        <w:t xml:space="preserve">esty do oznaczania </w:t>
      </w:r>
      <w:proofErr w:type="spellStart"/>
      <w:r w:rsidR="002847EE" w:rsidRPr="000211BE">
        <w:rPr>
          <w:rFonts w:eastAsia="Calibri" w:cs="Times New Roman"/>
          <w:b/>
          <w:bCs/>
          <w:lang w:eastAsia="en-US"/>
        </w:rPr>
        <w:t>lekowrażliwości</w:t>
      </w:r>
      <w:proofErr w:type="spellEnd"/>
      <w:r w:rsidRPr="000211BE">
        <w:rPr>
          <w:rFonts w:eastAsia="Calibri" w:cs="Times New Roman"/>
          <w:b/>
          <w:bCs/>
          <w:lang w:eastAsia="en-US"/>
        </w:rPr>
        <w:t>:</w:t>
      </w:r>
      <w:r w:rsidR="002847EE" w:rsidRPr="000211BE">
        <w:rPr>
          <w:rFonts w:eastAsia="Calibri" w:cs="Times New Roman"/>
          <w:b/>
          <w:bCs/>
          <w:lang w:eastAsia="en-US"/>
        </w:rPr>
        <w:t xml:space="preserve"> paski z naniesionym gradientem stężenia antybiotyku do określania wartości </w:t>
      </w:r>
      <w:r w:rsidRPr="000211BE">
        <w:rPr>
          <w:rFonts w:eastAsia="Calibri" w:cs="Times New Roman"/>
          <w:b/>
          <w:bCs/>
          <w:lang w:eastAsia="en-US"/>
        </w:rPr>
        <w:t xml:space="preserve">MIC; </w:t>
      </w:r>
      <w:r w:rsidR="002847EE" w:rsidRPr="000211BE">
        <w:rPr>
          <w:rFonts w:eastAsia="Calibri" w:cs="Times New Roman"/>
          <w:b/>
          <w:bCs/>
          <w:lang w:eastAsia="en-US"/>
        </w:rPr>
        <w:t xml:space="preserve">test </w:t>
      </w:r>
      <w:proofErr w:type="spellStart"/>
      <w:r w:rsidR="002847EE" w:rsidRPr="000211BE">
        <w:rPr>
          <w:rFonts w:eastAsia="Calibri" w:cs="Times New Roman"/>
          <w:b/>
          <w:bCs/>
          <w:lang w:eastAsia="en-US"/>
        </w:rPr>
        <w:t>studzienkowy</w:t>
      </w:r>
      <w:proofErr w:type="spellEnd"/>
      <w:r w:rsidR="002847EE" w:rsidRPr="000211BE">
        <w:rPr>
          <w:rFonts w:eastAsia="Calibri" w:cs="Times New Roman"/>
          <w:b/>
          <w:bCs/>
          <w:lang w:eastAsia="en-US"/>
        </w:rPr>
        <w:t xml:space="preserve"> </w:t>
      </w:r>
    </w:p>
    <w:p w:rsidR="008A45C5" w:rsidRPr="000211BE" w:rsidRDefault="002847EE" w:rsidP="001C0116">
      <w:pPr>
        <w:rPr>
          <w:rFonts w:eastAsia="Lucida Sans Unicode"/>
          <w:b/>
          <w:kern w:val="2"/>
          <w:lang w:eastAsia="ar-SA"/>
        </w:rPr>
      </w:pPr>
      <w:r w:rsidRPr="000211BE">
        <w:rPr>
          <w:rFonts w:eastAsia="Calibri" w:cs="Times New Roman"/>
          <w:b/>
          <w:bCs/>
          <w:lang w:eastAsia="en-US"/>
        </w:rPr>
        <w:t xml:space="preserve">do określania wartości </w:t>
      </w:r>
      <w:r w:rsidR="008A45C5" w:rsidRPr="000211BE">
        <w:rPr>
          <w:rFonts w:eastAsia="Calibri" w:cs="Times New Roman"/>
          <w:b/>
          <w:bCs/>
          <w:lang w:eastAsia="en-US"/>
        </w:rPr>
        <w:t>MIC</w:t>
      </w:r>
      <w:r w:rsidRPr="000211BE">
        <w:rPr>
          <w:rFonts w:eastAsia="Calibri" w:cs="Times New Roman"/>
          <w:b/>
          <w:bCs/>
          <w:lang w:eastAsia="en-US"/>
        </w:rPr>
        <w:t xml:space="preserve"> </w:t>
      </w:r>
      <w:proofErr w:type="spellStart"/>
      <w:r w:rsidRPr="000211BE">
        <w:rPr>
          <w:rFonts w:eastAsia="Calibri" w:cs="Times New Roman"/>
          <w:b/>
          <w:bCs/>
          <w:lang w:eastAsia="en-US"/>
        </w:rPr>
        <w:t>kolistyny</w:t>
      </w:r>
      <w:proofErr w:type="spellEnd"/>
      <w:r w:rsidR="008A45C5" w:rsidRPr="000211BE">
        <w:rPr>
          <w:rFonts w:eastAsia="Calibri" w:cs="Times New Roman"/>
          <w:b/>
          <w:bCs/>
          <w:lang w:eastAsia="en-US"/>
        </w:rPr>
        <w:t xml:space="preserve">; </w:t>
      </w:r>
      <w:r w:rsidRPr="000211BE">
        <w:rPr>
          <w:rFonts w:eastAsia="Calibri" w:cs="Times New Roman"/>
          <w:b/>
          <w:bCs/>
          <w:lang w:eastAsia="en-US"/>
        </w:rPr>
        <w:t>krążki z antybiotykami</w:t>
      </w:r>
    </w:p>
    <w:p w:rsidR="008A45C5" w:rsidRPr="00874A59" w:rsidRDefault="008A45C5" w:rsidP="008A45C5">
      <w:pPr>
        <w:jc w:val="both"/>
        <w:rPr>
          <w:rFonts w:eastAsia="Calibri" w:cs="Times New Roman"/>
          <w:b/>
          <w:bCs/>
          <w:sz w:val="22"/>
          <w:szCs w:val="22"/>
          <w:lang w:eastAsia="en-US"/>
        </w:rPr>
      </w:pPr>
    </w:p>
    <w:tbl>
      <w:tblPr>
        <w:tblpPr w:leftFromText="141" w:rightFromText="141" w:vertAnchor="text" w:tblpX="148" w:tblpY="1"/>
        <w:tblOverlap w:val="never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90"/>
        <w:gridCol w:w="712"/>
        <w:gridCol w:w="820"/>
        <w:gridCol w:w="957"/>
        <w:gridCol w:w="1418"/>
        <w:gridCol w:w="1417"/>
        <w:gridCol w:w="1276"/>
        <w:gridCol w:w="1418"/>
      </w:tblGrid>
      <w:tr w:rsidR="008A45C5" w:rsidRPr="00874A59" w:rsidTr="00B21F84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C5" w:rsidRPr="004F5EFB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4F5EFB">
              <w:rPr>
                <w:rFonts w:eastAsia="Calibri" w:cs="Times New Roman"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C5" w:rsidRPr="004F5EFB" w:rsidRDefault="008A45C5" w:rsidP="00B21F84">
            <w:pPr>
              <w:spacing w:after="200"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F5EFB">
              <w:rPr>
                <w:rFonts w:eastAsia="Calibri" w:cs="Times New Roman"/>
                <w:sz w:val="22"/>
                <w:szCs w:val="22"/>
                <w:lang w:eastAsia="en-US"/>
              </w:rPr>
              <w:t>Nazwa testu</w:t>
            </w:r>
          </w:p>
          <w:p w:rsidR="008A45C5" w:rsidRPr="004F5EFB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C5" w:rsidRPr="004F5EFB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4F5EFB">
              <w:rPr>
                <w:rFonts w:eastAsia="Calibri" w:cs="Times New Roman"/>
                <w:sz w:val="22"/>
                <w:szCs w:val="22"/>
                <w:lang w:eastAsia="en-US"/>
              </w:rPr>
              <w:t xml:space="preserve">ilość </w:t>
            </w:r>
            <w:proofErr w:type="spellStart"/>
            <w:r w:rsidRPr="004F5EFB">
              <w:rPr>
                <w:rFonts w:eastAsia="Calibri" w:cs="Times New Roman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C5" w:rsidRPr="004F5EFB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4F5EFB">
              <w:rPr>
                <w:rFonts w:eastAsia="Calibri" w:cs="Times New Roman"/>
                <w:sz w:val="22"/>
                <w:szCs w:val="22"/>
                <w:lang w:eastAsia="en-US"/>
              </w:rPr>
              <w:t>Ilość</w:t>
            </w:r>
          </w:p>
          <w:p w:rsidR="008A45C5" w:rsidRPr="004F5EFB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4F5EFB">
              <w:rPr>
                <w:rFonts w:eastAsia="Calibri" w:cs="Times New Roman"/>
                <w:sz w:val="22"/>
                <w:szCs w:val="22"/>
                <w:lang w:eastAsia="en-US"/>
              </w:rPr>
              <w:t>opakowań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C5" w:rsidRPr="004F5EFB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4F5EFB">
              <w:rPr>
                <w:rFonts w:eastAsia="Calibri" w:cs="Times New Roman"/>
                <w:sz w:val="22"/>
                <w:szCs w:val="22"/>
                <w:lang w:eastAsia="en-US"/>
              </w:rPr>
              <w:t>Numer katalogowy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C5" w:rsidRPr="004F5EFB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4F5EFB">
              <w:rPr>
                <w:rFonts w:eastAsia="Calibri" w:cs="Times New Roman"/>
                <w:sz w:val="22"/>
                <w:szCs w:val="22"/>
                <w:lang w:eastAsia="en-US"/>
              </w:rPr>
              <w:t>Cena jednostkowa</w:t>
            </w:r>
          </w:p>
          <w:p w:rsidR="008A45C5" w:rsidRPr="004F5EFB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4F5EFB">
              <w:rPr>
                <w:rFonts w:eastAsia="Calibri" w:cs="Times New Roman"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C5" w:rsidRPr="004F5EFB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4F5EFB">
              <w:rPr>
                <w:rFonts w:eastAsia="Calibri" w:cs="Times New Roman"/>
                <w:sz w:val="22"/>
                <w:szCs w:val="22"/>
                <w:lang w:eastAsia="en-US"/>
              </w:rPr>
              <w:t>Cena jednostkowa</w:t>
            </w:r>
          </w:p>
          <w:p w:rsidR="008A45C5" w:rsidRPr="004F5EFB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4F5EFB">
              <w:rPr>
                <w:rFonts w:eastAsia="Calibri" w:cs="Times New Roman"/>
                <w:sz w:val="22"/>
                <w:szCs w:val="22"/>
                <w:lang w:eastAsia="en-US"/>
              </w:rPr>
              <w:t>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C5" w:rsidRPr="004F5EFB" w:rsidRDefault="008A45C5" w:rsidP="00B21F84">
            <w:pPr>
              <w:spacing w:after="200"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F5EFB">
              <w:rPr>
                <w:rFonts w:eastAsia="Calibri" w:cs="Times New Roman"/>
                <w:sz w:val="22"/>
                <w:szCs w:val="22"/>
                <w:lang w:eastAsia="en-US"/>
              </w:rPr>
              <w:t>Wart. netto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C5" w:rsidRPr="004F5EFB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4F5EFB">
              <w:rPr>
                <w:rFonts w:eastAsia="Calibri" w:cs="Times New Roman"/>
                <w:sz w:val="22"/>
                <w:szCs w:val="22"/>
                <w:lang w:eastAsia="en-US"/>
              </w:rPr>
              <w:t>Wart. brutto zł</w:t>
            </w:r>
          </w:p>
        </w:tc>
      </w:tr>
      <w:tr w:rsidR="008A45C5" w:rsidRPr="00874A59" w:rsidTr="00B21F8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highlight w:val="yellow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Paski z naniesionym gradientem stężenia antybiotyku do określania wartości MIC bakterii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93C30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93C30">
              <w:rPr>
                <w:rFonts w:eastAsia="Calibri" w:cs="Times New Roman"/>
                <w:b/>
                <w:sz w:val="22"/>
                <w:szCs w:val="22"/>
                <w:lang w:eastAsia="en-US"/>
              </w:rPr>
              <w:t>3960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8A45C5" w:rsidRPr="00874A59" w:rsidTr="00B21F8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Paski z naniesionym gradientem stężenia antybiotyku do określania wartości MIC dla mechanizmów oporności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93C30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93C30">
              <w:rPr>
                <w:rFonts w:eastAsia="Calibri" w:cs="Times New Roman"/>
                <w:b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righ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8A45C5" w:rsidRPr="00874A59" w:rsidTr="00B21F8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proofErr w:type="spellStart"/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Kolistyna</w:t>
            </w:r>
            <w:proofErr w:type="spellEnd"/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 xml:space="preserve"> –test </w:t>
            </w:r>
            <w:proofErr w:type="spellStart"/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studzienkowy</w:t>
            </w:r>
            <w:proofErr w:type="spellEnd"/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 xml:space="preserve"> z </w:t>
            </w:r>
            <w:proofErr w:type="spellStart"/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mikrorozcieńczeniami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93C30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93C30">
              <w:rPr>
                <w:rFonts w:eastAsia="Calibri" w:cs="Times New Roman"/>
                <w:b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righ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righ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righ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righ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righ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8A45C5" w:rsidRPr="00874A59" w:rsidTr="00B21F84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Krążki z antybiotykami (z tabeli poniżej), fiolka – 50 krążków</w:t>
            </w:r>
          </w:p>
          <w:p w:rsidR="008A45C5" w:rsidRPr="00874A59" w:rsidRDefault="008A45C5" w:rsidP="00B21F84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93C30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93C30">
              <w:rPr>
                <w:rFonts w:eastAsia="Calibri" w:cs="Times New Roman"/>
                <w:b/>
                <w:sz w:val="22"/>
                <w:szCs w:val="22"/>
                <w:lang w:eastAsia="en-US"/>
              </w:rPr>
              <w:t>8500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8A45C5" w:rsidRPr="00874A59" w:rsidTr="00B21F84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 xml:space="preserve">Test </w:t>
            </w:r>
            <w:proofErr w:type="spellStart"/>
            <w:r w:rsidRPr="00874A59">
              <w:rPr>
                <w:rFonts w:eastAsia="Calibri" w:cs="Times New Roman"/>
                <w:sz w:val="22"/>
                <w:szCs w:val="22"/>
              </w:rPr>
              <w:t>cefinazowy</w:t>
            </w:r>
            <w:proofErr w:type="spellEnd"/>
            <w:r w:rsidRPr="00874A59">
              <w:rPr>
                <w:rFonts w:eastAsia="Calibri" w:cs="Times New Roman"/>
                <w:sz w:val="22"/>
                <w:szCs w:val="22"/>
              </w:rPr>
              <w:t xml:space="preserve"> ( paski z </w:t>
            </w:r>
            <w:proofErr w:type="spellStart"/>
            <w:r w:rsidRPr="00874A59">
              <w:rPr>
                <w:rFonts w:eastAsia="Calibri" w:cs="Times New Roman"/>
                <w:sz w:val="22"/>
                <w:szCs w:val="22"/>
              </w:rPr>
              <w:t>nitrocefiną</w:t>
            </w:r>
            <w:proofErr w:type="spellEnd"/>
            <w:r w:rsidRPr="00874A59">
              <w:rPr>
                <w:rFonts w:eastAsia="Calibri" w:cs="Times New Roman"/>
                <w:sz w:val="22"/>
                <w:szCs w:val="22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93C30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93C30">
              <w:rPr>
                <w:rFonts w:eastAsia="Calibri" w:cs="Times New Roman"/>
                <w:b/>
                <w:sz w:val="22"/>
                <w:szCs w:val="22"/>
              </w:rPr>
              <w:t>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righ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righ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righ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right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righ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8A45C5" w:rsidRPr="00874A59" w:rsidTr="00B21F84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right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Razem wartość / 36 m-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righ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B21F84">
            <w:pPr>
              <w:spacing w:after="200" w:line="276" w:lineRule="auto"/>
              <w:jc w:val="righ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</w:tbl>
    <w:p w:rsidR="008A45C5" w:rsidRPr="00874A59" w:rsidRDefault="008A45C5" w:rsidP="008A45C5">
      <w:pPr>
        <w:jc w:val="both"/>
        <w:rPr>
          <w:rFonts w:eastAsia="Calibri" w:cs="Times New Roman"/>
          <w:b/>
          <w:bCs/>
          <w:sz w:val="22"/>
          <w:szCs w:val="22"/>
        </w:rPr>
      </w:pPr>
    </w:p>
    <w:tbl>
      <w:tblPr>
        <w:tblW w:w="114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938"/>
        <w:gridCol w:w="2977"/>
      </w:tblGrid>
      <w:tr w:rsidR="008A45C5" w:rsidRPr="00874A59" w:rsidTr="00B21F84">
        <w:tc>
          <w:tcPr>
            <w:tcW w:w="1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PASKI Z NANIESIONYM GRADIENTEM STĘŻENIA ANTYBIOTYKU DO OKREŚLANIA WARTOŚCI MIC; TEST STUDZIENKOWY DO OKREŚLANIA WARTOŚCI MIC KOLISTYNY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8A45C5" w:rsidRPr="00874A59" w:rsidRDefault="008A45C5" w:rsidP="008A45C5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Nazwa oznaczenia/testu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8A45C5" w:rsidRPr="00874A59" w:rsidRDefault="008A45C5" w:rsidP="008A45C5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Ilość/sztuki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Amoksycylina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5D2E5D" w:rsidRDefault="008A45C5" w:rsidP="005D2E5D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5D2E5D">
              <w:rPr>
                <w:rFonts w:eastAsia="Calibri" w:cs="Times New Roman"/>
                <w:b/>
                <w:sz w:val="22"/>
                <w:szCs w:val="22"/>
                <w:lang w:eastAsia="en-US"/>
              </w:rPr>
              <w:t>30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rPr>
                <w:rFonts w:eastAsia="Calibri" w:cs="Times New Roman"/>
                <w:b/>
                <w:sz w:val="22"/>
                <w:szCs w:val="22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Amoksycylina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/ kwas 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klawulanowy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5D2E5D" w:rsidRDefault="008A45C5" w:rsidP="005D2E5D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5D2E5D">
              <w:rPr>
                <w:rFonts w:eastAsia="Calibri" w:cs="Times New Roman"/>
                <w:b/>
                <w:sz w:val="22"/>
                <w:szCs w:val="22"/>
                <w:lang w:eastAsia="en-US"/>
              </w:rPr>
              <w:t>480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874A59">
              <w:rPr>
                <w:rFonts w:eastAsia="Calibri" w:cs="Times New Roman"/>
                <w:b/>
                <w:sz w:val="22"/>
                <w:szCs w:val="22"/>
              </w:rPr>
              <w:t>Ampicylina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5D2E5D" w:rsidRDefault="008A45C5" w:rsidP="005D2E5D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5D2E5D">
              <w:rPr>
                <w:rFonts w:eastAsia="Calibri" w:cs="Times New Roman"/>
                <w:b/>
                <w:sz w:val="22"/>
                <w:szCs w:val="22"/>
                <w:lang w:eastAsia="en-US"/>
              </w:rPr>
              <w:t>480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rPr>
                <w:rFonts w:eastAsia="Calibri" w:cs="Times New Roman"/>
                <w:b/>
                <w:sz w:val="22"/>
                <w:szCs w:val="22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Benzylpenicylina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5D2E5D" w:rsidRDefault="008A45C5" w:rsidP="005D2E5D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5D2E5D">
              <w:rPr>
                <w:rFonts w:eastAsia="Calibri" w:cs="Times New Roman"/>
                <w:b/>
                <w:sz w:val="22"/>
                <w:szCs w:val="22"/>
                <w:lang w:eastAsia="en-US"/>
              </w:rPr>
              <w:t>480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rPr>
                <w:rFonts w:eastAsia="Calibri" w:cs="Times New Roman"/>
                <w:b/>
                <w:sz w:val="22"/>
                <w:szCs w:val="22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Cefepim</w:t>
            </w:r>
            <w:proofErr w:type="spellEnd"/>
          </w:p>
          <w:p w:rsidR="008A45C5" w:rsidRPr="00874A59" w:rsidRDefault="008A45C5" w:rsidP="008A45C5">
            <w:pPr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5D2E5D" w:rsidRDefault="008A45C5" w:rsidP="005D2E5D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5D2E5D">
              <w:rPr>
                <w:rFonts w:eastAsia="Calibri" w:cs="Times New Roman"/>
                <w:b/>
                <w:sz w:val="22"/>
                <w:szCs w:val="22"/>
                <w:lang w:eastAsia="en-US"/>
              </w:rPr>
              <w:t>60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rPr>
                <w:rFonts w:eastAsia="Calibri" w:cs="Times New Roman"/>
                <w:b/>
                <w:sz w:val="22"/>
                <w:szCs w:val="22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Cefotaksym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5D2E5D" w:rsidRDefault="008A45C5" w:rsidP="005D2E5D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5D2E5D">
              <w:rPr>
                <w:rFonts w:eastAsia="Calibri" w:cs="Times New Roman"/>
                <w:b/>
                <w:sz w:val="22"/>
                <w:szCs w:val="22"/>
                <w:lang w:eastAsia="en-US"/>
              </w:rPr>
              <w:t>330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rPr>
                <w:rFonts w:eastAsia="Calibri" w:cs="Times New Roman"/>
                <w:b/>
                <w:sz w:val="22"/>
                <w:szCs w:val="22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Ceftazydym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5D2E5D" w:rsidRDefault="008A45C5" w:rsidP="005D2E5D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5D2E5D">
              <w:rPr>
                <w:rFonts w:eastAsia="Calibri" w:cs="Times New Roman"/>
                <w:b/>
                <w:sz w:val="22"/>
                <w:szCs w:val="22"/>
                <w:lang w:eastAsia="en-US"/>
              </w:rPr>
              <w:t>180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rPr>
                <w:rFonts w:eastAsia="Calibri" w:cs="Times New Roman"/>
                <w:b/>
                <w:sz w:val="22"/>
                <w:szCs w:val="22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Ceftriakson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5D2E5D" w:rsidRDefault="008A45C5" w:rsidP="005D2E5D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5D2E5D">
              <w:rPr>
                <w:rFonts w:eastAsia="Calibri" w:cs="Times New Roman"/>
                <w:b/>
                <w:sz w:val="22"/>
                <w:szCs w:val="22"/>
                <w:lang w:eastAsia="en-US"/>
              </w:rPr>
              <w:t>360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rPr>
                <w:rFonts w:eastAsia="Calibri" w:cs="Times New Roman"/>
                <w:b/>
                <w:sz w:val="22"/>
                <w:szCs w:val="22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Cefuroksym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5D2E5D" w:rsidRDefault="008A45C5" w:rsidP="005D2E5D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5D2E5D">
              <w:rPr>
                <w:rFonts w:eastAsia="Calibri" w:cs="Times New Roman"/>
                <w:b/>
                <w:sz w:val="22"/>
                <w:szCs w:val="22"/>
                <w:lang w:eastAsia="en-US"/>
              </w:rPr>
              <w:t>30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rPr>
                <w:rFonts w:eastAsia="Calibri" w:cs="Times New Roman"/>
                <w:b/>
                <w:sz w:val="22"/>
                <w:szCs w:val="22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Ciprofloxacyna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5D2E5D" w:rsidRDefault="008A45C5" w:rsidP="005D2E5D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5D2E5D">
              <w:rPr>
                <w:rFonts w:eastAsia="Calibri" w:cs="Times New Roman"/>
                <w:b/>
                <w:sz w:val="22"/>
                <w:szCs w:val="22"/>
                <w:lang w:eastAsia="en-US"/>
              </w:rPr>
              <w:t>120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rPr>
                <w:rFonts w:eastAsia="Calibri" w:cs="Times New Roman"/>
                <w:b/>
                <w:sz w:val="22"/>
                <w:szCs w:val="22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Imipenem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5D2E5D" w:rsidRDefault="008A45C5" w:rsidP="005D2E5D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5D2E5D">
              <w:rPr>
                <w:rFonts w:eastAsia="Calibri" w:cs="Times New Roman"/>
                <w:b/>
                <w:sz w:val="22"/>
                <w:szCs w:val="22"/>
                <w:lang w:eastAsia="en-US"/>
              </w:rPr>
              <w:t>390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rPr>
                <w:rFonts w:eastAsia="Calibri" w:cs="Times New Roman"/>
                <w:b/>
                <w:sz w:val="22"/>
                <w:szCs w:val="22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Klindamycyna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5D2E5D" w:rsidRDefault="008A45C5" w:rsidP="005D2E5D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5D2E5D">
              <w:rPr>
                <w:rFonts w:eastAsia="Calibri" w:cs="Times New Roman"/>
                <w:b/>
                <w:sz w:val="22"/>
                <w:szCs w:val="22"/>
                <w:lang w:eastAsia="en-US"/>
              </w:rPr>
              <w:t>210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rPr>
                <w:rFonts w:eastAsia="Calibri" w:cs="Times New Roman"/>
                <w:b/>
                <w:sz w:val="22"/>
                <w:szCs w:val="22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Kolistyna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- test 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studzienkowy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z 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mikrorozcieńczeniami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5D2E5D" w:rsidRDefault="008A45C5" w:rsidP="005D2E5D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5D2E5D">
              <w:rPr>
                <w:rFonts w:eastAsia="Calibri" w:cs="Times New Roman"/>
                <w:b/>
                <w:sz w:val="22"/>
                <w:szCs w:val="22"/>
                <w:lang w:eastAsia="en-US"/>
              </w:rPr>
              <w:t>144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rPr>
                <w:rFonts w:eastAsia="Calibri" w:cs="Times New Roman"/>
                <w:b/>
                <w:sz w:val="22"/>
                <w:szCs w:val="22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Meropenem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5D2E5D" w:rsidRDefault="008A45C5" w:rsidP="005D2E5D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5D2E5D">
              <w:rPr>
                <w:rFonts w:eastAsia="Calibri" w:cs="Times New Roman"/>
                <w:b/>
                <w:sz w:val="22"/>
                <w:szCs w:val="22"/>
                <w:lang w:eastAsia="en-US"/>
              </w:rPr>
              <w:t>390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rPr>
                <w:rFonts w:eastAsia="Calibri" w:cs="Times New Roman"/>
                <w:b/>
                <w:sz w:val="22"/>
                <w:szCs w:val="22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Metronidazol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5D2E5D" w:rsidRDefault="008A45C5" w:rsidP="005D2E5D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5D2E5D">
              <w:rPr>
                <w:rFonts w:eastAsia="Calibri" w:cs="Times New Roman"/>
                <w:b/>
                <w:sz w:val="22"/>
                <w:szCs w:val="22"/>
                <w:lang w:eastAsia="en-US"/>
              </w:rPr>
              <w:t>120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rPr>
                <w:rFonts w:eastAsia="Calibri" w:cs="Times New Roman"/>
                <w:b/>
                <w:sz w:val="22"/>
                <w:szCs w:val="22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Pasek do określania mechanizmu oporności ESBL z 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ceftazydymem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5D2E5D" w:rsidRDefault="008A45C5" w:rsidP="005D2E5D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5D2E5D">
              <w:rPr>
                <w:rFonts w:eastAsia="Calibri" w:cs="Times New Roman"/>
                <w:b/>
                <w:sz w:val="22"/>
                <w:szCs w:val="22"/>
                <w:lang w:eastAsia="en-US"/>
              </w:rPr>
              <w:t>30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rPr>
                <w:rFonts w:eastAsia="Calibri" w:cs="Times New Roman"/>
                <w:b/>
                <w:sz w:val="22"/>
                <w:szCs w:val="22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Pasek do określania mechanizmu oporności ESBL z 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cefotaksymem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5D2E5D" w:rsidRDefault="008A45C5" w:rsidP="005D2E5D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5D2E5D">
              <w:rPr>
                <w:rFonts w:eastAsia="Calibri" w:cs="Times New Roman"/>
                <w:b/>
                <w:sz w:val="22"/>
                <w:szCs w:val="22"/>
                <w:lang w:eastAsia="en-US"/>
              </w:rPr>
              <w:t>30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rPr>
                <w:rFonts w:eastAsia="Calibri" w:cs="Times New Roman"/>
                <w:b/>
                <w:sz w:val="22"/>
                <w:szCs w:val="22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Pasek do określania mechanizmu oporności ESBL z 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cefepimem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5D2E5D" w:rsidRDefault="008A45C5" w:rsidP="005D2E5D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5D2E5D">
              <w:rPr>
                <w:rFonts w:eastAsia="Calibri" w:cs="Times New Roman"/>
                <w:b/>
                <w:sz w:val="22"/>
                <w:szCs w:val="22"/>
                <w:lang w:eastAsia="en-US"/>
              </w:rPr>
              <w:t>30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rPr>
                <w:rFonts w:eastAsia="Calibri" w:cs="Times New Roman"/>
                <w:b/>
                <w:sz w:val="22"/>
                <w:szCs w:val="22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Pasek do określania mechanizmu oporności MBL z 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imipenemem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5D2E5D" w:rsidRDefault="008A45C5" w:rsidP="005D2E5D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5D2E5D">
              <w:rPr>
                <w:rFonts w:eastAsia="Calibri" w:cs="Times New Roman"/>
                <w:b/>
                <w:sz w:val="22"/>
                <w:szCs w:val="22"/>
                <w:lang w:eastAsia="en-US"/>
              </w:rPr>
              <w:t>30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rPr>
                <w:rFonts w:eastAsia="Calibri" w:cs="Times New Roman"/>
                <w:b/>
                <w:sz w:val="22"/>
                <w:szCs w:val="22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Piperacylina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5D2E5D" w:rsidRDefault="008A45C5" w:rsidP="005D2E5D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5D2E5D">
              <w:rPr>
                <w:rFonts w:eastAsia="Calibri" w:cs="Times New Roman"/>
                <w:b/>
                <w:sz w:val="22"/>
                <w:szCs w:val="22"/>
                <w:lang w:eastAsia="en-US"/>
              </w:rPr>
              <w:t>30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lastRenderedPageBreak/>
              <w:t>21.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rPr>
                <w:rFonts w:eastAsia="Calibri" w:cs="Times New Roman"/>
                <w:b/>
                <w:sz w:val="22"/>
                <w:szCs w:val="22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Piperacylina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/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tazobactam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5D2E5D" w:rsidRDefault="008A45C5" w:rsidP="002412E5">
            <w:pPr>
              <w:spacing w:after="200" w:line="276" w:lineRule="auto"/>
              <w:jc w:val="right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5D2E5D">
              <w:rPr>
                <w:rFonts w:eastAsia="Calibri" w:cs="Times New Roman"/>
                <w:b/>
                <w:sz w:val="22"/>
                <w:szCs w:val="22"/>
                <w:lang w:eastAsia="en-US"/>
              </w:rPr>
              <w:t>60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rPr>
                <w:rFonts w:eastAsia="Calibri" w:cs="Times New Roman"/>
                <w:b/>
                <w:sz w:val="22"/>
                <w:szCs w:val="22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Teicoplanina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FC1785" w:rsidRDefault="008A45C5" w:rsidP="008A45C5">
            <w:pPr>
              <w:spacing w:after="200" w:line="276" w:lineRule="auto"/>
              <w:jc w:val="right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FC1785">
              <w:rPr>
                <w:rFonts w:eastAsia="Calibri" w:cs="Times New Roman"/>
                <w:b/>
                <w:sz w:val="22"/>
                <w:szCs w:val="22"/>
                <w:lang w:eastAsia="en-US"/>
              </w:rPr>
              <w:t>90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rPr>
                <w:rFonts w:eastAsia="Calibri" w:cs="Times New Roman"/>
                <w:b/>
                <w:sz w:val="22"/>
                <w:szCs w:val="22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</w:rPr>
              <w:t>Tetracyklina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FC1785" w:rsidRDefault="008A45C5" w:rsidP="008A45C5">
            <w:pPr>
              <w:spacing w:after="200" w:line="276" w:lineRule="auto"/>
              <w:jc w:val="right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FC1785">
              <w:rPr>
                <w:rFonts w:eastAsia="Calibri" w:cs="Times New Roman"/>
                <w:b/>
                <w:sz w:val="22"/>
                <w:szCs w:val="22"/>
                <w:lang w:eastAsia="en-US"/>
              </w:rPr>
              <w:t>30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rPr>
                <w:rFonts w:eastAsia="Calibri" w:cs="Times New Roman"/>
                <w:b/>
                <w:sz w:val="22"/>
                <w:szCs w:val="22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Tigecyklina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FC1785" w:rsidRDefault="008A45C5" w:rsidP="008A45C5">
            <w:pPr>
              <w:spacing w:after="200" w:line="276" w:lineRule="auto"/>
              <w:jc w:val="right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FC1785">
              <w:rPr>
                <w:rFonts w:eastAsia="Calibri" w:cs="Times New Roman"/>
                <w:b/>
                <w:sz w:val="22"/>
                <w:szCs w:val="22"/>
                <w:lang w:eastAsia="en-US"/>
              </w:rPr>
              <w:t>60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rPr>
                <w:rFonts w:eastAsia="Calibri" w:cs="Times New Roman"/>
                <w:b/>
                <w:sz w:val="22"/>
                <w:szCs w:val="22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Trimetoprim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>/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sulfametoksazol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FC1785" w:rsidRDefault="008A45C5" w:rsidP="008A45C5">
            <w:pPr>
              <w:spacing w:after="200" w:line="276" w:lineRule="auto"/>
              <w:jc w:val="right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FC1785">
              <w:rPr>
                <w:rFonts w:eastAsia="Calibri" w:cs="Times New Roman"/>
                <w:b/>
                <w:sz w:val="22"/>
                <w:szCs w:val="22"/>
                <w:lang w:eastAsia="en-US"/>
              </w:rPr>
              <w:t>30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874A59">
              <w:rPr>
                <w:rFonts w:eastAsia="Calibri" w:cs="Times New Roman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</w:rPr>
              <w:t>Krążki z antybiotykiem: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rPr>
                <w:rFonts w:eastAsia="Calibri" w:cs="Times New Roman"/>
                <w:sz w:val="22"/>
                <w:szCs w:val="22"/>
                <w:lang w:val="en-US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 xml:space="preserve">            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1.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Amikacyna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30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2.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Amoksycylina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10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3.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Amoksycylina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/ kw. 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klawulanowy</w:t>
            </w:r>
            <w:proofErr w:type="spellEnd"/>
            <w:r w:rsidRPr="00874A59">
              <w:rPr>
                <w:rFonts w:eastAsia="Calibri" w:cs="Times New Roman"/>
                <w:b/>
                <w:bCs/>
                <w:sz w:val="22"/>
                <w:szCs w:val="22"/>
              </w:rPr>
              <w:t xml:space="preserve">  (20/10)</w:t>
            </w:r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30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4.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Amoksycylina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/ kw. 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klawulanowy</w:t>
            </w:r>
            <w:proofErr w:type="spellEnd"/>
            <w:r w:rsidRPr="00874A59">
              <w:rPr>
                <w:rFonts w:eastAsia="Calibri" w:cs="Times New Roman"/>
                <w:b/>
                <w:bCs/>
                <w:sz w:val="22"/>
                <w:szCs w:val="22"/>
              </w:rPr>
              <w:t xml:space="preserve">  (2/1)</w:t>
            </w:r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3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5.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</w:rPr>
              <w:t>Ampicylina 2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6.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</w:rPr>
              <w:t>Ampicylina 10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7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</w:rPr>
              <w:t>Ampicylina/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sulbactam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(10/10) 20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8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Aztreonam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30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9.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Cefaklor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30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10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Cefazolina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30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11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Cefepim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30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12.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Cefpodoksym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10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13.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Cefoksytyna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30 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lastRenderedPageBreak/>
              <w:t>14.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Cefotaksym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5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15.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Cefotaksym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30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16.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Cefotaksym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/ kw. 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klawulanowy</w:t>
            </w:r>
            <w:proofErr w:type="spellEnd"/>
            <w:r w:rsidRPr="00874A59">
              <w:rPr>
                <w:rFonts w:eastAsia="Calibri" w:cs="Times New Roman"/>
                <w:b/>
                <w:bCs/>
                <w:sz w:val="22"/>
                <w:szCs w:val="22"/>
              </w:rPr>
              <w:t>(30/10)</w:t>
            </w:r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40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 µg 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(potwierdzenie ESBL)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17.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Ceftazydym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10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18.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Ceftazydym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30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19.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Ceftazydym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/  kw. 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klawulanowy</w:t>
            </w:r>
            <w:proofErr w:type="spellEnd"/>
            <w:r w:rsidRPr="00874A59">
              <w:rPr>
                <w:rFonts w:eastAsia="Calibri" w:cs="Times New Roman"/>
                <w:b/>
                <w:bCs/>
                <w:sz w:val="22"/>
                <w:szCs w:val="22"/>
              </w:rPr>
              <w:t xml:space="preserve"> (30/10)</w:t>
            </w:r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40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 µg 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(potwierdzenie ESBL)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20.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Ceftriakson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30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21.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Cefuroksym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30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22.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Chinupristina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>/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dalfopristina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15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23.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</w:rPr>
              <w:t>Chloramfenikol 30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24.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Ciprofloksacyna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5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25.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</w:rPr>
              <w:t>Czyste krążki bibułowe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26..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Ertapenem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10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27.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</w:rPr>
              <w:t>Erytromycyna 15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28.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Gentamycyna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10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29.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Gentamycyna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30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30.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</w:rPr>
              <w:t>Imipenem10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lastRenderedPageBreak/>
              <w:t>31.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Klindamycyna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2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32.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</w:rPr>
              <w:t>Kwas fusydowy10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33.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Kwas </w:t>
            </w: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nalidyksowy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30 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34.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Lewofloksacyna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 5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35.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Linezolid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10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36.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Meropenem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10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37.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874A59">
              <w:rPr>
                <w:rFonts w:eastAsia="Calibri" w:cs="Times New Roman"/>
                <w:b/>
                <w:sz w:val="22"/>
                <w:szCs w:val="22"/>
              </w:rPr>
              <w:t>Moksifloksacyna</w:t>
            </w:r>
            <w:proofErr w:type="spellEnd"/>
            <w:r w:rsidRPr="00874A59">
              <w:rPr>
                <w:rFonts w:eastAsia="Calibri" w:cs="Times New Roman"/>
                <w:b/>
                <w:sz w:val="22"/>
                <w:szCs w:val="22"/>
              </w:rPr>
              <w:t xml:space="preserve"> 5</w:t>
            </w: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µg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</w:tbl>
    <w:p w:rsidR="008A45C5" w:rsidRPr="00874A59" w:rsidRDefault="008A45C5" w:rsidP="008A45C5">
      <w:pPr>
        <w:ind w:left="708"/>
        <w:jc w:val="center"/>
        <w:rPr>
          <w:rFonts w:eastAsia="Calibri" w:cs="Times New Roman"/>
          <w:b/>
          <w:bCs/>
          <w:sz w:val="22"/>
          <w:szCs w:val="22"/>
        </w:rPr>
      </w:pPr>
    </w:p>
    <w:p w:rsidR="008A45C5" w:rsidRPr="00874A59" w:rsidRDefault="008A45C5" w:rsidP="008A45C5">
      <w:pPr>
        <w:ind w:left="708"/>
        <w:jc w:val="center"/>
        <w:rPr>
          <w:rFonts w:eastAsia="Calibri" w:cs="Times New Roman"/>
          <w:b/>
          <w:bCs/>
          <w:sz w:val="22"/>
          <w:szCs w:val="22"/>
        </w:rPr>
      </w:pPr>
    </w:p>
    <w:p w:rsidR="008A45C5" w:rsidRPr="00874A59" w:rsidRDefault="008A45C5" w:rsidP="008A45C5">
      <w:pPr>
        <w:spacing w:after="200" w:line="276" w:lineRule="auto"/>
        <w:jc w:val="both"/>
        <w:rPr>
          <w:rFonts w:eastAsia="Calibri" w:cs="Times New Roman"/>
          <w:b/>
          <w:sz w:val="22"/>
          <w:szCs w:val="22"/>
          <w:lang w:eastAsia="en-US"/>
        </w:rPr>
      </w:pPr>
      <w:r w:rsidRPr="00874A59">
        <w:rPr>
          <w:rFonts w:eastAsia="Calibri" w:cs="Times New Roman"/>
          <w:b/>
          <w:sz w:val="22"/>
          <w:szCs w:val="22"/>
          <w:lang w:eastAsia="en-US"/>
        </w:rPr>
        <w:t xml:space="preserve">PARAMETRY GRANICZNE DLA </w:t>
      </w:r>
      <w:r w:rsidRPr="00874A59">
        <w:rPr>
          <w:rFonts w:eastAsia="Calibri" w:cs="Times New Roman"/>
          <w:b/>
          <w:bCs/>
          <w:sz w:val="22"/>
          <w:szCs w:val="22"/>
          <w:lang w:eastAsia="en-US"/>
        </w:rPr>
        <w:t>PASKÓW Z NANIESIONYM GRADIENTEM STĘŻENIA ANTYBIOTYKU DO OKREŚLANIA WARTOŚCI MIC</w:t>
      </w:r>
    </w:p>
    <w:p w:rsidR="008A45C5" w:rsidRPr="00874A59" w:rsidRDefault="008A45C5" w:rsidP="008A45C5">
      <w:pPr>
        <w:ind w:left="708"/>
        <w:jc w:val="both"/>
        <w:rPr>
          <w:rFonts w:eastAsia="Calibri" w:cs="Times New Roman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356"/>
        <w:gridCol w:w="1559"/>
      </w:tblGrid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8A45C5" w:rsidRPr="00874A59" w:rsidRDefault="008A45C5" w:rsidP="008A45C5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Parametry  graniczne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8A45C5" w:rsidRPr="00874A59" w:rsidRDefault="008A45C5" w:rsidP="008A45C5">
            <w:pPr>
              <w:spacing w:after="200" w:line="276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Potwierdzenie spełnienia wymogów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Gradient stężenia antybiotyku naniesiony na nośnik bibułowy lub plastikowy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  <w:tr w:rsidR="008A45C5" w:rsidRPr="00874A59" w:rsidTr="00B21F84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jc w:val="both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Termin ważności: minimum 12 miesięcy od daty dostarczenia zamawiającemu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  <w:tr w:rsidR="008A45C5" w:rsidRPr="00874A59" w:rsidTr="00B21F84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 xml:space="preserve">Paski zaopatrzone w pochłaniacz wilgoci, zapewniający stabilność naniesionego </w:t>
            </w:r>
          </w:p>
          <w:p w:rsidR="008A45C5" w:rsidRPr="00874A59" w:rsidRDefault="008A45C5" w:rsidP="008A45C5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antybiotyku</w:t>
            </w:r>
          </w:p>
          <w:p w:rsidR="008A45C5" w:rsidRPr="00874A59" w:rsidRDefault="008A45C5" w:rsidP="008A45C5">
            <w:pPr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Pr="00874A59">
              <w:rPr>
                <w:rFonts w:eastAsia="Calibri" w:cs="Times New Roman"/>
                <w:sz w:val="22"/>
                <w:szCs w:val="22"/>
              </w:rPr>
              <w:t>Przechowywanie pasków w temperaturze:od-20</w:t>
            </w:r>
            <w:r w:rsidRPr="00874A59">
              <w:rPr>
                <w:rFonts w:eastAsia="Calibri" w:cs="Times New Roman"/>
                <w:sz w:val="22"/>
                <w:szCs w:val="22"/>
                <w:vertAlign w:val="superscript"/>
              </w:rPr>
              <w:t>0</w:t>
            </w:r>
            <w:r w:rsidRPr="00874A59">
              <w:rPr>
                <w:rFonts w:eastAsia="Calibri" w:cs="Times New Roman"/>
                <w:sz w:val="22"/>
                <w:szCs w:val="22"/>
              </w:rPr>
              <w:t>C do+8</w:t>
            </w:r>
            <w:r w:rsidRPr="00874A59">
              <w:rPr>
                <w:rFonts w:eastAsia="Calibri" w:cs="Times New Roman"/>
                <w:sz w:val="22"/>
                <w:szCs w:val="22"/>
                <w:vertAlign w:val="superscript"/>
              </w:rPr>
              <w:t>0</w:t>
            </w:r>
            <w:r w:rsidRPr="00874A59">
              <w:rPr>
                <w:rFonts w:eastAsia="Calibri" w:cs="Times New Roman"/>
                <w:sz w:val="22"/>
                <w:szCs w:val="22"/>
              </w:rPr>
              <w:t>C; oznaczone na opakowaniu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jc w:val="both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Paski pakowane pojedynczo i/lub w blistrach. Ilość pasków w opakowaniu zbiorczym:10-30 sztuk</w:t>
            </w:r>
          </w:p>
          <w:p w:rsidR="008A45C5" w:rsidRPr="00874A59" w:rsidRDefault="008A45C5" w:rsidP="008A45C5">
            <w:pPr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jc w:val="both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Certyfikat Kontroli Jakości  dołączony do każdej 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jc w:val="both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Instrukcje wykonania testu/oznaczenia dostępne w języku polskim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jc w:val="both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>Paski do określania wartości MIC dla antybiotyków i mechanizmów oporności od jednego producenta</w:t>
            </w:r>
          </w:p>
          <w:p w:rsidR="008A45C5" w:rsidRPr="00874A59" w:rsidRDefault="008A45C5" w:rsidP="008A45C5">
            <w:pPr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  <w:tr w:rsidR="008A45C5" w:rsidRPr="00874A59" w:rsidTr="00B21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jc w:val="both"/>
              <w:rPr>
                <w:rFonts w:eastAsia="Calibri" w:cs="Times New Roman"/>
                <w:sz w:val="22"/>
                <w:szCs w:val="22"/>
              </w:rPr>
            </w:pPr>
            <w:r w:rsidRPr="00874A59">
              <w:rPr>
                <w:rFonts w:eastAsia="Calibri" w:cs="Times New Roman"/>
                <w:sz w:val="22"/>
                <w:szCs w:val="22"/>
              </w:rPr>
              <w:t xml:space="preserve">Wymagana pozytywna opinia Krajowego Ośrodka ds. </w:t>
            </w:r>
            <w:proofErr w:type="spellStart"/>
            <w:r w:rsidRPr="00874A59">
              <w:rPr>
                <w:rFonts w:eastAsia="Calibri" w:cs="Times New Roman"/>
                <w:sz w:val="22"/>
                <w:szCs w:val="22"/>
              </w:rPr>
              <w:t>Lekowrażliwości</w:t>
            </w:r>
            <w:proofErr w:type="spellEnd"/>
            <w:r w:rsidRPr="00874A59">
              <w:rPr>
                <w:rFonts w:eastAsia="Calibri" w:cs="Times New Roman"/>
                <w:sz w:val="22"/>
                <w:szCs w:val="22"/>
              </w:rPr>
              <w:t xml:space="preserve"> Drobnoustrojów dotycząca pasków do określania wartości MIC (dołączyć opinię)</w:t>
            </w:r>
          </w:p>
          <w:p w:rsidR="008A45C5" w:rsidRPr="00874A59" w:rsidRDefault="008A45C5" w:rsidP="008A45C5">
            <w:pPr>
              <w:jc w:val="both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spacing w:after="200"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</w:tbl>
    <w:p w:rsidR="008A45C5" w:rsidRPr="00874A59" w:rsidRDefault="008A45C5" w:rsidP="008A45C5">
      <w:pPr>
        <w:spacing w:after="200" w:line="276" w:lineRule="auto"/>
        <w:rPr>
          <w:rFonts w:eastAsia="Calibri" w:cs="Times New Roman"/>
          <w:b/>
          <w:sz w:val="22"/>
          <w:szCs w:val="22"/>
          <w:lang w:eastAsia="en-US"/>
        </w:rPr>
      </w:pPr>
    </w:p>
    <w:p w:rsidR="008A45C5" w:rsidRPr="00874A59" w:rsidRDefault="008A45C5" w:rsidP="008A45C5">
      <w:pPr>
        <w:spacing w:after="200" w:line="276" w:lineRule="auto"/>
        <w:rPr>
          <w:rFonts w:eastAsia="Calibri" w:cs="Times New Roman"/>
          <w:sz w:val="22"/>
          <w:szCs w:val="22"/>
          <w:lang w:eastAsia="en-US"/>
        </w:rPr>
      </w:pPr>
      <w:r w:rsidRPr="00874A59">
        <w:rPr>
          <w:rFonts w:eastAsia="Calibri" w:cs="Times New Roman"/>
          <w:b/>
          <w:sz w:val="22"/>
          <w:szCs w:val="22"/>
          <w:lang w:eastAsia="en-US"/>
        </w:rPr>
        <w:t>PARAMETRY GRANICZNE DLA KRĄŻKÓW</w:t>
      </w:r>
      <w:r w:rsidRPr="00874A59">
        <w:rPr>
          <w:rFonts w:eastAsia="Calibri" w:cs="Times New Roman"/>
          <w:sz w:val="22"/>
          <w:szCs w:val="22"/>
          <w:lang w:eastAsia="en-US"/>
        </w:rPr>
        <w:t xml:space="preserve"> </w:t>
      </w:r>
      <w:r w:rsidRPr="00874A59">
        <w:rPr>
          <w:rFonts w:eastAsia="Calibri" w:cs="Times New Roman"/>
          <w:b/>
          <w:bCs/>
          <w:sz w:val="22"/>
          <w:szCs w:val="22"/>
          <w:lang w:eastAsia="en-US"/>
        </w:rPr>
        <w:t xml:space="preserve">Z ANTYBIOTYKAMI DO OZNACZANIA LEKOWRAZLIWOŚCI METODĄ DYFUZYJNO-KRĄŻKOWĄ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356"/>
        <w:gridCol w:w="1559"/>
      </w:tblGrid>
      <w:tr w:rsidR="008A45C5" w:rsidRPr="00874A59" w:rsidTr="002042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                Parametry graniczne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Potwierdzenie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spełnienia </w:t>
            </w:r>
          </w:p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b/>
                <w:sz w:val="22"/>
                <w:szCs w:val="22"/>
                <w:lang w:eastAsia="en-US"/>
              </w:rPr>
              <w:t>wymogów</w:t>
            </w:r>
          </w:p>
        </w:tc>
      </w:tr>
      <w:tr w:rsidR="008A45C5" w:rsidRPr="00874A59" w:rsidTr="002042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Krążki bibułowe z antybiotykami oraz czyste krążki bibułowe- średnica 6 mm</w:t>
            </w:r>
          </w:p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8A45C5" w:rsidRPr="00874A59" w:rsidRDefault="008A45C5" w:rsidP="008A45C5">
            <w:pPr>
              <w:ind w:left="708" w:hanging="708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  <w:tr w:rsidR="008A45C5" w:rsidRPr="00874A59" w:rsidTr="002042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 xml:space="preserve">Każda fiolka umieszczona w indywidualnym opakowaniu zewnętrznym, </w:t>
            </w:r>
          </w:p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zaopatrzonym w pochłaniacz wilgoci</w:t>
            </w:r>
          </w:p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8A45C5" w:rsidRPr="00874A59" w:rsidRDefault="008A45C5" w:rsidP="008A45C5">
            <w:pPr>
              <w:ind w:left="708" w:hanging="708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  <w:tr w:rsidR="008A45C5" w:rsidRPr="00874A59" w:rsidTr="002042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 xml:space="preserve">Konfekcjonowanie krążków: pakowane w fiolki po 50 </w:t>
            </w:r>
            <w:proofErr w:type="spellStart"/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szt</w:t>
            </w:r>
            <w:proofErr w:type="spellEnd"/>
          </w:p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8A45C5" w:rsidRPr="00874A59" w:rsidRDefault="008A45C5" w:rsidP="008A45C5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8A45C5" w:rsidRPr="00874A59" w:rsidRDefault="008A45C5" w:rsidP="008A45C5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8A45C5" w:rsidRPr="00874A59" w:rsidRDefault="008A45C5" w:rsidP="008A45C5">
            <w:pPr>
              <w:ind w:left="708" w:hanging="708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  <w:p w:rsidR="008A45C5" w:rsidRPr="00874A59" w:rsidRDefault="008A45C5" w:rsidP="008A45C5">
            <w:pPr>
              <w:ind w:left="708" w:hanging="708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8A45C5" w:rsidRPr="00874A59" w:rsidTr="002042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Możliwość zakupu pojedynczej fiolki z danym antybiotykiem</w:t>
            </w:r>
          </w:p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  <w:tr w:rsidR="008A45C5" w:rsidRPr="00874A59" w:rsidTr="002042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Na  fiolce umieszczona etykieta zawierająca informacje: nazwa producenta,</w:t>
            </w:r>
          </w:p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 xml:space="preserve"> nazwa antybiotyku wraz z jego symbolem, stężenie antybiotyku w </w:t>
            </w:r>
          </w:p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 xml:space="preserve">mikrogramach, data ważności, nr serii, temperatura przechowywania, </w:t>
            </w:r>
          </w:p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oznaczenie CE, oznaczenie in vitro</w:t>
            </w:r>
          </w:p>
          <w:p w:rsidR="008A45C5" w:rsidRPr="00874A59" w:rsidRDefault="008A45C5" w:rsidP="008A45C5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  <w:tr w:rsidR="008A45C5" w:rsidRPr="00874A59" w:rsidTr="002042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118" w:hanging="11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 xml:space="preserve">Wymagane  identyczne warunki przechowywania– temperatura przechowywania fiolek z krążkami : od -20 do +8°C dla wszystkich krążków (z uwzględnieniem antybiotyków β- </w:t>
            </w:r>
            <w:proofErr w:type="spellStart"/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laktamowych</w:t>
            </w:r>
            <w:proofErr w:type="spellEnd"/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)</w:t>
            </w:r>
          </w:p>
          <w:p w:rsidR="008A45C5" w:rsidRPr="00874A59" w:rsidRDefault="008A45C5" w:rsidP="008A45C5">
            <w:pPr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  <w:p w:rsidR="008A45C5" w:rsidRPr="00874A59" w:rsidRDefault="008A45C5" w:rsidP="008A45C5">
            <w:pPr>
              <w:ind w:left="708" w:hanging="708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8A45C5" w:rsidRPr="00874A59" w:rsidTr="002042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Wymagana pozytywna opinia KORLD (załączyć do oferty)</w:t>
            </w:r>
          </w:p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lastRenderedPageBreak/>
              <w:t>TAK/NIE</w:t>
            </w:r>
          </w:p>
          <w:p w:rsidR="008A45C5" w:rsidRPr="00874A59" w:rsidRDefault="008A45C5" w:rsidP="008A45C5">
            <w:pPr>
              <w:ind w:left="708" w:hanging="708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8A45C5" w:rsidRPr="00874A59" w:rsidTr="002042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Przy każdej dostawie krążków dołączony Certyfikat Kontroli Jakości</w:t>
            </w:r>
          </w:p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8A45C5" w:rsidRPr="00874A59" w:rsidRDefault="008A45C5" w:rsidP="008A45C5">
            <w:pPr>
              <w:ind w:left="708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  <w:tr w:rsidR="008A45C5" w:rsidRPr="00874A59" w:rsidTr="0020423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-20" w:hanging="708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 xml:space="preserve">           Termin ważności: nie krótszy niż 12 miesięcy od daty dostarczania zamawiającemu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5" w:rsidRPr="00874A59" w:rsidRDefault="008A45C5" w:rsidP="008A45C5">
            <w:pPr>
              <w:ind w:left="708" w:hanging="708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74A59">
              <w:rPr>
                <w:rFonts w:eastAsia="Calibri" w:cs="Times New Roman"/>
                <w:sz w:val="22"/>
                <w:szCs w:val="22"/>
                <w:lang w:eastAsia="en-US"/>
              </w:rPr>
              <w:t>TAK/NIE</w:t>
            </w:r>
          </w:p>
        </w:tc>
      </w:tr>
    </w:tbl>
    <w:p w:rsidR="008A45C5" w:rsidRPr="00874A59" w:rsidRDefault="008A45C5" w:rsidP="008A45C5">
      <w:pPr>
        <w:spacing w:after="200" w:line="276" w:lineRule="auto"/>
        <w:rPr>
          <w:rFonts w:eastAsia="Calibri" w:cs="Times New Roman"/>
          <w:b/>
          <w:sz w:val="22"/>
          <w:szCs w:val="22"/>
          <w:lang w:eastAsia="en-US"/>
        </w:rPr>
      </w:pPr>
    </w:p>
    <w:p w:rsidR="008A45C5" w:rsidRPr="00874A59" w:rsidRDefault="008A45C5" w:rsidP="008A45C5">
      <w:pPr>
        <w:jc w:val="center"/>
        <w:rPr>
          <w:rFonts w:cs="Times New Roman"/>
          <w:sz w:val="22"/>
          <w:szCs w:val="22"/>
        </w:rPr>
      </w:pPr>
    </w:p>
    <w:p w:rsidR="008A45C5" w:rsidRPr="00874A59" w:rsidRDefault="008A45C5" w:rsidP="00BB2B14">
      <w:pPr>
        <w:rPr>
          <w:rFonts w:cs="Times New Roman"/>
          <w:i/>
          <w:sz w:val="22"/>
          <w:szCs w:val="22"/>
        </w:rPr>
      </w:pPr>
    </w:p>
    <w:p w:rsidR="008A45C5" w:rsidRPr="00874A59" w:rsidRDefault="008A45C5" w:rsidP="00BB2B14">
      <w:pPr>
        <w:rPr>
          <w:rFonts w:cs="Times New Roman"/>
          <w:i/>
          <w:sz w:val="22"/>
          <w:szCs w:val="22"/>
        </w:rPr>
      </w:pPr>
    </w:p>
    <w:p w:rsidR="008A45C5" w:rsidRPr="00874A59" w:rsidRDefault="008A45C5" w:rsidP="00BB2B14">
      <w:pPr>
        <w:rPr>
          <w:rFonts w:cs="Times New Roman"/>
          <w:i/>
          <w:sz w:val="22"/>
          <w:szCs w:val="22"/>
        </w:rPr>
      </w:pPr>
    </w:p>
    <w:p w:rsidR="008A45C5" w:rsidRPr="00874A59" w:rsidRDefault="008A45C5" w:rsidP="00BB2B14">
      <w:pPr>
        <w:rPr>
          <w:rFonts w:cs="Times New Roman"/>
          <w:i/>
          <w:sz w:val="22"/>
          <w:szCs w:val="22"/>
        </w:rPr>
      </w:pPr>
    </w:p>
    <w:p w:rsidR="008A45C5" w:rsidRPr="00874A59" w:rsidRDefault="008A45C5" w:rsidP="00BB2B14">
      <w:pPr>
        <w:rPr>
          <w:rFonts w:cs="Times New Roman"/>
          <w:i/>
          <w:sz w:val="22"/>
          <w:szCs w:val="22"/>
        </w:rPr>
      </w:pPr>
    </w:p>
    <w:p w:rsidR="008A45C5" w:rsidRPr="00874A59" w:rsidRDefault="008A45C5" w:rsidP="00BB2B14">
      <w:pPr>
        <w:rPr>
          <w:rFonts w:cs="Times New Roman"/>
          <w:i/>
          <w:sz w:val="22"/>
          <w:szCs w:val="22"/>
        </w:rPr>
      </w:pPr>
    </w:p>
    <w:p w:rsidR="008A45C5" w:rsidRPr="00874A59" w:rsidRDefault="008A45C5" w:rsidP="00BB2B14">
      <w:pPr>
        <w:rPr>
          <w:rFonts w:cs="Times New Roman"/>
          <w:i/>
          <w:sz w:val="22"/>
          <w:szCs w:val="22"/>
        </w:rPr>
      </w:pPr>
    </w:p>
    <w:p w:rsidR="008A45C5" w:rsidRPr="00874A59" w:rsidRDefault="008A45C5" w:rsidP="00BB2B14">
      <w:pPr>
        <w:rPr>
          <w:rFonts w:cs="Times New Roman"/>
          <w:i/>
          <w:sz w:val="22"/>
          <w:szCs w:val="22"/>
        </w:rPr>
      </w:pPr>
    </w:p>
    <w:p w:rsidR="008A45C5" w:rsidRPr="00874A59" w:rsidRDefault="008A45C5" w:rsidP="00BB2B14">
      <w:pPr>
        <w:rPr>
          <w:rFonts w:cs="Times New Roman"/>
          <w:i/>
          <w:sz w:val="22"/>
          <w:szCs w:val="22"/>
        </w:rPr>
      </w:pPr>
    </w:p>
    <w:p w:rsidR="008A45C5" w:rsidRDefault="008A45C5" w:rsidP="00BB2B14">
      <w:pPr>
        <w:rPr>
          <w:i/>
          <w:sz w:val="22"/>
          <w:szCs w:val="22"/>
        </w:rPr>
      </w:pPr>
    </w:p>
    <w:p w:rsidR="008A45C5" w:rsidRDefault="008A45C5" w:rsidP="00BB2B14">
      <w:pPr>
        <w:rPr>
          <w:i/>
          <w:sz w:val="22"/>
          <w:szCs w:val="22"/>
        </w:rPr>
      </w:pPr>
    </w:p>
    <w:p w:rsidR="008A45C5" w:rsidRDefault="008A45C5" w:rsidP="00BB2B14">
      <w:pPr>
        <w:rPr>
          <w:i/>
          <w:sz w:val="22"/>
          <w:szCs w:val="22"/>
        </w:rPr>
      </w:pPr>
    </w:p>
    <w:p w:rsidR="008A45C5" w:rsidRDefault="008A45C5" w:rsidP="00BB2B14">
      <w:pPr>
        <w:rPr>
          <w:i/>
          <w:sz w:val="22"/>
          <w:szCs w:val="22"/>
        </w:rPr>
      </w:pPr>
    </w:p>
    <w:p w:rsidR="008A45C5" w:rsidRDefault="008A45C5" w:rsidP="00BB2B14">
      <w:pPr>
        <w:rPr>
          <w:i/>
          <w:sz w:val="22"/>
          <w:szCs w:val="22"/>
        </w:rPr>
      </w:pPr>
    </w:p>
    <w:p w:rsidR="008A45C5" w:rsidRDefault="008A45C5" w:rsidP="00BB2B14">
      <w:pPr>
        <w:rPr>
          <w:i/>
          <w:sz w:val="22"/>
          <w:szCs w:val="22"/>
        </w:rPr>
      </w:pPr>
    </w:p>
    <w:p w:rsidR="008A45C5" w:rsidRDefault="008A45C5" w:rsidP="00BB2B14">
      <w:pPr>
        <w:rPr>
          <w:i/>
          <w:sz w:val="22"/>
          <w:szCs w:val="22"/>
        </w:rPr>
      </w:pPr>
    </w:p>
    <w:p w:rsidR="008A45C5" w:rsidRDefault="008A45C5" w:rsidP="00BB2B14">
      <w:pPr>
        <w:rPr>
          <w:i/>
          <w:sz w:val="22"/>
          <w:szCs w:val="22"/>
        </w:rPr>
      </w:pPr>
    </w:p>
    <w:p w:rsidR="008A45C5" w:rsidRDefault="008A45C5" w:rsidP="00BB2B14">
      <w:pPr>
        <w:rPr>
          <w:i/>
          <w:sz w:val="22"/>
          <w:szCs w:val="22"/>
        </w:rPr>
      </w:pPr>
    </w:p>
    <w:p w:rsidR="008A45C5" w:rsidRDefault="008A45C5" w:rsidP="00BB2B14">
      <w:pPr>
        <w:rPr>
          <w:i/>
          <w:sz w:val="22"/>
          <w:szCs w:val="22"/>
        </w:rPr>
      </w:pPr>
    </w:p>
    <w:p w:rsidR="008A45C5" w:rsidRDefault="008A45C5" w:rsidP="00BB2B14">
      <w:pPr>
        <w:rPr>
          <w:i/>
          <w:sz w:val="22"/>
          <w:szCs w:val="22"/>
        </w:rPr>
      </w:pPr>
    </w:p>
    <w:p w:rsidR="008A45C5" w:rsidRDefault="008A45C5" w:rsidP="00BB2B14">
      <w:pPr>
        <w:rPr>
          <w:i/>
          <w:sz w:val="22"/>
          <w:szCs w:val="22"/>
        </w:rPr>
      </w:pPr>
    </w:p>
    <w:p w:rsidR="008A45C5" w:rsidRDefault="008A45C5" w:rsidP="00BB2B14">
      <w:pPr>
        <w:rPr>
          <w:i/>
          <w:sz w:val="22"/>
          <w:szCs w:val="22"/>
        </w:rPr>
      </w:pPr>
    </w:p>
    <w:p w:rsidR="008A45C5" w:rsidRDefault="008A45C5" w:rsidP="00BB2B14">
      <w:pPr>
        <w:rPr>
          <w:i/>
          <w:sz w:val="22"/>
          <w:szCs w:val="22"/>
        </w:rPr>
      </w:pPr>
    </w:p>
    <w:p w:rsidR="008A45C5" w:rsidRDefault="008A45C5" w:rsidP="00BB2B14">
      <w:pPr>
        <w:rPr>
          <w:i/>
          <w:sz w:val="22"/>
          <w:szCs w:val="22"/>
        </w:rPr>
      </w:pPr>
    </w:p>
    <w:p w:rsidR="006B5050" w:rsidRDefault="006B5050" w:rsidP="00BB2B14">
      <w:pPr>
        <w:rPr>
          <w:i/>
          <w:sz w:val="22"/>
          <w:szCs w:val="22"/>
        </w:rPr>
      </w:pPr>
    </w:p>
    <w:p w:rsidR="006B5050" w:rsidRDefault="006B5050" w:rsidP="00BB2B14">
      <w:pPr>
        <w:rPr>
          <w:i/>
          <w:sz w:val="22"/>
          <w:szCs w:val="22"/>
        </w:rPr>
      </w:pPr>
    </w:p>
    <w:p w:rsidR="006B5050" w:rsidRDefault="006B5050" w:rsidP="00BB2B14">
      <w:pPr>
        <w:rPr>
          <w:i/>
          <w:sz w:val="22"/>
          <w:szCs w:val="22"/>
        </w:rPr>
      </w:pPr>
    </w:p>
    <w:p w:rsidR="006B5050" w:rsidRDefault="006B5050" w:rsidP="00BB2B14">
      <w:pPr>
        <w:rPr>
          <w:i/>
          <w:sz w:val="22"/>
          <w:szCs w:val="22"/>
        </w:rPr>
      </w:pPr>
    </w:p>
    <w:p w:rsidR="006B5050" w:rsidRDefault="006B5050" w:rsidP="00BB2B14">
      <w:pPr>
        <w:rPr>
          <w:i/>
          <w:sz w:val="22"/>
          <w:szCs w:val="22"/>
        </w:rPr>
      </w:pPr>
    </w:p>
    <w:p w:rsidR="00BB6462" w:rsidRDefault="00BB6462" w:rsidP="00BB2B14">
      <w:pPr>
        <w:rPr>
          <w:i/>
          <w:sz w:val="22"/>
          <w:szCs w:val="22"/>
        </w:rPr>
        <w:sectPr w:rsidR="00BB6462" w:rsidSect="008A45C5">
          <w:pgSz w:w="16838" w:h="11906" w:orient="landscape" w:code="9"/>
          <w:pgMar w:top="1134" w:right="992" w:bottom="1134" w:left="1134" w:header="1134" w:footer="709" w:gutter="0"/>
          <w:cols w:space="708"/>
          <w:docGrid w:linePitch="326"/>
        </w:sectPr>
      </w:pPr>
    </w:p>
    <w:p w:rsidR="00BB2B14" w:rsidRDefault="00BB2B14" w:rsidP="00BB2B14">
      <w:p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Załącznik nr 2 do SIWZ</w:t>
      </w:r>
    </w:p>
    <w:p w:rsidR="00BB2B14" w:rsidRDefault="00BB2B14" w:rsidP="00BB2B14">
      <w:pPr>
        <w:rPr>
          <w:i/>
          <w:sz w:val="22"/>
          <w:szCs w:val="22"/>
        </w:rPr>
      </w:pPr>
    </w:p>
    <w:p w:rsidR="00D34536" w:rsidRDefault="00D34536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  <w:r>
        <w:rPr>
          <w:rFonts w:ascii="Arial" w:hAnsi="Arial"/>
        </w:rPr>
        <w:t>.......................................                                                         .......................................</w:t>
      </w:r>
    </w:p>
    <w:p w:rsidR="00BB2B14" w:rsidRPr="00AC0E4D" w:rsidRDefault="00BB2B14" w:rsidP="00BB2B14">
      <w:pPr>
        <w:rPr>
          <w:rFonts w:cs="Times New Roman"/>
          <w:sz w:val="18"/>
          <w:szCs w:val="18"/>
        </w:rPr>
      </w:pPr>
      <w:r>
        <w:rPr>
          <w:rFonts w:ascii="Arial" w:hAnsi="Arial"/>
          <w:sz w:val="16"/>
        </w:rPr>
        <w:t xml:space="preserve">    </w:t>
      </w:r>
      <w:r w:rsidR="00AC0E4D">
        <w:rPr>
          <w:rFonts w:ascii="Arial" w:hAnsi="Arial"/>
          <w:sz w:val="16"/>
        </w:rPr>
        <w:t xml:space="preserve">     </w:t>
      </w:r>
      <w:r>
        <w:rPr>
          <w:rFonts w:ascii="Arial" w:hAnsi="Arial"/>
          <w:sz w:val="16"/>
        </w:rPr>
        <w:t>(</w:t>
      </w:r>
      <w:r w:rsidRPr="00AC0E4D">
        <w:rPr>
          <w:rFonts w:cs="Times New Roman"/>
          <w:sz w:val="18"/>
          <w:szCs w:val="18"/>
        </w:rPr>
        <w:t xml:space="preserve">pieczątka Wykonawcy)                                                                                 </w:t>
      </w:r>
      <w:r w:rsidR="00AC0E4D">
        <w:rPr>
          <w:rFonts w:cs="Times New Roman"/>
          <w:sz w:val="18"/>
          <w:szCs w:val="18"/>
        </w:rPr>
        <w:t xml:space="preserve">                           </w:t>
      </w:r>
      <w:r w:rsidRPr="00AC0E4D">
        <w:rPr>
          <w:rFonts w:cs="Times New Roman"/>
          <w:sz w:val="18"/>
          <w:szCs w:val="18"/>
        </w:rPr>
        <w:t xml:space="preserve"> (miejscowość i data)</w:t>
      </w:r>
    </w:p>
    <w:p w:rsidR="00BB2B14" w:rsidRPr="00AC0E4D" w:rsidRDefault="00BB2B14" w:rsidP="00BB2B14">
      <w:pPr>
        <w:rPr>
          <w:rFonts w:cs="Times New Roman"/>
          <w:sz w:val="18"/>
          <w:szCs w:val="18"/>
        </w:rPr>
      </w:pPr>
    </w:p>
    <w:p w:rsidR="00BB2B14" w:rsidRDefault="00BB2B14" w:rsidP="00BB2B14">
      <w:pPr>
        <w:rPr>
          <w:rFonts w:ascii="Arial" w:hAnsi="Arial"/>
          <w:sz w:val="28"/>
          <w:szCs w:val="28"/>
        </w:rPr>
      </w:pP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O F E R T A</w:t>
      </w: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DLA</w:t>
      </w:r>
    </w:p>
    <w:p w:rsidR="00BB2B14" w:rsidRPr="003E4879" w:rsidRDefault="00BB2B14" w:rsidP="00BB2B14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SPECJALISTYCZNEGO SZPITALA im. DRA</w:t>
      </w:r>
    </w:p>
    <w:p w:rsidR="00BB2B14" w:rsidRPr="00C8069E" w:rsidRDefault="00BB2B14" w:rsidP="00C8069E">
      <w:pPr>
        <w:pStyle w:val="Nagwek2"/>
        <w:tabs>
          <w:tab w:val="num" w:pos="0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E4879">
        <w:rPr>
          <w:rFonts w:ascii="Times New Roman" w:hAnsi="Times New Roman"/>
          <w:color w:val="auto"/>
          <w:sz w:val="28"/>
          <w:szCs w:val="28"/>
        </w:rPr>
        <w:t>ALFREDA SOKOŁOWSKIEGO w WAŁBRZYCHU</w:t>
      </w:r>
    </w:p>
    <w:p w:rsidR="00BB2B14" w:rsidRDefault="00BB2B14" w:rsidP="00BB2B14">
      <w:pPr>
        <w:rPr>
          <w:rFonts w:ascii="Arial" w:hAnsi="Arial"/>
          <w:b/>
        </w:rPr>
      </w:pPr>
    </w:p>
    <w:p w:rsidR="00BB2B14" w:rsidRPr="00521FBC" w:rsidRDefault="00BB2B14" w:rsidP="00521FBC">
      <w:pPr>
        <w:jc w:val="both"/>
        <w:rPr>
          <w:b/>
          <w:bCs/>
        </w:rPr>
      </w:pPr>
      <w:r>
        <w:t>Nawiązując do ogłoszenia w sprawie przetargu nieograniczonego na</w:t>
      </w:r>
      <w:r w:rsidR="0004190E">
        <w:rPr>
          <w:b/>
        </w:rPr>
        <w:t xml:space="preserve"> </w:t>
      </w:r>
      <w:r w:rsidR="00521FBC">
        <w:rPr>
          <w:b/>
        </w:rPr>
        <w:t>„</w:t>
      </w:r>
      <w:r w:rsidR="00BA3D5E">
        <w:rPr>
          <w:b/>
          <w:sz w:val="22"/>
          <w:szCs w:val="22"/>
        </w:rPr>
        <w:t>K</w:t>
      </w:r>
      <w:r w:rsidR="00BA3D5E" w:rsidRPr="00F51538">
        <w:rPr>
          <w:b/>
          <w:sz w:val="22"/>
          <w:szCs w:val="22"/>
        </w:rPr>
        <w:t xml:space="preserve">ompleksowa dostawa szybkich testów diagnostycznych, szczepów wzorcowych do mikrobiologii, testów do oznaczania </w:t>
      </w:r>
      <w:proofErr w:type="spellStart"/>
      <w:r w:rsidR="00BA3D5E" w:rsidRPr="00F51538">
        <w:rPr>
          <w:b/>
          <w:sz w:val="22"/>
          <w:szCs w:val="22"/>
        </w:rPr>
        <w:t>lekowrażliwości</w:t>
      </w:r>
      <w:proofErr w:type="spellEnd"/>
      <w:r w:rsidR="00BA3D5E" w:rsidRPr="00F51538">
        <w:rPr>
          <w:b/>
          <w:sz w:val="22"/>
          <w:szCs w:val="22"/>
        </w:rPr>
        <w:t xml:space="preserve"> oraz kart do mikrometody immunohematologicznej wraz z dzierżawą aparatu - analizator immunohematologiczny  i systemem </w:t>
      </w:r>
      <w:proofErr w:type="spellStart"/>
      <w:r w:rsidR="00BA3D5E" w:rsidRPr="00F51538">
        <w:rPr>
          <w:b/>
          <w:sz w:val="22"/>
          <w:szCs w:val="22"/>
        </w:rPr>
        <w:t>back</w:t>
      </w:r>
      <w:proofErr w:type="spellEnd"/>
      <w:r w:rsidR="00BA3D5E" w:rsidRPr="00F51538">
        <w:rPr>
          <w:b/>
          <w:sz w:val="22"/>
          <w:szCs w:val="22"/>
        </w:rPr>
        <w:t xml:space="preserve"> up.</w:t>
      </w:r>
      <w:r w:rsidR="00BA3D5E">
        <w:rPr>
          <w:b/>
          <w:sz w:val="22"/>
          <w:szCs w:val="22"/>
        </w:rPr>
        <w:t xml:space="preserve"> </w:t>
      </w:r>
      <w:r w:rsidR="00BA3D5E" w:rsidRPr="000A4344">
        <w:rPr>
          <w:b/>
          <w:sz w:val="22"/>
          <w:szCs w:val="22"/>
        </w:rPr>
        <w:t xml:space="preserve">nr </w:t>
      </w:r>
      <w:proofErr w:type="spellStart"/>
      <w:r w:rsidR="00BA3D5E" w:rsidRPr="000A4344">
        <w:rPr>
          <w:b/>
          <w:sz w:val="22"/>
          <w:szCs w:val="22"/>
        </w:rPr>
        <w:t>Zp</w:t>
      </w:r>
      <w:proofErr w:type="spellEnd"/>
      <w:r w:rsidR="00BA3D5E" w:rsidRPr="000A4344">
        <w:rPr>
          <w:b/>
          <w:sz w:val="22"/>
          <w:szCs w:val="22"/>
        </w:rPr>
        <w:t>/53/PN-51/19</w:t>
      </w:r>
      <w:r w:rsidR="00521FBC">
        <w:rPr>
          <w:b/>
        </w:rPr>
        <w:t>”</w:t>
      </w:r>
    </w:p>
    <w:p w:rsidR="00BB2B14" w:rsidRDefault="00BB2B14" w:rsidP="00BB2B14">
      <w:pPr>
        <w:jc w:val="center"/>
        <w:rPr>
          <w:b/>
        </w:rPr>
      </w:pPr>
    </w:p>
    <w:p w:rsidR="00BB2B14" w:rsidRDefault="00BB2B14" w:rsidP="00BB2B14">
      <w:pPr>
        <w:pStyle w:val="Tekstpodstawowy"/>
        <w:jc w:val="center"/>
      </w:pPr>
      <w:r>
        <w:t>informujemy, że składamy ofertę w przedmiotowym postępowaniu.</w:t>
      </w:r>
    </w:p>
    <w:p w:rsidR="00BB2B14" w:rsidRDefault="00BB2B14" w:rsidP="00BB2B14">
      <w:pPr>
        <w:pStyle w:val="Tekstpodstawowy"/>
        <w:jc w:val="both"/>
      </w:pPr>
    </w:p>
    <w:p w:rsidR="00BB2B14" w:rsidRDefault="00BB2B14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</w:pPr>
      <w:r>
        <w:t>Zarejestrowana nazwa Przedsiębiorstwa:</w:t>
      </w:r>
    </w:p>
    <w:p w:rsidR="00BB2B14" w:rsidRDefault="00BB2B14" w:rsidP="00BB2B14">
      <w:pPr>
        <w:pStyle w:val="Tekstpodstawowy"/>
        <w:jc w:val="both"/>
      </w:pPr>
    </w:p>
    <w:p w:rsidR="00BB2B14" w:rsidRDefault="00BB2B14" w:rsidP="00BB2B14">
      <w:pPr>
        <w:pStyle w:val="Tekstpodstawowy"/>
        <w:ind w:left="846" w:hanging="426"/>
        <w:jc w:val="both"/>
      </w:pPr>
      <w:r>
        <w:t>..................................................................................................................................</w:t>
      </w:r>
    </w:p>
    <w:p w:rsidR="00BB2B14" w:rsidRDefault="00BB2B14" w:rsidP="00BB2B14">
      <w:pPr>
        <w:pStyle w:val="Tekstpodstawowy"/>
        <w:ind w:left="846" w:hanging="426"/>
        <w:jc w:val="both"/>
      </w:pPr>
    </w:p>
    <w:p w:rsidR="00BB2B14" w:rsidRDefault="00BB2B14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</w:pPr>
      <w:r>
        <w:t>Zarejestrowany adres Przedsiębiorstwa:</w:t>
      </w:r>
    </w:p>
    <w:p w:rsidR="00BB2B14" w:rsidRDefault="00BB2B14" w:rsidP="00BB2B14">
      <w:pPr>
        <w:pStyle w:val="Tekstpodstawowy"/>
        <w:jc w:val="both"/>
      </w:pPr>
    </w:p>
    <w:p w:rsidR="00BB2B14" w:rsidRDefault="00BB2B14" w:rsidP="00BB2B14">
      <w:pPr>
        <w:pStyle w:val="Tekstpodstawowy"/>
        <w:ind w:left="426"/>
        <w:jc w:val="both"/>
      </w:pPr>
      <w:r>
        <w:t>...................................................................................................................................</w:t>
      </w:r>
    </w:p>
    <w:p w:rsidR="00BB2B14" w:rsidRDefault="00BB2B14" w:rsidP="00BB2B14">
      <w:pPr>
        <w:pStyle w:val="Tekstpodstawowy"/>
        <w:ind w:left="426"/>
        <w:jc w:val="both"/>
      </w:pPr>
    </w:p>
    <w:p w:rsidR="00BB2B14" w:rsidRDefault="00BB2B14" w:rsidP="00BB2B14">
      <w:pPr>
        <w:pStyle w:val="Tekstpodstawowy"/>
        <w:ind w:left="426"/>
        <w:jc w:val="both"/>
      </w:pPr>
      <w:r>
        <w:t>REGON: .............................................                  NIP: .............................................</w:t>
      </w:r>
    </w:p>
    <w:p w:rsidR="00BB2B14" w:rsidRDefault="00BB2B14" w:rsidP="00BB2B14">
      <w:pPr>
        <w:pStyle w:val="Tekstpodstawowy"/>
        <w:ind w:left="426"/>
        <w:jc w:val="both"/>
      </w:pPr>
    </w:p>
    <w:p w:rsidR="00BB2B14" w:rsidRDefault="00BB2B14" w:rsidP="00BB2B14">
      <w:pPr>
        <w:pStyle w:val="Tekstpodstawowy"/>
        <w:ind w:left="426"/>
        <w:jc w:val="both"/>
      </w:pPr>
      <w:r>
        <w:t>Numer telefonu .....................................  Numer teleksu /fax .....................................</w:t>
      </w:r>
    </w:p>
    <w:p w:rsidR="00BB2B14" w:rsidRDefault="00BB2B14" w:rsidP="00BB2B14">
      <w:pPr>
        <w:pStyle w:val="Tekstpodstawowy"/>
        <w:ind w:left="426"/>
        <w:jc w:val="both"/>
      </w:pPr>
    </w:p>
    <w:p w:rsidR="00BB2B14" w:rsidRDefault="00D34536" w:rsidP="00D34536">
      <w:pPr>
        <w:pStyle w:val="Tekstpodstawowy"/>
        <w:ind w:left="426"/>
        <w:jc w:val="both"/>
      </w:pPr>
      <w:r>
        <w:t>e-mail…………………………………..</w:t>
      </w:r>
    </w:p>
    <w:p w:rsidR="001F4515" w:rsidRPr="006C6A4E" w:rsidRDefault="001F4515" w:rsidP="001F4515">
      <w:pPr>
        <w:pStyle w:val="Tekstpodstawowy"/>
        <w:ind w:left="426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Czy wykonawca jest mikroprzedsiębiorstwem bądź małym lub średnim przedsiębiorstwem   :</w:t>
      </w:r>
    </w:p>
    <w:p w:rsidR="001F4515" w:rsidRPr="006C6A4E" w:rsidRDefault="001F4515" w:rsidP="001F4515">
      <w:pPr>
        <w:pStyle w:val="Tekstpodstawowy"/>
        <w:ind w:left="426"/>
        <w:jc w:val="both"/>
        <w:rPr>
          <w:sz w:val="22"/>
          <w:szCs w:val="22"/>
        </w:rPr>
      </w:pPr>
      <w:r w:rsidRPr="006C6A4E">
        <w:rPr>
          <w:sz w:val="22"/>
          <w:szCs w:val="22"/>
        </w:rPr>
        <w:t>T   /    N</w:t>
      </w:r>
    </w:p>
    <w:p w:rsidR="00BB2B14" w:rsidRDefault="00BB2B14" w:rsidP="00BB2B14">
      <w:pPr>
        <w:pStyle w:val="Tekstpodstawowy2"/>
        <w:spacing w:after="0" w:line="240" w:lineRule="auto"/>
        <w:jc w:val="both"/>
      </w:pPr>
    </w:p>
    <w:p w:rsidR="00CA137C" w:rsidRDefault="00CA137C" w:rsidP="00092AFF">
      <w:pPr>
        <w:pStyle w:val="Tekstpodstawowy"/>
        <w:widowControl/>
        <w:numPr>
          <w:ilvl w:val="0"/>
          <w:numId w:val="10"/>
        </w:numPr>
        <w:suppressAutoHyphens w:val="0"/>
        <w:spacing w:after="0"/>
        <w:jc w:val="both"/>
      </w:pPr>
      <w:r>
        <w:t>Oferujemy dostawę towaru o parametrach określonych w załączniku nr 1 do SIWZ, zgodnie formularzem cenowym stanowiącym załącznik do oferty za wynagrodzeniem w kwocie:</w:t>
      </w:r>
    </w:p>
    <w:p w:rsidR="00CA137C" w:rsidRPr="00764DD0" w:rsidRDefault="00CA137C" w:rsidP="00CA137C">
      <w:pPr>
        <w:pStyle w:val="Tekstpodstawowy"/>
        <w:widowControl/>
        <w:suppressAutoHyphens w:val="0"/>
        <w:spacing w:after="0"/>
        <w:jc w:val="both"/>
      </w:pPr>
    </w:p>
    <w:p w:rsidR="001404C8" w:rsidRPr="00D34536" w:rsidRDefault="001404C8" w:rsidP="001404C8">
      <w:pPr>
        <w:pStyle w:val="Tekstpodstawowy"/>
        <w:jc w:val="both"/>
        <w:rPr>
          <w:i/>
          <w:sz w:val="22"/>
          <w:szCs w:val="22"/>
          <w:u w:val="single"/>
        </w:rPr>
      </w:pPr>
      <w:r w:rsidRPr="0020359A">
        <w:rPr>
          <w:u w:val="single"/>
        </w:rPr>
        <w:t xml:space="preserve">dla pakietu nr …….. </w:t>
      </w:r>
      <w:r w:rsidRPr="0096357D">
        <w:rPr>
          <w:i/>
          <w:sz w:val="22"/>
          <w:szCs w:val="22"/>
          <w:u w:val="single"/>
        </w:rPr>
        <w:t>(należy kolejno wymienić wszystkie pakiety, na które Wykonawca składa ofertę) :</w:t>
      </w:r>
    </w:p>
    <w:p w:rsidR="006611E3" w:rsidRPr="00D34536" w:rsidRDefault="006611E3" w:rsidP="00C8069E">
      <w:pPr>
        <w:pStyle w:val="Tekstpodstawowy"/>
        <w:jc w:val="both"/>
        <w:rPr>
          <w:i/>
          <w:sz w:val="22"/>
          <w:szCs w:val="22"/>
          <w:u w:val="single"/>
        </w:rPr>
      </w:pPr>
    </w:p>
    <w:p w:rsidR="00BB2B14" w:rsidRPr="0096357D" w:rsidRDefault="00BB2B14" w:rsidP="00BB2B14">
      <w:pPr>
        <w:pStyle w:val="Tekstpodstawowy"/>
        <w:jc w:val="both"/>
      </w:pPr>
      <w:r w:rsidRPr="0096357D">
        <w:t xml:space="preserve">      „netto” ...................... PLN, (słownie: ............................................................................</w:t>
      </w:r>
    </w:p>
    <w:p w:rsidR="00BB2B14" w:rsidRPr="0096357D" w:rsidRDefault="00BB2B14" w:rsidP="00BB2B14">
      <w:pPr>
        <w:pStyle w:val="Tekstpodstawowy"/>
        <w:ind w:left="426"/>
        <w:jc w:val="both"/>
      </w:pPr>
    </w:p>
    <w:p w:rsidR="00BB2B14" w:rsidRPr="0096357D" w:rsidRDefault="00BB2B14" w:rsidP="00BB2B14">
      <w:pPr>
        <w:pStyle w:val="Tekstpodstawowy"/>
        <w:ind w:left="426"/>
        <w:jc w:val="both"/>
      </w:pPr>
      <w:r w:rsidRPr="0096357D">
        <w:t>................................................................................... złotych),</w:t>
      </w:r>
    </w:p>
    <w:p w:rsidR="00BB2B14" w:rsidRPr="0096357D" w:rsidRDefault="00BB2B14" w:rsidP="00BB2B14">
      <w:pPr>
        <w:pStyle w:val="Tekstpodstawowy"/>
        <w:ind w:left="426"/>
        <w:jc w:val="both"/>
      </w:pPr>
    </w:p>
    <w:p w:rsidR="00BB2B14" w:rsidRPr="0096357D" w:rsidRDefault="00BB2B14" w:rsidP="00BB2B14">
      <w:pPr>
        <w:pStyle w:val="Tekstpodstawowy"/>
        <w:ind w:left="426"/>
        <w:jc w:val="both"/>
      </w:pPr>
      <w:r w:rsidRPr="0096357D">
        <w:t>podatek VAT – …….. %: .................. PLN,</w:t>
      </w:r>
    </w:p>
    <w:p w:rsidR="00BB2B14" w:rsidRPr="0096357D" w:rsidRDefault="00BB2B14" w:rsidP="00BB2B14">
      <w:pPr>
        <w:pStyle w:val="Tekstpodstawowy"/>
        <w:ind w:left="426"/>
        <w:jc w:val="both"/>
      </w:pPr>
    </w:p>
    <w:p w:rsidR="00BB2B14" w:rsidRPr="0096357D" w:rsidRDefault="00BB2B14" w:rsidP="00BB2B14">
      <w:pPr>
        <w:pStyle w:val="Tekstpodstawowy"/>
        <w:ind w:left="426"/>
        <w:jc w:val="both"/>
      </w:pPr>
      <w:r w:rsidRPr="0096357D">
        <w:t>„brutto” ........................ PLN, (słownie: ..........................................................................</w:t>
      </w:r>
    </w:p>
    <w:p w:rsidR="00BB2B14" w:rsidRPr="0096357D" w:rsidRDefault="00BB2B14" w:rsidP="00BB2B14">
      <w:pPr>
        <w:pStyle w:val="Tekstpodstawowy"/>
        <w:ind w:left="426"/>
        <w:jc w:val="both"/>
      </w:pPr>
    </w:p>
    <w:p w:rsidR="000E20C2" w:rsidRDefault="00BB2B14" w:rsidP="000E20C2">
      <w:pPr>
        <w:pStyle w:val="Tekstpodstawowy"/>
        <w:ind w:left="426"/>
        <w:jc w:val="both"/>
      </w:pPr>
      <w:r w:rsidRPr="0096357D">
        <w:t>.................................................................................................... złotych).</w:t>
      </w:r>
    </w:p>
    <w:p w:rsidR="00EE3336" w:rsidRPr="005F4FB3" w:rsidRDefault="00EE3336" w:rsidP="00B03599">
      <w:pPr>
        <w:jc w:val="both"/>
        <w:textAlignment w:val="baseline"/>
        <w:rPr>
          <w:sz w:val="22"/>
          <w:szCs w:val="22"/>
        </w:rPr>
      </w:pPr>
      <w:r w:rsidRPr="005F4FB3">
        <w:rPr>
          <w:sz w:val="22"/>
          <w:szCs w:val="22"/>
        </w:rPr>
        <w:t>4. Gwarantujemy ……. dniowy termin dostawy przedmiotu zamówienia dla zamówień bieżących liczony od momentu przyjęcia zamówienia</w:t>
      </w:r>
      <w:r w:rsidR="00B03599" w:rsidRPr="005F4FB3">
        <w:rPr>
          <w:sz w:val="22"/>
          <w:szCs w:val="22"/>
        </w:rPr>
        <w:t xml:space="preserve"> </w:t>
      </w:r>
      <w:r w:rsidRPr="005F4FB3">
        <w:rPr>
          <w:i/>
          <w:iCs/>
          <w:kern w:val="0"/>
          <w:sz w:val="22"/>
          <w:szCs w:val="22"/>
        </w:rPr>
        <w:t xml:space="preserve">(dotyczy pakietu nr </w:t>
      </w:r>
      <w:r w:rsidR="00D06DAD" w:rsidRPr="005F4FB3">
        <w:rPr>
          <w:bCs/>
          <w:i/>
          <w:kern w:val="0"/>
          <w:sz w:val="22"/>
          <w:szCs w:val="22"/>
        </w:rPr>
        <w:t>1</w:t>
      </w:r>
      <w:r w:rsidR="001D1DF8">
        <w:rPr>
          <w:bCs/>
          <w:i/>
          <w:kern w:val="0"/>
          <w:sz w:val="22"/>
          <w:szCs w:val="22"/>
        </w:rPr>
        <w:t>-9</w:t>
      </w:r>
      <w:r w:rsidRPr="005F4FB3">
        <w:rPr>
          <w:bCs/>
          <w:i/>
          <w:kern w:val="0"/>
          <w:sz w:val="22"/>
          <w:szCs w:val="22"/>
        </w:rPr>
        <w:t xml:space="preserve"> </w:t>
      </w:r>
      <w:r w:rsidRPr="005F4FB3">
        <w:rPr>
          <w:i/>
          <w:iCs/>
          <w:kern w:val="0"/>
          <w:sz w:val="22"/>
          <w:szCs w:val="22"/>
        </w:rPr>
        <w:t>)</w:t>
      </w:r>
      <w:r w:rsidR="00B43419" w:rsidRPr="005F4FB3">
        <w:rPr>
          <w:i/>
          <w:iCs/>
          <w:kern w:val="0"/>
          <w:sz w:val="22"/>
          <w:szCs w:val="22"/>
        </w:rPr>
        <w:t>*</w:t>
      </w:r>
    </w:p>
    <w:p w:rsidR="00EE3336" w:rsidRPr="000469BB" w:rsidRDefault="00EE3336" w:rsidP="00EE3336">
      <w:pPr>
        <w:rPr>
          <w:color w:val="FF0000"/>
        </w:rPr>
      </w:pPr>
    </w:p>
    <w:p w:rsidR="00E64EB4" w:rsidRDefault="00E64EB4" w:rsidP="000E20C2">
      <w:pPr>
        <w:pStyle w:val="Tekstpodstawowy"/>
        <w:ind w:left="426"/>
        <w:jc w:val="both"/>
      </w:pPr>
    </w:p>
    <w:p w:rsidR="00BB2B14" w:rsidRDefault="00BB2B14" w:rsidP="00BB2B14">
      <w:pPr>
        <w:pStyle w:val="Tekstpodstawowywcity"/>
        <w:ind w:left="0"/>
      </w:pPr>
      <w:r>
        <w:t>Załączniki do oferty (zgodnie z SIWZ dla Wykonawców):</w:t>
      </w:r>
    </w:p>
    <w:p w:rsidR="00BB2B14" w:rsidRDefault="00BB2B14" w:rsidP="00BB2B14">
      <w:pPr>
        <w:pStyle w:val="Tekstpodstawowywcity"/>
        <w:ind w:left="0"/>
      </w:pPr>
    </w:p>
    <w:p w:rsidR="00BB2B14" w:rsidRDefault="00BB2B14" w:rsidP="00092AFF">
      <w:pPr>
        <w:pStyle w:val="Tekstpodstawowywcity"/>
        <w:numPr>
          <w:ilvl w:val="0"/>
          <w:numId w:val="7"/>
        </w:numPr>
        <w:spacing w:after="0"/>
        <w:jc w:val="both"/>
      </w:pPr>
      <w:r>
        <w:t>..............................................................................................................................</w:t>
      </w:r>
    </w:p>
    <w:p w:rsidR="00BB2B14" w:rsidRDefault="00BB2B14" w:rsidP="00092AFF">
      <w:pPr>
        <w:pStyle w:val="Tekstpodstawowywcity"/>
        <w:numPr>
          <w:ilvl w:val="0"/>
          <w:numId w:val="7"/>
        </w:numPr>
        <w:spacing w:after="0"/>
        <w:jc w:val="both"/>
      </w:pPr>
      <w:r>
        <w:t>..............................................................................................................................</w:t>
      </w:r>
    </w:p>
    <w:p w:rsidR="00BB2B14" w:rsidRDefault="00BB2B14" w:rsidP="00092AFF">
      <w:pPr>
        <w:pStyle w:val="Tekstpodstawowywcity"/>
        <w:numPr>
          <w:ilvl w:val="0"/>
          <w:numId w:val="7"/>
        </w:numPr>
        <w:spacing w:after="0"/>
        <w:jc w:val="both"/>
      </w:pPr>
      <w:r>
        <w:t>..............................................................................................................................</w:t>
      </w:r>
    </w:p>
    <w:p w:rsidR="00BB2B14" w:rsidRDefault="00BB2B14" w:rsidP="00BB2B14">
      <w:pPr>
        <w:pStyle w:val="Tekstpodstawowywcity"/>
        <w:spacing w:after="0"/>
        <w:ind w:left="420"/>
        <w:jc w:val="both"/>
      </w:pPr>
    </w:p>
    <w:p w:rsidR="00BB2B14" w:rsidRDefault="00BB2B14" w:rsidP="00BB2B14">
      <w:pPr>
        <w:pStyle w:val="Tekstpodstawowywcity"/>
        <w:tabs>
          <w:tab w:val="left" w:pos="3705"/>
        </w:tabs>
        <w:rPr>
          <w:sz w:val="20"/>
        </w:rPr>
      </w:pPr>
      <w:r>
        <w:rPr>
          <w:sz w:val="20"/>
        </w:rPr>
        <w:t xml:space="preserve"> (rozszerzyć zgodnie z wymaganiami)</w:t>
      </w:r>
      <w:r>
        <w:rPr>
          <w:sz w:val="20"/>
        </w:rPr>
        <w:tab/>
      </w:r>
    </w:p>
    <w:p w:rsidR="00BB2B14" w:rsidRDefault="00BB2B14" w:rsidP="00BB2B14">
      <w:pPr>
        <w:pStyle w:val="Tekstpodstawowywcity"/>
        <w:ind w:left="0"/>
      </w:pPr>
    </w:p>
    <w:p w:rsidR="00BB2B14" w:rsidRDefault="00BB2B14" w:rsidP="00BB2B14">
      <w:pPr>
        <w:pStyle w:val="Tekstpodstawowywcity"/>
        <w:ind w:left="2832" w:firstLine="708"/>
      </w:pPr>
      <w:r>
        <w:t xml:space="preserve">                  .................................................................</w:t>
      </w:r>
    </w:p>
    <w:p w:rsidR="00BB2B14" w:rsidRDefault="00BB2B14" w:rsidP="00BB2B14">
      <w:pPr>
        <w:pStyle w:val="Tekstpodstawowywcit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(pieczęć i podpis Wykonawcy lub osób upoważnionych przez Wykonawcę)</w:t>
      </w: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BB2B14" w:rsidRDefault="00BB2B14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0E20C2" w:rsidRDefault="000E20C2" w:rsidP="00BB2B14">
      <w:pPr>
        <w:rPr>
          <w:b/>
          <w:i/>
          <w:sz w:val="22"/>
          <w:szCs w:val="22"/>
        </w:rPr>
      </w:pPr>
    </w:p>
    <w:p w:rsidR="000E20C2" w:rsidRDefault="000E20C2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9D7EF8" w:rsidRDefault="009D7EF8" w:rsidP="00BB2B14">
      <w:pPr>
        <w:rPr>
          <w:b/>
          <w:i/>
          <w:sz w:val="22"/>
          <w:szCs w:val="22"/>
        </w:rPr>
      </w:pPr>
    </w:p>
    <w:p w:rsidR="00DC33E8" w:rsidRDefault="00DC33E8" w:rsidP="00BB2B14">
      <w:pPr>
        <w:rPr>
          <w:b/>
          <w:i/>
          <w:sz w:val="22"/>
          <w:szCs w:val="22"/>
        </w:rPr>
      </w:pPr>
    </w:p>
    <w:p w:rsidR="000E20C2" w:rsidRDefault="000E20C2" w:rsidP="00BB2B14">
      <w:pPr>
        <w:rPr>
          <w:b/>
          <w:i/>
          <w:sz w:val="22"/>
          <w:szCs w:val="22"/>
        </w:rPr>
      </w:pPr>
    </w:p>
    <w:p w:rsidR="006657FB" w:rsidRDefault="006657FB" w:rsidP="00BB2B14">
      <w:pPr>
        <w:rPr>
          <w:b/>
          <w:i/>
          <w:sz w:val="22"/>
          <w:szCs w:val="22"/>
        </w:rPr>
      </w:pPr>
    </w:p>
    <w:p w:rsidR="00783B4F" w:rsidRPr="005F4FB3" w:rsidRDefault="00783B4F" w:rsidP="00BB2B14">
      <w:pPr>
        <w:rPr>
          <w:b/>
          <w:i/>
          <w:sz w:val="22"/>
          <w:szCs w:val="22"/>
        </w:rPr>
      </w:pPr>
    </w:p>
    <w:p w:rsidR="008270AD" w:rsidRPr="005F4FB3" w:rsidRDefault="008270AD" w:rsidP="008270AD">
      <w:pPr>
        <w:spacing w:after="120"/>
        <w:jc w:val="both"/>
        <w:rPr>
          <w:i/>
          <w:sz w:val="22"/>
          <w:szCs w:val="22"/>
        </w:rPr>
      </w:pPr>
      <w:r w:rsidRPr="005F4FB3">
        <w:rPr>
          <w:i/>
          <w:sz w:val="22"/>
          <w:szCs w:val="22"/>
        </w:rPr>
        <w:t xml:space="preserve">*(maksymalny termin dostawy dla zamówień bieżących liczony od momentu przyjęcia zamówienia </w:t>
      </w:r>
      <w:r w:rsidRPr="005F4FB3">
        <w:rPr>
          <w:i/>
          <w:sz w:val="22"/>
          <w:szCs w:val="22"/>
        </w:rPr>
        <w:br/>
        <w:t xml:space="preserve">5 dni) </w:t>
      </w:r>
    </w:p>
    <w:p w:rsidR="00BB2B14" w:rsidRPr="00A62238" w:rsidRDefault="00BB2B14" w:rsidP="00BB2B14">
      <w:pPr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lastRenderedPageBreak/>
        <w:t xml:space="preserve">Załącznik nr 4  do SIWZ </w:t>
      </w:r>
    </w:p>
    <w:p w:rsidR="00BB2B14" w:rsidRDefault="00BB2B14" w:rsidP="00BB2B14">
      <w:pPr>
        <w:rPr>
          <w:rFonts w:ascii="Arial" w:hAnsi="Arial"/>
        </w:rPr>
      </w:pPr>
    </w:p>
    <w:p w:rsidR="00BB2B14" w:rsidRPr="00EC3B3D" w:rsidRDefault="00BB2B14" w:rsidP="00BB2B14">
      <w:pPr>
        <w:pStyle w:val="Tematkomentarza"/>
        <w:rPr>
          <w:rFonts w:ascii="Arial" w:hAnsi="Arial" w:cs="Arial"/>
          <w:caps/>
          <w:szCs w:val="20"/>
        </w:rPr>
      </w:pPr>
      <w:r w:rsidRPr="00EC3B3D">
        <w:rPr>
          <w:rFonts w:ascii="Arial" w:hAnsi="Arial" w:cs="Arial"/>
          <w:caps/>
          <w:szCs w:val="20"/>
        </w:rPr>
        <w:t>Standardowy formularz jednolitego europejskiego dokumentu zamówienia</w:t>
      </w:r>
    </w:p>
    <w:p w:rsidR="00BB2B14" w:rsidRPr="00682DD7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BB2B14" w:rsidRPr="004D0379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4D0379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4D0379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 [], data [], </w:t>
      </w:r>
      <w:proofErr w:type="spellStart"/>
      <w:r w:rsidRPr="004D0379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4D0379">
        <w:rPr>
          <w:rFonts w:ascii="Arial" w:hAnsi="Arial" w:cs="Arial"/>
          <w:b/>
          <w:sz w:val="20"/>
          <w:szCs w:val="20"/>
          <w:lang w:val="en-US"/>
        </w:rPr>
        <w:t xml:space="preserve"> [], 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B2B14" w:rsidRDefault="00BB2B14" w:rsidP="00640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</w:t>
      </w:r>
      <w:r w:rsidR="006409C7">
        <w:rPr>
          <w:rFonts w:ascii="Arial" w:hAnsi="Arial" w:cs="Arial"/>
          <w:b/>
          <w:sz w:val="20"/>
          <w:szCs w:val="20"/>
        </w:rPr>
        <w:t>m): [….]</w:t>
      </w:r>
    </w:p>
    <w:p w:rsidR="00BB2B14" w:rsidRPr="001B46F4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1B46F4">
        <w:rPr>
          <w:rFonts w:ascii="Arial" w:hAnsi="Arial" w:cs="Arial"/>
          <w:sz w:val="20"/>
          <w:szCs w:val="20"/>
        </w:rPr>
        <w:t>Informacje na temat postępowania o udzielenie zamówienia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rPr>
          <w:trHeight w:val="349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349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BB2B14" w:rsidRDefault="00EB5FB7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Specjalistyczny Szpital im. dra Alfreda Sokołowskiego</w:t>
            </w:r>
          </w:p>
          <w:p w:rsidR="00EB5FB7" w:rsidRPr="00682DD7" w:rsidRDefault="00EB5FB7" w:rsidP="004754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14" w:rsidRPr="00682DD7" w:rsidTr="0047543B">
        <w:trPr>
          <w:trHeight w:val="485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48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53F8" w:rsidRPr="00033D92" w:rsidRDefault="00E51BC1" w:rsidP="00E553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D92">
              <w:rPr>
                <w:rFonts w:ascii="Arial" w:hAnsi="Arial" w:cs="Arial"/>
                <w:b/>
                <w:sz w:val="20"/>
                <w:szCs w:val="20"/>
              </w:rPr>
              <w:t xml:space="preserve">Kompleksowa dostawa szybkich testów diagnostycznych, szczepów wzorcowych do mikrobiologii, testów do oznaczania </w:t>
            </w:r>
            <w:proofErr w:type="spellStart"/>
            <w:r w:rsidRPr="00033D92">
              <w:rPr>
                <w:rFonts w:ascii="Arial" w:hAnsi="Arial" w:cs="Arial"/>
                <w:b/>
                <w:sz w:val="20"/>
                <w:szCs w:val="20"/>
              </w:rPr>
              <w:t>lekowrażliwości</w:t>
            </w:r>
            <w:proofErr w:type="spellEnd"/>
            <w:r w:rsidRPr="00033D92">
              <w:rPr>
                <w:rFonts w:ascii="Arial" w:hAnsi="Arial" w:cs="Arial"/>
                <w:b/>
                <w:sz w:val="20"/>
                <w:szCs w:val="20"/>
              </w:rPr>
              <w:t xml:space="preserve"> oraz kart do mikrometody immunohematologicznej wraz z dzierżawą aparatu - analizator immunohematologiczny  i systemem </w:t>
            </w:r>
            <w:proofErr w:type="spellStart"/>
            <w:r w:rsidRPr="00033D92">
              <w:rPr>
                <w:rFonts w:ascii="Arial" w:hAnsi="Arial" w:cs="Arial"/>
                <w:b/>
                <w:sz w:val="20"/>
                <w:szCs w:val="20"/>
              </w:rPr>
              <w:t>back</w:t>
            </w:r>
            <w:proofErr w:type="spellEnd"/>
            <w:r w:rsidRPr="00033D92">
              <w:rPr>
                <w:rFonts w:ascii="Arial" w:hAnsi="Arial" w:cs="Arial"/>
                <w:b/>
                <w:sz w:val="20"/>
                <w:szCs w:val="20"/>
              </w:rPr>
              <w:t xml:space="preserve"> up. </w:t>
            </w:r>
          </w:p>
          <w:p w:rsidR="00BB6B70" w:rsidRPr="00122647" w:rsidRDefault="00BB6B70" w:rsidP="007C5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B14" w:rsidRPr="00EB5FB7" w:rsidRDefault="00BB2B14" w:rsidP="00EB5F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14" w:rsidRPr="00682DD7" w:rsidTr="0047543B">
        <w:trPr>
          <w:trHeight w:val="48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B5FB7" w:rsidRDefault="00EB5FB7" w:rsidP="00EB5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2B14" w:rsidRPr="00D64316" w:rsidRDefault="00E51BC1" w:rsidP="00E51B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64316">
              <w:rPr>
                <w:rFonts w:ascii="Arial" w:hAnsi="Arial" w:cs="Arial"/>
                <w:b/>
                <w:sz w:val="20"/>
                <w:szCs w:val="20"/>
              </w:rPr>
              <w:t>Zp</w:t>
            </w:r>
            <w:proofErr w:type="spellEnd"/>
            <w:r w:rsidRPr="00D64316">
              <w:rPr>
                <w:rFonts w:ascii="Arial" w:hAnsi="Arial" w:cs="Arial"/>
                <w:b/>
                <w:sz w:val="20"/>
                <w:szCs w:val="20"/>
              </w:rPr>
              <w:t>/53/PN-51/19</w:t>
            </w:r>
            <w:r w:rsidRPr="00D643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BB2B14" w:rsidRPr="00682DD7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BB2B14" w:rsidRPr="001B46F4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1B46F4"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umPar2"/>
              <w:tabs>
                <w:tab w:val="clear" w:pos="850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B2B14" w:rsidRPr="00682DD7" w:rsidTr="0047543B">
        <w:trPr>
          <w:trHeight w:val="1372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rPr>
          <w:trHeight w:val="2002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niniejszej części, uzupełnić część V (w stosownych przypadkach) oraz w każdym przypadku wypełnić i podpisać część VI. </w:t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c>
          <w:tcPr>
            <w:tcW w:w="9289" w:type="dxa"/>
            <w:gridSpan w:val="2"/>
            <w:shd w:val="clear" w:color="auto" w:fill="BFBFBF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pStyle w:val="Normal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BB2B14" w:rsidRDefault="00BB2B14" w:rsidP="00BB2B14">
      <w:pPr>
        <w:pStyle w:val="Annexetitre"/>
        <w:rPr>
          <w:rFonts w:ascii="Arial" w:hAnsi="Arial" w:cs="Arial"/>
          <w:b w:val="0"/>
          <w:sz w:val="20"/>
          <w:szCs w:val="20"/>
        </w:rPr>
      </w:pPr>
    </w:p>
    <w:p w:rsidR="00BB2B14" w:rsidRPr="00F90CD3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B: Informacje na temat przedstawicieli wykonawcy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B2B14" w:rsidRPr="00F90CD3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</w:p>
    <w:p w:rsidR="00BB2B14" w:rsidRPr="00F90CD3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BB2B14" w:rsidRPr="00F90CD3" w:rsidRDefault="00BB2B14" w:rsidP="00BB2B14">
      <w:pPr>
        <w:pStyle w:val="SectionTitle"/>
        <w:rPr>
          <w:rFonts w:ascii="Arial" w:hAnsi="Arial" w:cs="Arial"/>
          <w:smallCaps w:val="0"/>
          <w:sz w:val="20"/>
          <w:szCs w:val="20"/>
          <w:u w:val="single"/>
        </w:rPr>
      </w:pPr>
      <w:r w:rsidRPr="00F90CD3">
        <w:rPr>
          <w:rFonts w:ascii="Arial" w:hAnsi="Arial" w:cs="Arial"/>
          <w:smallCaps w:val="0"/>
          <w:sz w:val="20"/>
          <w:szCs w:val="20"/>
        </w:rPr>
        <w:t>D: Informacje dotyczące podwykonawców, na których zdolności wykonawca nie polega</w:t>
      </w:r>
    </w:p>
    <w:p w:rsidR="00BB2B14" w:rsidRPr="00682DD7" w:rsidRDefault="00BB2B14" w:rsidP="00BB2B14">
      <w:pPr>
        <w:pStyle w:val="Section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BB2B14" w:rsidRPr="00682DD7" w:rsidRDefault="00BB2B14" w:rsidP="00BB2B14">
      <w:pPr>
        <w:pStyle w:val="Section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B2B14" w:rsidRPr="00682DD7" w:rsidRDefault="00BB2B14" w:rsidP="00BB2B1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BB2B14" w:rsidRPr="00682DD7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BB2B14" w:rsidRPr="00F90CD3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F90CD3"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BB2B14" w:rsidRPr="00682DD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BB2B14" w:rsidRPr="00682DD7" w:rsidRDefault="00BB2B14" w:rsidP="00092AFF">
      <w:pPr>
        <w:pStyle w:val="NumPar2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Fonts w:ascii="Arial" w:hAnsi="Arial" w:cs="Arial"/>
          <w:b/>
          <w:w w:val="0"/>
          <w:sz w:val="20"/>
          <w:szCs w:val="20"/>
        </w:rPr>
        <w:footnoteReference w:id="16"/>
      </w:r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Fonts w:ascii="Arial" w:hAnsi="Arial" w:cs="Arial"/>
          <w:b/>
          <w:w w:val="0"/>
          <w:sz w:val="20"/>
          <w:szCs w:val="20"/>
        </w:rPr>
        <w:footnoteReference w:id="17"/>
      </w:r>
    </w:p>
    <w:p w:rsidR="00BB2B14" w:rsidRPr="00682DD7" w:rsidRDefault="00BB2B14" w:rsidP="00BB2B14">
      <w:pPr>
        <w:pStyle w:val="NumPa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skazania, czy wykonawca przedsięwziął środki w celu wykazania swojej rzetelności pomimo istnienia odpowiedniej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podstawy wykluczenia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DeltaViewInsertion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[] Tak [] Nie 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BB2B14" w:rsidRPr="005A19CA" w:rsidRDefault="00BB2B14" w:rsidP="00BB2B14">
      <w:pPr>
        <w:pStyle w:val="Annexetitre"/>
        <w:rPr>
          <w:rFonts w:ascii="Arial" w:hAnsi="Arial" w:cs="Arial"/>
          <w:w w:val="0"/>
          <w:sz w:val="20"/>
          <w:szCs w:val="20"/>
        </w:rPr>
      </w:pPr>
      <w:r w:rsidRPr="005A19CA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330C13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330C13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BB2B14" w:rsidRPr="00682DD7" w:rsidRDefault="00BB2B14" w:rsidP="0047543B">
            <w:pPr>
              <w:pStyle w:val="NumPar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BB2B14" w:rsidRPr="00682DD7" w:rsidRDefault="00BB2B14" w:rsidP="00092AFF">
            <w:pPr>
              <w:pStyle w:val="NumPar1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BB2B14" w:rsidRPr="00682DD7" w:rsidRDefault="00BB2B14" w:rsidP="00092AFF">
            <w:pPr>
              <w:pStyle w:val="NumPar1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BB2B14" w:rsidRPr="00682DD7" w:rsidRDefault="00BB2B14" w:rsidP="0047543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BB2B14" w:rsidRPr="00682DD7" w:rsidRDefault="00BB2B14" w:rsidP="0047543B">
            <w:pPr>
              <w:pStyle w:val="NumPar1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BB2B14" w:rsidRPr="00682DD7" w:rsidTr="0047543B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B2B14" w:rsidRPr="00682DD7" w:rsidRDefault="00BB2B14" w:rsidP="0047543B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pStyle w:val="Tiret1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12466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B2B14" w:rsidRPr="00112466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</w:p>
        </w:tc>
      </w:tr>
    </w:tbl>
    <w:p w:rsidR="00BB2B14" w:rsidRPr="005A19CA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5A19CA">
        <w:rPr>
          <w:rFonts w:ascii="Arial" w:hAnsi="Arial" w:cs="Arial"/>
          <w:sz w:val="20"/>
          <w:szCs w:val="20"/>
        </w:rPr>
        <w:footnoteReference w:id="25"/>
      </w:r>
    </w:p>
    <w:p w:rsidR="00BB2B14" w:rsidRPr="00D1354E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D1354E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BB2B14" w:rsidRPr="00D1354E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B2B14" w:rsidRPr="00682DD7" w:rsidTr="0047543B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B2B14" w:rsidRPr="00D1354E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B14" w:rsidRPr="00682DD7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B2B14" w:rsidRDefault="00BB2B14" w:rsidP="00092AFF">
            <w:pPr>
              <w:pStyle w:val="Tiret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B14" w:rsidRPr="00682DD7" w:rsidRDefault="00BB2B14" w:rsidP="0047543B">
            <w:pPr>
              <w:pStyle w:val="Tiret1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B2B14" w:rsidRPr="00D1354E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B2B14" w:rsidRPr="00682DD7" w:rsidTr="0047543B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Style w:val="DeltaViewInsertion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rPr>
          <w:trHeight w:val="1316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Style w:val="DeltaViewInsertion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1544"/>
        </w:trPr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Style w:val="DeltaViewInsertion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Style w:val="DeltaViewInsertion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B2B14" w:rsidRPr="00682DD7" w:rsidTr="0047543B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DeltaViewInsertion"/>
                <w:rFonts w:ascii="Arial" w:hAnsi="Arial" w:cs="Arial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BB2B14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</w:p>
    <w:p w:rsidR="00BB2B14" w:rsidRPr="005A19CA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177D1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 xml:space="preserve">Podstawy wykluczenia o charakterze </w:t>
            </w:r>
            <w:r w:rsidRPr="006177D1">
              <w:rPr>
                <w:rFonts w:ascii="Arial" w:hAnsi="Arial" w:cs="Arial"/>
                <w:b/>
                <w:sz w:val="20"/>
                <w:szCs w:val="20"/>
              </w:rPr>
              <w:lastRenderedPageBreak/>
              <w:t>wyłącznie krajowym</w:t>
            </w:r>
          </w:p>
        </w:tc>
        <w:tc>
          <w:tcPr>
            <w:tcW w:w="4645" w:type="dxa"/>
            <w:shd w:val="clear" w:color="auto" w:fill="auto"/>
          </w:tcPr>
          <w:p w:rsidR="00BB2B14" w:rsidRPr="006177D1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DeltaViewInsertion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BB2B14" w:rsidRDefault="00BB2B14" w:rsidP="00BB2B14">
      <w:r>
        <w:br w:type="page"/>
      </w:r>
    </w:p>
    <w:p w:rsidR="00BB2B14" w:rsidRPr="00682DD7" w:rsidRDefault="00BB2B14" w:rsidP="00BB2B14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BB2B14" w:rsidRPr="00EC3B3D" w:rsidRDefault="00BB2B14" w:rsidP="00BB2B14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BB2B14" w:rsidRPr="005A19CA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sym w:font="Symbol" w:char="F061"/>
      </w:r>
      <w:r w:rsidRPr="005A19CA"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:rsidR="00BB2B14" w:rsidRPr="0019732B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BB2B14" w:rsidRPr="00682DD7" w:rsidTr="0047543B">
        <w:tc>
          <w:tcPr>
            <w:tcW w:w="4606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B2B14" w:rsidRPr="00682DD7" w:rsidTr="0047543B">
        <w:tc>
          <w:tcPr>
            <w:tcW w:w="4606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BB2B14" w:rsidRPr="00682DD7" w:rsidRDefault="00BB2B14" w:rsidP="0047543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BB2B14" w:rsidRPr="00D76847" w:rsidRDefault="00BB2B14" w:rsidP="00BB2B14">
      <w:pPr>
        <w:pStyle w:val="Annexetitre"/>
        <w:rPr>
          <w:rFonts w:ascii="Arial" w:hAnsi="Arial" w:cs="Arial"/>
          <w:strike/>
          <w:sz w:val="20"/>
          <w:szCs w:val="20"/>
        </w:rPr>
      </w:pPr>
      <w:r w:rsidRPr="00D76847">
        <w:rPr>
          <w:rFonts w:ascii="Arial" w:hAnsi="Arial" w:cs="Arial"/>
          <w:strike/>
          <w:sz w:val="20"/>
          <w:szCs w:val="20"/>
        </w:rPr>
        <w:t>A: Kompetencje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B2B14" w:rsidRPr="005A19CA" w:rsidRDefault="00BB2B14" w:rsidP="00BB2B14">
      <w:pPr>
        <w:pStyle w:val="Annexetitre"/>
        <w:rPr>
          <w:rFonts w:ascii="Arial" w:hAnsi="Arial" w:cs="Arial"/>
          <w:sz w:val="20"/>
          <w:szCs w:val="20"/>
        </w:rPr>
      </w:pPr>
      <w:r w:rsidRPr="005A19CA">
        <w:rPr>
          <w:rFonts w:ascii="Arial" w:hAnsi="Arial" w:cs="Arial"/>
          <w:sz w:val="20"/>
          <w:szCs w:val="20"/>
        </w:rPr>
        <w:t>B: Sytuacja ekonomiczna i finansowa</w:t>
      </w:r>
    </w:p>
    <w:p w:rsidR="00BB2B14" w:rsidRPr="0019732B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BB2B14" w:rsidRPr="0019732B" w:rsidRDefault="00BB2B14" w:rsidP="004754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2b) Jego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(liczba lat, średni obrót)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B46F4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1B46F4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0F4F84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Style w:val="DeltaViewInsertion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0F4F8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F4F84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F4F8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682DD7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2B14" w:rsidRPr="00D76847" w:rsidRDefault="00BB2B14" w:rsidP="00BB2B14">
      <w:pPr>
        <w:pStyle w:val="Annexetitre"/>
        <w:rPr>
          <w:rFonts w:ascii="Arial" w:hAnsi="Arial" w:cs="Arial"/>
          <w:strike/>
          <w:sz w:val="20"/>
          <w:szCs w:val="20"/>
        </w:rPr>
      </w:pPr>
      <w:r w:rsidRPr="00D76847">
        <w:rPr>
          <w:rFonts w:ascii="Arial" w:hAnsi="Arial" w:cs="Arial"/>
          <w:strike/>
          <w:sz w:val="20"/>
          <w:szCs w:val="20"/>
        </w:rPr>
        <w:t>C: Zdolność techniczna i zawodowa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następujące główne dostawy określonego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 xml:space="preserve">rodzaju lub wyświadczył następujące główne usługi określonego </w:t>
            </w:r>
            <w:proofErr w:type="spellStart"/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rodzaju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:Przy</w:t>
            </w:r>
            <w:proofErr w:type="spellEnd"/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B2B14" w:rsidRPr="00D76847" w:rsidTr="0047543B">
              <w:tc>
                <w:tcPr>
                  <w:tcW w:w="13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7684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B2B14" w:rsidRPr="00D76847" w:rsidTr="0047543B">
              <w:tc>
                <w:tcPr>
                  <w:tcW w:w="13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BB2B14" w:rsidRPr="00D76847" w:rsidRDefault="00BB2B14" w:rsidP="0047543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część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(procentową)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D76847">
              <w:rPr>
                <w:rFonts w:ascii="Arial" w:hAnsi="Arial" w:cs="Arial"/>
                <w:strike/>
                <w:sz w:val="20"/>
                <w:szCs w:val="20"/>
              </w:rPr>
              <w:t>organ,dokładne</w:t>
            </w:r>
            <w:proofErr w:type="spellEnd"/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B2B14" w:rsidRPr="00D76847" w:rsidRDefault="00BB2B14" w:rsidP="00BB2B14">
      <w:pPr>
        <w:pStyle w:val="Annexetitre"/>
        <w:rPr>
          <w:rFonts w:ascii="Arial" w:hAnsi="Arial" w:cs="Arial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D76847">
        <w:rPr>
          <w:rFonts w:ascii="Arial" w:hAnsi="Arial" w:cs="Arial"/>
          <w:strike/>
          <w:sz w:val="20"/>
          <w:szCs w:val="20"/>
        </w:rPr>
        <w:t>D: Systemy zapewniania jakości i normy zarządzania środowiskowego</w:t>
      </w:r>
    </w:p>
    <w:p w:rsidR="00BB2B14" w:rsidRPr="00D76847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D7684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B2B14" w:rsidRPr="00D76847" w:rsidTr="0047543B">
        <w:tc>
          <w:tcPr>
            <w:tcW w:w="4644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D7684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D7684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B2B14" w:rsidRPr="00D76847" w:rsidRDefault="00BB2B14" w:rsidP="004754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7684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B2B14" w:rsidRPr="00D76847" w:rsidRDefault="00BB2B14" w:rsidP="00BB2B14">
      <w:pPr>
        <w:rPr>
          <w:strike/>
        </w:rPr>
      </w:pPr>
      <w:r w:rsidRPr="00D76847">
        <w:rPr>
          <w:strike/>
        </w:rPr>
        <w:br w:type="page"/>
      </w:r>
    </w:p>
    <w:p w:rsidR="00BB2B14" w:rsidRPr="001B46F4" w:rsidRDefault="00BB2B14" w:rsidP="00BB2B14">
      <w:pPr>
        <w:pStyle w:val="SectionTitle"/>
        <w:rPr>
          <w:rFonts w:ascii="Arial" w:hAnsi="Arial" w:cs="Arial"/>
          <w:strike/>
          <w:sz w:val="20"/>
          <w:szCs w:val="20"/>
        </w:rPr>
      </w:pPr>
      <w:r w:rsidRPr="001B46F4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BB2B14" w:rsidRPr="001B46F4" w:rsidRDefault="00BB2B14" w:rsidP="00BB2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sz w:val="20"/>
          <w:szCs w:val="20"/>
        </w:rPr>
      </w:pPr>
      <w:r w:rsidRPr="001B46F4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B46F4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BB2B14" w:rsidRPr="001B46F4" w:rsidRDefault="00BB2B14" w:rsidP="00BB2B14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1B46F4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B2B14" w:rsidRPr="001B46F4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BB2B14" w:rsidRPr="001B46F4" w:rsidTr="0047543B">
        <w:tc>
          <w:tcPr>
            <w:tcW w:w="4644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B46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1B46F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1B46F4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BB2B14" w:rsidRPr="001B46F4" w:rsidRDefault="00BB2B14" w:rsidP="004754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B46F4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1B46F4">
              <w:rPr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BB2B14" w:rsidRPr="00682DD7" w:rsidRDefault="00BB2B14" w:rsidP="00763C62">
      <w:pPr>
        <w:pStyle w:val="Section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63C62">
        <w:rPr>
          <w:rFonts w:ascii="Arial" w:hAnsi="Arial" w:cs="Arial"/>
          <w:sz w:val="18"/>
          <w:szCs w:val="18"/>
        </w:rPr>
        <w:footnoteReference w:id="47"/>
      </w:r>
      <w:r w:rsidRPr="00763C62">
        <w:rPr>
          <w:rFonts w:ascii="Arial" w:hAnsi="Arial" w:cs="Arial"/>
          <w:i/>
          <w:sz w:val="18"/>
          <w:szCs w:val="18"/>
        </w:rPr>
        <w:t xml:space="preserve">, lub 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763C62">
        <w:rPr>
          <w:rFonts w:ascii="Arial" w:hAnsi="Arial" w:cs="Arial"/>
          <w:i/>
          <w:sz w:val="18"/>
          <w:szCs w:val="18"/>
        </w:rPr>
        <w:t>b) najpóźniej od dnia 18 kwietnia 2018 r.</w:t>
      </w:r>
      <w:r w:rsidRPr="00763C62">
        <w:rPr>
          <w:rFonts w:ascii="Arial" w:hAnsi="Arial" w:cs="Arial"/>
          <w:sz w:val="18"/>
          <w:szCs w:val="18"/>
        </w:rPr>
        <w:footnoteReference w:id="48"/>
      </w:r>
      <w:r w:rsidRPr="00763C62">
        <w:rPr>
          <w:rFonts w:ascii="Arial" w:hAnsi="Arial" w:cs="Arial"/>
          <w:i/>
          <w:sz w:val="18"/>
          <w:szCs w:val="18"/>
        </w:rPr>
        <w:t>, instytucja zamawiająca lub podmiot zamawiający już posiada odpowiednią dokumentację</w:t>
      </w:r>
      <w:r w:rsidRPr="00763C62">
        <w:rPr>
          <w:rFonts w:ascii="Arial" w:hAnsi="Arial" w:cs="Arial"/>
          <w:sz w:val="18"/>
          <w:szCs w:val="18"/>
        </w:rPr>
        <w:t>.</w:t>
      </w:r>
    </w:p>
    <w:p w:rsidR="00BB2B14" w:rsidRPr="00763C62" w:rsidRDefault="00BB2B14" w:rsidP="00763C62">
      <w:pPr>
        <w:jc w:val="both"/>
        <w:rPr>
          <w:rFonts w:ascii="Arial" w:hAnsi="Arial" w:cs="Arial"/>
          <w:i/>
          <w:vanish/>
          <w:sz w:val="18"/>
          <w:szCs w:val="18"/>
          <w:specVanish/>
        </w:rPr>
      </w:pPr>
      <w:r w:rsidRPr="00763C62"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63C62">
        <w:rPr>
          <w:rFonts w:ascii="Arial" w:hAnsi="Arial" w:cs="Arial"/>
          <w:sz w:val="18"/>
          <w:szCs w:val="18"/>
        </w:rPr>
        <w:t xml:space="preserve">[określić postępowanie o udzielenie zamówienia: (skrócony opis, adres publikacyjny w </w:t>
      </w:r>
      <w:r w:rsidRPr="00763C62">
        <w:rPr>
          <w:rFonts w:ascii="Arial" w:hAnsi="Arial" w:cs="Arial"/>
          <w:i/>
          <w:sz w:val="18"/>
          <w:szCs w:val="18"/>
        </w:rPr>
        <w:t>Dzienniku Urzędowym Unii Europejskiej</w:t>
      </w:r>
      <w:r w:rsidRPr="00763C62">
        <w:rPr>
          <w:rFonts w:ascii="Arial" w:hAnsi="Arial" w:cs="Arial"/>
          <w:sz w:val="18"/>
          <w:szCs w:val="18"/>
        </w:rPr>
        <w:t>, numer referencyjny)].</w:t>
      </w:r>
    </w:p>
    <w:p w:rsidR="00763C62" w:rsidRDefault="00763C62" w:rsidP="00763C62">
      <w:pPr>
        <w:jc w:val="both"/>
        <w:rPr>
          <w:rFonts w:ascii="Arial" w:hAnsi="Arial" w:cs="Arial"/>
          <w:i/>
          <w:sz w:val="18"/>
          <w:szCs w:val="18"/>
        </w:rPr>
      </w:pPr>
    </w:p>
    <w:p w:rsidR="00763C62" w:rsidRDefault="00763C62" w:rsidP="00763C62">
      <w:pPr>
        <w:jc w:val="both"/>
        <w:rPr>
          <w:rFonts w:ascii="Arial" w:hAnsi="Arial" w:cs="Arial"/>
          <w:sz w:val="20"/>
          <w:szCs w:val="20"/>
        </w:rPr>
      </w:pPr>
    </w:p>
    <w:p w:rsidR="00BB2B14" w:rsidRPr="00763C62" w:rsidRDefault="00BB2B14" w:rsidP="00763C62">
      <w:pPr>
        <w:jc w:val="both"/>
        <w:rPr>
          <w:rFonts w:ascii="Arial" w:hAnsi="Arial" w:cs="Arial"/>
          <w:i/>
          <w:sz w:val="18"/>
          <w:szCs w:val="18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</w:t>
      </w:r>
      <w:r w:rsidR="00763C62">
        <w:rPr>
          <w:rFonts w:ascii="Arial" w:hAnsi="Arial" w:cs="Arial"/>
          <w:sz w:val="20"/>
          <w:szCs w:val="20"/>
        </w:rPr>
        <w:t>ub konieczne – podpis(-y): [……]</w:t>
      </w:r>
    </w:p>
    <w:p w:rsidR="00BB2B14" w:rsidRDefault="00BB2B14" w:rsidP="00BB2B14">
      <w:pPr>
        <w:rPr>
          <w:sz w:val="22"/>
          <w:szCs w:val="22"/>
        </w:rPr>
      </w:pPr>
    </w:p>
    <w:p w:rsidR="00763C62" w:rsidRDefault="00763C62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6409C7" w:rsidRDefault="006409C7" w:rsidP="003A3806">
      <w:pPr>
        <w:tabs>
          <w:tab w:val="left" w:pos="3225"/>
        </w:tabs>
        <w:jc w:val="both"/>
        <w:rPr>
          <w:i/>
        </w:rPr>
      </w:pPr>
    </w:p>
    <w:p w:rsidR="00BB2B14" w:rsidRPr="00BD2B9F" w:rsidRDefault="00BB2B14" w:rsidP="00BB2B14">
      <w:pPr>
        <w:jc w:val="both"/>
        <w:rPr>
          <w:i/>
        </w:rPr>
      </w:pPr>
      <w:r>
        <w:rPr>
          <w:i/>
        </w:rPr>
        <w:lastRenderedPageBreak/>
        <w:t>Załącznik nr 5</w:t>
      </w:r>
      <w:r w:rsidRPr="00BD2B9F">
        <w:rPr>
          <w:i/>
        </w:rPr>
        <w:t xml:space="preserve"> do SIWZ</w:t>
      </w:r>
    </w:p>
    <w:p w:rsidR="00BB2B14" w:rsidRDefault="00BB2B14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</w:p>
    <w:p w:rsidR="00BB2B14" w:rsidRDefault="00BB2B14" w:rsidP="00BB2B14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................................</w:t>
      </w:r>
    </w:p>
    <w:p w:rsidR="00BB2B14" w:rsidRPr="00485CD2" w:rsidRDefault="00BB2B14" w:rsidP="00BB2B14">
      <w:pPr>
        <w:rPr>
          <w:rFonts w:cs="Times New Roman"/>
          <w:sz w:val="16"/>
        </w:rPr>
      </w:pPr>
      <w:r w:rsidRPr="00485CD2">
        <w:rPr>
          <w:rFonts w:cs="Times New Roman"/>
          <w:sz w:val="16"/>
        </w:rPr>
        <w:t xml:space="preserve">    </w:t>
      </w:r>
      <w:r w:rsidR="00485CD2">
        <w:rPr>
          <w:rFonts w:cs="Times New Roman"/>
          <w:sz w:val="16"/>
        </w:rPr>
        <w:t xml:space="preserve">                  </w:t>
      </w:r>
      <w:r w:rsidRPr="00485CD2">
        <w:rPr>
          <w:rFonts w:cs="Times New Roman"/>
          <w:sz w:val="16"/>
        </w:rPr>
        <w:t xml:space="preserve">(pieczątka Wykonawcy)                                                                                                                  </w:t>
      </w:r>
      <w:r w:rsidR="00485CD2">
        <w:rPr>
          <w:rFonts w:cs="Times New Roman"/>
          <w:sz w:val="16"/>
        </w:rPr>
        <w:t xml:space="preserve">      </w:t>
      </w:r>
      <w:r w:rsidRPr="00485CD2">
        <w:rPr>
          <w:rFonts w:cs="Times New Roman"/>
          <w:sz w:val="16"/>
        </w:rPr>
        <w:t>(miejscowość i data)</w:t>
      </w:r>
    </w:p>
    <w:p w:rsidR="00BB2B14" w:rsidRPr="00485CD2" w:rsidRDefault="00BB2B14" w:rsidP="00BB2B14">
      <w:pPr>
        <w:jc w:val="both"/>
        <w:rPr>
          <w:rFonts w:cs="Times New Roman"/>
        </w:rPr>
      </w:pPr>
    </w:p>
    <w:p w:rsidR="00BB2B14" w:rsidRPr="00873E3F" w:rsidRDefault="00BB2B14" w:rsidP="00BB2B14">
      <w:pPr>
        <w:jc w:val="both"/>
      </w:pPr>
    </w:p>
    <w:p w:rsidR="00BB2B14" w:rsidRDefault="00BB2B14" w:rsidP="00BB2B14">
      <w:pPr>
        <w:tabs>
          <w:tab w:val="left" w:pos="6690"/>
        </w:tabs>
        <w:jc w:val="center"/>
        <w:rPr>
          <w:sz w:val="28"/>
          <w:szCs w:val="28"/>
        </w:rPr>
      </w:pPr>
    </w:p>
    <w:p w:rsidR="00BB2B14" w:rsidRPr="009A0E61" w:rsidRDefault="00BB2B14" w:rsidP="00BB2B14">
      <w:pPr>
        <w:tabs>
          <w:tab w:val="left" w:pos="6690"/>
        </w:tabs>
        <w:jc w:val="both"/>
        <w:rPr>
          <w:sz w:val="28"/>
          <w:szCs w:val="28"/>
        </w:rPr>
      </w:pPr>
    </w:p>
    <w:p w:rsidR="00BB2B14" w:rsidRPr="009A0E61" w:rsidRDefault="00BB2B14" w:rsidP="00BB2B14">
      <w:pPr>
        <w:tabs>
          <w:tab w:val="left" w:pos="6690"/>
        </w:tabs>
        <w:jc w:val="center"/>
        <w:rPr>
          <w:b/>
          <w:sz w:val="28"/>
          <w:szCs w:val="28"/>
        </w:rPr>
      </w:pPr>
      <w:r w:rsidRPr="009A0E61">
        <w:rPr>
          <w:b/>
          <w:sz w:val="28"/>
          <w:szCs w:val="28"/>
        </w:rPr>
        <w:t>OŚWIADCZENIE</w:t>
      </w:r>
    </w:p>
    <w:p w:rsidR="00BB2B14" w:rsidRPr="009A0E61" w:rsidRDefault="00BB2B14" w:rsidP="00BB2B14">
      <w:pPr>
        <w:jc w:val="both"/>
        <w:rPr>
          <w:sz w:val="28"/>
          <w:szCs w:val="28"/>
        </w:rPr>
      </w:pPr>
    </w:p>
    <w:p w:rsidR="00BB2B14" w:rsidRPr="009A0E61" w:rsidRDefault="00BB2B14" w:rsidP="00BB2B14">
      <w:pPr>
        <w:jc w:val="both"/>
      </w:pPr>
      <w:r w:rsidRPr="009A0E61">
        <w:tab/>
      </w:r>
    </w:p>
    <w:p w:rsidR="00BB2B14" w:rsidRPr="001C5052" w:rsidRDefault="00BB2B14" w:rsidP="00BB2B14">
      <w:pPr>
        <w:jc w:val="both"/>
      </w:pPr>
      <w:r w:rsidRPr="001C5052">
        <w:tab/>
      </w:r>
    </w:p>
    <w:p w:rsidR="00BB2B14" w:rsidRPr="007E5BE3" w:rsidRDefault="00BB2B14" w:rsidP="00EB1524">
      <w:pPr>
        <w:jc w:val="both"/>
        <w:rPr>
          <w:b/>
          <w:bCs/>
        </w:rPr>
      </w:pPr>
      <w:r w:rsidRPr="000D392A">
        <w:rPr>
          <w:rFonts w:cs="Times New Roman"/>
          <w:sz w:val="22"/>
        </w:rPr>
        <w:tab/>
      </w:r>
      <w:r w:rsidRPr="002645DC">
        <w:rPr>
          <w:rFonts w:cs="Times New Roman"/>
          <w:sz w:val="22"/>
          <w:szCs w:val="22"/>
        </w:rPr>
        <w:t xml:space="preserve">Przystępując do udziału w postępowaniu w trybie przetargu nieograniczonego na </w:t>
      </w:r>
      <w:r w:rsidR="004647B6" w:rsidRPr="002645DC">
        <w:rPr>
          <w:b/>
          <w:sz w:val="22"/>
          <w:szCs w:val="22"/>
        </w:rPr>
        <w:t>„</w:t>
      </w:r>
      <w:r w:rsidR="001E6630">
        <w:rPr>
          <w:b/>
          <w:sz w:val="22"/>
          <w:szCs w:val="22"/>
        </w:rPr>
        <w:t>K</w:t>
      </w:r>
      <w:r w:rsidR="001E6630" w:rsidRPr="00F51538">
        <w:rPr>
          <w:b/>
          <w:sz w:val="22"/>
          <w:szCs w:val="22"/>
        </w:rPr>
        <w:t xml:space="preserve">ompleksowa dostawa szybkich testów diagnostycznych, szczepów wzorcowych do mikrobiologii, testów do oznaczania </w:t>
      </w:r>
      <w:proofErr w:type="spellStart"/>
      <w:r w:rsidR="001E6630" w:rsidRPr="00F51538">
        <w:rPr>
          <w:b/>
          <w:sz w:val="22"/>
          <w:szCs w:val="22"/>
        </w:rPr>
        <w:t>lekowrażliwości</w:t>
      </w:r>
      <w:proofErr w:type="spellEnd"/>
      <w:r w:rsidR="001E6630" w:rsidRPr="00F51538">
        <w:rPr>
          <w:b/>
          <w:sz w:val="22"/>
          <w:szCs w:val="22"/>
        </w:rPr>
        <w:t xml:space="preserve"> oraz kart do mikrometody immunohematologicznej wraz z dzierżawą aparatu - analizator immunohematologiczny  i systemem </w:t>
      </w:r>
      <w:proofErr w:type="spellStart"/>
      <w:r w:rsidR="001E6630" w:rsidRPr="00F51538">
        <w:rPr>
          <w:b/>
          <w:sz w:val="22"/>
          <w:szCs w:val="22"/>
        </w:rPr>
        <w:t>back</w:t>
      </w:r>
      <w:proofErr w:type="spellEnd"/>
      <w:r w:rsidR="001E6630" w:rsidRPr="00F51538">
        <w:rPr>
          <w:b/>
          <w:sz w:val="22"/>
          <w:szCs w:val="22"/>
        </w:rPr>
        <w:t xml:space="preserve"> up.</w:t>
      </w:r>
      <w:r w:rsidR="001E6630">
        <w:rPr>
          <w:b/>
          <w:sz w:val="22"/>
          <w:szCs w:val="22"/>
        </w:rPr>
        <w:t xml:space="preserve"> </w:t>
      </w:r>
      <w:r w:rsidR="001E6630" w:rsidRPr="000A4344">
        <w:rPr>
          <w:b/>
          <w:sz w:val="22"/>
          <w:szCs w:val="22"/>
        </w:rPr>
        <w:t xml:space="preserve">nr </w:t>
      </w:r>
      <w:proofErr w:type="spellStart"/>
      <w:r w:rsidR="001E6630" w:rsidRPr="000A4344">
        <w:rPr>
          <w:b/>
          <w:sz w:val="22"/>
          <w:szCs w:val="22"/>
        </w:rPr>
        <w:t>Zp</w:t>
      </w:r>
      <w:proofErr w:type="spellEnd"/>
      <w:r w:rsidR="001E6630" w:rsidRPr="000A4344">
        <w:rPr>
          <w:b/>
          <w:sz w:val="22"/>
          <w:szCs w:val="22"/>
        </w:rPr>
        <w:t>/53/PN-51/19</w:t>
      </w:r>
      <w:r w:rsidR="00EB1524">
        <w:rPr>
          <w:b/>
          <w:sz w:val="22"/>
          <w:szCs w:val="22"/>
        </w:rPr>
        <w:t>”</w:t>
      </w:r>
      <w:r w:rsidR="00C748A1" w:rsidRPr="002645DC">
        <w:rPr>
          <w:b/>
          <w:sz w:val="22"/>
          <w:szCs w:val="22"/>
        </w:rPr>
        <w:t>,</w:t>
      </w:r>
      <w:r w:rsidR="00EB5FB7" w:rsidRPr="002645DC">
        <w:rPr>
          <w:b/>
          <w:sz w:val="22"/>
          <w:szCs w:val="22"/>
        </w:rPr>
        <w:t xml:space="preserve"> </w:t>
      </w:r>
      <w:r w:rsidRPr="002645DC">
        <w:rPr>
          <w:rFonts w:cs="Times New Roman"/>
          <w:sz w:val="22"/>
          <w:szCs w:val="22"/>
        </w:rPr>
        <w:t xml:space="preserve">niniejszym </w:t>
      </w:r>
      <w:r w:rsidRPr="002645DC">
        <w:rPr>
          <w:rFonts w:cs="Times New Roman"/>
          <w:b/>
          <w:sz w:val="22"/>
          <w:szCs w:val="22"/>
        </w:rPr>
        <w:t>oświadczamy, iż nie orzeczono wobec nas tytułem środka zapobiegawczego zakazu ubiegania się o zamówienie publiczne</w:t>
      </w:r>
      <w:r w:rsidR="00B65AFB" w:rsidRPr="002645DC">
        <w:rPr>
          <w:rFonts w:cs="Times New Roman"/>
          <w:b/>
          <w:sz w:val="22"/>
          <w:szCs w:val="22"/>
        </w:rPr>
        <w:t xml:space="preserve">, </w:t>
      </w:r>
      <w:r w:rsidRPr="002645DC">
        <w:rPr>
          <w:rFonts w:cs="Times New Roman"/>
          <w:b/>
          <w:sz w:val="22"/>
          <w:szCs w:val="22"/>
        </w:rPr>
        <w:t xml:space="preserve"> </w:t>
      </w:r>
      <w:r w:rsidRPr="002645DC">
        <w:rPr>
          <w:rFonts w:cs="Times New Roman"/>
          <w:sz w:val="22"/>
          <w:szCs w:val="22"/>
        </w:rPr>
        <w:t xml:space="preserve">na podstawie art. 24 ust. </w:t>
      </w:r>
      <w:r w:rsidR="00B65AFB" w:rsidRPr="002645DC">
        <w:rPr>
          <w:rFonts w:cs="Times New Roman"/>
          <w:sz w:val="22"/>
          <w:szCs w:val="22"/>
        </w:rPr>
        <w:t>1</w:t>
      </w:r>
      <w:r w:rsidRPr="002645DC">
        <w:rPr>
          <w:rFonts w:cs="Times New Roman"/>
          <w:sz w:val="22"/>
          <w:szCs w:val="22"/>
        </w:rPr>
        <w:t xml:space="preserve"> pkt. </w:t>
      </w:r>
      <w:r w:rsidR="00B65AFB" w:rsidRPr="002645DC">
        <w:rPr>
          <w:rFonts w:cs="Times New Roman"/>
          <w:sz w:val="22"/>
          <w:szCs w:val="22"/>
        </w:rPr>
        <w:t>22</w:t>
      </w:r>
      <w:r w:rsidRPr="002645DC">
        <w:rPr>
          <w:rFonts w:cs="Times New Roman"/>
          <w:sz w:val="22"/>
          <w:szCs w:val="22"/>
        </w:rPr>
        <w:t xml:space="preserve"> </w:t>
      </w:r>
      <w:proofErr w:type="spellStart"/>
      <w:r w:rsidRPr="002645DC">
        <w:rPr>
          <w:rFonts w:cs="Times New Roman"/>
          <w:sz w:val="22"/>
          <w:szCs w:val="22"/>
        </w:rPr>
        <w:t>Pzp</w:t>
      </w:r>
      <w:proofErr w:type="spellEnd"/>
      <w:r w:rsidRPr="002645DC">
        <w:rPr>
          <w:rFonts w:cs="Times New Roman"/>
          <w:sz w:val="22"/>
          <w:szCs w:val="22"/>
        </w:rPr>
        <w:t>.</w:t>
      </w:r>
    </w:p>
    <w:p w:rsidR="00BB2B14" w:rsidRPr="002645DC" w:rsidRDefault="00BB2B14" w:rsidP="0008664B">
      <w:pPr>
        <w:jc w:val="both"/>
        <w:rPr>
          <w:b/>
          <w:i/>
        </w:rPr>
      </w:pPr>
    </w:p>
    <w:p w:rsidR="00BB2B14" w:rsidRPr="002645DC" w:rsidRDefault="00BB2B14" w:rsidP="00BB2B14">
      <w:pPr>
        <w:jc w:val="both"/>
        <w:rPr>
          <w:b/>
          <w:i/>
        </w:rPr>
      </w:pPr>
    </w:p>
    <w:p w:rsidR="00BB2B14" w:rsidRDefault="00BB2B14" w:rsidP="00BB2B14">
      <w:pPr>
        <w:pStyle w:val="Standard"/>
        <w:rPr>
          <w:lang w:val="pl-PL"/>
        </w:rPr>
      </w:pPr>
    </w:p>
    <w:p w:rsidR="00BB2B14" w:rsidRPr="00061B56" w:rsidRDefault="00BB2B14" w:rsidP="00BB2B14">
      <w:pPr>
        <w:pStyle w:val="Standard"/>
        <w:rPr>
          <w:lang w:val="pl-PL"/>
        </w:rPr>
      </w:pPr>
    </w:p>
    <w:p w:rsidR="00BB2B14" w:rsidRDefault="00BB2B14" w:rsidP="00BB2B14">
      <w:pPr>
        <w:pStyle w:val="Tekstpodstawowywcity"/>
      </w:pPr>
      <w:r>
        <w:t xml:space="preserve">                                                                     .................................................................</w:t>
      </w:r>
    </w:p>
    <w:p w:rsidR="00BB2B14" w:rsidRDefault="00C66CDF" w:rsidP="00BB2B14">
      <w:pPr>
        <w:pStyle w:val="Tekstpodstawowywcity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</w:t>
      </w:r>
      <w:r w:rsidR="00BB2B14">
        <w:rPr>
          <w:sz w:val="16"/>
        </w:rPr>
        <w:t>(pieczęć i podpis Wykonawcy lub osób uprawnionych przez niego)</w:t>
      </w: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331CE3" w:rsidRDefault="00331CE3" w:rsidP="00BB2B14">
      <w:pPr>
        <w:pStyle w:val="Tekstpodstawowywcity"/>
        <w:rPr>
          <w:sz w:val="16"/>
        </w:rPr>
      </w:pPr>
    </w:p>
    <w:p w:rsidR="00783201" w:rsidRDefault="00783201" w:rsidP="00331CE3">
      <w:pPr>
        <w:rPr>
          <w:i/>
        </w:rPr>
      </w:pPr>
    </w:p>
    <w:p w:rsidR="00783201" w:rsidRDefault="00783201" w:rsidP="00331CE3">
      <w:pPr>
        <w:rPr>
          <w:i/>
        </w:rPr>
      </w:pPr>
    </w:p>
    <w:p w:rsidR="002205BF" w:rsidRDefault="002205BF" w:rsidP="00331CE3">
      <w:pPr>
        <w:rPr>
          <w:i/>
        </w:rPr>
      </w:pPr>
    </w:p>
    <w:p w:rsidR="002205BF" w:rsidRDefault="002205BF" w:rsidP="00331CE3">
      <w:pPr>
        <w:rPr>
          <w:i/>
        </w:rPr>
      </w:pPr>
    </w:p>
    <w:p w:rsidR="002205BF" w:rsidRDefault="002205BF" w:rsidP="00331CE3">
      <w:pPr>
        <w:rPr>
          <w:i/>
        </w:rPr>
      </w:pPr>
    </w:p>
    <w:p w:rsidR="00D96FB4" w:rsidRDefault="00D96FB4" w:rsidP="00331CE3">
      <w:pPr>
        <w:rPr>
          <w:i/>
        </w:rPr>
      </w:pPr>
    </w:p>
    <w:p w:rsidR="00331CE3" w:rsidRDefault="00331CE3" w:rsidP="00331CE3">
      <w:pPr>
        <w:rPr>
          <w:i/>
        </w:rPr>
      </w:pPr>
      <w:r w:rsidRPr="00862468">
        <w:rPr>
          <w:i/>
        </w:rPr>
        <w:t xml:space="preserve">Załącznik nr </w:t>
      </w:r>
      <w:r>
        <w:rPr>
          <w:i/>
        </w:rPr>
        <w:t xml:space="preserve">6 </w:t>
      </w:r>
      <w:r w:rsidRPr="00862468">
        <w:rPr>
          <w:i/>
        </w:rPr>
        <w:t>do SIWZ</w:t>
      </w:r>
    </w:p>
    <w:p w:rsidR="00331CE3" w:rsidRDefault="00331CE3" w:rsidP="00331CE3">
      <w:pPr>
        <w:rPr>
          <w:i/>
        </w:rPr>
      </w:pPr>
    </w:p>
    <w:p w:rsidR="005C74F3" w:rsidRDefault="005C74F3" w:rsidP="00331CE3">
      <w:pPr>
        <w:rPr>
          <w:rFonts w:ascii="Arial" w:hAnsi="Arial"/>
        </w:rPr>
      </w:pPr>
    </w:p>
    <w:p w:rsidR="00331CE3" w:rsidRDefault="00331CE3" w:rsidP="00331CE3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................................</w:t>
      </w:r>
    </w:p>
    <w:p w:rsidR="00331CE3" w:rsidRPr="004B3EDB" w:rsidRDefault="00331CE3" w:rsidP="00331CE3">
      <w:pPr>
        <w:rPr>
          <w:rFonts w:cs="Times New Roman"/>
          <w:sz w:val="18"/>
          <w:szCs w:val="18"/>
        </w:rPr>
      </w:pPr>
      <w:r>
        <w:rPr>
          <w:rFonts w:ascii="Arial" w:hAnsi="Arial"/>
          <w:sz w:val="16"/>
        </w:rPr>
        <w:t xml:space="preserve">    </w:t>
      </w:r>
      <w:r w:rsidR="004B3EDB">
        <w:rPr>
          <w:rFonts w:ascii="Arial" w:hAnsi="Arial"/>
          <w:sz w:val="16"/>
        </w:rPr>
        <w:t xml:space="preserve">           </w:t>
      </w:r>
      <w:r w:rsidRPr="004B3EDB">
        <w:rPr>
          <w:rFonts w:cs="Times New Roman"/>
          <w:sz w:val="18"/>
          <w:szCs w:val="18"/>
        </w:rPr>
        <w:t>(pieczątka Wykonawcy)                                                                                                           (miejscowość i data)</w:t>
      </w:r>
    </w:p>
    <w:p w:rsidR="00331CE3" w:rsidRPr="00862468" w:rsidRDefault="00331CE3" w:rsidP="00331CE3">
      <w:pPr>
        <w:rPr>
          <w:i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783201" w:rsidRDefault="00783201" w:rsidP="00331CE3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862468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862468">
        <w:rPr>
          <w:color w:val="000000"/>
          <w:sz w:val="22"/>
          <w:szCs w:val="22"/>
          <w:vertAlign w:val="superscript"/>
        </w:rPr>
        <w:t>1)</w:t>
      </w:r>
      <w:r w:rsidRPr="00862468">
        <w:rPr>
          <w:color w:val="000000"/>
          <w:sz w:val="22"/>
          <w:szCs w:val="22"/>
        </w:rPr>
        <w:t xml:space="preserve"> wobec osób fizycznych, </w:t>
      </w:r>
      <w:r w:rsidRPr="00862468">
        <w:rPr>
          <w:sz w:val="22"/>
          <w:szCs w:val="22"/>
        </w:rPr>
        <w:t>od których dane osobowe bezpośrednio lub pośrednio pozyskałem</w:t>
      </w:r>
      <w:r w:rsidRPr="00862468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62468">
        <w:rPr>
          <w:sz w:val="22"/>
          <w:szCs w:val="22"/>
        </w:rPr>
        <w:t>.*</w:t>
      </w: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Pr="00862468" w:rsidRDefault="00331CE3" w:rsidP="00331CE3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331CE3" w:rsidRDefault="00331CE3" w:rsidP="00331CE3">
      <w:pPr>
        <w:pStyle w:val="Tekstpodstawowywcity"/>
      </w:pPr>
      <w:r>
        <w:t xml:space="preserve">                                                                             .................................................................</w:t>
      </w:r>
    </w:p>
    <w:p w:rsidR="00331CE3" w:rsidRPr="004B3EDB" w:rsidRDefault="00331CE3" w:rsidP="00331CE3">
      <w:pPr>
        <w:pStyle w:val="Tekstpodstawowywcity"/>
        <w:rPr>
          <w:sz w:val="18"/>
          <w:szCs w:val="18"/>
        </w:rPr>
      </w:pPr>
      <w:r w:rsidRPr="004B3EDB">
        <w:rPr>
          <w:sz w:val="18"/>
          <w:szCs w:val="18"/>
        </w:rPr>
        <w:t xml:space="preserve">                                                                                              (pieczęć i podpis Wykonawcy lub osób uprawnionych przez niego)</w:t>
      </w:r>
    </w:p>
    <w:p w:rsidR="00331CE3" w:rsidRDefault="00331CE3" w:rsidP="00331CE3">
      <w:pPr>
        <w:jc w:val="both"/>
      </w:pPr>
    </w:p>
    <w:p w:rsidR="00331CE3" w:rsidRDefault="00331CE3" w:rsidP="00331CE3">
      <w:pPr>
        <w:jc w:val="both"/>
      </w:pPr>
    </w:p>
    <w:p w:rsidR="00331CE3" w:rsidRPr="00B919AE" w:rsidRDefault="00331CE3" w:rsidP="00331CE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331CE3" w:rsidRDefault="00331CE3" w:rsidP="00331CE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331CE3" w:rsidRPr="00A838EA" w:rsidRDefault="00331CE3" w:rsidP="00331CE3">
      <w:pPr>
        <w:rPr>
          <w:sz w:val="18"/>
          <w:szCs w:val="18"/>
        </w:rPr>
      </w:pPr>
      <w:r w:rsidRPr="00A838EA">
        <w:rPr>
          <w:color w:val="000000"/>
          <w:sz w:val="18"/>
          <w:szCs w:val="18"/>
          <w:vertAlign w:val="superscript"/>
        </w:rPr>
        <w:t xml:space="preserve">1) </w:t>
      </w:r>
      <w:r w:rsidRPr="00A838EA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31CE3" w:rsidRPr="00A838EA" w:rsidRDefault="00331CE3" w:rsidP="00331CE3">
      <w:pPr>
        <w:pStyle w:val="NormalnyWeb"/>
        <w:spacing w:line="276" w:lineRule="auto"/>
        <w:ind w:left="142" w:hanging="142"/>
        <w:jc w:val="both"/>
        <w:rPr>
          <w:color w:val="000000"/>
          <w:sz w:val="18"/>
          <w:szCs w:val="18"/>
        </w:rPr>
      </w:pPr>
    </w:p>
    <w:p w:rsidR="00331CE3" w:rsidRPr="00A838EA" w:rsidRDefault="00331CE3" w:rsidP="00331CE3">
      <w:pPr>
        <w:pStyle w:val="NormalnyWeb"/>
        <w:spacing w:line="276" w:lineRule="auto"/>
        <w:jc w:val="both"/>
        <w:rPr>
          <w:sz w:val="18"/>
          <w:szCs w:val="18"/>
        </w:rPr>
      </w:pPr>
      <w:r w:rsidRPr="00A838EA">
        <w:rPr>
          <w:color w:val="000000"/>
          <w:sz w:val="18"/>
          <w:szCs w:val="18"/>
        </w:rPr>
        <w:t xml:space="preserve">* W przypadku gdy wykonawca </w:t>
      </w:r>
      <w:r w:rsidRPr="00A838EA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31CE3" w:rsidRDefault="00331CE3" w:rsidP="00331CE3"/>
    <w:p w:rsidR="00331CE3" w:rsidRPr="00E916CC" w:rsidRDefault="00331CE3" w:rsidP="00331CE3">
      <w:pPr>
        <w:jc w:val="both"/>
      </w:pPr>
    </w:p>
    <w:p w:rsidR="00331CE3" w:rsidRDefault="00331CE3" w:rsidP="00BB2B14">
      <w:pPr>
        <w:pStyle w:val="Tekstpodstawowywcity"/>
        <w:rPr>
          <w:sz w:val="16"/>
        </w:rPr>
      </w:pPr>
    </w:p>
    <w:p w:rsidR="0029738D" w:rsidRDefault="0029738D" w:rsidP="005B7474">
      <w:pPr>
        <w:widowControl/>
        <w:suppressAutoHyphens w:val="0"/>
        <w:rPr>
          <w:rFonts w:eastAsia="Times New Roman" w:cs="Times New Roman"/>
          <w:i/>
          <w:iCs/>
          <w:kern w:val="0"/>
          <w:lang w:eastAsia="pl-PL" w:bidi="ar-SA"/>
        </w:rPr>
      </w:pPr>
    </w:p>
    <w:p w:rsidR="005B7474" w:rsidRPr="007B4541" w:rsidRDefault="00972F4B" w:rsidP="005B7474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7B4541">
        <w:rPr>
          <w:rFonts w:eastAsia="Times New Roman" w:cs="Times New Roman"/>
          <w:i/>
          <w:iCs/>
          <w:kern w:val="0"/>
          <w:lang w:eastAsia="pl-PL" w:bidi="ar-SA"/>
        </w:rPr>
        <w:t>Zał</w:t>
      </w:r>
      <w:r w:rsidRPr="007B4541">
        <w:rPr>
          <w:rFonts w:eastAsia="TimesNewRoman" w:cs="Times New Roman"/>
          <w:i/>
          <w:iCs/>
          <w:kern w:val="0"/>
          <w:lang w:eastAsia="pl-PL" w:bidi="ar-SA"/>
        </w:rPr>
        <w:t>ą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>cznik nr 7 do SIWZ</w:t>
      </w:r>
    </w:p>
    <w:p w:rsidR="00293B26" w:rsidRDefault="00972F4B" w:rsidP="00293B26">
      <w:pPr>
        <w:rPr>
          <w:i/>
        </w:rPr>
      </w:pPr>
      <w:r w:rsidRPr="007B4541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br/>
      </w:r>
    </w:p>
    <w:p w:rsidR="00293B26" w:rsidRDefault="00293B26" w:rsidP="00293B26">
      <w:pPr>
        <w:rPr>
          <w:i/>
        </w:rPr>
      </w:pPr>
    </w:p>
    <w:p w:rsidR="00293B26" w:rsidRDefault="00293B26" w:rsidP="00293B26">
      <w:pPr>
        <w:rPr>
          <w:i/>
        </w:rPr>
      </w:pPr>
    </w:p>
    <w:p w:rsidR="00293B26" w:rsidRPr="00B55832" w:rsidRDefault="00293B26" w:rsidP="00293B26">
      <w:pPr>
        <w:rPr>
          <w:i/>
        </w:rPr>
      </w:pPr>
    </w:p>
    <w:p w:rsidR="00293B26" w:rsidRDefault="00293B26" w:rsidP="00293B26">
      <w:pPr>
        <w:rPr>
          <w:b/>
        </w:rPr>
      </w:pPr>
    </w:p>
    <w:p w:rsidR="00293B26" w:rsidRPr="002818C0" w:rsidRDefault="00293B26" w:rsidP="00293B26">
      <w:pPr>
        <w:rPr>
          <w:sz w:val="22"/>
          <w:szCs w:val="22"/>
        </w:rPr>
      </w:pPr>
      <w:r w:rsidRPr="002818C0">
        <w:rPr>
          <w:sz w:val="22"/>
          <w:szCs w:val="22"/>
        </w:rPr>
        <w:t xml:space="preserve">................................................. </w:t>
      </w:r>
      <w:r w:rsidRPr="002818C0">
        <w:rPr>
          <w:sz w:val="22"/>
          <w:szCs w:val="22"/>
        </w:rPr>
        <w:tab/>
      </w:r>
      <w:r w:rsidRPr="002818C0">
        <w:rPr>
          <w:sz w:val="22"/>
          <w:szCs w:val="22"/>
        </w:rPr>
        <w:tab/>
      </w:r>
      <w:r w:rsidRPr="002818C0">
        <w:rPr>
          <w:sz w:val="22"/>
          <w:szCs w:val="22"/>
        </w:rPr>
        <w:tab/>
      </w:r>
      <w:r w:rsidRPr="002818C0">
        <w:rPr>
          <w:sz w:val="22"/>
          <w:szCs w:val="22"/>
        </w:rPr>
        <w:tab/>
      </w:r>
      <w:r w:rsidRPr="002818C0">
        <w:rPr>
          <w:sz w:val="22"/>
          <w:szCs w:val="22"/>
        </w:rPr>
        <w:tab/>
        <w:t xml:space="preserve">       </w:t>
      </w:r>
      <w:r w:rsidR="002818C0">
        <w:rPr>
          <w:sz w:val="22"/>
          <w:szCs w:val="22"/>
        </w:rPr>
        <w:t xml:space="preserve">        </w:t>
      </w:r>
      <w:r w:rsidRPr="002818C0">
        <w:rPr>
          <w:sz w:val="22"/>
          <w:szCs w:val="22"/>
        </w:rPr>
        <w:t>................................</w:t>
      </w:r>
    </w:p>
    <w:p w:rsidR="00293B26" w:rsidRPr="00AC58F8" w:rsidRDefault="00293B26" w:rsidP="00293B26">
      <w:pPr>
        <w:rPr>
          <w:sz w:val="18"/>
          <w:szCs w:val="18"/>
        </w:rPr>
      </w:pPr>
      <w:r w:rsidRPr="00AC58F8">
        <w:rPr>
          <w:sz w:val="18"/>
          <w:szCs w:val="18"/>
        </w:rPr>
        <w:t xml:space="preserve">  </w:t>
      </w:r>
      <w:r w:rsidR="0070109A" w:rsidRPr="00AC58F8">
        <w:rPr>
          <w:sz w:val="18"/>
          <w:szCs w:val="18"/>
        </w:rPr>
        <w:t xml:space="preserve"> </w:t>
      </w:r>
      <w:r w:rsidRPr="00AC58F8">
        <w:rPr>
          <w:sz w:val="18"/>
          <w:szCs w:val="18"/>
        </w:rPr>
        <w:t xml:space="preserve">  </w:t>
      </w:r>
      <w:r w:rsidR="00AC58F8">
        <w:rPr>
          <w:sz w:val="18"/>
          <w:szCs w:val="18"/>
        </w:rPr>
        <w:t xml:space="preserve">    </w:t>
      </w:r>
      <w:r w:rsidRPr="00AC58F8">
        <w:rPr>
          <w:sz w:val="18"/>
          <w:szCs w:val="18"/>
        </w:rPr>
        <w:t xml:space="preserve"> (pieczątka Wykonawcy) </w:t>
      </w:r>
      <w:r w:rsidRPr="00AC58F8">
        <w:rPr>
          <w:sz w:val="18"/>
          <w:szCs w:val="18"/>
        </w:rPr>
        <w:tab/>
      </w:r>
      <w:r w:rsidRPr="00AC58F8">
        <w:rPr>
          <w:sz w:val="18"/>
          <w:szCs w:val="18"/>
        </w:rPr>
        <w:tab/>
      </w:r>
      <w:r w:rsidRPr="00AC58F8">
        <w:rPr>
          <w:sz w:val="18"/>
          <w:szCs w:val="18"/>
        </w:rPr>
        <w:tab/>
      </w:r>
      <w:r w:rsidRPr="00AC58F8">
        <w:rPr>
          <w:sz w:val="18"/>
          <w:szCs w:val="18"/>
        </w:rPr>
        <w:tab/>
      </w:r>
      <w:r w:rsidRPr="00AC58F8">
        <w:rPr>
          <w:sz w:val="18"/>
          <w:szCs w:val="18"/>
        </w:rPr>
        <w:tab/>
        <w:t xml:space="preserve">                  </w:t>
      </w:r>
      <w:r w:rsidR="00AC58F8">
        <w:rPr>
          <w:sz w:val="18"/>
          <w:szCs w:val="18"/>
        </w:rPr>
        <w:t xml:space="preserve">   </w:t>
      </w:r>
      <w:r w:rsidRPr="00AC58F8">
        <w:rPr>
          <w:sz w:val="18"/>
          <w:szCs w:val="18"/>
        </w:rPr>
        <w:t xml:space="preserve"> (miejscowość i data)</w:t>
      </w:r>
    </w:p>
    <w:p w:rsidR="00293B26" w:rsidRPr="00AC58F8" w:rsidRDefault="00293B26" w:rsidP="00293B26">
      <w:pPr>
        <w:jc w:val="both"/>
        <w:rPr>
          <w:sz w:val="18"/>
          <w:szCs w:val="18"/>
        </w:rPr>
      </w:pPr>
      <w:r w:rsidRPr="00AC58F8">
        <w:rPr>
          <w:sz w:val="18"/>
          <w:szCs w:val="18"/>
        </w:rPr>
        <w:t xml:space="preserve">     </w:t>
      </w:r>
    </w:p>
    <w:p w:rsidR="00293B26" w:rsidRPr="002818C0" w:rsidRDefault="00293B26" w:rsidP="00293B26">
      <w:pPr>
        <w:jc w:val="center"/>
        <w:rPr>
          <w:sz w:val="22"/>
          <w:szCs w:val="22"/>
        </w:rPr>
      </w:pPr>
    </w:p>
    <w:p w:rsidR="00293B26" w:rsidRDefault="00293B26" w:rsidP="00293B26">
      <w:pPr>
        <w:jc w:val="center"/>
        <w:rPr>
          <w:b/>
        </w:rPr>
      </w:pPr>
    </w:p>
    <w:p w:rsidR="00293B26" w:rsidRDefault="00293B26" w:rsidP="00293B26">
      <w:pPr>
        <w:jc w:val="center"/>
        <w:rPr>
          <w:b/>
        </w:rPr>
      </w:pPr>
    </w:p>
    <w:p w:rsidR="00293B26" w:rsidRPr="00AC58F8" w:rsidRDefault="00293B26" w:rsidP="00293B26">
      <w:pPr>
        <w:jc w:val="center"/>
        <w:rPr>
          <w:b/>
          <w:sz w:val="22"/>
          <w:szCs w:val="22"/>
        </w:rPr>
      </w:pPr>
      <w:r w:rsidRPr="00AC58F8">
        <w:rPr>
          <w:b/>
          <w:sz w:val="22"/>
          <w:szCs w:val="22"/>
        </w:rPr>
        <w:t>OŚWIADCZENIE</w:t>
      </w:r>
    </w:p>
    <w:p w:rsidR="00293B26" w:rsidRPr="00AC58F8" w:rsidRDefault="00293B26" w:rsidP="00293B26">
      <w:pPr>
        <w:jc w:val="center"/>
        <w:rPr>
          <w:sz w:val="22"/>
          <w:szCs w:val="22"/>
        </w:rPr>
      </w:pPr>
    </w:p>
    <w:p w:rsidR="00293B26" w:rsidRPr="00AC58F8" w:rsidRDefault="00293B26" w:rsidP="00293B26">
      <w:pPr>
        <w:jc w:val="both"/>
        <w:rPr>
          <w:color w:val="000000"/>
          <w:sz w:val="22"/>
          <w:szCs w:val="22"/>
        </w:rPr>
      </w:pPr>
      <w:r w:rsidRPr="00AC58F8">
        <w:rPr>
          <w:color w:val="000000"/>
          <w:sz w:val="22"/>
          <w:szCs w:val="22"/>
        </w:rPr>
        <w:t xml:space="preserve">            Oświadczam, że zapoznałem się i akceptuję projekt umowy będący załącznikiem nr </w:t>
      </w:r>
      <w:r w:rsidR="00660D96" w:rsidRPr="00AC58F8">
        <w:rPr>
          <w:color w:val="000000"/>
          <w:sz w:val="22"/>
          <w:szCs w:val="22"/>
        </w:rPr>
        <w:t>…</w:t>
      </w:r>
    </w:p>
    <w:p w:rsidR="00293B26" w:rsidRPr="00AC58F8" w:rsidRDefault="00293B26" w:rsidP="00293B26">
      <w:pPr>
        <w:jc w:val="both"/>
        <w:rPr>
          <w:color w:val="000000"/>
          <w:sz w:val="22"/>
          <w:szCs w:val="22"/>
        </w:rPr>
      </w:pPr>
    </w:p>
    <w:p w:rsidR="00293B26" w:rsidRPr="00AC58F8" w:rsidRDefault="00293B26" w:rsidP="00293B26">
      <w:pPr>
        <w:jc w:val="both"/>
        <w:rPr>
          <w:b/>
          <w:i/>
          <w:sz w:val="22"/>
          <w:szCs w:val="22"/>
        </w:rPr>
      </w:pPr>
      <w:r w:rsidRPr="00AC58F8">
        <w:rPr>
          <w:color w:val="000000"/>
          <w:sz w:val="22"/>
          <w:szCs w:val="22"/>
        </w:rPr>
        <w:t xml:space="preserve"> do SIWZ.</w:t>
      </w:r>
    </w:p>
    <w:p w:rsidR="00293B26" w:rsidRPr="00AC58F8" w:rsidRDefault="00293B26" w:rsidP="00293B26">
      <w:pPr>
        <w:pStyle w:val="Standard"/>
        <w:rPr>
          <w:rFonts w:ascii="Times New Roman" w:hAnsi="Times New Roman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3B26" w:rsidP="00293B26">
      <w:pPr>
        <w:pStyle w:val="Standard"/>
        <w:rPr>
          <w:rFonts w:ascii="Times New Roman" w:hAnsi="Times New Roman"/>
          <w:sz w:val="24"/>
          <w:szCs w:val="24"/>
          <w:lang w:val="pl-PL"/>
        </w:rPr>
      </w:pPr>
    </w:p>
    <w:p w:rsidR="00293B26" w:rsidRDefault="00290582" w:rsidP="00290582">
      <w:pPr>
        <w:spacing w:before="100" w:beforeAutospacing="1"/>
      </w:pPr>
      <w:r>
        <w:t xml:space="preserve">                                                                    </w:t>
      </w:r>
      <w:r w:rsidR="00293B26">
        <w:t>.................................................................</w:t>
      </w:r>
    </w:p>
    <w:p w:rsidR="00293B26" w:rsidRPr="00290582" w:rsidRDefault="00290582" w:rsidP="00293B26">
      <w:pPr>
        <w:ind w:left="3116" w:firstLine="424"/>
        <w:rPr>
          <w:sz w:val="18"/>
          <w:szCs w:val="18"/>
        </w:rPr>
      </w:pPr>
      <w:r>
        <w:rPr>
          <w:sz w:val="20"/>
          <w:szCs w:val="20"/>
        </w:rPr>
        <w:t xml:space="preserve">  </w:t>
      </w:r>
      <w:r w:rsidR="00293B26" w:rsidRPr="0070109A">
        <w:rPr>
          <w:sz w:val="20"/>
          <w:szCs w:val="20"/>
        </w:rPr>
        <w:t>(</w:t>
      </w:r>
      <w:r w:rsidR="00293B26" w:rsidRPr="00290582">
        <w:rPr>
          <w:sz w:val="18"/>
          <w:szCs w:val="18"/>
        </w:rPr>
        <w:t>pieczęć i podpis Wykonawcy lub osób uprawnionych przez niego)</w:t>
      </w:r>
    </w:p>
    <w:p w:rsidR="00293B26" w:rsidRPr="00290582" w:rsidRDefault="00293B26" w:rsidP="00293B26">
      <w:pPr>
        <w:pStyle w:val="NormalnyWeb"/>
        <w:spacing w:line="276" w:lineRule="auto"/>
        <w:rPr>
          <w:sz w:val="18"/>
          <w:szCs w:val="18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F45D4C" w:rsidRDefault="00F45D4C" w:rsidP="00FC5166">
      <w:pPr>
        <w:widowControl/>
        <w:suppressAutoHyphens w:val="0"/>
        <w:rPr>
          <w:rFonts w:eastAsia="Times New Roman" w:cs="Times New Roman"/>
          <w:i/>
          <w:iCs/>
          <w:kern w:val="0"/>
          <w:lang w:eastAsia="pl-PL" w:bidi="ar-SA"/>
        </w:rPr>
      </w:pPr>
    </w:p>
    <w:p w:rsidR="00FC5166" w:rsidRPr="007B4541" w:rsidRDefault="00FC5166" w:rsidP="00FC5166">
      <w:pPr>
        <w:widowControl/>
        <w:suppressAutoHyphens w:val="0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7B4541">
        <w:rPr>
          <w:rFonts w:eastAsia="Times New Roman" w:cs="Times New Roman"/>
          <w:i/>
          <w:iCs/>
          <w:kern w:val="0"/>
          <w:lang w:eastAsia="pl-PL" w:bidi="ar-SA"/>
        </w:rPr>
        <w:t>Zał</w:t>
      </w:r>
      <w:r w:rsidRPr="007B4541">
        <w:rPr>
          <w:rFonts w:eastAsia="TimesNewRoman" w:cs="Times New Roman"/>
          <w:i/>
          <w:iCs/>
          <w:kern w:val="0"/>
          <w:lang w:eastAsia="pl-PL" w:bidi="ar-SA"/>
        </w:rPr>
        <w:t>ą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 xml:space="preserve">cznik nr </w:t>
      </w:r>
      <w:r>
        <w:rPr>
          <w:rFonts w:eastAsia="Times New Roman" w:cs="Times New Roman"/>
          <w:i/>
          <w:iCs/>
          <w:kern w:val="0"/>
          <w:lang w:eastAsia="pl-PL" w:bidi="ar-SA"/>
        </w:rPr>
        <w:t>8</w:t>
      </w:r>
      <w:r w:rsidRPr="007B4541">
        <w:rPr>
          <w:rFonts w:eastAsia="Times New Roman" w:cs="Times New Roman"/>
          <w:i/>
          <w:iCs/>
          <w:kern w:val="0"/>
          <w:lang w:eastAsia="pl-PL" w:bidi="ar-SA"/>
        </w:rPr>
        <w:t xml:space="preserve"> do SIWZ</w:t>
      </w:r>
    </w:p>
    <w:p w:rsidR="00FC5166" w:rsidRDefault="00FC5166" w:rsidP="005B7474">
      <w:pPr>
        <w:widowControl/>
        <w:suppressAutoHyphens w:val="0"/>
        <w:rPr>
          <w:rFonts w:eastAsia="Times New Roman" w:cs="Times New Roman"/>
          <w:b/>
          <w:bCs/>
          <w:kern w:val="0"/>
          <w:lang w:eastAsia="pl-PL" w:bidi="ar-SA"/>
        </w:rPr>
      </w:pPr>
    </w:p>
    <w:p w:rsidR="005B7474" w:rsidRPr="007E6C2C" w:rsidRDefault="00972F4B" w:rsidP="005B7474">
      <w:pPr>
        <w:widowControl/>
        <w:suppressAutoHyphens w:val="0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  <w:r w:rsidRPr="007E6C2C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Instrukcja dla wykonawców platformazakupowa.pl</w:t>
      </w:r>
      <w:r w:rsidRPr="007E6C2C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br/>
      </w:r>
    </w:p>
    <w:p w:rsidR="005B7474" w:rsidRPr="007E6C2C" w:rsidRDefault="005B7474" w:rsidP="005B7474">
      <w:pPr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 Informacje ogólne</w:t>
      </w:r>
    </w:p>
    <w:p w:rsidR="005B7474" w:rsidRPr="007E6C2C" w:rsidRDefault="005B7474" w:rsidP="005B7474">
      <w:pPr>
        <w:rPr>
          <w:rFonts w:eastAsia="Times New Roman" w:cs="Times New Roman"/>
          <w:b/>
          <w:sz w:val="22"/>
          <w:szCs w:val="22"/>
          <w:lang w:eastAsia="pl-PL"/>
        </w:rPr>
      </w:pPr>
    </w:p>
    <w:p w:rsidR="005B7474" w:rsidRPr="007E6C2C" w:rsidRDefault="005B7474" w:rsidP="008D5D6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1. W postępowaniu o udzielenie zamówienia komunikacja między zamawiaj</w:t>
      </w:r>
      <w:r w:rsidR="008D5D64" w:rsidRPr="007E6C2C">
        <w:rPr>
          <w:rFonts w:eastAsia="Times New Roman" w:cs="Times New Roman"/>
          <w:sz w:val="22"/>
          <w:szCs w:val="22"/>
          <w:lang w:eastAsia="pl-PL"/>
        </w:rPr>
        <w:t xml:space="preserve">ącym, a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wykonawcami odbywa się przy użyciu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chyba że w Ogłoszeniu o zamówieniu, specyfikacji istotnych warunków zamówienia (SIWZ) lub zaproszeniu do składania ofert stwierdzono inaczej. </w:t>
      </w:r>
    </w:p>
    <w:p w:rsidR="005B7474" w:rsidRPr="007E6C2C" w:rsidRDefault="005B7474" w:rsidP="00DF757C">
      <w:pPr>
        <w:jc w:val="both"/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2. Link do postępowania dostępny jest na stronie operatora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="00DF757C"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oraz Profilu Nabywcy zamawiającego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1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 Zamawiający w zakresie: </w:t>
      </w:r>
    </w:p>
    <w:p w:rsidR="005B7474" w:rsidRPr="007E6C2C" w:rsidRDefault="005B7474" w:rsidP="00DF757C">
      <w:pPr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3.1. pytań technicznych związanych z działaniem systemu prosi o kontakt z Centrum Wsparcia Klienta platformazakupowa.pl pod numer 22 101 02 02,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 xml:space="preserve">cwk@platformazakupowa.pl. </w:t>
      </w:r>
    </w:p>
    <w:p w:rsidR="005B7474" w:rsidRPr="007E6C2C" w:rsidRDefault="005B7474" w:rsidP="008D5D64">
      <w:pPr>
        <w:ind w:left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3.2. pytań merytorycznych wyznaczył osoby, do których kontakt umieszczono w Ogłoszeniu o zamówieniu, SIWZ lub zaproszeniu do składania ofert.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4. Wymagania techniczne i organizacyjne opisane zostały w Regulaminie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który jest uzupełnieniem niniejszej Instrukcji.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5. Występuje limit objętości plików lub spakowanych folderów w zakresie całej oferty lub wniosku do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1 GB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przy maksymalnej ilości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20 plików lub spakowanych folderów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(pliki można spakować zgodnie z ust. 7).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vertAlign w:val="superscript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6. Przy dużych plikach kluczowe jest łącze Internetowe i dostępna przepustowość łącza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2</w:t>
      </w:r>
      <w:r w:rsidR="00DF757C"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oraz zaplanowanie złożenia oferty z wyprzedzeniem minimum 24h, aby zdążyć w terminie złożenia oferty.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 W przypadku większych plików zalecamy skorzystać z instrukcji pakowania plików dzieląc je na mniejsze paczki po np. 75 MB każda.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 Za datę przekazania oferty lub wniosków przyjmuje się datę ich przekazania w systemie wraz z wgraniem paczki w formacie XML w drugim kroku składania oferty poprzez kliknięcie przycisku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“Złóż ofertę”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i wyświetlaniu komunikatu, że oferta została złożona.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 2 Złożenie oferty lub wniosku o dopuszczenie do udziału w postępowaniu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1. Wykonawca składa ofertę lub wniosek o dopuszczenie do udziału w postępowaniu, za pośrednictwem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Formularzu składania oferty lub wniosku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dostępnego na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w konkretnym postępowaniu w sprawie udzielenia zamówienia publicznego.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2. Jeżeli zamawiający w Ogłoszeniu o zamówieniu, SIWZ lub zaproszeniu do składania ofert nie zaznaczył inaczej wszelkie informacje stanowiące tajemnicę przedsiębiorstwa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3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w rozumieniu ustawy z dnia 16 kwietnia 1993 r. o zwalczaniu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u w:val="single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1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Będąc na stronie danego postępowania kliknij w link z logo zamawiającego na stronie dot. postępowania. Jeśli link jest aktywny to oznacza, że zamawiający posiada Profil nabywcy.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2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Proces przeciwny do pobierania danych, polegający na wysyłaniu w tym przypadku plików z komputera użytkownika do systemu platformazakupowa.pl. </w:t>
      </w:r>
    </w:p>
    <w:p w:rsidR="005B7474" w:rsidRPr="007E6C2C" w:rsidRDefault="005B7474" w:rsidP="00AA3A75">
      <w:pPr>
        <w:jc w:val="both"/>
        <w:rPr>
          <w:rFonts w:eastAsia="Times New Roman" w:cs="Times New Roman"/>
          <w:color w:val="FF0000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3</w:t>
      </w:r>
      <w:r w:rsidRPr="007E6C2C">
        <w:rPr>
          <w:rFonts w:eastAsia="Times New Roman" w:cs="Times New Roman"/>
          <w:sz w:val="22"/>
          <w:szCs w:val="22"/>
          <w:lang w:eastAsia="pl-PL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</w:t>
      </w:r>
      <w:r w:rsidR="00AA3A75" w:rsidRPr="007E6C2C">
        <w:rPr>
          <w:rFonts w:eastAsia="Times New Roman" w:cs="Times New Roman"/>
          <w:sz w:val="22"/>
          <w:szCs w:val="22"/>
          <w:lang w:eastAsia="pl-PL"/>
        </w:rPr>
        <w:t xml:space="preserve"> takich osób, o ile uprawniony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nieuczciwej konkurencji, które </w:t>
      </w:r>
      <w:r w:rsidRPr="007E6C2C">
        <w:rPr>
          <w:rFonts w:eastAsia="Times New Roman" w:cs="Times New Roman"/>
          <w:sz w:val="22"/>
          <w:szCs w:val="22"/>
          <w:lang w:eastAsia="pl-PL"/>
        </w:rPr>
        <w:lastRenderedPageBreak/>
        <w:t>wyko</w:t>
      </w:r>
      <w:r w:rsidR="00AA3A75" w:rsidRPr="007E6C2C">
        <w:rPr>
          <w:rFonts w:eastAsia="Times New Roman" w:cs="Times New Roman"/>
          <w:sz w:val="22"/>
          <w:szCs w:val="22"/>
          <w:lang w:eastAsia="pl-PL"/>
        </w:rPr>
        <w:t xml:space="preserve">nawca zastrzeże jako tajemnicę </w:t>
      </w:r>
      <w:r w:rsidRPr="007E6C2C">
        <w:rPr>
          <w:rFonts w:eastAsia="Times New Roman" w:cs="Times New Roman"/>
          <w:sz w:val="22"/>
          <w:szCs w:val="22"/>
          <w:lang w:eastAsia="pl-PL"/>
        </w:rPr>
        <w:t>przedsiębiorstwa, powinny zostać załączone w osobn</w:t>
      </w:r>
      <w:r w:rsidR="00AA3A75" w:rsidRPr="007E6C2C">
        <w:rPr>
          <w:rFonts w:eastAsia="Times New Roman" w:cs="Times New Roman"/>
          <w:sz w:val="22"/>
          <w:szCs w:val="22"/>
          <w:lang w:eastAsia="pl-PL"/>
        </w:rPr>
        <w:t xml:space="preserve">ym miejscu w kroku 1 składania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oferty przeznaczonym na zamieszczenie tajemnicy przedsiębiorstwa.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 Zaleca się, aby każdy dokument zawierający tajemnicę przedsiębiorstwa został zamieszczony w odrębnym pliku. </w:t>
      </w:r>
    </w:p>
    <w:p w:rsidR="005B7474" w:rsidRPr="007E6C2C" w:rsidRDefault="005B7474" w:rsidP="00DF757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4. Do oferty lub wniosku należy dołączyć wszystkie wymagane w Ogłoszeniu, SIWZ lub zaproszeniu do składania ofert dokumenty - w tym np. Jednolity Europejski Dokument Zamówienia w postaci elektronicznej. </w:t>
      </w:r>
    </w:p>
    <w:p w:rsidR="005B7474" w:rsidRPr="007E6C2C" w:rsidRDefault="005B7474" w:rsidP="00836978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5. Po wypełnieniu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Formularzu składania oferty lub wniosku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i załadowaniu wszystkich wymaganych załączników należy kliknąć przycisk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“Przejdź do podsumowania”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</w:p>
    <w:p w:rsidR="005B7474" w:rsidRPr="007E6C2C" w:rsidRDefault="005B7474" w:rsidP="00836978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6. Oferta oraz wniosek składane elektronicznie muszą zostać podpisane elektronicznym kwalifikowanym podpisem. W procesie składania oferty lub wniosku na platformie taki podpis wykonawca może złożyć: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6.1. bezpośrednio na dokumencie przesłanym do systemu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4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lub/i </w:t>
      </w:r>
    </w:p>
    <w:p w:rsidR="005B7474" w:rsidRPr="007E6C2C" w:rsidRDefault="005B7474" w:rsidP="007A2068">
      <w:pPr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6.2. dla całego pakietu dokumentów w kroku 2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Formularza składania oferty lub wniosku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(po kliknięciu w przycisk „Przejdź do podsumowania”).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 Ścieżka dla złożenia podpisu kwalifikowanego na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każdym dokumencie osobno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: </w:t>
      </w:r>
    </w:p>
    <w:p w:rsidR="005B7474" w:rsidRPr="007E6C2C" w:rsidRDefault="005B7474" w:rsidP="00836978">
      <w:pPr>
        <w:ind w:left="567" w:hanging="14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7.1. Podpisz plik, który zamierzasz dołączyć do oferty lub wniosku kwalifikowanym podpisem elektronicznym, </w:t>
      </w:r>
    </w:p>
    <w:p w:rsidR="005B7474" w:rsidRPr="007E6C2C" w:rsidRDefault="005B7474" w:rsidP="00474822">
      <w:pPr>
        <w:ind w:left="567" w:hanging="14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 Następnie w drugim kroku składania oferty lub wniosku należy: </w:t>
      </w:r>
    </w:p>
    <w:p w:rsidR="005B7474" w:rsidRPr="007E6C2C" w:rsidRDefault="005B7474" w:rsidP="00A20DDD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7.2.1. sprawdzić poprawność złożonej ofert</w:t>
      </w:r>
      <w:r w:rsidR="00A20DDD" w:rsidRPr="007E6C2C">
        <w:rPr>
          <w:rFonts w:eastAsia="Times New Roman" w:cs="Times New Roman"/>
          <w:sz w:val="22"/>
          <w:szCs w:val="22"/>
          <w:lang w:eastAsia="pl-PL"/>
        </w:rPr>
        <w:t xml:space="preserve">y lub wniosku oraz załączonych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plików,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7.2.2. pobrać plik w formacie XML,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7.2.3. po wgraniu XML bez podpisu sy</w:t>
      </w:r>
      <w:r w:rsidR="00A20DDD" w:rsidRPr="007E6C2C">
        <w:rPr>
          <w:rFonts w:eastAsia="Times New Roman" w:cs="Times New Roman"/>
          <w:sz w:val="22"/>
          <w:szCs w:val="22"/>
          <w:lang w:eastAsia="pl-PL"/>
        </w:rPr>
        <w:t xml:space="preserve">stem dokona wstępnej analizy i </w:t>
      </w:r>
      <w:r w:rsidRPr="007E6C2C">
        <w:rPr>
          <w:rFonts w:eastAsia="Times New Roman" w:cs="Times New Roman"/>
          <w:sz w:val="22"/>
          <w:szCs w:val="22"/>
          <w:lang w:eastAsia="pl-PL"/>
        </w:rPr>
        <w:t>wyświetli informację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5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o błędzie, 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7.2.4. Informację o tym, czy plik XML został podpisany prawidłowo lub ni</w:t>
      </w:r>
      <w:r w:rsidR="00A20DDD" w:rsidRPr="007E6C2C">
        <w:rPr>
          <w:rFonts w:eastAsia="Times New Roman" w:cs="Times New Roman"/>
          <w:sz w:val="22"/>
          <w:szCs w:val="22"/>
          <w:lang w:eastAsia="pl-PL"/>
        </w:rPr>
        <w:t xml:space="preserve">e </w:t>
      </w:r>
      <w:r w:rsidRPr="007E6C2C">
        <w:rPr>
          <w:rFonts w:eastAsia="Times New Roman" w:cs="Times New Roman"/>
          <w:sz w:val="22"/>
          <w:szCs w:val="22"/>
          <w:lang w:eastAsia="pl-PL"/>
        </w:rPr>
        <w:t>należy traktować jako weryfikację p</w:t>
      </w:r>
      <w:r w:rsidR="00A20DDD" w:rsidRPr="007E6C2C">
        <w:rPr>
          <w:rFonts w:eastAsia="Times New Roman" w:cs="Times New Roman"/>
          <w:sz w:val="22"/>
          <w:szCs w:val="22"/>
          <w:lang w:eastAsia="pl-PL"/>
        </w:rPr>
        <w:t xml:space="preserve">omocniczą, gdyż to zamawiający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przeprowadzi proces badania ofert w postępowaniu, </w:t>
      </w:r>
    </w:p>
    <w:p w:rsidR="005B7474" w:rsidRPr="007E6C2C" w:rsidRDefault="005B7474" w:rsidP="007A2068">
      <w:pPr>
        <w:ind w:left="567" w:firstLine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7.2.5.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Pliku XLM nie należy modyfikow</w:t>
      </w:r>
      <w:r w:rsidR="007A2068"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ać ani zmieniać, gdyż służy on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do celów dowodowych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 Przyczyny błędnej walidacji podpisu mogą być następujące: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7.2.6.1. brak podpisu na dokumencie XML,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7.2.6.2. podpis kwalifikowany utracił ważność,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7.2.6.3. niewłaściwy formatu podpisu,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7.2.6.4. użycie podpisu niekwalifikowanego,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7.2.6.5. zmodyfikowano plik XML, </w:t>
      </w:r>
    </w:p>
    <w:p w:rsidR="005B7474" w:rsidRPr="007E6C2C" w:rsidRDefault="005B7474" w:rsidP="00474822">
      <w:pPr>
        <w:ind w:left="567"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7.2.6.6. załączenie przez wykonawcę niewłaściwego pliku XML.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do korzystania z informacji lub rozporządzania nimi podjął, przy zachowaniu należytej staranności, działania w celu utrzymania ich w poufności.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4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Rozporządzenie Prezesa Rady Ministrów z dnia 27 czerwca 2017 r. w sprawie użycia środków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komunikacji elektronicznej w postępowaniu o udzielenie zamówienia publicznego oraz udostępniania i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przechowywania dokumentów elektronicznych.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5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Jeżeli w danym momencie usługa API identyfikacji kwalifikowanego podpisu elektronicznego nie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działa to system wyświetli stosowny komunikat. Brak tej usługi nie powoduje niemożliwości złożenia oferty, a jedynie system nie jest w stanie dokonać dodatkowej weryfikacji składanej oferty. </w:t>
      </w:r>
    </w:p>
    <w:p w:rsidR="005B7474" w:rsidRPr="007E6C2C" w:rsidRDefault="00F84D08" w:rsidP="007A2068">
      <w:pPr>
        <w:ind w:left="709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Theme="minorHAnsi" w:cs="Times New Roman"/>
          <w:noProof/>
          <w:sz w:val="22"/>
          <w:szCs w:val="22"/>
          <w:lang w:eastAsia="pl-PL" w:bidi="ar-S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1270" b="635"/>
                <wp:docPr id="1" name="AutoShape 2" descr="Strona 2 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381C57" id="AutoShape 2" o:spid="_x0000_s1026" alt="Strona 2 z 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HDIA5vgIA&#10;AMw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="005B7474" w:rsidRPr="007E6C2C">
        <w:rPr>
          <w:rFonts w:eastAsia="Times New Roman" w:cs="Times New Roman"/>
          <w:sz w:val="22"/>
          <w:szCs w:val="22"/>
          <w:lang w:eastAsia="pl-PL"/>
        </w:rPr>
        <w:t>7.2.7. niezależnie od wyświetlonego komu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nikatu możesz kliknąć przycisk </w:t>
      </w:r>
      <w:r w:rsidR="005B7474" w:rsidRPr="007E6C2C">
        <w:rPr>
          <w:rFonts w:eastAsia="Times New Roman" w:cs="Times New Roman"/>
          <w:sz w:val="22"/>
          <w:szCs w:val="22"/>
          <w:lang w:eastAsia="pl-PL"/>
        </w:rPr>
        <w:t>Złóż ofertę, aby zakończyć etap składa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nia oferty, tylko upewnij się, </w:t>
      </w:r>
      <w:r w:rsidR="005B7474" w:rsidRPr="007E6C2C">
        <w:rPr>
          <w:rFonts w:eastAsia="Times New Roman" w:cs="Times New Roman"/>
          <w:sz w:val="22"/>
          <w:szCs w:val="22"/>
          <w:lang w:eastAsia="pl-PL"/>
        </w:rPr>
        <w:t>czy błąd nie jest spowodowany błędami 7.2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.6 (plik ze skrótami </w:t>
      </w:r>
      <w:r w:rsidR="005B7474" w:rsidRPr="007E6C2C">
        <w:rPr>
          <w:rFonts w:eastAsia="Times New Roman" w:cs="Times New Roman"/>
          <w:sz w:val="22"/>
          <w:szCs w:val="22"/>
          <w:lang w:eastAsia="pl-PL"/>
        </w:rPr>
        <w:t xml:space="preserve">załączników wgrywasz dla celów dowodowych),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7.2.8. następnie system zaszyfruje ofertę lu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b wniosek wykonawcy, tak by ta </w:t>
      </w:r>
      <w:r w:rsidRPr="007E6C2C">
        <w:rPr>
          <w:rFonts w:eastAsia="Times New Roman" w:cs="Times New Roman"/>
          <w:sz w:val="22"/>
          <w:szCs w:val="22"/>
          <w:lang w:eastAsia="pl-PL"/>
        </w:rPr>
        <w:t>była niedostępna dla zamawiającego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 do terminu otwarcia ofert lub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złożenia wniosków o dopuszczenie do udziału w postępowaniu,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7.2.9. ostatnim krokiem jest wyświetlen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ie się komunikatu i przesłanie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wiadomości email z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="007A2068" w:rsidRPr="007E6C2C">
        <w:rPr>
          <w:rFonts w:eastAsia="Times New Roman" w:cs="Times New Roman"/>
          <w:sz w:val="22"/>
          <w:szCs w:val="22"/>
          <w:lang w:eastAsia="pl-PL"/>
        </w:rPr>
        <w:t xml:space="preserve"> z informacją na temat </w:t>
      </w:r>
      <w:r w:rsidRPr="007E6C2C">
        <w:rPr>
          <w:rFonts w:eastAsia="Times New Roman" w:cs="Times New Roman"/>
          <w:sz w:val="22"/>
          <w:szCs w:val="22"/>
          <w:lang w:eastAsia="pl-PL"/>
        </w:rPr>
        <w:t>złożonej oferty lub wniosku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6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7E6C2C" w:rsidRDefault="005B7474" w:rsidP="007A206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7.2.10. w celach odwoławczych z uw</w:t>
      </w:r>
      <w:r w:rsidR="004867CC" w:rsidRPr="007E6C2C">
        <w:rPr>
          <w:rFonts w:eastAsia="Times New Roman" w:cs="Times New Roman"/>
          <w:sz w:val="22"/>
          <w:szCs w:val="22"/>
          <w:lang w:eastAsia="pl-PL"/>
        </w:rPr>
        <w:t xml:space="preserve">agi na zaszyfrowanie oferty na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wykonaw</w:t>
      </w:r>
      <w:r w:rsidR="004867CC" w:rsidRPr="007E6C2C">
        <w:rPr>
          <w:rFonts w:eastAsia="Times New Roman" w:cs="Times New Roman"/>
          <w:sz w:val="22"/>
          <w:szCs w:val="22"/>
          <w:lang w:eastAsia="pl-PL"/>
        </w:rPr>
        <w:t xml:space="preserve">ca powinien przechowywać kopię </w:t>
      </w:r>
      <w:r w:rsidRPr="007E6C2C">
        <w:rPr>
          <w:rFonts w:eastAsia="Times New Roman" w:cs="Times New Roman"/>
          <w:sz w:val="22"/>
          <w:szCs w:val="22"/>
          <w:lang w:eastAsia="pl-PL"/>
        </w:rPr>
        <w:t>swojej oferty lub wniosku wraz z</w:t>
      </w:r>
      <w:r w:rsidR="004867CC" w:rsidRPr="007E6C2C">
        <w:rPr>
          <w:rFonts w:eastAsia="Times New Roman" w:cs="Times New Roman"/>
          <w:sz w:val="22"/>
          <w:szCs w:val="22"/>
          <w:lang w:eastAsia="pl-PL"/>
        </w:rPr>
        <w:t xml:space="preserve"> pobranym plikiem XML na swoim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komputerze.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 Ścieżka dla złożenia podpisu kwalifikowanego na całej paczce XML: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8.1. Dołącz w kroku pierwszym pliki do oferty lub wniosku,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 Następnie w drugim kroku składania oferty należy: </w:t>
      </w:r>
    </w:p>
    <w:p w:rsidR="005B7474" w:rsidRPr="007E6C2C" w:rsidRDefault="005B7474" w:rsidP="003C5F27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8.2.1. sprawdzić poprawność złożonej ofert</w:t>
      </w:r>
      <w:r w:rsidR="003C5F27" w:rsidRPr="007E6C2C">
        <w:rPr>
          <w:rFonts w:eastAsia="Times New Roman" w:cs="Times New Roman"/>
          <w:sz w:val="22"/>
          <w:szCs w:val="22"/>
          <w:lang w:eastAsia="pl-PL"/>
        </w:rPr>
        <w:t xml:space="preserve">y lub wniosku oraz załączonych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plików,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8.2.2. pobrać plik w formacie XML, </w:t>
      </w:r>
    </w:p>
    <w:p w:rsidR="005B7474" w:rsidRPr="007E6C2C" w:rsidRDefault="005B7474" w:rsidP="00271548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8.2.3. wykonawca wgrywa plik zawieraj</w:t>
      </w:r>
      <w:r w:rsidR="00271548" w:rsidRPr="007E6C2C">
        <w:rPr>
          <w:rFonts w:eastAsia="Times New Roman" w:cs="Times New Roman"/>
          <w:sz w:val="22"/>
          <w:szCs w:val="22"/>
          <w:lang w:eastAsia="pl-PL"/>
        </w:rPr>
        <w:t xml:space="preserve">ący podpis pobranej oferty lub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wniosku XML opatrzony </w:t>
      </w:r>
      <w:r w:rsidRPr="007E6C2C">
        <w:rPr>
          <w:rFonts w:eastAsia="Times New Roman" w:cs="Times New Roman"/>
          <w:sz w:val="22"/>
          <w:szCs w:val="22"/>
          <w:lang w:eastAsia="pl-PL"/>
        </w:rPr>
        <w:lastRenderedPageBreak/>
        <w:t>kwalifikowanym podpisem lub kwalifikowanymi podpisami w formacie XADES (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XAdES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>)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8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7E6C2C" w:rsidRDefault="005B7474" w:rsidP="00A5278F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8.2.4. Jeżeli plik XML został opa</w:t>
      </w:r>
      <w:r w:rsidR="00A5278F" w:rsidRPr="007E6C2C">
        <w:rPr>
          <w:rFonts w:eastAsia="Times New Roman" w:cs="Times New Roman"/>
          <w:sz w:val="22"/>
          <w:szCs w:val="22"/>
          <w:lang w:eastAsia="pl-PL"/>
        </w:rPr>
        <w:t xml:space="preserve">trzony kwalifikowanym podpisem </w:t>
      </w:r>
      <w:r w:rsidRPr="007E6C2C">
        <w:rPr>
          <w:rFonts w:eastAsia="Times New Roman" w:cs="Times New Roman"/>
          <w:sz w:val="22"/>
          <w:szCs w:val="22"/>
          <w:lang w:eastAsia="pl-PL"/>
        </w:rPr>
        <w:t>elektronicznym i podpis ten jest</w:t>
      </w:r>
      <w:r w:rsidR="00A5278F" w:rsidRPr="007E6C2C">
        <w:rPr>
          <w:rFonts w:eastAsia="Times New Roman" w:cs="Times New Roman"/>
          <w:sz w:val="22"/>
          <w:szCs w:val="22"/>
          <w:lang w:eastAsia="pl-PL"/>
        </w:rPr>
        <w:t xml:space="preserve"> ważny wyświetli się komunikat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potwierdzający prawidłowości podpisu wraz z informacją o osobie podpisującej, </w:t>
      </w:r>
    </w:p>
    <w:p w:rsidR="005B7474" w:rsidRPr="007E6C2C" w:rsidRDefault="005B7474" w:rsidP="00F828F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8.2.5. Gdy plik nie został opa</w:t>
      </w:r>
      <w:r w:rsidR="00F828F6" w:rsidRPr="007E6C2C">
        <w:rPr>
          <w:rFonts w:eastAsia="Times New Roman" w:cs="Times New Roman"/>
          <w:sz w:val="22"/>
          <w:szCs w:val="22"/>
          <w:lang w:eastAsia="pl-PL"/>
        </w:rPr>
        <w:t xml:space="preserve">trzony kwalifikowanym podpisem </w:t>
      </w:r>
      <w:r w:rsidRPr="007E6C2C">
        <w:rPr>
          <w:rFonts w:eastAsia="Times New Roman" w:cs="Times New Roman"/>
          <w:sz w:val="22"/>
          <w:szCs w:val="22"/>
          <w:lang w:eastAsia="pl-PL"/>
        </w:rPr>
        <w:t>elektronicznym to w takiej sytuacji</w:t>
      </w:r>
      <w:r w:rsidR="00F828F6" w:rsidRPr="007E6C2C">
        <w:rPr>
          <w:rFonts w:eastAsia="Times New Roman" w:cs="Times New Roman"/>
          <w:sz w:val="22"/>
          <w:szCs w:val="22"/>
          <w:lang w:eastAsia="pl-PL"/>
        </w:rPr>
        <w:t xml:space="preserve"> system wyświetli informację o </w:t>
      </w:r>
      <w:r w:rsidRPr="007E6C2C">
        <w:rPr>
          <w:rFonts w:eastAsia="Times New Roman" w:cs="Times New Roman"/>
          <w:sz w:val="22"/>
          <w:szCs w:val="22"/>
          <w:lang w:eastAsia="pl-PL"/>
        </w:rPr>
        <w:t>błędzie (braku podpisu, braku w</w:t>
      </w:r>
      <w:r w:rsidR="00F828F6" w:rsidRPr="007E6C2C">
        <w:rPr>
          <w:rFonts w:eastAsia="Times New Roman" w:cs="Times New Roman"/>
          <w:sz w:val="22"/>
          <w:szCs w:val="22"/>
          <w:lang w:eastAsia="pl-PL"/>
        </w:rPr>
        <w:t xml:space="preserve">ażnego podpisu lub modyfikacji </w:t>
      </w:r>
      <w:r w:rsidRPr="007E6C2C">
        <w:rPr>
          <w:rFonts w:eastAsia="Times New Roman" w:cs="Times New Roman"/>
          <w:sz w:val="22"/>
          <w:szCs w:val="22"/>
          <w:lang w:eastAsia="pl-PL"/>
        </w:rPr>
        <w:t>pobranego pliku XML),</w:t>
      </w:r>
    </w:p>
    <w:p w:rsidR="005B7474" w:rsidRPr="007E6C2C" w:rsidRDefault="005B7474" w:rsidP="00474822">
      <w:pPr>
        <w:ind w:firstLine="1418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ind w:hanging="142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6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Uwaga! W przypadku składania kolejnej oferty i wycofaniu poprzedniej, jeżeli użytkownik nie jest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zalogowany to do jego identyfikacji potrzebne jest kliknięcie w mail potwierdzający wycofanie złożonej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oferty. W link ten należy kliknąć do czasu przewidzianego na składa</w:t>
      </w:r>
      <w:r w:rsidR="008D5D64" w:rsidRPr="007E6C2C">
        <w:rPr>
          <w:rFonts w:eastAsia="Times New Roman" w:cs="Times New Roman"/>
          <w:sz w:val="22"/>
          <w:szCs w:val="22"/>
          <w:lang w:eastAsia="pl-PL"/>
        </w:rPr>
        <w:t xml:space="preserve">nie ofert. Kliknięcie linku po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terminie sprawi, że straci on ważność.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7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XAdES (XML Advanced 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Electronic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Signatures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) - format kwalifikowanego podpisu elektronicznego.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8</w:t>
      </w:r>
      <w:r w:rsidRPr="007E6C2C">
        <w:rPr>
          <w:rFonts w:eastAsia="Times New Roman" w:cs="Times New Roman"/>
          <w:sz w:val="22"/>
          <w:szCs w:val="22"/>
          <w:lang w:eastAsia="pl-PL"/>
        </w:rPr>
        <w:t>Ofertę można podpisać w innym formacie, jednak system tego forma</w:t>
      </w:r>
      <w:r w:rsidR="008D5D64" w:rsidRPr="007E6C2C">
        <w:rPr>
          <w:rFonts w:eastAsia="Times New Roman" w:cs="Times New Roman"/>
          <w:sz w:val="22"/>
          <w:szCs w:val="22"/>
          <w:lang w:eastAsia="pl-PL"/>
        </w:rPr>
        <w:t xml:space="preserve">tu nie zweryfikuje, a zrobi to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zamawiający. Formaty podpisu ETSI TS 103 171 / ETSI EN 319 </w:t>
      </w:r>
      <w:r w:rsidR="008D5D64" w:rsidRPr="007E6C2C">
        <w:rPr>
          <w:rFonts w:eastAsia="Times New Roman" w:cs="Times New Roman"/>
          <w:sz w:val="22"/>
          <w:szCs w:val="22"/>
          <w:lang w:eastAsia="pl-PL"/>
        </w:rPr>
        <w:t xml:space="preserve">132 - </w:t>
      </w:r>
      <w:proofErr w:type="spellStart"/>
      <w:r w:rsidR="008D5D64" w:rsidRPr="007E6C2C">
        <w:rPr>
          <w:rFonts w:eastAsia="Times New Roman" w:cs="Times New Roman"/>
          <w:sz w:val="22"/>
          <w:szCs w:val="22"/>
          <w:lang w:eastAsia="pl-PL"/>
        </w:rPr>
        <w:t>XAdES</w:t>
      </w:r>
      <w:proofErr w:type="spellEnd"/>
      <w:r w:rsidR="008D5D64" w:rsidRPr="007E6C2C">
        <w:rPr>
          <w:rFonts w:eastAsia="Times New Roman" w:cs="Times New Roman"/>
          <w:sz w:val="22"/>
          <w:szCs w:val="22"/>
          <w:lang w:eastAsia="pl-PL"/>
        </w:rPr>
        <w:t xml:space="preserve">, ETSI TS 103 172 /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ETSI EN 319 142 - 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PAdES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, ETSI TS 103 173 / ETSI EN 319 122 - 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CAdES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, ETSI TS 103 174 - 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ASiC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Akty prawne dot. podpisu elektronicznego: </w:t>
      </w:r>
    </w:p>
    <w:p w:rsidR="005B7474" w:rsidRPr="007E6C2C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1. Rozporządzenie Parlamentu Europejskiego i Rady (UE) nr 910/</w:t>
      </w:r>
      <w:r w:rsidR="00121052" w:rsidRPr="007E6C2C">
        <w:rPr>
          <w:rFonts w:eastAsia="Times New Roman" w:cs="Times New Roman"/>
          <w:sz w:val="22"/>
          <w:szCs w:val="22"/>
          <w:lang w:eastAsia="pl-PL"/>
        </w:rPr>
        <w:t xml:space="preserve">2014 z dnia 23 lipca 2014 r. w </w:t>
      </w:r>
      <w:r w:rsidRPr="007E6C2C">
        <w:rPr>
          <w:rFonts w:eastAsia="Times New Roman" w:cs="Times New Roman"/>
          <w:sz w:val="22"/>
          <w:szCs w:val="22"/>
          <w:lang w:eastAsia="pl-PL"/>
        </w:rPr>
        <w:t>sprawie identyfikacji elektronicznej i usług zaufan</w:t>
      </w:r>
      <w:r w:rsidR="00121052" w:rsidRPr="007E6C2C">
        <w:rPr>
          <w:rFonts w:eastAsia="Times New Roman" w:cs="Times New Roman"/>
          <w:sz w:val="22"/>
          <w:szCs w:val="22"/>
          <w:lang w:eastAsia="pl-PL"/>
        </w:rPr>
        <w:t xml:space="preserve">ia w odniesieniu do transakcji </w:t>
      </w:r>
      <w:r w:rsidRPr="007E6C2C">
        <w:rPr>
          <w:rFonts w:eastAsia="Times New Roman" w:cs="Times New Roman"/>
          <w:sz w:val="22"/>
          <w:szCs w:val="22"/>
          <w:lang w:eastAsia="pl-PL"/>
        </w:rPr>
        <w:t>elektronicznych na rynku wewnętrznym oraz uchylające dyrektywę 1999/93/WE (</w:t>
      </w:r>
      <w:proofErr w:type="spellStart"/>
      <w:r w:rsidRPr="007E6C2C">
        <w:rPr>
          <w:rFonts w:eastAsia="Times New Roman" w:cs="Times New Roman"/>
          <w:sz w:val="22"/>
          <w:szCs w:val="22"/>
          <w:lang w:eastAsia="pl-PL"/>
        </w:rPr>
        <w:t>eIDAS</w:t>
      </w:r>
      <w:proofErr w:type="spellEnd"/>
      <w:r w:rsidRPr="007E6C2C">
        <w:rPr>
          <w:rFonts w:eastAsia="Times New Roman" w:cs="Times New Roman"/>
          <w:sz w:val="22"/>
          <w:szCs w:val="22"/>
          <w:lang w:eastAsia="pl-PL"/>
        </w:rPr>
        <w:t xml:space="preserve">), </w:t>
      </w:r>
    </w:p>
    <w:p w:rsidR="005B7474" w:rsidRPr="007E6C2C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2. Ustawa z dnia 5 września 2016 r. o usługach zaufania oraz identyfikacji elektronicznej, </w:t>
      </w:r>
    </w:p>
    <w:p w:rsidR="005B7474" w:rsidRPr="007E6C2C" w:rsidRDefault="005B7474" w:rsidP="0012105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3. Rozporządzenia Ministra Cyfryzacji z dnia 5 październ</w:t>
      </w:r>
      <w:r w:rsidR="00121052" w:rsidRPr="007E6C2C">
        <w:rPr>
          <w:rFonts w:eastAsia="Times New Roman" w:cs="Times New Roman"/>
          <w:sz w:val="22"/>
          <w:szCs w:val="22"/>
          <w:lang w:eastAsia="pl-PL"/>
        </w:rPr>
        <w:t xml:space="preserve">ika 2016 r. w sprawie krajowej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infrastruktury zaufania. </w:t>
      </w:r>
    </w:p>
    <w:p w:rsidR="005B7474" w:rsidRPr="007E6C2C" w:rsidRDefault="005B7474" w:rsidP="004E1C20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8.2.6. Informację o tym, czy plik XML zosta</w:t>
      </w:r>
      <w:r w:rsidR="004E1C20" w:rsidRPr="007E6C2C">
        <w:rPr>
          <w:rFonts w:eastAsia="Times New Roman" w:cs="Times New Roman"/>
          <w:sz w:val="22"/>
          <w:szCs w:val="22"/>
          <w:lang w:eastAsia="pl-PL"/>
        </w:rPr>
        <w:t xml:space="preserve">ł podpisany prawidłowo lub nie </w:t>
      </w:r>
      <w:r w:rsidRPr="007E6C2C">
        <w:rPr>
          <w:rFonts w:eastAsia="Times New Roman" w:cs="Times New Roman"/>
          <w:sz w:val="22"/>
          <w:szCs w:val="22"/>
          <w:lang w:eastAsia="pl-PL"/>
        </w:rPr>
        <w:t>należy traktować jako weryfikację p</w:t>
      </w:r>
      <w:r w:rsidR="004E1C20" w:rsidRPr="007E6C2C">
        <w:rPr>
          <w:rFonts w:eastAsia="Times New Roman" w:cs="Times New Roman"/>
          <w:sz w:val="22"/>
          <w:szCs w:val="22"/>
          <w:lang w:eastAsia="pl-PL"/>
        </w:rPr>
        <w:t xml:space="preserve">omocniczą, gdyż to zamawiający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przeprowadzi proces badania ofert w postępowaniu, </w:t>
      </w:r>
    </w:p>
    <w:p w:rsidR="005B7474" w:rsidRPr="007E6C2C" w:rsidRDefault="005B7474" w:rsidP="00A70E0C">
      <w:pPr>
        <w:ind w:firstLine="851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8.2.7.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Pliku XLM nie należy modyfikow</w:t>
      </w:r>
      <w:r w:rsidR="00A70E0C"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ać ani zmieniać, gdyż służy on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do celów dowodowych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 Przyczyny błędnej walidacji podpisu mogą być następujące: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8.2.8.1. brak podpisu na dokumencie XML,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8.2.8.2. podpis kwalifikowany utracił ważność,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8.2.8.3. niewłaściwy formatu podpisu,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8.2.8.4. użycie podpisu niekwalifikowanego,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8.2.8.5. zmodyfikowano plik XML, </w:t>
      </w:r>
    </w:p>
    <w:p w:rsidR="005B7474" w:rsidRPr="007E6C2C" w:rsidRDefault="005B7474" w:rsidP="00474822">
      <w:pPr>
        <w:ind w:firstLine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8.2.8.6. załączenie przez wykonawcę niewłaściwego pliku XML. </w:t>
      </w:r>
    </w:p>
    <w:p w:rsidR="005B7474" w:rsidRPr="007E6C2C" w:rsidRDefault="005B7474" w:rsidP="00052ED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8.2.9. niezależnie od wyświetlonego komunikatu możesz kliknąć przycisk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Złóż ofertę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aby zakończyć etap składania oferty, tylko upewnij się, czy błąd nie jest spowodowany błędami 8.2.7 i 8.2.8 (plik ze skrótami załączników wraz z podpisem wgrywasz dla celów dowodowych), </w:t>
      </w:r>
    </w:p>
    <w:p w:rsidR="005B7474" w:rsidRPr="007E6C2C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8.2.10. następnie system zaszyfruje ofertę wykonawcy, tak by ta była niedostępna dla zamawiającego do terminu otwarcia ofert lub złożenia wniosków o dopuszczenie do udziału w postępowaniu, </w:t>
      </w:r>
    </w:p>
    <w:p w:rsidR="005B7474" w:rsidRPr="007E6C2C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8.2.11. ostatnim krokiem jest wyświetlenie się komunikatu i przesłanie wiadomości e-mail z platformazakupowa.pl z informacją na temat złożonej oferty lub wniosku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9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, </w:t>
      </w:r>
    </w:p>
    <w:p w:rsidR="005B7474" w:rsidRPr="007E6C2C" w:rsidRDefault="005B7474" w:rsidP="00C22016">
      <w:pPr>
        <w:ind w:left="851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8.2.12. w celach odwoławczych z uwagi na zaszyfrowanie oferty na platformazakupowa.pl wykonawca powinien przechowywać kopię swojej oferty wraz z pobranym i podpisanym plikiem XML na swoim komputerze.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9. Wykonawca może przed upływem terminu do składania ofert wycofać ofertę lub wniosek za pośrednictwem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Formularza składania oferty lub wniosku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10. Z uwagi na to, że oferta lub wniosek wykonawcy są zaszyfrowane nie można ich edytować. Przez zmianę oferty lub wniosku rozumie się złożenie nowej oferty i wycofanie poprzedniej, jednak należy to zrobić przed upływem terminu zakończenia składania ofert w postępowaniu.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11. Złożenie nowej oferty lub wniosku i wycofanie poprzedniej w postępowaniu w którym zamawiający dopuszcza złożenie tylko jednej oferty lub wniosku przed upływem terminu zakończenia składania ofert w postępowaniu powoduje wycofanie oferty poprzednio złożonej.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12. Jeśli wykonawca składający ofertę lub wniosek jest zautoryzowany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(zalogowany)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, to wycofanie oferty lub wniosku następuje od razu po złożeniu nowej oferty. </w:t>
      </w:r>
    </w:p>
    <w:p w:rsidR="005B7474" w:rsidRPr="007E6C2C" w:rsidRDefault="005B7474" w:rsidP="00C22016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13. Jeżeli oferta lub wniosek składana jest przez niezautoryzowanego wykonawcę (niezalogowany lub nieposiadający konta) to wycofanie oferty musi być przez niego potwierdzone: </w:t>
      </w:r>
    </w:p>
    <w:p w:rsidR="005B7474" w:rsidRPr="007E6C2C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lastRenderedPageBreak/>
        <w:t xml:space="preserve">9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Uwaga! W przypadku składania kolejnej oferty i wycofaniu poprzedniej, jeżeli użytkownik nie jest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zalogowany to do jego identyfikacji potrzebne jest kliknięcie w mail potwierdzający wycofanie złożonej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oferty. W link ten należy kliknąć do czasu przewidzianego na składanie ofert. Kliknięcie linku po terminie sprawi, że straci on ważność. </w:t>
      </w:r>
    </w:p>
    <w:p w:rsidR="005B7474" w:rsidRPr="007E6C2C" w:rsidRDefault="005B7474" w:rsidP="001D158A">
      <w:pPr>
        <w:ind w:left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13.1. przez kliknięcie w link wysłany w wiadomości email, który musi być zgodny z adres email </w:t>
      </w:r>
      <w:r w:rsidR="001D158A" w:rsidRPr="007E6C2C">
        <w:rPr>
          <w:rFonts w:eastAsia="Times New Roman" w:cs="Times New Roman"/>
          <w:sz w:val="22"/>
          <w:szCs w:val="22"/>
          <w:lang w:eastAsia="pl-PL"/>
        </w:rPr>
        <w:t xml:space="preserve">  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podanym podczas pierwotnego składania oferty lub </w:t>
      </w:r>
    </w:p>
    <w:p w:rsidR="005B7474" w:rsidRPr="007E6C2C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13.2. zalogowanie i kliknięcie w przycisk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Potwierdź ofertę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7E6C2C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14. Potwierdzeniem wycofania oferty lub wniosku w przypadku ust. 13.1 jest data kliknięcia w przycisk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Wycofaj ofertę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i potwierdzenie tej akcji. </w:t>
      </w:r>
    </w:p>
    <w:p w:rsidR="005B7474" w:rsidRPr="007E6C2C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15. Wycofanie oferty lub wniosku możliwe jest do zakończeniu terminu składania ofert lub wniosków w postępowaniu. </w:t>
      </w:r>
    </w:p>
    <w:p w:rsidR="005B7474" w:rsidRPr="007E6C2C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16. Wycofanie złożonej oferty powoduje, że zamawiający nie będzie miał możliwości zapoznania się z nią po upływie terminu zakończenia składania ofert w postępowaniu. </w:t>
      </w:r>
    </w:p>
    <w:p w:rsidR="005B7474" w:rsidRPr="007E6C2C" w:rsidRDefault="005B7474" w:rsidP="001D158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17. Wykonawca po upływie terminu składania ofert nie może dokonać zmiany złożonej oferty lub wniosku. </w:t>
      </w:r>
    </w:p>
    <w:p w:rsidR="005B7474" w:rsidRPr="007E6C2C" w:rsidRDefault="005B7474" w:rsidP="006C111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18. Wykonawca może złożyć ofertę lub wniosek po terminie składania ofert lub wniosku poprzez kliknięcie przycisku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“Odblokuj formularz”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. </w:t>
      </w:r>
    </w:p>
    <w:p w:rsidR="005B7474" w:rsidRPr="007E6C2C" w:rsidRDefault="005B7474" w:rsidP="006C111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19. Po złożeniu oferty lub wniosku wykonawca otrzymuje automatyczny komunikat dotyczący tego, że oferta została złożona po terminie. </w:t>
      </w:r>
    </w:p>
    <w:p w:rsidR="005B7474" w:rsidRPr="007E6C2C" w:rsidRDefault="005B7474" w:rsidP="00474822">
      <w:pPr>
        <w:ind w:firstLine="426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3 Sposób komunikowania się Zamawiającego z wykonawcami (nie dotyczy </w:t>
      </w:r>
    </w:p>
    <w:p w:rsidR="005B7474" w:rsidRPr="007E6C2C" w:rsidRDefault="005B7474" w:rsidP="0047482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składania ofert i wniosków) </w:t>
      </w:r>
    </w:p>
    <w:p w:rsidR="005B7474" w:rsidRPr="007E6C2C" w:rsidRDefault="005B7474" w:rsidP="0036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1. Jeżeli w Ogłoszeniu o zamówieniu, SIWZ lub zaproszeniu do składania ofert nie zapisano inaczej to komunikacja w postępowaniu w szczególności składanie dokumentów, oświadczeń, wniosków (innych niż wnioski o dopuszczenie do udziału w postępowaniu), zawiadomień, zapytań oraz przekazywanie informacji odbywa się elektronicznie za pośrednictwem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color w:val="0070C0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i formularza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Wyślij wiadomość. </w:t>
      </w:r>
    </w:p>
    <w:p w:rsidR="005B7474" w:rsidRPr="007E6C2C" w:rsidRDefault="005B7474" w:rsidP="0036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2. Niniejszy § 3 nie dotyczy składania ofert i wniosków, gdyż wiadomości nie są szyfrowane.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3. Komunikacja poprzez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Wyślij wiadomość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umożliwia dodanie do treści wysyłanej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wiadomości plików lub spakowanego katalogu (załączników). Występuje limit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objętość plików lub spakowanego katalogu w zakresie całej wiadomości do 1 GB </w:t>
      </w:r>
    </w:p>
    <w:p w:rsidR="005B7474" w:rsidRPr="007E6C2C" w:rsidRDefault="005B7474" w:rsidP="00474822">
      <w:pPr>
        <w:ind w:firstLine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przy maksymalnej ilości 20 plików lub spakowanych katalogów. </w:t>
      </w:r>
    </w:p>
    <w:p w:rsidR="005B7474" w:rsidRPr="007E6C2C" w:rsidRDefault="005B7474" w:rsidP="00BC6AAB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4. W sytuacjach awaryjnych np. w przypadku niedziałania </w:t>
      </w:r>
      <w:r w:rsidRPr="007E6C2C">
        <w:rPr>
          <w:rFonts w:eastAsia="Times New Roman" w:cs="Times New Roman"/>
          <w:color w:val="0070C0"/>
          <w:sz w:val="22"/>
          <w:szCs w:val="22"/>
          <w:u w:val="single"/>
          <w:lang w:eastAsia="pl-PL"/>
        </w:rPr>
        <w:t>platformazakupowa.pl</w:t>
      </w:r>
      <w:r w:rsidRPr="007E6C2C">
        <w:rPr>
          <w:rFonts w:eastAsia="Times New Roman" w:cs="Times New Roman"/>
          <w:color w:val="0070C0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zamawiający może również komunikować się z wykonawcami za pomocą innych form komunikacji określonych w Ogłoszeniu o zamówieniu, SIWZ lub zaproszeniu do składania ofert.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5. Dokumenty elektroniczne, oświadczenia lub elektroniczne kopie dokumentów lub oświadczeń składane są przez wykonawcę za pośrednictwem przycisku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>Wyślij wiadomość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jako załączniki</w:t>
      </w: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10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 .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-----------------------------------------------------------------------------------------------------------------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vertAlign w:val="superscript"/>
          <w:lang w:eastAsia="pl-PL"/>
        </w:rPr>
        <w:t>10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Sposób sporządzenia dokumentów elektronicznych, oświadczeń lub elektronicznych kopii dokumentów lub oświadczeń musi być zgodny z wymaganiami określonymi w rozporządzeniu Prezesa Rady Ministrów z dnia 27 czerwca 2017 r. w sprawie użycia środków komunikacji elektronicznej w postępowaniu o udzielenie zamówienia publicznego oraz udostępniania i przechowywania dokumentów elektronicznych oraz rozporządzeniu Ministra Rozwoju z dnia 26 lipca 2016 r. w sprawie rodzajów dokumentów, jakich może 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 xml:space="preserve">żądać zamawiający od wykonawcy w postępowaniu o udzielenie zamówienia. </w:t>
      </w:r>
    </w:p>
    <w:p w:rsidR="005B7474" w:rsidRPr="007E6C2C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6. Wykonawca otrzyma powiadomienia tj. wiadomość email dotyczące komunikatów w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sytuacji gdy zamawiający opublikuje informacje publiczne lub spersonalizowaną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wiadomość zwaną prywatną korespondencją.</w:t>
      </w:r>
    </w:p>
    <w:p w:rsidR="005B7474" w:rsidRPr="007E6C2C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7. Warunkiem otrzymania powiadomień systemowych platformazakupowa.pl zgodnie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z ust. 6 jest wcześniejsze poinformowanie przez zamawiającego o postępowaniu,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złożenie oferty lub wniosku jak i wystosowanie wiadomości przez wykonawcę w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obrębie postępowania, na którą otrzyma odpowiedź.</w:t>
      </w:r>
    </w:p>
    <w:p w:rsidR="005B7474" w:rsidRPr="007E6C2C" w:rsidRDefault="005B7474" w:rsidP="00FD4694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E6C2C">
        <w:rPr>
          <w:rFonts w:eastAsia="Times New Roman" w:cs="Times New Roman"/>
          <w:sz w:val="22"/>
          <w:szCs w:val="22"/>
          <w:lang w:eastAsia="pl-PL"/>
        </w:rPr>
        <w:t>8. Za datę przekazania składanych dokumentów, oświadczeń, wniosków (innych niż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wnioski o dopuszczenie do udziału w postępowaniu), zawiadomień, zapytań oraz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 xml:space="preserve">przekazywanie informacji uznaje się kliknięcie przycisku </w:t>
      </w:r>
      <w:r w:rsidRPr="007E6C2C">
        <w:rPr>
          <w:rFonts w:eastAsia="Times New Roman" w:cs="Times New Roman"/>
          <w:b/>
          <w:sz w:val="22"/>
          <w:szCs w:val="22"/>
          <w:lang w:eastAsia="pl-PL"/>
        </w:rPr>
        <w:t xml:space="preserve">Wyślij wiadomość </w:t>
      </w:r>
      <w:r w:rsidRPr="007E6C2C">
        <w:rPr>
          <w:rFonts w:eastAsia="Times New Roman" w:cs="Times New Roman"/>
          <w:sz w:val="22"/>
          <w:szCs w:val="22"/>
          <w:lang w:eastAsia="pl-PL"/>
        </w:rPr>
        <w:t>po</w:t>
      </w:r>
      <w:r w:rsidR="00FD4694" w:rsidRPr="007E6C2C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7E6C2C">
        <w:rPr>
          <w:rFonts w:eastAsia="Times New Roman" w:cs="Times New Roman"/>
          <w:sz w:val="22"/>
          <w:szCs w:val="22"/>
          <w:lang w:eastAsia="pl-PL"/>
        </w:rPr>
        <w:t>których pojawi się komunikat, że wiadomość została wysłana do zamawiającego.</w:t>
      </w:r>
    </w:p>
    <w:p w:rsidR="005B7474" w:rsidRPr="007E6C2C" w:rsidRDefault="005B7474" w:rsidP="004748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B7474" w:rsidRPr="007E6C2C" w:rsidRDefault="005B7474" w:rsidP="00474822">
      <w:pPr>
        <w:jc w:val="both"/>
        <w:rPr>
          <w:rFonts w:eastAsiaTheme="minorHAnsi" w:cs="Times New Roman"/>
          <w:sz w:val="22"/>
          <w:szCs w:val="22"/>
          <w:lang w:eastAsia="en-US"/>
        </w:rPr>
      </w:pPr>
    </w:p>
    <w:p w:rsidR="00972F4B" w:rsidRPr="007E6C2C" w:rsidRDefault="00972F4B" w:rsidP="00474822">
      <w:pPr>
        <w:pStyle w:val="Tekstpodstawowywcity"/>
        <w:jc w:val="both"/>
        <w:rPr>
          <w:sz w:val="22"/>
          <w:szCs w:val="22"/>
        </w:rPr>
      </w:pPr>
    </w:p>
    <w:sectPr w:rsidR="00972F4B" w:rsidRPr="007E6C2C" w:rsidSect="00BB6462">
      <w:pgSz w:w="11906" w:h="16838" w:code="9"/>
      <w:pgMar w:top="992" w:right="1134" w:bottom="1134" w:left="1134" w:header="113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8D8" w:rsidRDefault="004458D8">
      <w:r>
        <w:separator/>
      </w:r>
    </w:p>
  </w:endnote>
  <w:endnote w:type="continuationSeparator" w:id="0">
    <w:p w:rsidR="004458D8" w:rsidRDefault="0044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8D8" w:rsidRDefault="004458D8">
      <w:r>
        <w:separator/>
      </w:r>
    </w:p>
  </w:footnote>
  <w:footnote w:type="continuationSeparator" w:id="0">
    <w:p w:rsidR="004458D8" w:rsidRDefault="004458D8">
      <w:r>
        <w:continuationSeparator/>
      </w:r>
    </w:p>
  </w:footnote>
  <w:footnote w:id="1">
    <w:p w:rsidR="00E449F2" w:rsidRPr="003B6373" w:rsidRDefault="00E449F2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449F2" w:rsidRPr="003B6373" w:rsidRDefault="00E449F2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449F2" w:rsidRPr="003B6373" w:rsidRDefault="00E449F2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449F2" w:rsidRPr="003B6373" w:rsidRDefault="00E449F2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449F2" w:rsidRPr="003B6373" w:rsidRDefault="00E449F2" w:rsidP="00BB2B14">
      <w:pPr>
        <w:rPr>
          <w:rFonts w:ascii="Arial" w:hAnsi="Arial" w:cs="Arial"/>
          <w:i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449F2" w:rsidRPr="003B6373" w:rsidRDefault="00E449F2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E449F2" w:rsidRPr="003B6373" w:rsidRDefault="00E449F2" w:rsidP="00BB2B14">
      <w:pPr>
        <w:rPr>
          <w:rFonts w:ascii="Arial" w:hAnsi="Arial" w:cs="Arial"/>
          <w:b/>
          <w:i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E449F2" w:rsidRPr="003B6373" w:rsidRDefault="00E449F2" w:rsidP="00BB2B14">
      <w:pPr>
        <w:ind w:hanging="12"/>
        <w:rPr>
          <w:rFonts w:ascii="Arial" w:hAnsi="Arial" w:cs="Arial"/>
          <w:b/>
          <w:i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E449F2" w:rsidRPr="003B6373" w:rsidRDefault="00E449F2" w:rsidP="00BB2B14">
      <w:pPr>
        <w:ind w:hanging="12"/>
        <w:rPr>
          <w:rFonts w:ascii="Arial" w:hAnsi="Arial" w:cs="Arial"/>
          <w:b/>
          <w:i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449F2" w:rsidRPr="003B6373" w:rsidRDefault="00E449F2" w:rsidP="00BB2B14">
      <w:pPr>
        <w:ind w:hanging="12"/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t xml:space="preserve">Średnie przedsiębiorstwa: przedsiębiorstwa, które nie są mikroprzedsiębiorstwami ani małymi przedsiębiorstwami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449F2" w:rsidRPr="003B6373" w:rsidRDefault="00E449F2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449F2" w:rsidRPr="003B6373" w:rsidRDefault="00E449F2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449F2" w:rsidRPr="003B6373" w:rsidRDefault="00E449F2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449F2" w:rsidRPr="003B6373" w:rsidRDefault="00E449F2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49F2" w:rsidRPr="003B6373" w:rsidRDefault="00E449F2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449F2" w:rsidRPr="003B6373" w:rsidRDefault="00E449F2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449F2" w:rsidRPr="003B6373" w:rsidRDefault="00E449F2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449F2" w:rsidRPr="003B6373" w:rsidRDefault="00E449F2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449F2" w:rsidRPr="003B6373" w:rsidRDefault="00E449F2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449F2" w:rsidRPr="003B6373" w:rsidRDefault="00E449F2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E449F2" w:rsidRPr="003B6373" w:rsidRDefault="00E449F2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E449F2" w:rsidRPr="003B6373" w:rsidRDefault="00E449F2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449F2" w:rsidRPr="003B6373" w:rsidRDefault="00E449F2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449F2" w:rsidRPr="003B6373" w:rsidRDefault="00E449F2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449F2" w:rsidRPr="003B6373" w:rsidRDefault="00E449F2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449F2" w:rsidRPr="003B6373" w:rsidRDefault="00E449F2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449F2" w:rsidRPr="003B6373" w:rsidRDefault="00E449F2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449F2" w:rsidRPr="003B6373" w:rsidRDefault="00E449F2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449F2" w:rsidRPr="003B6373" w:rsidRDefault="00E449F2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449F2" w:rsidRPr="003B6373" w:rsidRDefault="00E449F2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449F2" w:rsidRPr="003B6373" w:rsidRDefault="00E449F2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449F2" w:rsidRPr="003B6373" w:rsidRDefault="00E449F2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449F2" w:rsidRPr="003B6373" w:rsidRDefault="00E449F2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449F2" w:rsidRPr="003B6373" w:rsidRDefault="00E449F2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449F2" w:rsidRPr="003B6373" w:rsidRDefault="00E449F2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449F2" w:rsidRPr="003B6373" w:rsidRDefault="00E449F2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449F2" w:rsidRPr="003B6373" w:rsidRDefault="00E449F2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449F2" w:rsidRPr="003B6373" w:rsidRDefault="00E449F2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449F2" w:rsidRPr="003B6373" w:rsidRDefault="00E449F2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449F2" w:rsidRPr="003B6373" w:rsidRDefault="00E449F2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449F2" w:rsidRPr="003B6373" w:rsidRDefault="00E449F2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449F2" w:rsidRPr="003B6373" w:rsidRDefault="00E449F2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449F2" w:rsidRPr="003B6373" w:rsidRDefault="00E449F2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449F2" w:rsidRPr="003B6373" w:rsidRDefault="00E449F2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449F2" w:rsidRPr="003B6373" w:rsidRDefault="00E449F2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449F2" w:rsidRPr="003B6373" w:rsidRDefault="00E449F2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449F2" w:rsidRPr="003B6373" w:rsidRDefault="00E449F2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449F2" w:rsidRPr="003B6373" w:rsidRDefault="00E449F2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449F2" w:rsidRPr="003B6373" w:rsidRDefault="00E449F2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449F2" w:rsidRPr="003B6373" w:rsidRDefault="00E449F2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449F2" w:rsidRPr="003B6373" w:rsidRDefault="00E449F2" w:rsidP="00BB2B14">
      <w:pPr>
        <w:rPr>
          <w:rFonts w:ascii="Arial" w:hAnsi="Arial" w:cs="Arial"/>
          <w:sz w:val="16"/>
          <w:szCs w:val="16"/>
        </w:rPr>
      </w:pPr>
      <w:r w:rsidRPr="003B6373">
        <w:rPr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F669F8E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19266FE9"/>
    <w:multiLevelType w:val="hybridMultilevel"/>
    <w:tmpl w:val="09F20158"/>
    <w:lvl w:ilvl="0" w:tplc="7E306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4E6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08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2F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C83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0E6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6A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E9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A1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7525E"/>
    <w:multiLevelType w:val="hybridMultilevel"/>
    <w:tmpl w:val="70362EE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A4D65"/>
    <w:multiLevelType w:val="hybridMultilevel"/>
    <w:tmpl w:val="B35ED498"/>
    <w:lvl w:ilvl="0" w:tplc="0415000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 w:tplc="04150005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04150003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E44180"/>
    <w:multiLevelType w:val="multilevel"/>
    <w:tmpl w:val="DFC88CE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5832C6C"/>
    <w:multiLevelType w:val="hybridMultilevel"/>
    <w:tmpl w:val="D180BE52"/>
    <w:lvl w:ilvl="0" w:tplc="5414F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6EB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448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24E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D288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C8C5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A4B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AD1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741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64886"/>
    <w:multiLevelType w:val="singleLevel"/>
    <w:tmpl w:val="0B9CA2B0"/>
    <w:lvl w:ilvl="0">
      <w:start w:val="2"/>
      <w:numFmt w:val="decimal"/>
      <w:lvlText w:val="%1)"/>
      <w:lvlJc w:val="left"/>
      <w:pPr>
        <w:tabs>
          <w:tab w:val="num" w:pos="570"/>
        </w:tabs>
        <w:ind w:left="570" w:hanging="570"/>
      </w:pPr>
    </w:lvl>
  </w:abstractNum>
  <w:abstractNum w:abstractNumId="7" w15:restartNumberingAfterBreak="0">
    <w:nsid w:val="36227546"/>
    <w:multiLevelType w:val="hybridMultilevel"/>
    <w:tmpl w:val="639CC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71AD2"/>
    <w:multiLevelType w:val="hybridMultilevel"/>
    <w:tmpl w:val="358814CC"/>
    <w:lvl w:ilvl="0" w:tplc="E818691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32E37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6685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87A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25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B016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6F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CE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BE24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D1F4A"/>
    <w:multiLevelType w:val="singleLevel"/>
    <w:tmpl w:val="EAE281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2713452"/>
    <w:multiLevelType w:val="singleLevel"/>
    <w:tmpl w:val="3B8CC7EA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390336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495D389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E851829"/>
    <w:multiLevelType w:val="hybridMultilevel"/>
    <w:tmpl w:val="DA7A021E"/>
    <w:lvl w:ilvl="0" w:tplc="A80C7628">
      <w:start w:val="1"/>
      <w:numFmt w:val="bullet"/>
      <w:lvlText w:val="%1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0953AD"/>
    <w:multiLevelType w:val="singleLevel"/>
    <w:tmpl w:val="6340F4E8"/>
    <w:lvl w:ilvl="0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</w:lvl>
  </w:abstractNum>
  <w:abstractNum w:abstractNumId="15" w15:restartNumberingAfterBreak="0">
    <w:nsid w:val="5A3454D8"/>
    <w:multiLevelType w:val="hybridMultilevel"/>
    <w:tmpl w:val="4E5C8B74"/>
    <w:lvl w:ilvl="0" w:tplc="2EA8544E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BF1AFC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00F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25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E22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DA2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C64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626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84FC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31A15"/>
    <w:multiLevelType w:val="singleLevel"/>
    <w:tmpl w:val="CB981644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8" w15:restartNumberingAfterBreak="0">
    <w:nsid w:val="5F1C7B2C"/>
    <w:multiLevelType w:val="singleLevel"/>
    <w:tmpl w:val="F3AE1C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19" w15:restartNumberingAfterBreak="0">
    <w:nsid w:val="6CBA5B8D"/>
    <w:multiLevelType w:val="hybridMultilevel"/>
    <w:tmpl w:val="EA7A0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56E44"/>
    <w:multiLevelType w:val="singleLevel"/>
    <w:tmpl w:val="F0BE3B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0"/>
    <w:lvlOverride w:ilvl="0">
      <w:startOverride w:val="1"/>
    </w:lvlOverride>
  </w:num>
  <w:num w:numId="2">
    <w:abstractNumId w:val="11"/>
  </w:num>
  <w:num w:numId="3">
    <w:abstractNumId w:val="6"/>
    <w:lvlOverride w:ilvl="0">
      <w:startOverride w:val="2"/>
    </w:lvlOverride>
  </w:num>
  <w:num w:numId="4">
    <w:abstractNumId w:val="9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12"/>
  </w:num>
  <w:num w:numId="7">
    <w:abstractNumId w:val="17"/>
    <w:lvlOverride w:ilvl="0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6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15"/>
  </w:num>
  <w:num w:numId="17">
    <w:abstractNumId w:val="7"/>
  </w:num>
  <w:num w:numId="18">
    <w:abstractNumId w:val="8"/>
  </w:num>
  <w:num w:numId="19">
    <w:abstractNumId w:val="13"/>
  </w:num>
  <w:num w:numId="20">
    <w:abstractNumId w:val="0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44"/>
    <w:rsid w:val="000028F7"/>
    <w:rsid w:val="00002AA3"/>
    <w:rsid w:val="00002E8E"/>
    <w:rsid w:val="00003945"/>
    <w:rsid w:val="00003C28"/>
    <w:rsid w:val="00004BFD"/>
    <w:rsid w:val="00005080"/>
    <w:rsid w:val="00006851"/>
    <w:rsid w:val="00007728"/>
    <w:rsid w:val="00011571"/>
    <w:rsid w:val="00011652"/>
    <w:rsid w:val="00011888"/>
    <w:rsid w:val="000126E8"/>
    <w:rsid w:val="000140AD"/>
    <w:rsid w:val="00015C21"/>
    <w:rsid w:val="00016FD7"/>
    <w:rsid w:val="000173F5"/>
    <w:rsid w:val="00017AF3"/>
    <w:rsid w:val="00020088"/>
    <w:rsid w:val="000204E3"/>
    <w:rsid w:val="00020DAA"/>
    <w:rsid w:val="000211BE"/>
    <w:rsid w:val="00021849"/>
    <w:rsid w:val="00022832"/>
    <w:rsid w:val="00022AF6"/>
    <w:rsid w:val="00023D3B"/>
    <w:rsid w:val="00024535"/>
    <w:rsid w:val="00025537"/>
    <w:rsid w:val="000262B8"/>
    <w:rsid w:val="0003094B"/>
    <w:rsid w:val="00031385"/>
    <w:rsid w:val="00033251"/>
    <w:rsid w:val="00033689"/>
    <w:rsid w:val="00033D92"/>
    <w:rsid w:val="000357AC"/>
    <w:rsid w:val="000358AB"/>
    <w:rsid w:val="00035DB7"/>
    <w:rsid w:val="000366F7"/>
    <w:rsid w:val="00036F4C"/>
    <w:rsid w:val="00040725"/>
    <w:rsid w:val="00040AB6"/>
    <w:rsid w:val="00041541"/>
    <w:rsid w:val="0004190E"/>
    <w:rsid w:val="000425D9"/>
    <w:rsid w:val="000469BB"/>
    <w:rsid w:val="000473F2"/>
    <w:rsid w:val="00050B27"/>
    <w:rsid w:val="00052ED6"/>
    <w:rsid w:val="00053509"/>
    <w:rsid w:val="00053846"/>
    <w:rsid w:val="0005475D"/>
    <w:rsid w:val="0005620F"/>
    <w:rsid w:val="000565A1"/>
    <w:rsid w:val="00057695"/>
    <w:rsid w:val="00060457"/>
    <w:rsid w:val="00061CEC"/>
    <w:rsid w:val="00064366"/>
    <w:rsid w:val="00065C0C"/>
    <w:rsid w:val="00066988"/>
    <w:rsid w:val="00067111"/>
    <w:rsid w:val="00071AB8"/>
    <w:rsid w:val="00071CF5"/>
    <w:rsid w:val="000731E4"/>
    <w:rsid w:val="0007322F"/>
    <w:rsid w:val="00074E29"/>
    <w:rsid w:val="0007618E"/>
    <w:rsid w:val="000764DF"/>
    <w:rsid w:val="00077137"/>
    <w:rsid w:val="00077862"/>
    <w:rsid w:val="00077E3A"/>
    <w:rsid w:val="00080B23"/>
    <w:rsid w:val="00080D44"/>
    <w:rsid w:val="0008171F"/>
    <w:rsid w:val="00081866"/>
    <w:rsid w:val="00082665"/>
    <w:rsid w:val="00083536"/>
    <w:rsid w:val="000835CD"/>
    <w:rsid w:val="00083A45"/>
    <w:rsid w:val="00083B68"/>
    <w:rsid w:val="00084657"/>
    <w:rsid w:val="00084B0B"/>
    <w:rsid w:val="000853B5"/>
    <w:rsid w:val="0008541A"/>
    <w:rsid w:val="00085CA3"/>
    <w:rsid w:val="0008664B"/>
    <w:rsid w:val="0008793B"/>
    <w:rsid w:val="00091EC5"/>
    <w:rsid w:val="00092274"/>
    <w:rsid w:val="00092761"/>
    <w:rsid w:val="00092AFF"/>
    <w:rsid w:val="000938FE"/>
    <w:rsid w:val="00093F2C"/>
    <w:rsid w:val="000942A3"/>
    <w:rsid w:val="000950AB"/>
    <w:rsid w:val="000956E5"/>
    <w:rsid w:val="0009603C"/>
    <w:rsid w:val="000A1048"/>
    <w:rsid w:val="000A25A6"/>
    <w:rsid w:val="000A30B4"/>
    <w:rsid w:val="000A4344"/>
    <w:rsid w:val="000A55B6"/>
    <w:rsid w:val="000A716E"/>
    <w:rsid w:val="000B050A"/>
    <w:rsid w:val="000B0FFC"/>
    <w:rsid w:val="000B1C47"/>
    <w:rsid w:val="000B20AB"/>
    <w:rsid w:val="000B2BCE"/>
    <w:rsid w:val="000B345D"/>
    <w:rsid w:val="000B3BA1"/>
    <w:rsid w:val="000B3CDA"/>
    <w:rsid w:val="000B487C"/>
    <w:rsid w:val="000B65C0"/>
    <w:rsid w:val="000B65F3"/>
    <w:rsid w:val="000C058D"/>
    <w:rsid w:val="000C05CA"/>
    <w:rsid w:val="000C0E15"/>
    <w:rsid w:val="000C105F"/>
    <w:rsid w:val="000C257D"/>
    <w:rsid w:val="000C3DF2"/>
    <w:rsid w:val="000C4217"/>
    <w:rsid w:val="000C45BB"/>
    <w:rsid w:val="000C4F31"/>
    <w:rsid w:val="000C6EF1"/>
    <w:rsid w:val="000D0AC8"/>
    <w:rsid w:val="000D117B"/>
    <w:rsid w:val="000D148D"/>
    <w:rsid w:val="000D14BB"/>
    <w:rsid w:val="000D19BB"/>
    <w:rsid w:val="000D19D0"/>
    <w:rsid w:val="000D3267"/>
    <w:rsid w:val="000D392A"/>
    <w:rsid w:val="000D4B0F"/>
    <w:rsid w:val="000D4D95"/>
    <w:rsid w:val="000D4FC0"/>
    <w:rsid w:val="000D5051"/>
    <w:rsid w:val="000D5A22"/>
    <w:rsid w:val="000D5C89"/>
    <w:rsid w:val="000D600B"/>
    <w:rsid w:val="000D608D"/>
    <w:rsid w:val="000D6D89"/>
    <w:rsid w:val="000D6E51"/>
    <w:rsid w:val="000D712C"/>
    <w:rsid w:val="000E0314"/>
    <w:rsid w:val="000E0785"/>
    <w:rsid w:val="000E20C2"/>
    <w:rsid w:val="000E34B3"/>
    <w:rsid w:val="000E4F74"/>
    <w:rsid w:val="000E7929"/>
    <w:rsid w:val="000E7B44"/>
    <w:rsid w:val="000E7C04"/>
    <w:rsid w:val="000E7CAC"/>
    <w:rsid w:val="000F0DEF"/>
    <w:rsid w:val="000F1798"/>
    <w:rsid w:val="000F1F53"/>
    <w:rsid w:val="000F202D"/>
    <w:rsid w:val="000F20AF"/>
    <w:rsid w:val="000F21C6"/>
    <w:rsid w:val="000F3533"/>
    <w:rsid w:val="000F3A17"/>
    <w:rsid w:val="000F3EFF"/>
    <w:rsid w:val="000F6029"/>
    <w:rsid w:val="000F7132"/>
    <w:rsid w:val="000F7192"/>
    <w:rsid w:val="000F73A2"/>
    <w:rsid w:val="001001FC"/>
    <w:rsid w:val="0010031C"/>
    <w:rsid w:val="00102944"/>
    <w:rsid w:val="0010390B"/>
    <w:rsid w:val="00103EE6"/>
    <w:rsid w:val="00104872"/>
    <w:rsid w:val="00104B6F"/>
    <w:rsid w:val="00105421"/>
    <w:rsid w:val="00105790"/>
    <w:rsid w:val="0010798F"/>
    <w:rsid w:val="00107BE8"/>
    <w:rsid w:val="001103B9"/>
    <w:rsid w:val="00110E29"/>
    <w:rsid w:val="00111642"/>
    <w:rsid w:val="0011248E"/>
    <w:rsid w:val="0011412C"/>
    <w:rsid w:val="001151A2"/>
    <w:rsid w:val="0011585C"/>
    <w:rsid w:val="00117B00"/>
    <w:rsid w:val="00117BC3"/>
    <w:rsid w:val="00117CD0"/>
    <w:rsid w:val="00117E11"/>
    <w:rsid w:val="00121052"/>
    <w:rsid w:val="00122647"/>
    <w:rsid w:val="00122B1F"/>
    <w:rsid w:val="0012666F"/>
    <w:rsid w:val="0012739F"/>
    <w:rsid w:val="001274F1"/>
    <w:rsid w:val="00127C5C"/>
    <w:rsid w:val="001314CB"/>
    <w:rsid w:val="001342D9"/>
    <w:rsid w:val="00134859"/>
    <w:rsid w:val="00134C71"/>
    <w:rsid w:val="00135428"/>
    <w:rsid w:val="00135DAC"/>
    <w:rsid w:val="00137311"/>
    <w:rsid w:val="00140423"/>
    <w:rsid w:val="001404C8"/>
    <w:rsid w:val="00140BB4"/>
    <w:rsid w:val="001419F5"/>
    <w:rsid w:val="00141A18"/>
    <w:rsid w:val="00142E88"/>
    <w:rsid w:val="00143B2D"/>
    <w:rsid w:val="001442D8"/>
    <w:rsid w:val="001444A2"/>
    <w:rsid w:val="00145072"/>
    <w:rsid w:val="00146177"/>
    <w:rsid w:val="001507EF"/>
    <w:rsid w:val="00150A3A"/>
    <w:rsid w:val="00151AF2"/>
    <w:rsid w:val="00151E88"/>
    <w:rsid w:val="001533EA"/>
    <w:rsid w:val="00155B17"/>
    <w:rsid w:val="0015607E"/>
    <w:rsid w:val="00156A1E"/>
    <w:rsid w:val="00156E18"/>
    <w:rsid w:val="001572FC"/>
    <w:rsid w:val="001576BB"/>
    <w:rsid w:val="00157B77"/>
    <w:rsid w:val="00160637"/>
    <w:rsid w:val="0016078D"/>
    <w:rsid w:val="00162CF5"/>
    <w:rsid w:val="001641D5"/>
    <w:rsid w:val="00165ABF"/>
    <w:rsid w:val="00165EC5"/>
    <w:rsid w:val="001661A4"/>
    <w:rsid w:val="00166524"/>
    <w:rsid w:val="00166BCE"/>
    <w:rsid w:val="00166C30"/>
    <w:rsid w:val="00167F6E"/>
    <w:rsid w:val="00170EF8"/>
    <w:rsid w:val="00171A77"/>
    <w:rsid w:val="0017202B"/>
    <w:rsid w:val="00172425"/>
    <w:rsid w:val="00172D23"/>
    <w:rsid w:val="0017631B"/>
    <w:rsid w:val="001768B2"/>
    <w:rsid w:val="001769B8"/>
    <w:rsid w:val="00176EE0"/>
    <w:rsid w:val="00180375"/>
    <w:rsid w:val="001809E9"/>
    <w:rsid w:val="0018116A"/>
    <w:rsid w:val="00181F34"/>
    <w:rsid w:val="001825A6"/>
    <w:rsid w:val="00182701"/>
    <w:rsid w:val="00190370"/>
    <w:rsid w:val="00191D8D"/>
    <w:rsid w:val="001921D2"/>
    <w:rsid w:val="00193C3D"/>
    <w:rsid w:val="001948AA"/>
    <w:rsid w:val="00194D48"/>
    <w:rsid w:val="00195D17"/>
    <w:rsid w:val="001965D1"/>
    <w:rsid w:val="00196EC4"/>
    <w:rsid w:val="001975C0"/>
    <w:rsid w:val="00197644"/>
    <w:rsid w:val="00197CE5"/>
    <w:rsid w:val="001A0441"/>
    <w:rsid w:val="001A0BA7"/>
    <w:rsid w:val="001A3D82"/>
    <w:rsid w:val="001A496F"/>
    <w:rsid w:val="001A6A70"/>
    <w:rsid w:val="001A6AA0"/>
    <w:rsid w:val="001A6F45"/>
    <w:rsid w:val="001A70BC"/>
    <w:rsid w:val="001B06DB"/>
    <w:rsid w:val="001B214C"/>
    <w:rsid w:val="001B2EB3"/>
    <w:rsid w:val="001B30EC"/>
    <w:rsid w:val="001B3EE2"/>
    <w:rsid w:val="001B4107"/>
    <w:rsid w:val="001B6AEE"/>
    <w:rsid w:val="001B6CC7"/>
    <w:rsid w:val="001B7F48"/>
    <w:rsid w:val="001C0116"/>
    <w:rsid w:val="001C128A"/>
    <w:rsid w:val="001C289F"/>
    <w:rsid w:val="001C3838"/>
    <w:rsid w:val="001C554E"/>
    <w:rsid w:val="001C6530"/>
    <w:rsid w:val="001D158A"/>
    <w:rsid w:val="001D1DF8"/>
    <w:rsid w:val="001D1FD7"/>
    <w:rsid w:val="001D232A"/>
    <w:rsid w:val="001D361D"/>
    <w:rsid w:val="001D48FA"/>
    <w:rsid w:val="001D4D90"/>
    <w:rsid w:val="001D5A8F"/>
    <w:rsid w:val="001D6929"/>
    <w:rsid w:val="001D6F09"/>
    <w:rsid w:val="001E0120"/>
    <w:rsid w:val="001E0313"/>
    <w:rsid w:val="001E0B42"/>
    <w:rsid w:val="001E14F3"/>
    <w:rsid w:val="001E1E1E"/>
    <w:rsid w:val="001E27F0"/>
    <w:rsid w:val="001E402D"/>
    <w:rsid w:val="001E4F77"/>
    <w:rsid w:val="001E59CC"/>
    <w:rsid w:val="001E6630"/>
    <w:rsid w:val="001E6B9F"/>
    <w:rsid w:val="001E7A12"/>
    <w:rsid w:val="001F00C6"/>
    <w:rsid w:val="001F098F"/>
    <w:rsid w:val="001F164E"/>
    <w:rsid w:val="001F22C3"/>
    <w:rsid w:val="001F25F5"/>
    <w:rsid w:val="001F393B"/>
    <w:rsid w:val="001F3A08"/>
    <w:rsid w:val="001F4323"/>
    <w:rsid w:val="001F4515"/>
    <w:rsid w:val="001F5CAA"/>
    <w:rsid w:val="001F5CE0"/>
    <w:rsid w:val="001F7123"/>
    <w:rsid w:val="001F7C12"/>
    <w:rsid w:val="001F7E4D"/>
    <w:rsid w:val="0020100B"/>
    <w:rsid w:val="00202F26"/>
    <w:rsid w:val="002038A1"/>
    <w:rsid w:val="00203B9F"/>
    <w:rsid w:val="0020419B"/>
    <w:rsid w:val="00204232"/>
    <w:rsid w:val="002053DD"/>
    <w:rsid w:val="00205F62"/>
    <w:rsid w:val="002066DA"/>
    <w:rsid w:val="0021028A"/>
    <w:rsid w:val="0021108D"/>
    <w:rsid w:val="002110AC"/>
    <w:rsid w:val="0021176E"/>
    <w:rsid w:val="0021322C"/>
    <w:rsid w:val="002178A4"/>
    <w:rsid w:val="00217969"/>
    <w:rsid w:val="00217C0B"/>
    <w:rsid w:val="00217F77"/>
    <w:rsid w:val="002205BF"/>
    <w:rsid w:val="00220BAF"/>
    <w:rsid w:val="002218E6"/>
    <w:rsid w:val="00222156"/>
    <w:rsid w:val="00223D02"/>
    <w:rsid w:val="0022482F"/>
    <w:rsid w:val="002250A1"/>
    <w:rsid w:val="00226795"/>
    <w:rsid w:val="00226828"/>
    <w:rsid w:val="0022687C"/>
    <w:rsid w:val="00227CB2"/>
    <w:rsid w:val="00230276"/>
    <w:rsid w:val="002323D7"/>
    <w:rsid w:val="00233508"/>
    <w:rsid w:val="00233E8C"/>
    <w:rsid w:val="002342DA"/>
    <w:rsid w:val="00234D7F"/>
    <w:rsid w:val="0023505C"/>
    <w:rsid w:val="002412E5"/>
    <w:rsid w:val="002430CF"/>
    <w:rsid w:val="00243A06"/>
    <w:rsid w:val="00245F82"/>
    <w:rsid w:val="00245F9D"/>
    <w:rsid w:val="00246EFE"/>
    <w:rsid w:val="00246F43"/>
    <w:rsid w:val="002500B9"/>
    <w:rsid w:val="00250CBF"/>
    <w:rsid w:val="00251386"/>
    <w:rsid w:val="0025215D"/>
    <w:rsid w:val="00252AFD"/>
    <w:rsid w:val="00252C1E"/>
    <w:rsid w:val="0025374E"/>
    <w:rsid w:val="002543E6"/>
    <w:rsid w:val="002543FC"/>
    <w:rsid w:val="00254BED"/>
    <w:rsid w:val="00255069"/>
    <w:rsid w:val="00255A48"/>
    <w:rsid w:val="00255E00"/>
    <w:rsid w:val="00256F3C"/>
    <w:rsid w:val="0025708E"/>
    <w:rsid w:val="002604D7"/>
    <w:rsid w:val="002611AB"/>
    <w:rsid w:val="00261F8C"/>
    <w:rsid w:val="0026200A"/>
    <w:rsid w:val="00262326"/>
    <w:rsid w:val="002645DC"/>
    <w:rsid w:val="00264EEB"/>
    <w:rsid w:val="002672A6"/>
    <w:rsid w:val="00271548"/>
    <w:rsid w:val="00271C83"/>
    <w:rsid w:val="002726E4"/>
    <w:rsid w:val="0027677F"/>
    <w:rsid w:val="00276C0C"/>
    <w:rsid w:val="0027726D"/>
    <w:rsid w:val="002778A5"/>
    <w:rsid w:val="00277A1A"/>
    <w:rsid w:val="002810EC"/>
    <w:rsid w:val="0028140A"/>
    <w:rsid w:val="00281830"/>
    <w:rsid w:val="002818B9"/>
    <w:rsid w:val="002818C0"/>
    <w:rsid w:val="00281DA8"/>
    <w:rsid w:val="002824DD"/>
    <w:rsid w:val="00282D83"/>
    <w:rsid w:val="002834B8"/>
    <w:rsid w:val="002847EE"/>
    <w:rsid w:val="00284881"/>
    <w:rsid w:val="00284D7B"/>
    <w:rsid w:val="00285C7F"/>
    <w:rsid w:val="00286ED3"/>
    <w:rsid w:val="00287142"/>
    <w:rsid w:val="00290582"/>
    <w:rsid w:val="002916A1"/>
    <w:rsid w:val="002938E5"/>
    <w:rsid w:val="00293B26"/>
    <w:rsid w:val="00295CEF"/>
    <w:rsid w:val="002966D8"/>
    <w:rsid w:val="00296750"/>
    <w:rsid w:val="0029738D"/>
    <w:rsid w:val="002A0248"/>
    <w:rsid w:val="002A0268"/>
    <w:rsid w:val="002A0927"/>
    <w:rsid w:val="002A2219"/>
    <w:rsid w:val="002A386B"/>
    <w:rsid w:val="002A38F4"/>
    <w:rsid w:val="002A3C93"/>
    <w:rsid w:val="002A4603"/>
    <w:rsid w:val="002A7496"/>
    <w:rsid w:val="002B16C0"/>
    <w:rsid w:val="002B1CEA"/>
    <w:rsid w:val="002B4FB3"/>
    <w:rsid w:val="002B67CD"/>
    <w:rsid w:val="002B75E5"/>
    <w:rsid w:val="002C2DFC"/>
    <w:rsid w:val="002C4AD4"/>
    <w:rsid w:val="002C4FCC"/>
    <w:rsid w:val="002C58AF"/>
    <w:rsid w:val="002C5BA6"/>
    <w:rsid w:val="002C646B"/>
    <w:rsid w:val="002D0B6F"/>
    <w:rsid w:val="002D0BDF"/>
    <w:rsid w:val="002D0C4A"/>
    <w:rsid w:val="002D1C15"/>
    <w:rsid w:val="002D76B5"/>
    <w:rsid w:val="002E235F"/>
    <w:rsid w:val="002E24E5"/>
    <w:rsid w:val="002E2ED5"/>
    <w:rsid w:val="002E313D"/>
    <w:rsid w:val="002E33F8"/>
    <w:rsid w:val="002E43DA"/>
    <w:rsid w:val="002E5F7D"/>
    <w:rsid w:val="002E6C5C"/>
    <w:rsid w:val="002E6C78"/>
    <w:rsid w:val="002E6DE2"/>
    <w:rsid w:val="002E6E71"/>
    <w:rsid w:val="002E714B"/>
    <w:rsid w:val="002F07E5"/>
    <w:rsid w:val="002F0821"/>
    <w:rsid w:val="002F14BE"/>
    <w:rsid w:val="002F2357"/>
    <w:rsid w:val="002F2A05"/>
    <w:rsid w:val="002F2F77"/>
    <w:rsid w:val="002F38FE"/>
    <w:rsid w:val="002F39AA"/>
    <w:rsid w:val="002F4759"/>
    <w:rsid w:val="002F48FB"/>
    <w:rsid w:val="002F4EC9"/>
    <w:rsid w:val="002F557C"/>
    <w:rsid w:val="002F5B54"/>
    <w:rsid w:val="00300086"/>
    <w:rsid w:val="00300313"/>
    <w:rsid w:val="003008E5"/>
    <w:rsid w:val="0030173F"/>
    <w:rsid w:val="003025AC"/>
    <w:rsid w:val="00302E32"/>
    <w:rsid w:val="00303BE6"/>
    <w:rsid w:val="00303D52"/>
    <w:rsid w:val="00307FE2"/>
    <w:rsid w:val="0031154D"/>
    <w:rsid w:val="00311679"/>
    <w:rsid w:val="003119BD"/>
    <w:rsid w:val="0031285B"/>
    <w:rsid w:val="0031342E"/>
    <w:rsid w:val="00313894"/>
    <w:rsid w:val="00313C90"/>
    <w:rsid w:val="00314B7D"/>
    <w:rsid w:val="00314CB5"/>
    <w:rsid w:val="003169E0"/>
    <w:rsid w:val="00321E16"/>
    <w:rsid w:val="003232EA"/>
    <w:rsid w:val="00323907"/>
    <w:rsid w:val="00323BFD"/>
    <w:rsid w:val="0032461B"/>
    <w:rsid w:val="00324B0C"/>
    <w:rsid w:val="00326289"/>
    <w:rsid w:val="00327155"/>
    <w:rsid w:val="0032722E"/>
    <w:rsid w:val="003276DF"/>
    <w:rsid w:val="00327E50"/>
    <w:rsid w:val="003311E6"/>
    <w:rsid w:val="00331CE3"/>
    <w:rsid w:val="0033285A"/>
    <w:rsid w:val="00332F7D"/>
    <w:rsid w:val="0033324F"/>
    <w:rsid w:val="00335802"/>
    <w:rsid w:val="003365D6"/>
    <w:rsid w:val="00341FB2"/>
    <w:rsid w:val="00344F20"/>
    <w:rsid w:val="0034591F"/>
    <w:rsid w:val="00350A9D"/>
    <w:rsid w:val="00350C64"/>
    <w:rsid w:val="003511F0"/>
    <w:rsid w:val="0035138F"/>
    <w:rsid w:val="00352A74"/>
    <w:rsid w:val="00353390"/>
    <w:rsid w:val="00353513"/>
    <w:rsid w:val="003548DD"/>
    <w:rsid w:val="00354F1E"/>
    <w:rsid w:val="003568CD"/>
    <w:rsid w:val="003574C6"/>
    <w:rsid w:val="0036057A"/>
    <w:rsid w:val="00362D9D"/>
    <w:rsid w:val="00363625"/>
    <w:rsid w:val="003636DC"/>
    <w:rsid w:val="00364027"/>
    <w:rsid w:val="003646E0"/>
    <w:rsid w:val="00364805"/>
    <w:rsid w:val="003657F0"/>
    <w:rsid w:val="003668FC"/>
    <w:rsid w:val="0036793E"/>
    <w:rsid w:val="00367940"/>
    <w:rsid w:val="003720D6"/>
    <w:rsid w:val="003722EA"/>
    <w:rsid w:val="0037304C"/>
    <w:rsid w:val="00373988"/>
    <w:rsid w:val="00374CE9"/>
    <w:rsid w:val="003765E4"/>
    <w:rsid w:val="00376D89"/>
    <w:rsid w:val="003805C7"/>
    <w:rsid w:val="003813D7"/>
    <w:rsid w:val="00381A5A"/>
    <w:rsid w:val="0038267C"/>
    <w:rsid w:val="00383777"/>
    <w:rsid w:val="00383C10"/>
    <w:rsid w:val="0038451D"/>
    <w:rsid w:val="00384EEC"/>
    <w:rsid w:val="00385B82"/>
    <w:rsid w:val="003863A6"/>
    <w:rsid w:val="00387FE6"/>
    <w:rsid w:val="00390690"/>
    <w:rsid w:val="00390B3C"/>
    <w:rsid w:val="003911A6"/>
    <w:rsid w:val="00392582"/>
    <w:rsid w:val="0039274A"/>
    <w:rsid w:val="00392E90"/>
    <w:rsid w:val="00395F76"/>
    <w:rsid w:val="00396737"/>
    <w:rsid w:val="003A1455"/>
    <w:rsid w:val="003A163D"/>
    <w:rsid w:val="003A2DE8"/>
    <w:rsid w:val="003A36C0"/>
    <w:rsid w:val="003A3806"/>
    <w:rsid w:val="003A67B9"/>
    <w:rsid w:val="003B28E5"/>
    <w:rsid w:val="003B32ED"/>
    <w:rsid w:val="003B539A"/>
    <w:rsid w:val="003B6354"/>
    <w:rsid w:val="003B67F6"/>
    <w:rsid w:val="003B6BAB"/>
    <w:rsid w:val="003B6E2E"/>
    <w:rsid w:val="003B7FC8"/>
    <w:rsid w:val="003C02BD"/>
    <w:rsid w:val="003C0F70"/>
    <w:rsid w:val="003C2E7C"/>
    <w:rsid w:val="003C3DE2"/>
    <w:rsid w:val="003C451C"/>
    <w:rsid w:val="003C4560"/>
    <w:rsid w:val="003C4BF7"/>
    <w:rsid w:val="003C4EB7"/>
    <w:rsid w:val="003C566E"/>
    <w:rsid w:val="003C5847"/>
    <w:rsid w:val="003C5932"/>
    <w:rsid w:val="003C5B28"/>
    <w:rsid w:val="003C5C69"/>
    <w:rsid w:val="003C5F27"/>
    <w:rsid w:val="003C6093"/>
    <w:rsid w:val="003C6E98"/>
    <w:rsid w:val="003C761C"/>
    <w:rsid w:val="003D0DD0"/>
    <w:rsid w:val="003D1197"/>
    <w:rsid w:val="003D254D"/>
    <w:rsid w:val="003D2BEE"/>
    <w:rsid w:val="003D3703"/>
    <w:rsid w:val="003D3862"/>
    <w:rsid w:val="003D41D7"/>
    <w:rsid w:val="003D46A4"/>
    <w:rsid w:val="003D577A"/>
    <w:rsid w:val="003D5FF1"/>
    <w:rsid w:val="003D64CF"/>
    <w:rsid w:val="003E1BDD"/>
    <w:rsid w:val="003E26C5"/>
    <w:rsid w:val="003E2FE7"/>
    <w:rsid w:val="003E35F1"/>
    <w:rsid w:val="003E3663"/>
    <w:rsid w:val="003E37F8"/>
    <w:rsid w:val="003E4879"/>
    <w:rsid w:val="003E577F"/>
    <w:rsid w:val="003E73E0"/>
    <w:rsid w:val="003F103D"/>
    <w:rsid w:val="003F27F0"/>
    <w:rsid w:val="003F2EC5"/>
    <w:rsid w:val="003F488E"/>
    <w:rsid w:val="003F6D04"/>
    <w:rsid w:val="003F7DF3"/>
    <w:rsid w:val="004003AD"/>
    <w:rsid w:val="0040083F"/>
    <w:rsid w:val="004019C6"/>
    <w:rsid w:val="00402749"/>
    <w:rsid w:val="0040335C"/>
    <w:rsid w:val="004037F9"/>
    <w:rsid w:val="00406CCB"/>
    <w:rsid w:val="00406D73"/>
    <w:rsid w:val="00406EB7"/>
    <w:rsid w:val="0041026F"/>
    <w:rsid w:val="004117C0"/>
    <w:rsid w:val="00411EBC"/>
    <w:rsid w:val="0041229E"/>
    <w:rsid w:val="00412319"/>
    <w:rsid w:val="00412DFC"/>
    <w:rsid w:val="004136C2"/>
    <w:rsid w:val="00413E41"/>
    <w:rsid w:val="00414890"/>
    <w:rsid w:val="00416BEE"/>
    <w:rsid w:val="00416DA5"/>
    <w:rsid w:val="00417BCB"/>
    <w:rsid w:val="00417D87"/>
    <w:rsid w:val="0042067D"/>
    <w:rsid w:val="00422328"/>
    <w:rsid w:val="00422492"/>
    <w:rsid w:val="00427012"/>
    <w:rsid w:val="0043039E"/>
    <w:rsid w:val="00430AFB"/>
    <w:rsid w:val="00432367"/>
    <w:rsid w:val="004333FA"/>
    <w:rsid w:val="00433F42"/>
    <w:rsid w:val="004342D0"/>
    <w:rsid w:val="00434BE6"/>
    <w:rsid w:val="004352F0"/>
    <w:rsid w:val="00435E87"/>
    <w:rsid w:val="00436612"/>
    <w:rsid w:val="00437838"/>
    <w:rsid w:val="00437E9B"/>
    <w:rsid w:val="0044165C"/>
    <w:rsid w:val="00443DE5"/>
    <w:rsid w:val="00444AA3"/>
    <w:rsid w:val="004458D8"/>
    <w:rsid w:val="004469E6"/>
    <w:rsid w:val="00446A5E"/>
    <w:rsid w:val="0045158F"/>
    <w:rsid w:val="00452106"/>
    <w:rsid w:val="00453207"/>
    <w:rsid w:val="00454ACC"/>
    <w:rsid w:val="0045558F"/>
    <w:rsid w:val="0045597F"/>
    <w:rsid w:val="004569AA"/>
    <w:rsid w:val="00460705"/>
    <w:rsid w:val="00460777"/>
    <w:rsid w:val="00460E42"/>
    <w:rsid w:val="00462C97"/>
    <w:rsid w:val="00462E7B"/>
    <w:rsid w:val="0046345D"/>
    <w:rsid w:val="00463805"/>
    <w:rsid w:val="004642BC"/>
    <w:rsid w:val="004647B6"/>
    <w:rsid w:val="00464C13"/>
    <w:rsid w:val="004678A0"/>
    <w:rsid w:val="0047239E"/>
    <w:rsid w:val="004738B7"/>
    <w:rsid w:val="00473C6A"/>
    <w:rsid w:val="00473E2F"/>
    <w:rsid w:val="00474822"/>
    <w:rsid w:val="0047543B"/>
    <w:rsid w:val="00475A79"/>
    <w:rsid w:val="00475D76"/>
    <w:rsid w:val="00476AF5"/>
    <w:rsid w:val="00477946"/>
    <w:rsid w:val="00480D97"/>
    <w:rsid w:val="00481820"/>
    <w:rsid w:val="00481FA1"/>
    <w:rsid w:val="00483004"/>
    <w:rsid w:val="00485CD2"/>
    <w:rsid w:val="0048625D"/>
    <w:rsid w:val="004867CC"/>
    <w:rsid w:val="00487E4D"/>
    <w:rsid w:val="004900AC"/>
    <w:rsid w:val="00490F7D"/>
    <w:rsid w:val="004924E4"/>
    <w:rsid w:val="00492C9B"/>
    <w:rsid w:val="00493353"/>
    <w:rsid w:val="00493370"/>
    <w:rsid w:val="004939AD"/>
    <w:rsid w:val="00493E16"/>
    <w:rsid w:val="00494EFA"/>
    <w:rsid w:val="00495061"/>
    <w:rsid w:val="00495298"/>
    <w:rsid w:val="004956EE"/>
    <w:rsid w:val="004966BE"/>
    <w:rsid w:val="004A00AE"/>
    <w:rsid w:val="004A06E9"/>
    <w:rsid w:val="004A0CD0"/>
    <w:rsid w:val="004A2B91"/>
    <w:rsid w:val="004A344A"/>
    <w:rsid w:val="004A440D"/>
    <w:rsid w:val="004A4A14"/>
    <w:rsid w:val="004A5785"/>
    <w:rsid w:val="004A64B6"/>
    <w:rsid w:val="004A760D"/>
    <w:rsid w:val="004B038E"/>
    <w:rsid w:val="004B18BC"/>
    <w:rsid w:val="004B1E1B"/>
    <w:rsid w:val="004B20C6"/>
    <w:rsid w:val="004B2826"/>
    <w:rsid w:val="004B2E2D"/>
    <w:rsid w:val="004B2E38"/>
    <w:rsid w:val="004B3E56"/>
    <w:rsid w:val="004B3EDB"/>
    <w:rsid w:val="004B4743"/>
    <w:rsid w:val="004B500E"/>
    <w:rsid w:val="004B504D"/>
    <w:rsid w:val="004B5407"/>
    <w:rsid w:val="004B688B"/>
    <w:rsid w:val="004B7988"/>
    <w:rsid w:val="004C13B1"/>
    <w:rsid w:val="004C25D0"/>
    <w:rsid w:val="004C2F41"/>
    <w:rsid w:val="004C340C"/>
    <w:rsid w:val="004C3F77"/>
    <w:rsid w:val="004C42E1"/>
    <w:rsid w:val="004C43D6"/>
    <w:rsid w:val="004C62FF"/>
    <w:rsid w:val="004C6BD9"/>
    <w:rsid w:val="004C74F4"/>
    <w:rsid w:val="004D0379"/>
    <w:rsid w:val="004D0559"/>
    <w:rsid w:val="004D136D"/>
    <w:rsid w:val="004D2072"/>
    <w:rsid w:val="004D39AF"/>
    <w:rsid w:val="004D419E"/>
    <w:rsid w:val="004D43D5"/>
    <w:rsid w:val="004D4E3D"/>
    <w:rsid w:val="004D5024"/>
    <w:rsid w:val="004D507E"/>
    <w:rsid w:val="004D56BB"/>
    <w:rsid w:val="004D67A2"/>
    <w:rsid w:val="004D686F"/>
    <w:rsid w:val="004D6BE6"/>
    <w:rsid w:val="004E19EC"/>
    <w:rsid w:val="004E1C20"/>
    <w:rsid w:val="004E29E2"/>
    <w:rsid w:val="004E382B"/>
    <w:rsid w:val="004E7698"/>
    <w:rsid w:val="004F0177"/>
    <w:rsid w:val="004F040F"/>
    <w:rsid w:val="004F0533"/>
    <w:rsid w:val="004F069B"/>
    <w:rsid w:val="004F072B"/>
    <w:rsid w:val="004F125D"/>
    <w:rsid w:val="004F1361"/>
    <w:rsid w:val="004F1521"/>
    <w:rsid w:val="004F19C9"/>
    <w:rsid w:val="004F1A9E"/>
    <w:rsid w:val="004F2088"/>
    <w:rsid w:val="004F3570"/>
    <w:rsid w:val="004F46F4"/>
    <w:rsid w:val="004F524E"/>
    <w:rsid w:val="004F5375"/>
    <w:rsid w:val="004F59D8"/>
    <w:rsid w:val="004F5A61"/>
    <w:rsid w:val="004F5EFB"/>
    <w:rsid w:val="004F6436"/>
    <w:rsid w:val="004F75A5"/>
    <w:rsid w:val="004F7691"/>
    <w:rsid w:val="005009E2"/>
    <w:rsid w:val="00500B55"/>
    <w:rsid w:val="00501243"/>
    <w:rsid w:val="005017F7"/>
    <w:rsid w:val="00501D40"/>
    <w:rsid w:val="005023A5"/>
    <w:rsid w:val="005041BC"/>
    <w:rsid w:val="0050432B"/>
    <w:rsid w:val="00504F6B"/>
    <w:rsid w:val="00506CE4"/>
    <w:rsid w:val="005108D1"/>
    <w:rsid w:val="00510A29"/>
    <w:rsid w:val="00511005"/>
    <w:rsid w:val="005139CF"/>
    <w:rsid w:val="005141E4"/>
    <w:rsid w:val="00514DD4"/>
    <w:rsid w:val="00517676"/>
    <w:rsid w:val="00517B7C"/>
    <w:rsid w:val="00517C1A"/>
    <w:rsid w:val="005216EE"/>
    <w:rsid w:val="00521FBC"/>
    <w:rsid w:val="00522B1D"/>
    <w:rsid w:val="00522BC5"/>
    <w:rsid w:val="00522F94"/>
    <w:rsid w:val="005231AC"/>
    <w:rsid w:val="00524807"/>
    <w:rsid w:val="00524E4B"/>
    <w:rsid w:val="00525AEF"/>
    <w:rsid w:val="00526ACB"/>
    <w:rsid w:val="005274FD"/>
    <w:rsid w:val="00527668"/>
    <w:rsid w:val="00532616"/>
    <w:rsid w:val="00533047"/>
    <w:rsid w:val="00533F10"/>
    <w:rsid w:val="005351F5"/>
    <w:rsid w:val="00535F75"/>
    <w:rsid w:val="00536F64"/>
    <w:rsid w:val="00541244"/>
    <w:rsid w:val="00543D14"/>
    <w:rsid w:val="00545012"/>
    <w:rsid w:val="00545DD1"/>
    <w:rsid w:val="00546A67"/>
    <w:rsid w:val="0054765B"/>
    <w:rsid w:val="005524D8"/>
    <w:rsid w:val="00554308"/>
    <w:rsid w:val="00554DFF"/>
    <w:rsid w:val="00555DB6"/>
    <w:rsid w:val="005561C1"/>
    <w:rsid w:val="0055716A"/>
    <w:rsid w:val="00557513"/>
    <w:rsid w:val="005607A6"/>
    <w:rsid w:val="0056124A"/>
    <w:rsid w:val="00561F43"/>
    <w:rsid w:val="00561F45"/>
    <w:rsid w:val="00562857"/>
    <w:rsid w:val="00562C4D"/>
    <w:rsid w:val="00563877"/>
    <w:rsid w:val="00566282"/>
    <w:rsid w:val="005666CB"/>
    <w:rsid w:val="0057068B"/>
    <w:rsid w:val="0057196A"/>
    <w:rsid w:val="00571D29"/>
    <w:rsid w:val="0057378A"/>
    <w:rsid w:val="00576907"/>
    <w:rsid w:val="00580D71"/>
    <w:rsid w:val="00580DCB"/>
    <w:rsid w:val="005811CC"/>
    <w:rsid w:val="00581F6A"/>
    <w:rsid w:val="00583247"/>
    <w:rsid w:val="00583F1F"/>
    <w:rsid w:val="00585148"/>
    <w:rsid w:val="00586817"/>
    <w:rsid w:val="00586FDF"/>
    <w:rsid w:val="00587D8D"/>
    <w:rsid w:val="00590C98"/>
    <w:rsid w:val="0059175B"/>
    <w:rsid w:val="00591DF6"/>
    <w:rsid w:val="00593A67"/>
    <w:rsid w:val="005942CF"/>
    <w:rsid w:val="00594412"/>
    <w:rsid w:val="005975BF"/>
    <w:rsid w:val="005A0644"/>
    <w:rsid w:val="005A0F1D"/>
    <w:rsid w:val="005A130A"/>
    <w:rsid w:val="005A4CA0"/>
    <w:rsid w:val="005A578F"/>
    <w:rsid w:val="005A71C0"/>
    <w:rsid w:val="005B1587"/>
    <w:rsid w:val="005B1BFB"/>
    <w:rsid w:val="005B4C05"/>
    <w:rsid w:val="005B4CFF"/>
    <w:rsid w:val="005B6623"/>
    <w:rsid w:val="005B7474"/>
    <w:rsid w:val="005B7F56"/>
    <w:rsid w:val="005C0B1B"/>
    <w:rsid w:val="005C0FDB"/>
    <w:rsid w:val="005C3EF9"/>
    <w:rsid w:val="005C4725"/>
    <w:rsid w:val="005C48AE"/>
    <w:rsid w:val="005C54DF"/>
    <w:rsid w:val="005C5688"/>
    <w:rsid w:val="005C5A93"/>
    <w:rsid w:val="005C5C87"/>
    <w:rsid w:val="005C6425"/>
    <w:rsid w:val="005C67A9"/>
    <w:rsid w:val="005C74F3"/>
    <w:rsid w:val="005D1AB3"/>
    <w:rsid w:val="005D25D9"/>
    <w:rsid w:val="005D2E5D"/>
    <w:rsid w:val="005D308B"/>
    <w:rsid w:val="005D4179"/>
    <w:rsid w:val="005D6661"/>
    <w:rsid w:val="005D703C"/>
    <w:rsid w:val="005D717D"/>
    <w:rsid w:val="005D7378"/>
    <w:rsid w:val="005E0A3A"/>
    <w:rsid w:val="005E1BBC"/>
    <w:rsid w:val="005E2EA9"/>
    <w:rsid w:val="005E31B7"/>
    <w:rsid w:val="005E3291"/>
    <w:rsid w:val="005E4130"/>
    <w:rsid w:val="005E677B"/>
    <w:rsid w:val="005E762F"/>
    <w:rsid w:val="005F1414"/>
    <w:rsid w:val="005F1974"/>
    <w:rsid w:val="005F1AD0"/>
    <w:rsid w:val="005F1EE1"/>
    <w:rsid w:val="005F309E"/>
    <w:rsid w:val="005F35C9"/>
    <w:rsid w:val="005F3D0F"/>
    <w:rsid w:val="005F4A8A"/>
    <w:rsid w:val="005F4D13"/>
    <w:rsid w:val="005F4FB3"/>
    <w:rsid w:val="005F5565"/>
    <w:rsid w:val="005F6551"/>
    <w:rsid w:val="005F6910"/>
    <w:rsid w:val="005F7BAF"/>
    <w:rsid w:val="006007CD"/>
    <w:rsid w:val="00600AD2"/>
    <w:rsid w:val="006014CB"/>
    <w:rsid w:val="006029CA"/>
    <w:rsid w:val="00603203"/>
    <w:rsid w:val="00606C97"/>
    <w:rsid w:val="00607181"/>
    <w:rsid w:val="006112C9"/>
    <w:rsid w:val="00611F39"/>
    <w:rsid w:val="006136BB"/>
    <w:rsid w:val="006139F5"/>
    <w:rsid w:val="006164F1"/>
    <w:rsid w:val="00617312"/>
    <w:rsid w:val="0061745A"/>
    <w:rsid w:val="00617563"/>
    <w:rsid w:val="0062074B"/>
    <w:rsid w:val="00620B58"/>
    <w:rsid w:val="00621DAC"/>
    <w:rsid w:val="00622B59"/>
    <w:rsid w:val="00622D14"/>
    <w:rsid w:val="0062451C"/>
    <w:rsid w:val="006245C0"/>
    <w:rsid w:val="00624C95"/>
    <w:rsid w:val="00626122"/>
    <w:rsid w:val="0062764F"/>
    <w:rsid w:val="0063000A"/>
    <w:rsid w:val="00632512"/>
    <w:rsid w:val="00636F9A"/>
    <w:rsid w:val="006409C7"/>
    <w:rsid w:val="0064220C"/>
    <w:rsid w:val="006426D7"/>
    <w:rsid w:val="00643C50"/>
    <w:rsid w:val="00643E40"/>
    <w:rsid w:val="00644D9A"/>
    <w:rsid w:val="00645162"/>
    <w:rsid w:val="00646A60"/>
    <w:rsid w:val="0064738A"/>
    <w:rsid w:val="00647847"/>
    <w:rsid w:val="006500CC"/>
    <w:rsid w:val="00650A23"/>
    <w:rsid w:val="00650EA0"/>
    <w:rsid w:val="0065129A"/>
    <w:rsid w:val="00651F67"/>
    <w:rsid w:val="00652589"/>
    <w:rsid w:val="006542FB"/>
    <w:rsid w:val="006544FF"/>
    <w:rsid w:val="00654FE8"/>
    <w:rsid w:val="00657491"/>
    <w:rsid w:val="006575FC"/>
    <w:rsid w:val="00660D96"/>
    <w:rsid w:val="006611E3"/>
    <w:rsid w:val="00662BEB"/>
    <w:rsid w:val="00662FE6"/>
    <w:rsid w:val="006637D3"/>
    <w:rsid w:val="006657FB"/>
    <w:rsid w:val="00665CDE"/>
    <w:rsid w:val="00665F24"/>
    <w:rsid w:val="006661B4"/>
    <w:rsid w:val="00667DF1"/>
    <w:rsid w:val="006719AB"/>
    <w:rsid w:val="00673AC3"/>
    <w:rsid w:val="00674F59"/>
    <w:rsid w:val="00675010"/>
    <w:rsid w:val="0068083F"/>
    <w:rsid w:val="00681204"/>
    <w:rsid w:val="0068145A"/>
    <w:rsid w:val="00681FE7"/>
    <w:rsid w:val="00683400"/>
    <w:rsid w:val="00684008"/>
    <w:rsid w:val="00684FBF"/>
    <w:rsid w:val="00690C82"/>
    <w:rsid w:val="006917BD"/>
    <w:rsid w:val="00692DFA"/>
    <w:rsid w:val="006933EC"/>
    <w:rsid w:val="00695389"/>
    <w:rsid w:val="00695931"/>
    <w:rsid w:val="006962DA"/>
    <w:rsid w:val="00697696"/>
    <w:rsid w:val="006A0E45"/>
    <w:rsid w:val="006A0FC6"/>
    <w:rsid w:val="006A36BE"/>
    <w:rsid w:val="006A4ABC"/>
    <w:rsid w:val="006A59C3"/>
    <w:rsid w:val="006A5F14"/>
    <w:rsid w:val="006A5F6F"/>
    <w:rsid w:val="006A6EE9"/>
    <w:rsid w:val="006A7EF1"/>
    <w:rsid w:val="006B07C9"/>
    <w:rsid w:val="006B0FAC"/>
    <w:rsid w:val="006B154D"/>
    <w:rsid w:val="006B156F"/>
    <w:rsid w:val="006B30C4"/>
    <w:rsid w:val="006B3839"/>
    <w:rsid w:val="006B42FA"/>
    <w:rsid w:val="006B4638"/>
    <w:rsid w:val="006B4AD9"/>
    <w:rsid w:val="006B4B72"/>
    <w:rsid w:val="006B4F42"/>
    <w:rsid w:val="006B5050"/>
    <w:rsid w:val="006B5966"/>
    <w:rsid w:val="006B6A0A"/>
    <w:rsid w:val="006B78AC"/>
    <w:rsid w:val="006C067A"/>
    <w:rsid w:val="006C0DD4"/>
    <w:rsid w:val="006C1114"/>
    <w:rsid w:val="006C1624"/>
    <w:rsid w:val="006C2349"/>
    <w:rsid w:val="006C36AD"/>
    <w:rsid w:val="006C40A9"/>
    <w:rsid w:val="006C59B5"/>
    <w:rsid w:val="006C5BCF"/>
    <w:rsid w:val="006C5E10"/>
    <w:rsid w:val="006C6C97"/>
    <w:rsid w:val="006C7C0E"/>
    <w:rsid w:val="006D01F2"/>
    <w:rsid w:val="006D18FC"/>
    <w:rsid w:val="006D27CA"/>
    <w:rsid w:val="006D4929"/>
    <w:rsid w:val="006D4A2B"/>
    <w:rsid w:val="006E05E7"/>
    <w:rsid w:val="006E0A43"/>
    <w:rsid w:val="006E142F"/>
    <w:rsid w:val="006E2AE5"/>
    <w:rsid w:val="006E3F30"/>
    <w:rsid w:val="006E452B"/>
    <w:rsid w:val="006E4CE0"/>
    <w:rsid w:val="006E594C"/>
    <w:rsid w:val="006E6821"/>
    <w:rsid w:val="006E792C"/>
    <w:rsid w:val="006F0DDA"/>
    <w:rsid w:val="006F1906"/>
    <w:rsid w:val="006F2DDD"/>
    <w:rsid w:val="006F3427"/>
    <w:rsid w:val="006F36D6"/>
    <w:rsid w:val="006F75B5"/>
    <w:rsid w:val="006F777E"/>
    <w:rsid w:val="00700ACA"/>
    <w:rsid w:val="0070109A"/>
    <w:rsid w:val="00703496"/>
    <w:rsid w:val="0070406E"/>
    <w:rsid w:val="00704FDB"/>
    <w:rsid w:val="00705C56"/>
    <w:rsid w:val="0070652C"/>
    <w:rsid w:val="00711340"/>
    <w:rsid w:val="00711C54"/>
    <w:rsid w:val="00712CC5"/>
    <w:rsid w:val="00713042"/>
    <w:rsid w:val="007144F1"/>
    <w:rsid w:val="00717FC2"/>
    <w:rsid w:val="007202D5"/>
    <w:rsid w:val="007207BF"/>
    <w:rsid w:val="007214EF"/>
    <w:rsid w:val="0072270B"/>
    <w:rsid w:val="00722E46"/>
    <w:rsid w:val="00724286"/>
    <w:rsid w:val="00725EB0"/>
    <w:rsid w:val="007269D8"/>
    <w:rsid w:val="00726A82"/>
    <w:rsid w:val="00726C30"/>
    <w:rsid w:val="007275CF"/>
    <w:rsid w:val="007304A5"/>
    <w:rsid w:val="007304F9"/>
    <w:rsid w:val="00730E03"/>
    <w:rsid w:val="00732490"/>
    <w:rsid w:val="007328DC"/>
    <w:rsid w:val="00736A66"/>
    <w:rsid w:val="00737647"/>
    <w:rsid w:val="00740834"/>
    <w:rsid w:val="00741240"/>
    <w:rsid w:val="00742315"/>
    <w:rsid w:val="00743328"/>
    <w:rsid w:val="00745111"/>
    <w:rsid w:val="00745545"/>
    <w:rsid w:val="007456E5"/>
    <w:rsid w:val="0074700F"/>
    <w:rsid w:val="00747E09"/>
    <w:rsid w:val="00750600"/>
    <w:rsid w:val="00750D68"/>
    <w:rsid w:val="00751011"/>
    <w:rsid w:val="00752BA5"/>
    <w:rsid w:val="00756294"/>
    <w:rsid w:val="0075677C"/>
    <w:rsid w:val="00760E88"/>
    <w:rsid w:val="00763768"/>
    <w:rsid w:val="00763C62"/>
    <w:rsid w:val="00763DF9"/>
    <w:rsid w:val="00767BEB"/>
    <w:rsid w:val="00770035"/>
    <w:rsid w:val="0077026D"/>
    <w:rsid w:val="00771D22"/>
    <w:rsid w:val="0077287A"/>
    <w:rsid w:val="00772AC9"/>
    <w:rsid w:val="00773071"/>
    <w:rsid w:val="007741E5"/>
    <w:rsid w:val="00775B27"/>
    <w:rsid w:val="00775BEF"/>
    <w:rsid w:val="00776B00"/>
    <w:rsid w:val="00777B3A"/>
    <w:rsid w:val="00780279"/>
    <w:rsid w:val="007815CC"/>
    <w:rsid w:val="00782286"/>
    <w:rsid w:val="00782644"/>
    <w:rsid w:val="00782B70"/>
    <w:rsid w:val="00783201"/>
    <w:rsid w:val="00783243"/>
    <w:rsid w:val="00783275"/>
    <w:rsid w:val="00783B4F"/>
    <w:rsid w:val="00785133"/>
    <w:rsid w:val="0078723E"/>
    <w:rsid w:val="00787744"/>
    <w:rsid w:val="00787B0A"/>
    <w:rsid w:val="007926CF"/>
    <w:rsid w:val="00794396"/>
    <w:rsid w:val="00795250"/>
    <w:rsid w:val="00796D6F"/>
    <w:rsid w:val="007A0F28"/>
    <w:rsid w:val="007A157C"/>
    <w:rsid w:val="007A17AB"/>
    <w:rsid w:val="007A198B"/>
    <w:rsid w:val="007A1B3A"/>
    <w:rsid w:val="007A1BC4"/>
    <w:rsid w:val="007A2068"/>
    <w:rsid w:val="007A293F"/>
    <w:rsid w:val="007A2C63"/>
    <w:rsid w:val="007A3239"/>
    <w:rsid w:val="007A489E"/>
    <w:rsid w:val="007A4FC2"/>
    <w:rsid w:val="007A56B6"/>
    <w:rsid w:val="007A5747"/>
    <w:rsid w:val="007A57A5"/>
    <w:rsid w:val="007A68FA"/>
    <w:rsid w:val="007B038F"/>
    <w:rsid w:val="007B0429"/>
    <w:rsid w:val="007B066D"/>
    <w:rsid w:val="007B093A"/>
    <w:rsid w:val="007B0A6E"/>
    <w:rsid w:val="007B0B2A"/>
    <w:rsid w:val="007B0D0D"/>
    <w:rsid w:val="007B16B4"/>
    <w:rsid w:val="007B27D0"/>
    <w:rsid w:val="007B4541"/>
    <w:rsid w:val="007B58F4"/>
    <w:rsid w:val="007B5F02"/>
    <w:rsid w:val="007B62AC"/>
    <w:rsid w:val="007B6625"/>
    <w:rsid w:val="007B664E"/>
    <w:rsid w:val="007C01F9"/>
    <w:rsid w:val="007C342A"/>
    <w:rsid w:val="007C376D"/>
    <w:rsid w:val="007C490A"/>
    <w:rsid w:val="007C4B7E"/>
    <w:rsid w:val="007C4DA9"/>
    <w:rsid w:val="007C5089"/>
    <w:rsid w:val="007C5558"/>
    <w:rsid w:val="007C5CC4"/>
    <w:rsid w:val="007C69F9"/>
    <w:rsid w:val="007C6F3B"/>
    <w:rsid w:val="007C7104"/>
    <w:rsid w:val="007C7190"/>
    <w:rsid w:val="007D1142"/>
    <w:rsid w:val="007D2F65"/>
    <w:rsid w:val="007D3F75"/>
    <w:rsid w:val="007D5B66"/>
    <w:rsid w:val="007D6435"/>
    <w:rsid w:val="007D677F"/>
    <w:rsid w:val="007E02B6"/>
    <w:rsid w:val="007E02D7"/>
    <w:rsid w:val="007E07D0"/>
    <w:rsid w:val="007E0AB1"/>
    <w:rsid w:val="007E1227"/>
    <w:rsid w:val="007E1E40"/>
    <w:rsid w:val="007E4D41"/>
    <w:rsid w:val="007E4F86"/>
    <w:rsid w:val="007E534C"/>
    <w:rsid w:val="007E5675"/>
    <w:rsid w:val="007E5BE3"/>
    <w:rsid w:val="007E5C4C"/>
    <w:rsid w:val="007E5CB1"/>
    <w:rsid w:val="007E6C2C"/>
    <w:rsid w:val="007E707C"/>
    <w:rsid w:val="007E7852"/>
    <w:rsid w:val="007F070B"/>
    <w:rsid w:val="007F0DD1"/>
    <w:rsid w:val="007F1813"/>
    <w:rsid w:val="007F1DA1"/>
    <w:rsid w:val="007F35AF"/>
    <w:rsid w:val="007F3B8A"/>
    <w:rsid w:val="007F51BC"/>
    <w:rsid w:val="0080052B"/>
    <w:rsid w:val="00800EDD"/>
    <w:rsid w:val="00802366"/>
    <w:rsid w:val="00802E91"/>
    <w:rsid w:val="008054BC"/>
    <w:rsid w:val="008056F8"/>
    <w:rsid w:val="00805B8F"/>
    <w:rsid w:val="00805D02"/>
    <w:rsid w:val="00811A9A"/>
    <w:rsid w:val="00811BEC"/>
    <w:rsid w:val="00812AA8"/>
    <w:rsid w:val="00813C63"/>
    <w:rsid w:val="00814A48"/>
    <w:rsid w:val="00815732"/>
    <w:rsid w:val="00815D82"/>
    <w:rsid w:val="00817C06"/>
    <w:rsid w:val="00821C86"/>
    <w:rsid w:val="00822D55"/>
    <w:rsid w:val="0082430F"/>
    <w:rsid w:val="008270AD"/>
    <w:rsid w:val="00827330"/>
    <w:rsid w:val="00827411"/>
    <w:rsid w:val="00831933"/>
    <w:rsid w:val="00832681"/>
    <w:rsid w:val="0083385A"/>
    <w:rsid w:val="008368C0"/>
    <w:rsid w:val="00836978"/>
    <w:rsid w:val="0083783A"/>
    <w:rsid w:val="00837F5B"/>
    <w:rsid w:val="00843E24"/>
    <w:rsid w:val="008463C8"/>
    <w:rsid w:val="00847421"/>
    <w:rsid w:val="00847837"/>
    <w:rsid w:val="0084793A"/>
    <w:rsid w:val="00852222"/>
    <w:rsid w:val="00853C5D"/>
    <w:rsid w:val="00854F8B"/>
    <w:rsid w:val="00856018"/>
    <w:rsid w:val="00861B67"/>
    <w:rsid w:val="00861EBF"/>
    <w:rsid w:val="00862FEE"/>
    <w:rsid w:val="00863978"/>
    <w:rsid w:val="00865BA6"/>
    <w:rsid w:val="00865DA1"/>
    <w:rsid w:val="0086704F"/>
    <w:rsid w:val="008673F7"/>
    <w:rsid w:val="008724B5"/>
    <w:rsid w:val="008724F6"/>
    <w:rsid w:val="00873D3B"/>
    <w:rsid w:val="00873F5F"/>
    <w:rsid w:val="008747E4"/>
    <w:rsid w:val="00874A4B"/>
    <w:rsid w:val="00874A59"/>
    <w:rsid w:val="0087545E"/>
    <w:rsid w:val="00876852"/>
    <w:rsid w:val="00876AEA"/>
    <w:rsid w:val="00876EB1"/>
    <w:rsid w:val="00877DBD"/>
    <w:rsid w:val="00880772"/>
    <w:rsid w:val="00880EDC"/>
    <w:rsid w:val="00880FD2"/>
    <w:rsid w:val="00881774"/>
    <w:rsid w:val="00881A02"/>
    <w:rsid w:val="008825B3"/>
    <w:rsid w:val="00882989"/>
    <w:rsid w:val="00882BA6"/>
    <w:rsid w:val="00884D4F"/>
    <w:rsid w:val="008857E0"/>
    <w:rsid w:val="00885EF6"/>
    <w:rsid w:val="008860CF"/>
    <w:rsid w:val="00886C5D"/>
    <w:rsid w:val="00887F8E"/>
    <w:rsid w:val="00890630"/>
    <w:rsid w:val="0089348A"/>
    <w:rsid w:val="00893C30"/>
    <w:rsid w:val="00894F84"/>
    <w:rsid w:val="008951DC"/>
    <w:rsid w:val="00895486"/>
    <w:rsid w:val="008956C8"/>
    <w:rsid w:val="00895B08"/>
    <w:rsid w:val="008976F2"/>
    <w:rsid w:val="008A043A"/>
    <w:rsid w:val="008A08AA"/>
    <w:rsid w:val="008A109B"/>
    <w:rsid w:val="008A17A2"/>
    <w:rsid w:val="008A1C0F"/>
    <w:rsid w:val="008A30FE"/>
    <w:rsid w:val="008A45C5"/>
    <w:rsid w:val="008A4684"/>
    <w:rsid w:val="008A4A2F"/>
    <w:rsid w:val="008A4FAC"/>
    <w:rsid w:val="008A6244"/>
    <w:rsid w:val="008A6E16"/>
    <w:rsid w:val="008A7A26"/>
    <w:rsid w:val="008B14E8"/>
    <w:rsid w:val="008B21A7"/>
    <w:rsid w:val="008B2C8B"/>
    <w:rsid w:val="008B3FEB"/>
    <w:rsid w:val="008B4A0C"/>
    <w:rsid w:val="008B4D4D"/>
    <w:rsid w:val="008B67B3"/>
    <w:rsid w:val="008C05CE"/>
    <w:rsid w:val="008C31F1"/>
    <w:rsid w:val="008C398B"/>
    <w:rsid w:val="008C48E8"/>
    <w:rsid w:val="008C6760"/>
    <w:rsid w:val="008C6B75"/>
    <w:rsid w:val="008C77D1"/>
    <w:rsid w:val="008D0A66"/>
    <w:rsid w:val="008D0B7C"/>
    <w:rsid w:val="008D2868"/>
    <w:rsid w:val="008D298F"/>
    <w:rsid w:val="008D5D64"/>
    <w:rsid w:val="008D5F69"/>
    <w:rsid w:val="008D69B9"/>
    <w:rsid w:val="008D6F97"/>
    <w:rsid w:val="008D7DD0"/>
    <w:rsid w:val="008E012C"/>
    <w:rsid w:val="008E1915"/>
    <w:rsid w:val="008E2629"/>
    <w:rsid w:val="008E2D8D"/>
    <w:rsid w:val="008E3810"/>
    <w:rsid w:val="008E3D31"/>
    <w:rsid w:val="008E40B4"/>
    <w:rsid w:val="008E4102"/>
    <w:rsid w:val="008E5FA2"/>
    <w:rsid w:val="008E691B"/>
    <w:rsid w:val="008E6B18"/>
    <w:rsid w:val="008F0CA4"/>
    <w:rsid w:val="008F1689"/>
    <w:rsid w:val="008F1807"/>
    <w:rsid w:val="008F1D2D"/>
    <w:rsid w:val="008F1F7E"/>
    <w:rsid w:val="008F272F"/>
    <w:rsid w:val="008F29A2"/>
    <w:rsid w:val="008F443E"/>
    <w:rsid w:val="008F556C"/>
    <w:rsid w:val="008F5F3D"/>
    <w:rsid w:val="008F7266"/>
    <w:rsid w:val="008F75BA"/>
    <w:rsid w:val="008F7B69"/>
    <w:rsid w:val="009004C6"/>
    <w:rsid w:val="00900AA6"/>
    <w:rsid w:val="00901A5A"/>
    <w:rsid w:val="009028B7"/>
    <w:rsid w:val="00903597"/>
    <w:rsid w:val="00903A41"/>
    <w:rsid w:val="00904968"/>
    <w:rsid w:val="009055D2"/>
    <w:rsid w:val="00905627"/>
    <w:rsid w:val="009063F5"/>
    <w:rsid w:val="0091140A"/>
    <w:rsid w:val="009114F8"/>
    <w:rsid w:val="00911BC6"/>
    <w:rsid w:val="00912000"/>
    <w:rsid w:val="00912327"/>
    <w:rsid w:val="00912D45"/>
    <w:rsid w:val="009138B6"/>
    <w:rsid w:val="00917C6F"/>
    <w:rsid w:val="0092013A"/>
    <w:rsid w:val="009202D1"/>
    <w:rsid w:val="0092089E"/>
    <w:rsid w:val="00921275"/>
    <w:rsid w:val="009220D9"/>
    <w:rsid w:val="00923087"/>
    <w:rsid w:val="009234B6"/>
    <w:rsid w:val="009240EC"/>
    <w:rsid w:val="00926A19"/>
    <w:rsid w:val="009274FD"/>
    <w:rsid w:val="00927767"/>
    <w:rsid w:val="00927951"/>
    <w:rsid w:val="00930BBC"/>
    <w:rsid w:val="00930FC6"/>
    <w:rsid w:val="00933A7A"/>
    <w:rsid w:val="00934FB1"/>
    <w:rsid w:val="00935525"/>
    <w:rsid w:val="009357FC"/>
    <w:rsid w:val="00935F1D"/>
    <w:rsid w:val="009369D2"/>
    <w:rsid w:val="00937078"/>
    <w:rsid w:val="00937672"/>
    <w:rsid w:val="00937975"/>
    <w:rsid w:val="00937B3A"/>
    <w:rsid w:val="0094114A"/>
    <w:rsid w:val="00941495"/>
    <w:rsid w:val="0094165A"/>
    <w:rsid w:val="00943353"/>
    <w:rsid w:val="00943E5A"/>
    <w:rsid w:val="00944529"/>
    <w:rsid w:val="00945319"/>
    <w:rsid w:val="00946605"/>
    <w:rsid w:val="00946807"/>
    <w:rsid w:val="00946837"/>
    <w:rsid w:val="00950ACD"/>
    <w:rsid w:val="00950B41"/>
    <w:rsid w:val="00952753"/>
    <w:rsid w:val="009555EB"/>
    <w:rsid w:val="0095652F"/>
    <w:rsid w:val="009602A1"/>
    <w:rsid w:val="00960A48"/>
    <w:rsid w:val="00960F0C"/>
    <w:rsid w:val="00961E93"/>
    <w:rsid w:val="0096251A"/>
    <w:rsid w:val="00962AF4"/>
    <w:rsid w:val="0096357D"/>
    <w:rsid w:val="009637F0"/>
    <w:rsid w:val="009646A4"/>
    <w:rsid w:val="009650B9"/>
    <w:rsid w:val="0096597A"/>
    <w:rsid w:val="0096668E"/>
    <w:rsid w:val="00966BAF"/>
    <w:rsid w:val="009675B3"/>
    <w:rsid w:val="009701C7"/>
    <w:rsid w:val="00971B8A"/>
    <w:rsid w:val="00971E04"/>
    <w:rsid w:val="009722A0"/>
    <w:rsid w:val="00972F4B"/>
    <w:rsid w:val="00974C05"/>
    <w:rsid w:val="00976FF2"/>
    <w:rsid w:val="00980D53"/>
    <w:rsid w:val="00980EB3"/>
    <w:rsid w:val="00983620"/>
    <w:rsid w:val="00984309"/>
    <w:rsid w:val="0098523C"/>
    <w:rsid w:val="00986384"/>
    <w:rsid w:val="00986574"/>
    <w:rsid w:val="00986F6F"/>
    <w:rsid w:val="00987014"/>
    <w:rsid w:val="00987B9A"/>
    <w:rsid w:val="009908C6"/>
    <w:rsid w:val="0099108D"/>
    <w:rsid w:val="00991E0D"/>
    <w:rsid w:val="00993AB3"/>
    <w:rsid w:val="0099475C"/>
    <w:rsid w:val="0099588B"/>
    <w:rsid w:val="0099748E"/>
    <w:rsid w:val="009A064D"/>
    <w:rsid w:val="009A1546"/>
    <w:rsid w:val="009A18E0"/>
    <w:rsid w:val="009A2C89"/>
    <w:rsid w:val="009A52A2"/>
    <w:rsid w:val="009A55ED"/>
    <w:rsid w:val="009A5BAF"/>
    <w:rsid w:val="009A6679"/>
    <w:rsid w:val="009A71E3"/>
    <w:rsid w:val="009A7437"/>
    <w:rsid w:val="009A74C5"/>
    <w:rsid w:val="009B0C52"/>
    <w:rsid w:val="009B1EE7"/>
    <w:rsid w:val="009B29A6"/>
    <w:rsid w:val="009B3585"/>
    <w:rsid w:val="009C1A2E"/>
    <w:rsid w:val="009C1AD2"/>
    <w:rsid w:val="009C25AC"/>
    <w:rsid w:val="009C36CB"/>
    <w:rsid w:val="009C56F2"/>
    <w:rsid w:val="009C5DC5"/>
    <w:rsid w:val="009D040E"/>
    <w:rsid w:val="009D1DC0"/>
    <w:rsid w:val="009D3DEC"/>
    <w:rsid w:val="009D52EB"/>
    <w:rsid w:val="009D5337"/>
    <w:rsid w:val="009D792F"/>
    <w:rsid w:val="009D7C5D"/>
    <w:rsid w:val="009D7DC6"/>
    <w:rsid w:val="009D7EF8"/>
    <w:rsid w:val="009D7F98"/>
    <w:rsid w:val="009E14AC"/>
    <w:rsid w:val="009E1DD0"/>
    <w:rsid w:val="009E3FF5"/>
    <w:rsid w:val="009E5C58"/>
    <w:rsid w:val="009E7CB8"/>
    <w:rsid w:val="009F07A4"/>
    <w:rsid w:val="009F1522"/>
    <w:rsid w:val="009F1C6A"/>
    <w:rsid w:val="009F21F4"/>
    <w:rsid w:val="009F3342"/>
    <w:rsid w:val="009F33C9"/>
    <w:rsid w:val="009F392C"/>
    <w:rsid w:val="009F4FBC"/>
    <w:rsid w:val="009F5240"/>
    <w:rsid w:val="009F6785"/>
    <w:rsid w:val="00A0012B"/>
    <w:rsid w:val="00A00F7A"/>
    <w:rsid w:val="00A04399"/>
    <w:rsid w:val="00A05554"/>
    <w:rsid w:val="00A05798"/>
    <w:rsid w:val="00A058D7"/>
    <w:rsid w:val="00A062E1"/>
    <w:rsid w:val="00A06D6C"/>
    <w:rsid w:val="00A06F01"/>
    <w:rsid w:val="00A07A00"/>
    <w:rsid w:val="00A106CC"/>
    <w:rsid w:val="00A10E8D"/>
    <w:rsid w:val="00A11E67"/>
    <w:rsid w:val="00A15492"/>
    <w:rsid w:val="00A155ED"/>
    <w:rsid w:val="00A15970"/>
    <w:rsid w:val="00A15D72"/>
    <w:rsid w:val="00A20ADD"/>
    <w:rsid w:val="00A20DDD"/>
    <w:rsid w:val="00A214FB"/>
    <w:rsid w:val="00A215F8"/>
    <w:rsid w:val="00A228ED"/>
    <w:rsid w:val="00A22FB2"/>
    <w:rsid w:val="00A25395"/>
    <w:rsid w:val="00A2619E"/>
    <w:rsid w:val="00A27542"/>
    <w:rsid w:val="00A301C7"/>
    <w:rsid w:val="00A30BE6"/>
    <w:rsid w:val="00A31B33"/>
    <w:rsid w:val="00A320E0"/>
    <w:rsid w:val="00A3385B"/>
    <w:rsid w:val="00A34279"/>
    <w:rsid w:val="00A348BB"/>
    <w:rsid w:val="00A3498A"/>
    <w:rsid w:val="00A34BD7"/>
    <w:rsid w:val="00A37755"/>
    <w:rsid w:val="00A37B09"/>
    <w:rsid w:val="00A4018C"/>
    <w:rsid w:val="00A42103"/>
    <w:rsid w:val="00A426AA"/>
    <w:rsid w:val="00A43BD1"/>
    <w:rsid w:val="00A447C0"/>
    <w:rsid w:val="00A44845"/>
    <w:rsid w:val="00A4549D"/>
    <w:rsid w:val="00A4686C"/>
    <w:rsid w:val="00A46D5A"/>
    <w:rsid w:val="00A50BD2"/>
    <w:rsid w:val="00A50EA1"/>
    <w:rsid w:val="00A516A9"/>
    <w:rsid w:val="00A51948"/>
    <w:rsid w:val="00A5278F"/>
    <w:rsid w:val="00A52FE0"/>
    <w:rsid w:val="00A53C19"/>
    <w:rsid w:val="00A5487B"/>
    <w:rsid w:val="00A54FFF"/>
    <w:rsid w:val="00A557A3"/>
    <w:rsid w:val="00A56EA4"/>
    <w:rsid w:val="00A56EED"/>
    <w:rsid w:val="00A6067E"/>
    <w:rsid w:val="00A6285B"/>
    <w:rsid w:val="00A65953"/>
    <w:rsid w:val="00A671B5"/>
    <w:rsid w:val="00A67367"/>
    <w:rsid w:val="00A703FB"/>
    <w:rsid w:val="00A70807"/>
    <w:rsid w:val="00A70CDF"/>
    <w:rsid w:val="00A70E0C"/>
    <w:rsid w:val="00A71568"/>
    <w:rsid w:val="00A715CB"/>
    <w:rsid w:val="00A737BB"/>
    <w:rsid w:val="00A741DC"/>
    <w:rsid w:val="00A754FE"/>
    <w:rsid w:val="00A7585A"/>
    <w:rsid w:val="00A75FD2"/>
    <w:rsid w:val="00A76A06"/>
    <w:rsid w:val="00A82A6F"/>
    <w:rsid w:val="00A82C81"/>
    <w:rsid w:val="00A838EA"/>
    <w:rsid w:val="00A840B8"/>
    <w:rsid w:val="00A843D2"/>
    <w:rsid w:val="00A8599D"/>
    <w:rsid w:val="00A85E5A"/>
    <w:rsid w:val="00A8657F"/>
    <w:rsid w:val="00A86AA2"/>
    <w:rsid w:val="00A86D8C"/>
    <w:rsid w:val="00A86DA2"/>
    <w:rsid w:val="00A87B82"/>
    <w:rsid w:val="00A90997"/>
    <w:rsid w:val="00A911D3"/>
    <w:rsid w:val="00A91941"/>
    <w:rsid w:val="00A94E6E"/>
    <w:rsid w:val="00A94F40"/>
    <w:rsid w:val="00A9529B"/>
    <w:rsid w:val="00A952DA"/>
    <w:rsid w:val="00A96252"/>
    <w:rsid w:val="00A96577"/>
    <w:rsid w:val="00A96CBA"/>
    <w:rsid w:val="00AA0576"/>
    <w:rsid w:val="00AA0E74"/>
    <w:rsid w:val="00AA1E22"/>
    <w:rsid w:val="00AA2264"/>
    <w:rsid w:val="00AA3A75"/>
    <w:rsid w:val="00AA5500"/>
    <w:rsid w:val="00AA563C"/>
    <w:rsid w:val="00AA5A80"/>
    <w:rsid w:val="00AA5DFC"/>
    <w:rsid w:val="00AB142D"/>
    <w:rsid w:val="00AB17C2"/>
    <w:rsid w:val="00AB183B"/>
    <w:rsid w:val="00AB2815"/>
    <w:rsid w:val="00AB2EB1"/>
    <w:rsid w:val="00AB3B8E"/>
    <w:rsid w:val="00AB4C3E"/>
    <w:rsid w:val="00AB5832"/>
    <w:rsid w:val="00AB7830"/>
    <w:rsid w:val="00AC0060"/>
    <w:rsid w:val="00AC0E4D"/>
    <w:rsid w:val="00AC178C"/>
    <w:rsid w:val="00AC3547"/>
    <w:rsid w:val="00AC4E89"/>
    <w:rsid w:val="00AC5761"/>
    <w:rsid w:val="00AC58F8"/>
    <w:rsid w:val="00AC5E3D"/>
    <w:rsid w:val="00AC60BD"/>
    <w:rsid w:val="00AC6C25"/>
    <w:rsid w:val="00AC75ED"/>
    <w:rsid w:val="00AC7AB9"/>
    <w:rsid w:val="00AC7FA2"/>
    <w:rsid w:val="00AD298F"/>
    <w:rsid w:val="00AD33DE"/>
    <w:rsid w:val="00AD59C8"/>
    <w:rsid w:val="00AD6272"/>
    <w:rsid w:val="00AD64A9"/>
    <w:rsid w:val="00AD6682"/>
    <w:rsid w:val="00AD6E80"/>
    <w:rsid w:val="00AD7707"/>
    <w:rsid w:val="00AE04CB"/>
    <w:rsid w:val="00AE17DC"/>
    <w:rsid w:val="00AE1CCA"/>
    <w:rsid w:val="00AE22D6"/>
    <w:rsid w:val="00AE569A"/>
    <w:rsid w:val="00AE5CD8"/>
    <w:rsid w:val="00AE7F37"/>
    <w:rsid w:val="00AF0A7C"/>
    <w:rsid w:val="00AF0E58"/>
    <w:rsid w:val="00AF40F5"/>
    <w:rsid w:val="00AF657C"/>
    <w:rsid w:val="00AF6CB4"/>
    <w:rsid w:val="00AF6CF2"/>
    <w:rsid w:val="00AF7C67"/>
    <w:rsid w:val="00B00BFE"/>
    <w:rsid w:val="00B00E45"/>
    <w:rsid w:val="00B02C88"/>
    <w:rsid w:val="00B03599"/>
    <w:rsid w:val="00B0429C"/>
    <w:rsid w:val="00B04465"/>
    <w:rsid w:val="00B05224"/>
    <w:rsid w:val="00B05BDF"/>
    <w:rsid w:val="00B05F61"/>
    <w:rsid w:val="00B0663F"/>
    <w:rsid w:val="00B06F8B"/>
    <w:rsid w:val="00B07EB2"/>
    <w:rsid w:val="00B10E81"/>
    <w:rsid w:val="00B12A73"/>
    <w:rsid w:val="00B12B22"/>
    <w:rsid w:val="00B13118"/>
    <w:rsid w:val="00B20D64"/>
    <w:rsid w:val="00B2123F"/>
    <w:rsid w:val="00B214C3"/>
    <w:rsid w:val="00B2184D"/>
    <w:rsid w:val="00B21F84"/>
    <w:rsid w:val="00B247E4"/>
    <w:rsid w:val="00B2480B"/>
    <w:rsid w:val="00B25F7E"/>
    <w:rsid w:val="00B2613F"/>
    <w:rsid w:val="00B26180"/>
    <w:rsid w:val="00B26773"/>
    <w:rsid w:val="00B26AE6"/>
    <w:rsid w:val="00B26B1B"/>
    <w:rsid w:val="00B27083"/>
    <w:rsid w:val="00B271CA"/>
    <w:rsid w:val="00B27863"/>
    <w:rsid w:val="00B30FAC"/>
    <w:rsid w:val="00B3230B"/>
    <w:rsid w:val="00B328AC"/>
    <w:rsid w:val="00B331BA"/>
    <w:rsid w:val="00B343A5"/>
    <w:rsid w:val="00B34A7B"/>
    <w:rsid w:val="00B34C50"/>
    <w:rsid w:val="00B358C0"/>
    <w:rsid w:val="00B35AD5"/>
    <w:rsid w:val="00B36202"/>
    <w:rsid w:val="00B36322"/>
    <w:rsid w:val="00B36E92"/>
    <w:rsid w:val="00B378E6"/>
    <w:rsid w:val="00B37EDF"/>
    <w:rsid w:val="00B42266"/>
    <w:rsid w:val="00B4230D"/>
    <w:rsid w:val="00B425EF"/>
    <w:rsid w:val="00B429FB"/>
    <w:rsid w:val="00B43419"/>
    <w:rsid w:val="00B44640"/>
    <w:rsid w:val="00B44C58"/>
    <w:rsid w:val="00B452A2"/>
    <w:rsid w:val="00B47201"/>
    <w:rsid w:val="00B473F0"/>
    <w:rsid w:val="00B47992"/>
    <w:rsid w:val="00B47D62"/>
    <w:rsid w:val="00B50AA5"/>
    <w:rsid w:val="00B52C73"/>
    <w:rsid w:val="00B52CE6"/>
    <w:rsid w:val="00B53BA3"/>
    <w:rsid w:val="00B5402C"/>
    <w:rsid w:val="00B548BF"/>
    <w:rsid w:val="00B56E9C"/>
    <w:rsid w:val="00B60A49"/>
    <w:rsid w:val="00B6187E"/>
    <w:rsid w:val="00B61C7C"/>
    <w:rsid w:val="00B62069"/>
    <w:rsid w:val="00B62994"/>
    <w:rsid w:val="00B6316E"/>
    <w:rsid w:val="00B63D17"/>
    <w:rsid w:val="00B6480D"/>
    <w:rsid w:val="00B65446"/>
    <w:rsid w:val="00B65AFB"/>
    <w:rsid w:val="00B65FAA"/>
    <w:rsid w:val="00B67A36"/>
    <w:rsid w:val="00B67E4E"/>
    <w:rsid w:val="00B71833"/>
    <w:rsid w:val="00B727F0"/>
    <w:rsid w:val="00B73B15"/>
    <w:rsid w:val="00B75CAB"/>
    <w:rsid w:val="00B76A11"/>
    <w:rsid w:val="00B76CE3"/>
    <w:rsid w:val="00B77CE9"/>
    <w:rsid w:val="00B8038B"/>
    <w:rsid w:val="00B8321C"/>
    <w:rsid w:val="00B83235"/>
    <w:rsid w:val="00B848B1"/>
    <w:rsid w:val="00B84E4E"/>
    <w:rsid w:val="00B85BAA"/>
    <w:rsid w:val="00B877CB"/>
    <w:rsid w:val="00B877D7"/>
    <w:rsid w:val="00B87BC8"/>
    <w:rsid w:val="00B916BD"/>
    <w:rsid w:val="00B91C16"/>
    <w:rsid w:val="00B93231"/>
    <w:rsid w:val="00B93C94"/>
    <w:rsid w:val="00B9412D"/>
    <w:rsid w:val="00B95214"/>
    <w:rsid w:val="00B95513"/>
    <w:rsid w:val="00B965DB"/>
    <w:rsid w:val="00B96782"/>
    <w:rsid w:val="00B9687E"/>
    <w:rsid w:val="00B973D7"/>
    <w:rsid w:val="00B97634"/>
    <w:rsid w:val="00B97DC2"/>
    <w:rsid w:val="00BA0CA5"/>
    <w:rsid w:val="00BA1819"/>
    <w:rsid w:val="00BA2B18"/>
    <w:rsid w:val="00BA341B"/>
    <w:rsid w:val="00BA3D5E"/>
    <w:rsid w:val="00BA3E7D"/>
    <w:rsid w:val="00BA4E0B"/>
    <w:rsid w:val="00BA6256"/>
    <w:rsid w:val="00BA6F42"/>
    <w:rsid w:val="00BA72F6"/>
    <w:rsid w:val="00BB2778"/>
    <w:rsid w:val="00BB2B14"/>
    <w:rsid w:val="00BB2E78"/>
    <w:rsid w:val="00BB4715"/>
    <w:rsid w:val="00BB4F3A"/>
    <w:rsid w:val="00BB5C34"/>
    <w:rsid w:val="00BB6462"/>
    <w:rsid w:val="00BB64B8"/>
    <w:rsid w:val="00BB6B70"/>
    <w:rsid w:val="00BB7724"/>
    <w:rsid w:val="00BB79A8"/>
    <w:rsid w:val="00BC1596"/>
    <w:rsid w:val="00BC2BAD"/>
    <w:rsid w:val="00BC5337"/>
    <w:rsid w:val="00BC539E"/>
    <w:rsid w:val="00BC5628"/>
    <w:rsid w:val="00BC5AC9"/>
    <w:rsid w:val="00BC6AAB"/>
    <w:rsid w:val="00BD0CAF"/>
    <w:rsid w:val="00BD0D0B"/>
    <w:rsid w:val="00BD128B"/>
    <w:rsid w:val="00BD1E9B"/>
    <w:rsid w:val="00BD3B17"/>
    <w:rsid w:val="00BD4D7A"/>
    <w:rsid w:val="00BD65F4"/>
    <w:rsid w:val="00BE04CE"/>
    <w:rsid w:val="00BE0DC8"/>
    <w:rsid w:val="00BE0F99"/>
    <w:rsid w:val="00BE10A1"/>
    <w:rsid w:val="00BE1812"/>
    <w:rsid w:val="00BE2AAA"/>
    <w:rsid w:val="00BE4C6E"/>
    <w:rsid w:val="00BE62D3"/>
    <w:rsid w:val="00BE6D8D"/>
    <w:rsid w:val="00BF1DD6"/>
    <w:rsid w:val="00BF2006"/>
    <w:rsid w:val="00BF20B2"/>
    <w:rsid w:val="00BF2686"/>
    <w:rsid w:val="00BF2F52"/>
    <w:rsid w:val="00BF3088"/>
    <w:rsid w:val="00BF3586"/>
    <w:rsid w:val="00BF39BF"/>
    <w:rsid w:val="00BF3C82"/>
    <w:rsid w:val="00BF403C"/>
    <w:rsid w:val="00BF4411"/>
    <w:rsid w:val="00BF47F5"/>
    <w:rsid w:val="00BF494F"/>
    <w:rsid w:val="00BF68D2"/>
    <w:rsid w:val="00BF69EB"/>
    <w:rsid w:val="00BF70C2"/>
    <w:rsid w:val="00BF7562"/>
    <w:rsid w:val="00C0015E"/>
    <w:rsid w:val="00C00F68"/>
    <w:rsid w:val="00C02BE2"/>
    <w:rsid w:val="00C02F15"/>
    <w:rsid w:val="00C04EED"/>
    <w:rsid w:val="00C062BD"/>
    <w:rsid w:val="00C074D8"/>
    <w:rsid w:val="00C07F1D"/>
    <w:rsid w:val="00C07F20"/>
    <w:rsid w:val="00C07F92"/>
    <w:rsid w:val="00C107F8"/>
    <w:rsid w:val="00C11F56"/>
    <w:rsid w:val="00C12EC6"/>
    <w:rsid w:val="00C14AF2"/>
    <w:rsid w:val="00C1528A"/>
    <w:rsid w:val="00C15DBD"/>
    <w:rsid w:val="00C164D7"/>
    <w:rsid w:val="00C17DAE"/>
    <w:rsid w:val="00C2074F"/>
    <w:rsid w:val="00C21E8F"/>
    <w:rsid w:val="00C22016"/>
    <w:rsid w:val="00C23FAC"/>
    <w:rsid w:val="00C244A9"/>
    <w:rsid w:val="00C2522B"/>
    <w:rsid w:val="00C252D2"/>
    <w:rsid w:val="00C26155"/>
    <w:rsid w:val="00C27731"/>
    <w:rsid w:val="00C27BF7"/>
    <w:rsid w:val="00C32999"/>
    <w:rsid w:val="00C32B16"/>
    <w:rsid w:val="00C36277"/>
    <w:rsid w:val="00C367D3"/>
    <w:rsid w:val="00C373DB"/>
    <w:rsid w:val="00C37916"/>
    <w:rsid w:val="00C37A51"/>
    <w:rsid w:val="00C40A4A"/>
    <w:rsid w:val="00C4106D"/>
    <w:rsid w:val="00C42976"/>
    <w:rsid w:val="00C42A10"/>
    <w:rsid w:val="00C441A1"/>
    <w:rsid w:val="00C443F2"/>
    <w:rsid w:val="00C452A9"/>
    <w:rsid w:val="00C46388"/>
    <w:rsid w:val="00C47B53"/>
    <w:rsid w:val="00C542D5"/>
    <w:rsid w:val="00C5507B"/>
    <w:rsid w:val="00C5633A"/>
    <w:rsid w:val="00C57AF7"/>
    <w:rsid w:val="00C60923"/>
    <w:rsid w:val="00C60E97"/>
    <w:rsid w:val="00C618E4"/>
    <w:rsid w:val="00C61ABD"/>
    <w:rsid w:val="00C62689"/>
    <w:rsid w:val="00C62B1E"/>
    <w:rsid w:val="00C649A8"/>
    <w:rsid w:val="00C650D5"/>
    <w:rsid w:val="00C66B61"/>
    <w:rsid w:val="00C66CDF"/>
    <w:rsid w:val="00C701D1"/>
    <w:rsid w:val="00C7043C"/>
    <w:rsid w:val="00C704BA"/>
    <w:rsid w:val="00C7235F"/>
    <w:rsid w:val="00C72834"/>
    <w:rsid w:val="00C733C6"/>
    <w:rsid w:val="00C742A1"/>
    <w:rsid w:val="00C748A1"/>
    <w:rsid w:val="00C7519D"/>
    <w:rsid w:val="00C756F8"/>
    <w:rsid w:val="00C75D7F"/>
    <w:rsid w:val="00C75F55"/>
    <w:rsid w:val="00C7616F"/>
    <w:rsid w:val="00C77D4F"/>
    <w:rsid w:val="00C8069E"/>
    <w:rsid w:val="00C80998"/>
    <w:rsid w:val="00C8169B"/>
    <w:rsid w:val="00C81708"/>
    <w:rsid w:val="00C81F6A"/>
    <w:rsid w:val="00C83762"/>
    <w:rsid w:val="00C861AC"/>
    <w:rsid w:val="00C91351"/>
    <w:rsid w:val="00C913A9"/>
    <w:rsid w:val="00C958C1"/>
    <w:rsid w:val="00C964A9"/>
    <w:rsid w:val="00C96A94"/>
    <w:rsid w:val="00CA09BF"/>
    <w:rsid w:val="00CA0A78"/>
    <w:rsid w:val="00CA137C"/>
    <w:rsid w:val="00CA1EE2"/>
    <w:rsid w:val="00CA2973"/>
    <w:rsid w:val="00CA2ED0"/>
    <w:rsid w:val="00CA56D0"/>
    <w:rsid w:val="00CA5D84"/>
    <w:rsid w:val="00CA618B"/>
    <w:rsid w:val="00CA6FE7"/>
    <w:rsid w:val="00CA7DCF"/>
    <w:rsid w:val="00CA7F80"/>
    <w:rsid w:val="00CB009C"/>
    <w:rsid w:val="00CB0722"/>
    <w:rsid w:val="00CB0C34"/>
    <w:rsid w:val="00CB0E98"/>
    <w:rsid w:val="00CB0FD6"/>
    <w:rsid w:val="00CB2638"/>
    <w:rsid w:val="00CB28B7"/>
    <w:rsid w:val="00CB2D15"/>
    <w:rsid w:val="00CB33A0"/>
    <w:rsid w:val="00CB4B25"/>
    <w:rsid w:val="00CB4B4B"/>
    <w:rsid w:val="00CB667D"/>
    <w:rsid w:val="00CB76E9"/>
    <w:rsid w:val="00CC00DD"/>
    <w:rsid w:val="00CC0103"/>
    <w:rsid w:val="00CC0A86"/>
    <w:rsid w:val="00CC0E71"/>
    <w:rsid w:val="00CC144D"/>
    <w:rsid w:val="00CC2B1F"/>
    <w:rsid w:val="00CC2BD8"/>
    <w:rsid w:val="00CC354E"/>
    <w:rsid w:val="00CC38F7"/>
    <w:rsid w:val="00CC398F"/>
    <w:rsid w:val="00CC3C40"/>
    <w:rsid w:val="00CC3CC8"/>
    <w:rsid w:val="00CC4414"/>
    <w:rsid w:val="00CC6995"/>
    <w:rsid w:val="00CC7364"/>
    <w:rsid w:val="00CC7B35"/>
    <w:rsid w:val="00CC7DCC"/>
    <w:rsid w:val="00CD0D91"/>
    <w:rsid w:val="00CD1242"/>
    <w:rsid w:val="00CD1EE7"/>
    <w:rsid w:val="00CD50A6"/>
    <w:rsid w:val="00CD68FE"/>
    <w:rsid w:val="00CE0181"/>
    <w:rsid w:val="00CE388D"/>
    <w:rsid w:val="00CE4F58"/>
    <w:rsid w:val="00CE5A8C"/>
    <w:rsid w:val="00CE69E3"/>
    <w:rsid w:val="00CE7638"/>
    <w:rsid w:val="00CE7D34"/>
    <w:rsid w:val="00CF13E6"/>
    <w:rsid w:val="00CF2293"/>
    <w:rsid w:val="00CF3208"/>
    <w:rsid w:val="00CF39EF"/>
    <w:rsid w:val="00CF41D5"/>
    <w:rsid w:val="00CF52C1"/>
    <w:rsid w:val="00CF6113"/>
    <w:rsid w:val="00CF701C"/>
    <w:rsid w:val="00CF756E"/>
    <w:rsid w:val="00CF7CBA"/>
    <w:rsid w:val="00D00C7B"/>
    <w:rsid w:val="00D02B00"/>
    <w:rsid w:val="00D032BD"/>
    <w:rsid w:val="00D0445A"/>
    <w:rsid w:val="00D04BBC"/>
    <w:rsid w:val="00D0617E"/>
    <w:rsid w:val="00D0659F"/>
    <w:rsid w:val="00D066A6"/>
    <w:rsid w:val="00D06DAD"/>
    <w:rsid w:val="00D07BD3"/>
    <w:rsid w:val="00D10B77"/>
    <w:rsid w:val="00D12F35"/>
    <w:rsid w:val="00D15673"/>
    <w:rsid w:val="00D15CFA"/>
    <w:rsid w:val="00D15F91"/>
    <w:rsid w:val="00D16A7D"/>
    <w:rsid w:val="00D16AD9"/>
    <w:rsid w:val="00D170B0"/>
    <w:rsid w:val="00D17EE3"/>
    <w:rsid w:val="00D21206"/>
    <w:rsid w:val="00D21C51"/>
    <w:rsid w:val="00D22C1E"/>
    <w:rsid w:val="00D230CE"/>
    <w:rsid w:val="00D233E5"/>
    <w:rsid w:val="00D23957"/>
    <w:rsid w:val="00D25FBE"/>
    <w:rsid w:val="00D26514"/>
    <w:rsid w:val="00D26CDA"/>
    <w:rsid w:val="00D33C8A"/>
    <w:rsid w:val="00D33F5A"/>
    <w:rsid w:val="00D340F7"/>
    <w:rsid w:val="00D34536"/>
    <w:rsid w:val="00D35A5E"/>
    <w:rsid w:val="00D36244"/>
    <w:rsid w:val="00D3685D"/>
    <w:rsid w:val="00D37821"/>
    <w:rsid w:val="00D40833"/>
    <w:rsid w:val="00D40BB6"/>
    <w:rsid w:val="00D40FCB"/>
    <w:rsid w:val="00D41743"/>
    <w:rsid w:val="00D417C1"/>
    <w:rsid w:val="00D43314"/>
    <w:rsid w:val="00D43354"/>
    <w:rsid w:val="00D440EC"/>
    <w:rsid w:val="00D44763"/>
    <w:rsid w:val="00D449F8"/>
    <w:rsid w:val="00D44D84"/>
    <w:rsid w:val="00D47ADE"/>
    <w:rsid w:val="00D515D4"/>
    <w:rsid w:val="00D533DF"/>
    <w:rsid w:val="00D555B7"/>
    <w:rsid w:val="00D55BC0"/>
    <w:rsid w:val="00D568E4"/>
    <w:rsid w:val="00D56DBE"/>
    <w:rsid w:val="00D60167"/>
    <w:rsid w:val="00D6112B"/>
    <w:rsid w:val="00D64316"/>
    <w:rsid w:val="00D65405"/>
    <w:rsid w:val="00D711D5"/>
    <w:rsid w:val="00D73856"/>
    <w:rsid w:val="00D75663"/>
    <w:rsid w:val="00D757BB"/>
    <w:rsid w:val="00D75ED2"/>
    <w:rsid w:val="00D766D8"/>
    <w:rsid w:val="00D76847"/>
    <w:rsid w:val="00D76DB4"/>
    <w:rsid w:val="00D8000A"/>
    <w:rsid w:val="00D8017B"/>
    <w:rsid w:val="00D80A25"/>
    <w:rsid w:val="00D80BA8"/>
    <w:rsid w:val="00D80DAA"/>
    <w:rsid w:val="00D80DD7"/>
    <w:rsid w:val="00D811D0"/>
    <w:rsid w:val="00D814AB"/>
    <w:rsid w:val="00D81B0E"/>
    <w:rsid w:val="00D82078"/>
    <w:rsid w:val="00D84B4A"/>
    <w:rsid w:val="00D8509E"/>
    <w:rsid w:val="00D8641B"/>
    <w:rsid w:val="00D900F9"/>
    <w:rsid w:val="00D9011B"/>
    <w:rsid w:val="00D91415"/>
    <w:rsid w:val="00D91BED"/>
    <w:rsid w:val="00D92FA8"/>
    <w:rsid w:val="00D93F27"/>
    <w:rsid w:val="00D94FF3"/>
    <w:rsid w:val="00D96FB4"/>
    <w:rsid w:val="00D97E99"/>
    <w:rsid w:val="00DA0E25"/>
    <w:rsid w:val="00DA0E44"/>
    <w:rsid w:val="00DA2235"/>
    <w:rsid w:val="00DA40AA"/>
    <w:rsid w:val="00DA4694"/>
    <w:rsid w:val="00DA6D56"/>
    <w:rsid w:val="00DA79BA"/>
    <w:rsid w:val="00DA7CD4"/>
    <w:rsid w:val="00DB0F7D"/>
    <w:rsid w:val="00DB1CE5"/>
    <w:rsid w:val="00DB234A"/>
    <w:rsid w:val="00DB26EC"/>
    <w:rsid w:val="00DB2A1E"/>
    <w:rsid w:val="00DB35E8"/>
    <w:rsid w:val="00DB404C"/>
    <w:rsid w:val="00DB4384"/>
    <w:rsid w:val="00DB472C"/>
    <w:rsid w:val="00DB528C"/>
    <w:rsid w:val="00DB60F3"/>
    <w:rsid w:val="00DB6FB8"/>
    <w:rsid w:val="00DC0404"/>
    <w:rsid w:val="00DC0751"/>
    <w:rsid w:val="00DC1D17"/>
    <w:rsid w:val="00DC23F4"/>
    <w:rsid w:val="00DC256D"/>
    <w:rsid w:val="00DC2716"/>
    <w:rsid w:val="00DC33E8"/>
    <w:rsid w:val="00DC3DDE"/>
    <w:rsid w:val="00DC412E"/>
    <w:rsid w:val="00DC4C34"/>
    <w:rsid w:val="00DC4D2B"/>
    <w:rsid w:val="00DC537D"/>
    <w:rsid w:val="00DC6191"/>
    <w:rsid w:val="00DC63BA"/>
    <w:rsid w:val="00DC6472"/>
    <w:rsid w:val="00DC737C"/>
    <w:rsid w:val="00DD164A"/>
    <w:rsid w:val="00DD1F7F"/>
    <w:rsid w:val="00DD21C7"/>
    <w:rsid w:val="00DD26EA"/>
    <w:rsid w:val="00DD3270"/>
    <w:rsid w:val="00DD423E"/>
    <w:rsid w:val="00DD48A2"/>
    <w:rsid w:val="00DD53EA"/>
    <w:rsid w:val="00DD54A4"/>
    <w:rsid w:val="00DD5FD6"/>
    <w:rsid w:val="00DD6544"/>
    <w:rsid w:val="00DD70C8"/>
    <w:rsid w:val="00DD7704"/>
    <w:rsid w:val="00DE0102"/>
    <w:rsid w:val="00DE05B9"/>
    <w:rsid w:val="00DE19AF"/>
    <w:rsid w:val="00DE2A7C"/>
    <w:rsid w:val="00DE3447"/>
    <w:rsid w:val="00DE36B6"/>
    <w:rsid w:val="00DE46CB"/>
    <w:rsid w:val="00DE4F13"/>
    <w:rsid w:val="00DE4FB6"/>
    <w:rsid w:val="00DE544F"/>
    <w:rsid w:val="00DE5F06"/>
    <w:rsid w:val="00DF07C9"/>
    <w:rsid w:val="00DF081F"/>
    <w:rsid w:val="00DF104F"/>
    <w:rsid w:val="00DF1401"/>
    <w:rsid w:val="00DF1870"/>
    <w:rsid w:val="00DF2C3C"/>
    <w:rsid w:val="00DF376B"/>
    <w:rsid w:val="00DF4BED"/>
    <w:rsid w:val="00DF4D89"/>
    <w:rsid w:val="00DF55AD"/>
    <w:rsid w:val="00DF5970"/>
    <w:rsid w:val="00DF6854"/>
    <w:rsid w:val="00DF7424"/>
    <w:rsid w:val="00DF757C"/>
    <w:rsid w:val="00E0054D"/>
    <w:rsid w:val="00E00C5E"/>
    <w:rsid w:val="00E02485"/>
    <w:rsid w:val="00E049E9"/>
    <w:rsid w:val="00E056C7"/>
    <w:rsid w:val="00E069F7"/>
    <w:rsid w:val="00E07DD5"/>
    <w:rsid w:val="00E11094"/>
    <w:rsid w:val="00E12696"/>
    <w:rsid w:val="00E12A72"/>
    <w:rsid w:val="00E1360A"/>
    <w:rsid w:val="00E15642"/>
    <w:rsid w:val="00E15B67"/>
    <w:rsid w:val="00E1634F"/>
    <w:rsid w:val="00E17577"/>
    <w:rsid w:val="00E207A6"/>
    <w:rsid w:val="00E2143C"/>
    <w:rsid w:val="00E241E5"/>
    <w:rsid w:val="00E252BE"/>
    <w:rsid w:val="00E255E8"/>
    <w:rsid w:val="00E25D06"/>
    <w:rsid w:val="00E26BB3"/>
    <w:rsid w:val="00E26E04"/>
    <w:rsid w:val="00E27513"/>
    <w:rsid w:val="00E27AD9"/>
    <w:rsid w:val="00E3141A"/>
    <w:rsid w:val="00E31DA0"/>
    <w:rsid w:val="00E32663"/>
    <w:rsid w:val="00E355DA"/>
    <w:rsid w:val="00E35C57"/>
    <w:rsid w:val="00E37192"/>
    <w:rsid w:val="00E37646"/>
    <w:rsid w:val="00E402BE"/>
    <w:rsid w:val="00E407B8"/>
    <w:rsid w:val="00E41889"/>
    <w:rsid w:val="00E41EFE"/>
    <w:rsid w:val="00E425D9"/>
    <w:rsid w:val="00E42A8E"/>
    <w:rsid w:val="00E4457F"/>
    <w:rsid w:val="00E449F2"/>
    <w:rsid w:val="00E44BF0"/>
    <w:rsid w:val="00E45737"/>
    <w:rsid w:val="00E4604E"/>
    <w:rsid w:val="00E470A7"/>
    <w:rsid w:val="00E47FAC"/>
    <w:rsid w:val="00E502C9"/>
    <w:rsid w:val="00E51599"/>
    <w:rsid w:val="00E51BC1"/>
    <w:rsid w:val="00E522E5"/>
    <w:rsid w:val="00E5410E"/>
    <w:rsid w:val="00E54A19"/>
    <w:rsid w:val="00E54E40"/>
    <w:rsid w:val="00E553F8"/>
    <w:rsid w:val="00E558C6"/>
    <w:rsid w:val="00E55C98"/>
    <w:rsid w:val="00E55CD1"/>
    <w:rsid w:val="00E55D06"/>
    <w:rsid w:val="00E61B20"/>
    <w:rsid w:val="00E63364"/>
    <w:rsid w:val="00E63F13"/>
    <w:rsid w:val="00E6423D"/>
    <w:rsid w:val="00E6448D"/>
    <w:rsid w:val="00E6499E"/>
    <w:rsid w:val="00E64EB4"/>
    <w:rsid w:val="00E66F21"/>
    <w:rsid w:val="00E70817"/>
    <w:rsid w:val="00E72BFD"/>
    <w:rsid w:val="00E734E9"/>
    <w:rsid w:val="00E74714"/>
    <w:rsid w:val="00E74D45"/>
    <w:rsid w:val="00E8074D"/>
    <w:rsid w:val="00E811B3"/>
    <w:rsid w:val="00E81935"/>
    <w:rsid w:val="00E81B66"/>
    <w:rsid w:val="00E81C97"/>
    <w:rsid w:val="00E820D6"/>
    <w:rsid w:val="00E82677"/>
    <w:rsid w:val="00E82955"/>
    <w:rsid w:val="00E829A4"/>
    <w:rsid w:val="00E838BD"/>
    <w:rsid w:val="00E87FC9"/>
    <w:rsid w:val="00E87FF5"/>
    <w:rsid w:val="00E91D81"/>
    <w:rsid w:val="00E93791"/>
    <w:rsid w:val="00E94D9D"/>
    <w:rsid w:val="00E95B17"/>
    <w:rsid w:val="00E97018"/>
    <w:rsid w:val="00E97265"/>
    <w:rsid w:val="00E974E6"/>
    <w:rsid w:val="00EA1134"/>
    <w:rsid w:val="00EA2130"/>
    <w:rsid w:val="00EA25DA"/>
    <w:rsid w:val="00EA3CDF"/>
    <w:rsid w:val="00EA434A"/>
    <w:rsid w:val="00EA4A93"/>
    <w:rsid w:val="00EA6EF6"/>
    <w:rsid w:val="00EB01B7"/>
    <w:rsid w:val="00EB082F"/>
    <w:rsid w:val="00EB0D57"/>
    <w:rsid w:val="00EB1524"/>
    <w:rsid w:val="00EB1A3A"/>
    <w:rsid w:val="00EB2CBE"/>
    <w:rsid w:val="00EB4EE0"/>
    <w:rsid w:val="00EB529B"/>
    <w:rsid w:val="00EB5E12"/>
    <w:rsid w:val="00EB5FB7"/>
    <w:rsid w:val="00EC223B"/>
    <w:rsid w:val="00EC40D0"/>
    <w:rsid w:val="00EC4859"/>
    <w:rsid w:val="00EC538B"/>
    <w:rsid w:val="00EC616B"/>
    <w:rsid w:val="00EC64A8"/>
    <w:rsid w:val="00ED0C08"/>
    <w:rsid w:val="00ED274F"/>
    <w:rsid w:val="00ED45A0"/>
    <w:rsid w:val="00ED5839"/>
    <w:rsid w:val="00ED5D41"/>
    <w:rsid w:val="00ED5D49"/>
    <w:rsid w:val="00ED610E"/>
    <w:rsid w:val="00ED7511"/>
    <w:rsid w:val="00EE14FC"/>
    <w:rsid w:val="00EE2C3F"/>
    <w:rsid w:val="00EE3032"/>
    <w:rsid w:val="00EE3336"/>
    <w:rsid w:val="00EE3A95"/>
    <w:rsid w:val="00EE3C9B"/>
    <w:rsid w:val="00EE437F"/>
    <w:rsid w:val="00EE48FE"/>
    <w:rsid w:val="00EE4EB8"/>
    <w:rsid w:val="00EE5123"/>
    <w:rsid w:val="00EE68A6"/>
    <w:rsid w:val="00EE6A25"/>
    <w:rsid w:val="00EF08F2"/>
    <w:rsid w:val="00EF0E37"/>
    <w:rsid w:val="00EF5061"/>
    <w:rsid w:val="00EF5280"/>
    <w:rsid w:val="00EF54FB"/>
    <w:rsid w:val="00EF5506"/>
    <w:rsid w:val="00EF5615"/>
    <w:rsid w:val="00EF6827"/>
    <w:rsid w:val="00EF742F"/>
    <w:rsid w:val="00F002F7"/>
    <w:rsid w:val="00F00E26"/>
    <w:rsid w:val="00F01FA3"/>
    <w:rsid w:val="00F02EC7"/>
    <w:rsid w:val="00F060EB"/>
    <w:rsid w:val="00F064D8"/>
    <w:rsid w:val="00F073A6"/>
    <w:rsid w:val="00F1116A"/>
    <w:rsid w:val="00F15476"/>
    <w:rsid w:val="00F169FB"/>
    <w:rsid w:val="00F16B7D"/>
    <w:rsid w:val="00F1702D"/>
    <w:rsid w:val="00F217E2"/>
    <w:rsid w:val="00F226F2"/>
    <w:rsid w:val="00F22B7E"/>
    <w:rsid w:val="00F23379"/>
    <w:rsid w:val="00F27C21"/>
    <w:rsid w:val="00F3037D"/>
    <w:rsid w:val="00F30F67"/>
    <w:rsid w:val="00F3159C"/>
    <w:rsid w:val="00F32697"/>
    <w:rsid w:val="00F32809"/>
    <w:rsid w:val="00F32A7E"/>
    <w:rsid w:val="00F32DF8"/>
    <w:rsid w:val="00F334DB"/>
    <w:rsid w:val="00F3427C"/>
    <w:rsid w:val="00F35603"/>
    <w:rsid w:val="00F370FC"/>
    <w:rsid w:val="00F37250"/>
    <w:rsid w:val="00F373D4"/>
    <w:rsid w:val="00F37740"/>
    <w:rsid w:val="00F377B0"/>
    <w:rsid w:val="00F37EEB"/>
    <w:rsid w:val="00F4008D"/>
    <w:rsid w:val="00F4032B"/>
    <w:rsid w:val="00F41CC6"/>
    <w:rsid w:val="00F42A0E"/>
    <w:rsid w:val="00F4422F"/>
    <w:rsid w:val="00F45D4C"/>
    <w:rsid w:val="00F479E8"/>
    <w:rsid w:val="00F51538"/>
    <w:rsid w:val="00F52734"/>
    <w:rsid w:val="00F549C8"/>
    <w:rsid w:val="00F54FD5"/>
    <w:rsid w:val="00F55C70"/>
    <w:rsid w:val="00F56248"/>
    <w:rsid w:val="00F5680A"/>
    <w:rsid w:val="00F57B37"/>
    <w:rsid w:val="00F57C92"/>
    <w:rsid w:val="00F60279"/>
    <w:rsid w:val="00F61DF9"/>
    <w:rsid w:val="00F6279F"/>
    <w:rsid w:val="00F62E6F"/>
    <w:rsid w:val="00F63121"/>
    <w:rsid w:val="00F6385E"/>
    <w:rsid w:val="00F63BB1"/>
    <w:rsid w:val="00F6463F"/>
    <w:rsid w:val="00F665E3"/>
    <w:rsid w:val="00F6685B"/>
    <w:rsid w:val="00F66E79"/>
    <w:rsid w:val="00F66FCF"/>
    <w:rsid w:val="00F67349"/>
    <w:rsid w:val="00F70B34"/>
    <w:rsid w:val="00F71406"/>
    <w:rsid w:val="00F71780"/>
    <w:rsid w:val="00F718A6"/>
    <w:rsid w:val="00F71B9D"/>
    <w:rsid w:val="00F7315A"/>
    <w:rsid w:val="00F73270"/>
    <w:rsid w:val="00F74DC7"/>
    <w:rsid w:val="00F75319"/>
    <w:rsid w:val="00F755CB"/>
    <w:rsid w:val="00F75A86"/>
    <w:rsid w:val="00F75B04"/>
    <w:rsid w:val="00F76A19"/>
    <w:rsid w:val="00F76E04"/>
    <w:rsid w:val="00F7743E"/>
    <w:rsid w:val="00F800BB"/>
    <w:rsid w:val="00F818FD"/>
    <w:rsid w:val="00F828F6"/>
    <w:rsid w:val="00F84230"/>
    <w:rsid w:val="00F84418"/>
    <w:rsid w:val="00F84D08"/>
    <w:rsid w:val="00F856EF"/>
    <w:rsid w:val="00F85E2D"/>
    <w:rsid w:val="00F85FA9"/>
    <w:rsid w:val="00F86465"/>
    <w:rsid w:val="00F87D94"/>
    <w:rsid w:val="00F910D6"/>
    <w:rsid w:val="00F91FCE"/>
    <w:rsid w:val="00F93FE9"/>
    <w:rsid w:val="00F94974"/>
    <w:rsid w:val="00FA141F"/>
    <w:rsid w:val="00FA1FCE"/>
    <w:rsid w:val="00FA2EA9"/>
    <w:rsid w:val="00FA38A3"/>
    <w:rsid w:val="00FA3DC7"/>
    <w:rsid w:val="00FA7479"/>
    <w:rsid w:val="00FB13C8"/>
    <w:rsid w:val="00FB1982"/>
    <w:rsid w:val="00FB1B87"/>
    <w:rsid w:val="00FB227A"/>
    <w:rsid w:val="00FB453F"/>
    <w:rsid w:val="00FB4DE0"/>
    <w:rsid w:val="00FB5A31"/>
    <w:rsid w:val="00FB701C"/>
    <w:rsid w:val="00FB78F6"/>
    <w:rsid w:val="00FB7DD2"/>
    <w:rsid w:val="00FC0BAE"/>
    <w:rsid w:val="00FC0FE9"/>
    <w:rsid w:val="00FC1785"/>
    <w:rsid w:val="00FC2335"/>
    <w:rsid w:val="00FC4ACA"/>
    <w:rsid w:val="00FC5166"/>
    <w:rsid w:val="00FC65A7"/>
    <w:rsid w:val="00FC72D6"/>
    <w:rsid w:val="00FC73B7"/>
    <w:rsid w:val="00FD0A83"/>
    <w:rsid w:val="00FD3082"/>
    <w:rsid w:val="00FD3C3B"/>
    <w:rsid w:val="00FD4342"/>
    <w:rsid w:val="00FD4694"/>
    <w:rsid w:val="00FD498A"/>
    <w:rsid w:val="00FD5757"/>
    <w:rsid w:val="00FD7D7B"/>
    <w:rsid w:val="00FE058A"/>
    <w:rsid w:val="00FE0CE2"/>
    <w:rsid w:val="00FE280A"/>
    <w:rsid w:val="00FE58FD"/>
    <w:rsid w:val="00FE5FAC"/>
    <w:rsid w:val="00FE6F26"/>
    <w:rsid w:val="00FE7E5C"/>
    <w:rsid w:val="00FF01B4"/>
    <w:rsid w:val="00FF0562"/>
    <w:rsid w:val="00FF0896"/>
    <w:rsid w:val="00FF2014"/>
    <w:rsid w:val="00FF7DA4"/>
    <w:rsid w:val="00FF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E90CF4A0-15E6-4282-9A10-FDAAF439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286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BB2B1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3D41D7"/>
    <w:pPr>
      <w:keepNext/>
      <w:keepLines/>
      <w:widowControl/>
      <w:suppressAutoHyphens w:val="0"/>
      <w:spacing w:before="200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3D41D7"/>
    <w:pPr>
      <w:keepNext/>
      <w:widowControl/>
      <w:numPr>
        <w:ilvl w:val="4"/>
        <w:numId w:val="9"/>
      </w:numPr>
      <w:tabs>
        <w:tab w:val="num" w:pos="709"/>
      </w:tabs>
      <w:suppressAutoHyphens w:val="0"/>
      <w:spacing w:line="360" w:lineRule="auto"/>
      <w:ind w:left="709"/>
      <w:outlineLvl w:val="2"/>
    </w:pPr>
    <w:rPr>
      <w:rFonts w:eastAsia="Times New Roman" w:cs="Times New Roman"/>
      <w:b/>
      <w:bCs/>
      <w:kern w:val="0"/>
      <w:lang w:val="en-US"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3D41D7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EC616B"/>
    <w:pPr>
      <w:overflowPunct w:val="0"/>
      <w:autoSpaceDE w:val="0"/>
      <w:autoSpaceDN w:val="0"/>
      <w:adjustRightInd w:val="0"/>
      <w:spacing w:before="240" w:after="60"/>
      <w:outlineLvl w:val="4"/>
    </w:pPr>
    <w:rPr>
      <w:rFonts w:eastAsia="Times New Roman" w:cs="Times New Roman"/>
      <w:b/>
      <w:i/>
      <w:kern w:val="2"/>
      <w:sz w:val="26"/>
      <w:szCs w:val="20"/>
      <w:lang w:val="fr-FR" w:eastAsia="pl-PL" w:bidi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EC616B"/>
    <w:pPr>
      <w:overflowPunct w:val="0"/>
      <w:autoSpaceDE w:val="0"/>
      <w:autoSpaceDN w:val="0"/>
      <w:adjustRightInd w:val="0"/>
      <w:spacing w:before="240" w:after="60"/>
      <w:outlineLvl w:val="5"/>
    </w:pPr>
    <w:rPr>
      <w:rFonts w:eastAsia="Times New Roman" w:cs="Times New Roman"/>
      <w:b/>
      <w:kern w:val="2"/>
      <w:sz w:val="22"/>
      <w:szCs w:val="20"/>
      <w:lang w:val="fr-FR" w:eastAsia="pl-PL" w:bidi="ar-SA"/>
    </w:rPr>
  </w:style>
  <w:style w:type="paragraph" w:styleId="Nagwek7">
    <w:name w:val="heading 7"/>
    <w:basedOn w:val="Normalny"/>
    <w:next w:val="Normalny"/>
    <w:link w:val="Nagwek7Znak"/>
    <w:unhideWhenUsed/>
    <w:qFormat/>
    <w:rsid w:val="00EC616B"/>
    <w:pPr>
      <w:keepNext/>
      <w:keepLines/>
      <w:overflowPunct w:val="0"/>
      <w:autoSpaceDE w:val="0"/>
      <w:autoSpaceDN w:val="0"/>
      <w:adjustRightInd w:val="0"/>
      <w:spacing w:before="200"/>
      <w:outlineLvl w:val="6"/>
    </w:pPr>
    <w:rPr>
      <w:rFonts w:ascii="Cambria" w:eastAsia="Times New Roman" w:hAnsi="Cambria" w:cs="Times New Roman"/>
      <w:i/>
      <w:color w:val="808080"/>
      <w:kern w:val="2"/>
      <w:szCs w:val="20"/>
      <w:lang w:val="fr-FR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B2B14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3D41D7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D41D7"/>
    <w:rPr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3D41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EC616B"/>
    <w:rPr>
      <w:b/>
      <w:i/>
      <w:kern w:val="2"/>
      <w:sz w:val="26"/>
      <w:lang w:val="fr-FR"/>
    </w:rPr>
  </w:style>
  <w:style w:type="character" w:customStyle="1" w:styleId="Nagwek6Znak">
    <w:name w:val="Nagłówek 6 Znak"/>
    <w:basedOn w:val="Domylnaczcionkaakapitu"/>
    <w:link w:val="Nagwek6"/>
    <w:semiHidden/>
    <w:rsid w:val="00EC616B"/>
    <w:rPr>
      <w:b/>
      <w:kern w:val="2"/>
      <w:sz w:val="22"/>
      <w:lang w:val="fr-FR"/>
    </w:rPr>
  </w:style>
  <w:style w:type="character" w:customStyle="1" w:styleId="Nagwek7Znak">
    <w:name w:val="Nagłówek 7 Znak"/>
    <w:basedOn w:val="Domylnaczcionkaakapitu"/>
    <w:link w:val="Nagwek7"/>
    <w:semiHidden/>
    <w:rsid w:val="00EC616B"/>
    <w:rPr>
      <w:rFonts w:ascii="Cambria" w:hAnsi="Cambria"/>
      <w:i/>
      <w:color w:val="808080"/>
      <w:kern w:val="2"/>
      <w:sz w:val="24"/>
      <w:lang w:val="fr-FR"/>
    </w:rPr>
  </w:style>
  <w:style w:type="paragraph" w:customStyle="1" w:styleId="Nagwek10">
    <w:name w:val="Nagłówek1"/>
    <w:basedOn w:val="Normalny"/>
    <w:next w:val="Tekstpodstawowy"/>
    <w:rsid w:val="007822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82286"/>
    <w:pPr>
      <w:spacing w:after="120"/>
    </w:pPr>
  </w:style>
  <w:style w:type="character" w:customStyle="1" w:styleId="TekstpodstawowyZnak">
    <w:name w:val="Tekst podstawowy Znak"/>
    <w:link w:val="Tekstpodstawowy"/>
    <w:rsid w:val="003D41D7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782286"/>
  </w:style>
  <w:style w:type="paragraph" w:customStyle="1" w:styleId="Podpis1">
    <w:name w:val="Podpis1"/>
    <w:basedOn w:val="Normalny"/>
    <w:rsid w:val="0078228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82286"/>
    <w:pPr>
      <w:suppressLineNumbers/>
    </w:pPr>
  </w:style>
  <w:style w:type="paragraph" w:styleId="Nagwek">
    <w:name w:val="header"/>
    <w:basedOn w:val="Normalny"/>
    <w:link w:val="NagwekZnak"/>
    <w:rsid w:val="0078228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locked/>
    <w:rsid w:val="00983620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nhideWhenUsed/>
    <w:rsid w:val="003D41D7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8"/>
      <w:szCs w:val="20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3D41D7"/>
    <w:rPr>
      <w:sz w:val="28"/>
      <w:lang w:eastAsia="en-US"/>
    </w:rPr>
  </w:style>
  <w:style w:type="paragraph" w:styleId="Tytu">
    <w:name w:val="Title"/>
    <w:basedOn w:val="Normalny"/>
    <w:link w:val="TytuZnak"/>
    <w:qFormat/>
    <w:rsid w:val="003D41D7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eastAsia="en-US" w:bidi="ar-SA"/>
    </w:rPr>
  </w:style>
  <w:style w:type="character" w:customStyle="1" w:styleId="TytuZnak">
    <w:name w:val="Tytuł Znak"/>
    <w:basedOn w:val="Domylnaczcionkaakapitu"/>
    <w:link w:val="Tytu"/>
    <w:rsid w:val="003D41D7"/>
    <w:rPr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D41D7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D41D7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41D7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41D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3D41D7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41D7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3D41D7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4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D41D7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3D41D7"/>
    <w:rPr>
      <w:sz w:val="24"/>
      <w:szCs w:val="24"/>
    </w:rPr>
  </w:style>
  <w:style w:type="paragraph" w:styleId="NormalnyWeb">
    <w:name w:val="Normal (Web)"/>
    <w:basedOn w:val="Normalny"/>
    <w:uiPriority w:val="99"/>
    <w:rsid w:val="003D41D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unhideWhenUsed/>
    <w:rsid w:val="003D41D7"/>
    <w:rPr>
      <w:color w:val="0000FF"/>
      <w:u w:val="single"/>
    </w:rPr>
  </w:style>
  <w:style w:type="paragraph" w:styleId="Bezodstpw">
    <w:name w:val="No Spacing"/>
    <w:uiPriority w:val="1"/>
    <w:qFormat/>
    <w:rsid w:val="003D41D7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3D41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D41D7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D41D7"/>
  </w:style>
  <w:style w:type="paragraph" w:styleId="Tekstdymka">
    <w:name w:val="Balloon Text"/>
    <w:basedOn w:val="Normalny"/>
    <w:link w:val="TekstdymkaZnak"/>
    <w:semiHidden/>
    <w:rsid w:val="003D41D7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D7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3D41D7"/>
    <w:rPr>
      <w:b/>
      <w:bCs/>
    </w:rPr>
  </w:style>
  <w:style w:type="paragraph" w:customStyle="1" w:styleId="Standard">
    <w:name w:val="Standard"/>
    <w:link w:val="StandardZnak"/>
    <w:rsid w:val="003D41D7"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val="en-US" w:eastAsia="ar-SA"/>
    </w:rPr>
  </w:style>
  <w:style w:type="paragraph" w:customStyle="1" w:styleId="NormalBold">
    <w:name w:val="NormalBold"/>
    <w:basedOn w:val="Normalny"/>
    <w:link w:val="NormalBoldChar"/>
    <w:rsid w:val="00BB2B14"/>
    <w:pPr>
      <w:suppressAutoHyphens w:val="0"/>
    </w:pPr>
    <w:rPr>
      <w:rFonts w:eastAsia="Times New Roman" w:cs="Times New Roman"/>
      <w:b/>
      <w:kern w:val="0"/>
      <w:szCs w:val="22"/>
      <w:lang w:eastAsia="en-GB" w:bidi="ar-SA"/>
    </w:rPr>
  </w:style>
  <w:style w:type="character" w:customStyle="1" w:styleId="NormalBoldChar">
    <w:name w:val="NormalBold Char"/>
    <w:link w:val="NormalBold"/>
    <w:locked/>
    <w:rsid w:val="00BB2B1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BB2B14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2B14"/>
    <w:pPr>
      <w:widowControl/>
      <w:suppressAutoHyphens w:val="0"/>
      <w:ind w:left="720" w:hanging="720"/>
      <w:jc w:val="both"/>
    </w:pPr>
    <w:rPr>
      <w:rFonts w:eastAsia="Calibri" w:cs="Times New Roman"/>
      <w:kern w:val="0"/>
      <w:sz w:val="20"/>
      <w:szCs w:val="20"/>
      <w:lang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2B14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BB2B14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BB2B14"/>
    <w:pPr>
      <w:widowControl/>
      <w:suppressAutoHyphens w:val="0"/>
      <w:spacing w:before="120" w:after="120"/>
      <w:ind w:left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ormalLeft">
    <w:name w:val="Normal Left"/>
    <w:basedOn w:val="Normalny"/>
    <w:rsid w:val="00BB2B14"/>
    <w:pPr>
      <w:widowControl/>
      <w:suppressAutoHyphens w:val="0"/>
      <w:spacing w:before="120" w:after="120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0">
    <w:name w:val="Tiret 0"/>
    <w:basedOn w:val="Normalny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1">
    <w:name w:val="Tiret 1"/>
    <w:basedOn w:val="Normalny"/>
    <w:rsid w:val="00BB2B14"/>
    <w:pPr>
      <w:widowControl/>
      <w:tabs>
        <w:tab w:val="num" w:pos="1417"/>
      </w:tabs>
      <w:suppressAutoHyphens w:val="0"/>
      <w:spacing w:before="120" w:after="120"/>
      <w:ind w:left="1417" w:hanging="567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1">
    <w:name w:val="NumPar 1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2">
    <w:name w:val="NumPar 2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3">
    <w:name w:val="NumPar 3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4">
    <w:name w:val="NumPar 4"/>
    <w:basedOn w:val="Normalny"/>
    <w:next w:val="Text1"/>
    <w:rsid w:val="00BB2B14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ChapterTitle">
    <w:name w:val="ChapterTitle"/>
    <w:basedOn w:val="Normalny"/>
    <w:next w:val="Normalny"/>
    <w:rsid w:val="00BB2B14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kern w:val="0"/>
      <w:sz w:val="32"/>
      <w:szCs w:val="22"/>
      <w:lang w:eastAsia="en-GB" w:bidi="ar-SA"/>
    </w:rPr>
  </w:style>
  <w:style w:type="paragraph" w:customStyle="1" w:styleId="SectionTitle">
    <w:name w:val="SectionTitle"/>
    <w:basedOn w:val="Normalny"/>
    <w:next w:val="Nagwek1"/>
    <w:rsid w:val="00BB2B14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smallCaps/>
      <w:kern w:val="0"/>
      <w:sz w:val="28"/>
      <w:szCs w:val="22"/>
      <w:lang w:eastAsia="en-GB" w:bidi="ar-SA"/>
    </w:rPr>
  </w:style>
  <w:style w:type="paragraph" w:customStyle="1" w:styleId="Annexetitre">
    <w:name w:val="Annexe titre"/>
    <w:basedOn w:val="Normalny"/>
    <w:next w:val="Normalny"/>
    <w:rsid w:val="00BB2B14"/>
    <w:pPr>
      <w:widowControl/>
      <w:suppressAutoHyphens w:val="0"/>
      <w:spacing w:before="120" w:after="120"/>
      <w:jc w:val="center"/>
    </w:pPr>
    <w:rPr>
      <w:rFonts w:eastAsia="Calibri" w:cs="Times New Roman"/>
      <w:b/>
      <w:kern w:val="0"/>
      <w:szCs w:val="22"/>
      <w:u w:val="single"/>
      <w:lang w:eastAsia="en-GB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63F"/>
    <w:pPr>
      <w:widowControl w:val="0"/>
      <w:suppressAutoHyphens/>
    </w:pPr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663F"/>
    <w:rPr>
      <w:rFonts w:eastAsia="Arial Unicode MS" w:cs="Mangal"/>
      <w:b/>
      <w:bCs/>
      <w:kern w:val="1"/>
      <w:szCs w:val="18"/>
      <w:lang w:eastAsia="hi-IN" w:bidi="hi-IN"/>
    </w:rPr>
  </w:style>
  <w:style w:type="paragraph" w:customStyle="1" w:styleId="TableContents">
    <w:name w:val="Table Contents"/>
    <w:basedOn w:val="Standard"/>
    <w:rsid w:val="00950B41"/>
    <w:pPr>
      <w:widowControl w:val="0"/>
      <w:suppressLineNumber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Lista2">
    <w:name w:val="List 2"/>
    <w:basedOn w:val="Normalny"/>
    <w:uiPriority w:val="99"/>
    <w:unhideWhenUsed/>
    <w:rsid w:val="000956E5"/>
    <w:pPr>
      <w:ind w:left="566" w:hanging="283"/>
      <w:contextualSpacing/>
    </w:pPr>
    <w:rPr>
      <w:rFonts w:cs="Mangal"/>
      <w:szCs w:val="21"/>
    </w:rPr>
  </w:style>
  <w:style w:type="table" w:styleId="Tabela-Siatka">
    <w:name w:val="Table Grid"/>
    <w:basedOn w:val="Standardowy"/>
    <w:rsid w:val="000956E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4C62F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3B4F"/>
    <w:rPr>
      <w:color w:val="808080"/>
      <w:shd w:val="clear" w:color="auto" w:fill="E6E6E6"/>
    </w:rPr>
  </w:style>
  <w:style w:type="paragraph" w:styleId="Legenda">
    <w:name w:val="caption"/>
    <w:basedOn w:val="Normalny"/>
    <w:next w:val="Normalny"/>
    <w:unhideWhenUsed/>
    <w:qFormat/>
    <w:rsid w:val="00EC616B"/>
    <w:pPr>
      <w:overflowPunct w:val="0"/>
      <w:autoSpaceDE w:val="0"/>
      <w:autoSpaceDN w:val="0"/>
      <w:adjustRightInd w:val="0"/>
    </w:pPr>
    <w:rPr>
      <w:rFonts w:eastAsia="Times New Roman" w:cs="Times New Roman"/>
      <w:b/>
      <w:kern w:val="2"/>
      <w:sz w:val="20"/>
      <w:szCs w:val="20"/>
      <w:lang w:val="fr-FR"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983620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nhideWhenUsed/>
    <w:rsid w:val="00983620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3620"/>
  </w:style>
  <w:style w:type="paragraph" w:styleId="Tekstprzypisukocowego">
    <w:name w:val="endnote text"/>
    <w:basedOn w:val="Normalny"/>
    <w:link w:val="TekstprzypisukocowegoZnak"/>
    <w:unhideWhenUsed/>
    <w:rsid w:val="00983620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Heading21">
    <w:name w:val="Heading 21"/>
    <w:basedOn w:val="Standard"/>
    <w:next w:val="Standard"/>
    <w:uiPriority w:val="99"/>
    <w:rsid w:val="00983620"/>
    <w:pPr>
      <w:keepNext/>
      <w:widowControl w:val="0"/>
      <w:autoSpaceDN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 w:eastAsia="pl-PL"/>
    </w:rPr>
  </w:style>
  <w:style w:type="paragraph" w:customStyle="1" w:styleId="Heading11">
    <w:name w:val="Heading 11"/>
    <w:basedOn w:val="Standard"/>
    <w:next w:val="Standard"/>
    <w:uiPriority w:val="99"/>
    <w:rsid w:val="00983620"/>
    <w:pPr>
      <w:keepNext/>
      <w:widowControl w:val="0"/>
      <w:autoSpaceDN w:val="0"/>
      <w:spacing w:after="0" w:line="240" w:lineRule="auto"/>
      <w:outlineLvl w:val="0"/>
    </w:pPr>
    <w:rPr>
      <w:rFonts w:ascii="Times New Roman" w:eastAsia="Arial Unicode MS" w:hAnsi="Times New Roman" w:cs="Tahoma"/>
      <w:b/>
      <w:kern w:val="3"/>
      <w:sz w:val="24"/>
      <w:szCs w:val="24"/>
      <w:lang w:val="pl-PL" w:eastAsia="pl-PL"/>
    </w:rPr>
  </w:style>
  <w:style w:type="paragraph" w:customStyle="1" w:styleId="Nagwek21">
    <w:name w:val="Nagłówek 21"/>
    <w:basedOn w:val="Standard"/>
    <w:next w:val="Standard"/>
    <w:rsid w:val="00983620"/>
    <w:pPr>
      <w:keepNext/>
      <w:widowControl w:val="0"/>
      <w:autoSpaceDN w:val="0"/>
      <w:spacing w:after="0" w:line="240" w:lineRule="auto"/>
      <w:outlineLvl w:val="1"/>
    </w:pPr>
    <w:rPr>
      <w:rFonts w:ascii="Times New Roman" w:eastAsia="Arial Unicode MS" w:hAnsi="Times New Roman" w:cs="Tahoma"/>
      <w:b/>
      <w:bCs/>
      <w:kern w:val="3"/>
      <w:sz w:val="24"/>
      <w:szCs w:val="24"/>
      <w:lang w:val="pl-PL" w:eastAsia="pl-PL"/>
    </w:rPr>
  </w:style>
  <w:style w:type="character" w:customStyle="1" w:styleId="fontstyle01">
    <w:name w:val="fontstyle01"/>
    <w:basedOn w:val="Domylnaczcionkaakapitu"/>
    <w:rsid w:val="00246F43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246F43"/>
    <w:rPr>
      <w:rFonts w:ascii="TimesNewRoman" w:eastAsia="TimesNewRoman" w:hAnsi="TimesNewRoman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246F43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StopkaZnak1">
    <w:name w:val="Stopka Znak1"/>
    <w:basedOn w:val="Domylnaczcionkaakapitu"/>
    <w:semiHidden/>
    <w:locked/>
    <w:rsid w:val="005F4A8A"/>
    <w:rPr>
      <w:kern w:val="1"/>
      <w:sz w:val="24"/>
      <w:lang w:val="fr-FR"/>
    </w:rPr>
  </w:style>
  <w:style w:type="character" w:customStyle="1" w:styleId="StandardZnak">
    <w:name w:val="Standard Znak"/>
    <w:basedOn w:val="Domylnaczcionkaakapitu"/>
    <w:link w:val="Standard"/>
    <w:rsid w:val="00293B26"/>
    <w:rPr>
      <w:rFonts w:ascii="Calibri" w:eastAsia="Calibri" w:hAnsi="Calibri" w:cs="Calibri"/>
      <w:kern w:val="2"/>
      <w:sz w:val="22"/>
      <w:szCs w:val="22"/>
      <w:lang w:val="en-US" w:eastAsia="ar-SA"/>
    </w:rPr>
  </w:style>
  <w:style w:type="character" w:customStyle="1" w:styleId="WW8Num6z2">
    <w:name w:val="WW8Num6z2"/>
    <w:rsid w:val="007B0429"/>
    <w:rPr>
      <w:rFonts w:ascii="Wingdings" w:hAnsi="Wingdings"/>
    </w:rPr>
  </w:style>
  <w:style w:type="character" w:styleId="Numerwiersza">
    <w:name w:val="line number"/>
    <w:basedOn w:val="Domylnaczcionkaakapitu"/>
    <w:uiPriority w:val="99"/>
    <w:semiHidden/>
    <w:unhideWhenUsed/>
    <w:rsid w:val="00D900F9"/>
  </w:style>
  <w:style w:type="paragraph" w:customStyle="1" w:styleId="Bezodstpw0">
    <w:name w:val="Bez odst?pów"/>
    <w:rsid w:val="00074E29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customStyle="1" w:styleId="Default">
    <w:name w:val="Default"/>
    <w:rsid w:val="008D7DD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Jasnecieniowanie1">
    <w:name w:val="Jasne cieniowanie1"/>
    <w:basedOn w:val="Standardowy"/>
    <w:uiPriority w:val="60"/>
    <w:rsid w:val="00DB6FB8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rmalny12">
    <w:name w:val="Normalny +12"/>
    <w:basedOn w:val="Normalny"/>
    <w:link w:val="Normalny12Znak"/>
    <w:rsid w:val="00B473F0"/>
    <w:pPr>
      <w:widowControl/>
      <w:suppressAutoHyphens w:val="0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Normalny12Znak">
    <w:name w:val="Normalny +12 Znak"/>
    <w:link w:val="Normalny12"/>
    <w:rsid w:val="00B473F0"/>
    <w:rPr>
      <w:b/>
      <w:sz w:val="22"/>
      <w:szCs w:val="22"/>
    </w:rPr>
  </w:style>
  <w:style w:type="character" w:styleId="Numerstrony">
    <w:name w:val="page number"/>
    <w:basedOn w:val="Domylnaczcionkaakapitu"/>
    <w:rsid w:val="008A45C5"/>
  </w:style>
  <w:style w:type="character" w:styleId="Odwoanieprzypisukocowego">
    <w:name w:val="endnote reference"/>
    <w:rsid w:val="008A45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3DE03-4578-4007-AAFC-549FE50F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58</Pages>
  <Words>13725</Words>
  <Characters>82352</Characters>
  <Application>Microsoft Office Word</Application>
  <DocSecurity>0</DocSecurity>
  <Lines>686</Lines>
  <Paragraphs>191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piotrowski</dc:creator>
  <cp:lastModifiedBy>Bernard Jach</cp:lastModifiedBy>
  <cp:revision>135</cp:revision>
  <cp:lastPrinted>2019-10-01T05:29:00Z</cp:lastPrinted>
  <dcterms:created xsi:type="dcterms:W3CDTF">2019-09-18T18:36:00Z</dcterms:created>
  <dcterms:modified xsi:type="dcterms:W3CDTF">2019-10-01T05:33:00Z</dcterms:modified>
</cp:coreProperties>
</file>