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3934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0695A7AE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F32246" w:rsidRPr="00F32246">
        <w:rPr>
          <w:rFonts w:ascii="Arial" w:hAnsi="Arial" w:cs="Arial"/>
          <w:b/>
          <w:bCs/>
          <w:sz w:val="20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="005A29BB" w:rsidRPr="005A29BB">
        <w:rPr>
          <w:rFonts w:ascii="Arial" w:hAnsi="Arial" w:cs="Arial"/>
          <w:b/>
          <w:bCs/>
          <w:sz w:val="20"/>
        </w:rPr>
        <w:t>”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5A29BB">
        <w:rPr>
          <w:rFonts w:ascii="Arial" w:hAnsi="Arial" w:cs="Arial"/>
          <w:b/>
          <w:bCs/>
          <w:sz w:val="20"/>
        </w:rPr>
        <w:t>1</w:t>
      </w:r>
      <w:r w:rsidR="00F32246">
        <w:rPr>
          <w:rFonts w:ascii="Arial" w:hAnsi="Arial" w:cs="Arial"/>
          <w:b/>
          <w:bCs/>
          <w:sz w:val="20"/>
        </w:rPr>
        <w:t>8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7FF50C" w14:textId="08C17BA5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2E2DD6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0AE88B54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29AB9B97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377CCC2B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9B15F11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7A0F4A3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89EA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729D7080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10559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6009F3D9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6590FF9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AB445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A2B1B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88BD6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10D7F9C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042FE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F0689F5" w14:textId="28B32FEB" w:rsidR="00AF3C98" w:rsidRPr="00AF3C98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 w:rsidR="008515F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  <w:r w:rsidR="00E35B57" w:rsidRPr="00E35B5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zkolenia</w:t>
            </w:r>
          </w:p>
          <w:p w14:paraId="4CD3D6E5" w14:textId="18E7535F" w:rsidR="007019A2" w:rsidRPr="007019A2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(z wyłączeniem pozycji poniżej)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3123F4F4" w:rsidR="007019A2" w:rsidRPr="007019A2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F3BD1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13A9991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F3C98" w:rsidRPr="00AF3C98" w14:paraId="2327A0AC" w14:textId="77777777" w:rsidTr="00EA5CB2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1F51CD06" w14:textId="3B16F517" w:rsidR="00AF3C98" w:rsidRPr="00AF3C98" w:rsidRDefault="00F32246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334C0" w14:textId="7F572E5D" w:rsidR="00AF3C98" w:rsidRPr="00AF3C98" w:rsidRDefault="00F32246" w:rsidP="00F32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Wyżywienie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AD2FF" w14:textId="77777777" w:rsidR="00F32246" w:rsidRDefault="00F32246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  <w:p w14:paraId="677B6DDC" w14:textId="046AB55D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</w:t>
            </w:r>
            <w:r w:rsidR="00F322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ób</w:t>
            </w:r>
          </w:p>
        </w:tc>
        <w:tc>
          <w:tcPr>
            <w:tcW w:w="1418" w:type="dxa"/>
            <w:shd w:val="clear" w:color="auto" w:fill="auto"/>
          </w:tcPr>
          <w:p w14:paraId="05326F09" w14:textId="799C774D" w:rsidR="00AF3C98" w:rsidRPr="00EA5CB2" w:rsidRDefault="00EA5CB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EA5CB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(za 1 osobę)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A6523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6EAC0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248851E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019A2" w:rsidRPr="007019A2" w14:paraId="7D04648D" w14:textId="77777777" w:rsidTr="007019A2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5576D14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81B2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4B46E9D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5667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B8FE7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6079C4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8F5E311" w14:textId="77777777" w:rsidR="00593128" w:rsidRPr="002E2DD6" w:rsidRDefault="00593128" w:rsidP="005A29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4C14CDBB" w14:textId="77777777" w:rsidR="00593128" w:rsidRDefault="00593128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43E483D9" w14:textId="77777777" w:rsidR="008515F3" w:rsidRPr="002E2DD6" w:rsidRDefault="008515F3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2683091E" w14:textId="717EEBBA" w:rsidR="005A29BB" w:rsidRDefault="00593128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  <w:r w:rsidRPr="002E2DD6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5B4A704D" w14:textId="77777777" w:rsidR="008515F3" w:rsidRPr="005A29BB" w:rsidRDefault="008515F3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96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75A4B2A1" w14:textId="7ECE5761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</w:t>
            </w:r>
          </w:p>
          <w:p w14:paraId="5C9DBBB0" w14:textId="38998C36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7BFABE2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A02052F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014E0436" w14:textId="3248285D" w:rsidR="00593128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</w:t>
            </w:r>
            <w:r w:rsidR="00862FAD">
              <w:rPr>
                <w:rFonts w:ascii="Arial" w:hAnsi="Arial" w:cs="Arial"/>
                <w:b/>
                <w:bCs/>
                <w:sz w:val="16"/>
                <w:szCs w:val="16"/>
              </w:rPr>
              <w:t>szkolenia z zakresu zarządzania i organizacji usług społecznych</w:t>
            </w:r>
          </w:p>
          <w:p w14:paraId="21855DF3" w14:textId="3665323C" w:rsidR="00593128" w:rsidRPr="00A51DE7" w:rsidRDefault="00593128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(podać tytuł i nazwę kierunku/kierunków ze wskazaniem Uczelni wraz z podaniem stopnia/tytułu naukowego</w:t>
            </w:r>
            <w:r w:rsidR="00A51DE7"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 xml:space="preserve"> w zakresie: prawo, praca socjalna, pedagogika, pedagogika specjalna, psychologia, nauki o rodzinie, polityka społeczna, politologia, politologia i nauki społeczne lub socjologia</w:t>
            </w:r>
            <w:r w:rsidR="0094214E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, organizacja i zarządzanie lub zarządzanie</w:t>
            </w:r>
            <w:r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)</w:t>
            </w: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57EEE92" w14:textId="77777777" w:rsidR="00593128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610A16F" w14:textId="64CADCA1" w:rsidR="009F5736" w:rsidRPr="005A29BB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3240BAB" w14:textId="77777777" w:rsidTr="00A51DE7">
        <w:trPr>
          <w:trHeight w:val="1087"/>
        </w:trPr>
        <w:tc>
          <w:tcPr>
            <w:tcW w:w="6238" w:type="dxa"/>
            <w:shd w:val="clear" w:color="auto" w:fill="D9D9D9"/>
            <w:vAlign w:val="center"/>
          </w:tcPr>
          <w:p w14:paraId="55304D05" w14:textId="6E061E9A" w:rsidR="00593128" w:rsidRPr="005A29BB" w:rsidRDefault="00CC6A1C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64872322"/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35B57"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  <w:r w:rsidR="009F5736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F32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62FAD">
              <w:rPr>
                <w:rFonts w:ascii="Arial" w:hAnsi="Arial" w:cs="Arial"/>
                <w:b/>
                <w:bCs/>
                <w:sz w:val="16"/>
                <w:szCs w:val="16"/>
              </w:rPr>
              <w:t>związanych z realizacją kształcenia lub szkolenia w zakresie zarządzania i realizacji usług społecznych</w:t>
            </w:r>
          </w:p>
          <w:p w14:paraId="717B353F" w14:textId="5963BBA8" w:rsidR="00593128" w:rsidRPr="005A29BB" w:rsidRDefault="00593128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="00F32246"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/>
            <w:vAlign w:val="center"/>
          </w:tcPr>
          <w:p w14:paraId="4BEC2E7F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082C09D" w14:textId="123F5963" w:rsidR="00A252B2" w:rsidRPr="008515F3" w:rsidRDefault="009F5736" w:rsidP="00AC7CC1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 w:rsidR="00F322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="0058269C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zajęć</w:t>
            </w:r>
            <w:r w:rsidR="00A252B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="00A252B2" w:rsidRPr="00A252B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(co najmniej 150)</w:t>
            </w:r>
            <w:r w:rsidR="0058269C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717F15" w:rsidRPr="00717F15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związanych z realizacją kształcenia lub szkolenia w zakresie zarządzania i realizacji usług społecznych</w:t>
            </w:r>
            <w:r w:rsidR="0058269C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, o których mowa w art. 2 ust. 1 ustawy z dnia 19  lipca 2019 r. o realizowaniu usług społecznych przez centrum usług społecznych, albo udokumentowane co najmniej pięcioletnie doświadczenie na stanowisku kierowniczym w podmiotach wykonujących te usługi.</w:t>
            </w:r>
          </w:p>
        </w:tc>
      </w:tr>
      <w:bookmarkEnd w:id="0"/>
      <w:tr w:rsidR="00593128" w:rsidRPr="005A29BB" w14:paraId="22D43698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8E087A6" w14:textId="47675854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8C0ADB1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97FD26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23F3026" w14:textId="3C4E112A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D26EDDC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7EC5783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7B7D68B" w14:textId="7321DD56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2AE6883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2067317" w14:textId="77777777" w:rsidTr="00A51DE7">
        <w:trPr>
          <w:trHeight w:val="267"/>
        </w:trPr>
        <w:tc>
          <w:tcPr>
            <w:tcW w:w="6238" w:type="dxa"/>
            <w:shd w:val="clear" w:color="auto" w:fill="auto"/>
            <w:vAlign w:val="center"/>
          </w:tcPr>
          <w:p w14:paraId="10E601FA" w14:textId="14C01A1C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2E68EF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8E2761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C7A1466" w14:textId="7A0D61C7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26D34C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547074F8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7872BF6" w14:textId="4A68C335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7AE4A97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0BB69966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11D5091" w14:textId="482F0D7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CA89DB3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03F5B94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6EE30FE" w14:textId="002637E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ADA3566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2B4550F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5B1936A" w14:textId="3CC659C6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871040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BA960D1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5AEB26A0" w14:textId="6E3165ED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64872356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TRENER II</w:t>
            </w:r>
          </w:p>
          <w:p w14:paraId="1697767D" w14:textId="4CFB2C9B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A29BB" w:rsidRPr="005A29BB" w14:paraId="4930A27D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6A8A5992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8E6615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8D1C429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4B76E204" w14:textId="00034ABF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osoby skierowanej do realizacji </w:t>
            </w:r>
            <w:r w:rsidR="00CD60F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szkolenia z zakresu opracowywania i realizacji indywidualnych planów usług społecznych</w:t>
            </w:r>
          </w:p>
          <w:p w14:paraId="3D643854" w14:textId="2AC995E9" w:rsidR="005A29BB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 w zakresie: prawo, praca socjalna, pedagogika, pedagogika specjalna, psychologia, nauki o rodzinie, polityka społeczna, politologia, politologia i nauki społeczne lub socjologia)</w:t>
            </w:r>
          </w:p>
        </w:tc>
      </w:tr>
      <w:tr w:rsidR="005A29BB" w:rsidRPr="005A29BB" w14:paraId="239BFEC6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28B9C14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CFE51FB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bookmarkEnd w:id="1"/>
      <w:tr w:rsidR="00A51DE7" w:rsidRPr="005A29BB" w14:paraId="56665183" w14:textId="77777777" w:rsidTr="00A51DE7">
        <w:trPr>
          <w:trHeight w:val="252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735AFA10" w14:textId="71E00781" w:rsidR="00A51DE7" w:rsidRPr="005A29BB" w:rsidRDefault="00F11A5E" w:rsidP="00A51DE7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E35B57" w:rsidRPr="00E35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A51DE7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A5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60F2">
              <w:rPr>
                <w:rFonts w:ascii="Arial" w:hAnsi="Arial" w:cs="Arial"/>
                <w:b/>
                <w:bCs/>
                <w:sz w:val="16"/>
                <w:szCs w:val="16"/>
              </w:rPr>
              <w:t>związanych z realizacją kształcenia lub szkolenia w zakresie organizacji usług społecznych</w:t>
            </w:r>
          </w:p>
          <w:p w14:paraId="71D33071" w14:textId="04383219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14:paraId="7AE6AD57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227A809" w14:textId="63300937" w:rsidR="00A51DE7" w:rsidRPr="008515F3" w:rsidRDefault="00A51DE7" w:rsidP="008515F3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="00AC7CC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ajęć</w:t>
            </w:r>
            <w:r w:rsidR="00AC7CC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C7CC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="00AC7CC1" w:rsidRPr="00A252B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(co najmniej 150)</w:t>
            </w:r>
            <w:r w:rsidR="00AC7CC1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związanych z realizacją kształcenia lub szkolenia w zakresie organizacji usług społecznych, o których mowa w art. 2 ust. 1 ustawy z dnia 19  lipca 2019 r. o realizowaniu usług społecznych przez centrum usług społecznych, albo udokumentowane co najmniej pięcioletnie doświadczenie na stanowisku kierowniczym lub stanowisku koordynującym w podmiotach wykonujących te usługi.</w:t>
            </w:r>
          </w:p>
        </w:tc>
      </w:tr>
      <w:tr w:rsidR="00A51DE7" w:rsidRPr="005A29BB" w14:paraId="468FEFC6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E51EC2D" w14:textId="699945A4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7DE4F2B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29DFC2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AEE5FE4" w14:textId="13119633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5E162F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E10835F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1DFA2B6" w14:textId="57525BE9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B71F6A8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DFAC244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A8C7C33" w14:textId="56137A94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A857C3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363865D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8F05D8A" w14:textId="4C7A1345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38417CF5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051E2D3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7093013" w14:textId="5C155A11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6861148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32CA11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4738D08" w14:textId="6F1EC1B3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FF633C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536BF1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A2A8AAE" w14:textId="536545E8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D16F80D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6052889B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1B5E268" w14:textId="5B239AEA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9BBAFC2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6A800785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78EC7B38" w14:textId="2DAB9B12" w:rsid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III</w:t>
            </w:r>
          </w:p>
          <w:p w14:paraId="23400802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A51DE7" w:rsidRPr="005A29BB" w14:paraId="0D8C5960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4CAD6E81" w14:textId="77777777" w:rsidR="00A51DE7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752800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9E0B5E4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03CD2442" w14:textId="4CB27060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osoby skierowanej do realizacji </w:t>
            </w:r>
            <w:r w:rsidR="007A2C3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szkolenia z zakresu organizacji społeczności lokalnej</w:t>
            </w:r>
          </w:p>
          <w:p w14:paraId="229D5C0A" w14:textId="6FF4AAED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 w zakresie: prawo, praca socjalna, pedagogika, pedagogika specjalna, psychologia, nauki o rodzinie, polityka społeczna, politologia, politologia i nauki społeczne lub socjologia)</w:t>
            </w:r>
          </w:p>
        </w:tc>
      </w:tr>
      <w:tr w:rsidR="00A51DE7" w:rsidRPr="005A29BB" w14:paraId="629174C9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0CAE9F88" w14:textId="77777777" w:rsidR="00A51DE7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22AE49F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572EB1E3" w14:textId="77777777" w:rsidTr="00A51DE7">
        <w:trPr>
          <w:trHeight w:val="252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3677C2C6" w14:textId="6395F3B1" w:rsidR="00A51DE7" w:rsidRPr="005A29BB" w:rsidRDefault="007A2C3E" w:rsidP="00A51DE7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E35B57" w:rsidRPr="00E35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A51DE7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A5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związanych z </w:t>
            </w:r>
            <w:r w:rsidRPr="007A2C3E">
              <w:rPr>
                <w:rFonts w:ascii="Arial" w:hAnsi="Arial" w:cs="Arial"/>
                <w:b/>
                <w:bCs/>
                <w:sz w:val="16"/>
                <w:szCs w:val="16"/>
              </w:rPr>
              <w:t>realizacją kształcenia lub szkolenia w zakresie organizacji społeczności lokalnej, pracy środowiskowej lub animacji społeczności lokalnej</w:t>
            </w:r>
          </w:p>
          <w:p w14:paraId="463980F0" w14:textId="2B77E818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14:paraId="320FA31B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D84B55E" w14:textId="2088FEB4" w:rsidR="00A51DE7" w:rsidRPr="008515F3" w:rsidRDefault="00A51DE7" w:rsidP="008515F3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zajęć</w:t>
            </w:r>
            <w:r w:rsidR="00AC7CC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C7CC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="00AC7CC1" w:rsidRPr="00A252B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(co najmniej 150)</w:t>
            </w:r>
            <w:r w:rsidR="00AC7CC1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związanych z realizacją kształcenia lub szkolenia w </w:t>
            </w: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zakresie organizacji społeczności lokalnej, pracy środowiskowej lub animacji społeczności lokalnej albo udokumentowane co najmniej pięcioletnie doświadczenie na stanowisku kierowniczym lub stanowisku koordynującym w  podmiocie realizującym organizację społeczności lokalnej, pracę środowiskową lub animację społeczności lokalnej.</w:t>
            </w:r>
          </w:p>
        </w:tc>
      </w:tr>
      <w:tr w:rsidR="00A51DE7" w:rsidRPr="005A29BB" w14:paraId="68771AF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56B2A08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B38433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399E2CE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C52B0AD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B50BE1B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54ED8DFD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19EE03C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70D511C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0921352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86D15A0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BE3787C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2FDB7B2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EFC2EAC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B9735F5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711BE0E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A7CEA47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5346BA1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B0A1070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EB4EC44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DD8A3A1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4484960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6C254DF6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E2CB5D3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CD39FF1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433CD1B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250477E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37FB6958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eastAsia="MS Mincho" w:hAnsi="Arial" w:cs="Arial"/>
          <w:b/>
          <w:sz w:val="16"/>
          <w:szCs w:val="16"/>
        </w:rPr>
      </w:pPr>
    </w:p>
    <w:p w14:paraId="4305291D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2E2DD6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2E2DD6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2E2D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80716B3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2FEB0B7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7FCE0E3B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1F04DEA8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1F7D873A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</w:t>
      </w:r>
      <w:r w:rsidRPr="00A51DE7">
        <w:rPr>
          <w:rFonts w:ascii="Arial" w:hAnsi="Arial" w:cs="Arial"/>
          <w:sz w:val="20"/>
          <w:szCs w:val="20"/>
        </w:rPr>
        <w:t xml:space="preserve">Zamawiającego </w:t>
      </w:r>
      <w:r w:rsidR="00A51DE7" w:rsidRPr="00A51DE7">
        <w:rPr>
          <w:rFonts w:ascii="Arial" w:hAnsi="Arial" w:cs="Arial"/>
          <w:sz w:val="20"/>
          <w:szCs w:val="20"/>
        </w:rPr>
        <w:t>30 dniowy termin płatności od daty otrzymania przez Zamawiającego prawidłowo wystawionej faktury/rachunku</w:t>
      </w:r>
      <w:r w:rsidRPr="00A51DE7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77777777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Wykonawca oświadcza, że zapoznała się i akceptuje Regulamin korzystania z platforma zakupowej e-Zamówienia.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7A7C05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57A3E4B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8A87B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E8550A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73A9A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F3F375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739F0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C2883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7D70723" w14:textId="77777777" w:rsidR="00593128" w:rsidRPr="002E2DD6" w:rsidRDefault="00593128" w:rsidP="008D084D">
      <w:pPr>
        <w:spacing w:after="0"/>
        <w:rPr>
          <w:rFonts w:ascii="Arial" w:hAnsi="Arial" w:cs="Arial"/>
          <w:b/>
          <w:bCs/>
          <w:color w:val="FF0000"/>
        </w:rPr>
      </w:pPr>
    </w:p>
    <w:sectPr w:rsidR="00593128" w:rsidRPr="002E2DD6" w:rsidSect="00C7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825DE" w14:textId="77777777" w:rsidR="00F3071A" w:rsidRDefault="00F3071A" w:rsidP="00292537">
      <w:pPr>
        <w:spacing w:after="0" w:line="240" w:lineRule="auto"/>
      </w:pPr>
      <w:r>
        <w:separator/>
      </w:r>
    </w:p>
  </w:endnote>
  <w:endnote w:type="continuationSeparator" w:id="0">
    <w:p w14:paraId="289076B0" w14:textId="77777777" w:rsidR="00F3071A" w:rsidRDefault="00F3071A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8D5CD7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24132"/>
      <w:docPartObj>
        <w:docPartGallery w:val="Page Numbers (Bottom of Page)"/>
        <w:docPartUnique/>
      </w:docPartObj>
    </w:sdtPr>
    <w:sdtEndPr/>
    <w:sdtContent>
      <w:sdt>
        <w:sdtPr>
          <w:id w:val="-11537646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6393470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4329348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58C3E8" w14:textId="77777777" w:rsidR="00F32246" w:rsidRPr="00AB4035" w:rsidRDefault="00F32246" w:rsidP="00F32246">
                    <w:pPr>
                      <w:pStyle w:val="Stopka"/>
                      <w:jc w:val="center"/>
                      <w:rPr>
                        <w:rFonts w:ascii="Calibri" w:eastAsia="Calibri" w:hAnsi="Calibri" w:cs="Times New Roman"/>
                        <w:kern w:val="2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w:drawing>
                        <wp:anchor distT="0" distB="0" distL="114300" distR="114300" simplePos="0" relativeHeight="251677696" behindDoc="0" locked="0" layoutInCell="1" allowOverlap="1" wp14:anchorId="65DD0186" wp14:editId="6A9058B4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40924631" name="Obraz 240924631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9744" behindDoc="0" locked="0" layoutInCell="1" allowOverlap="1" wp14:anchorId="3EA7E83A" wp14:editId="4A84D60E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302569652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7CB8BD5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74608D05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:sz w:val="18"/>
                        <w:szCs w:val="18"/>
                        <w14:ligatures w14:val="standardContextual"/>
                      </w:rPr>
                      <w:drawing>
                        <wp:anchor distT="0" distB="0" distL="114300" distR="114300" simplePos="0" relativeHeight="251678720" behindDoc="0" locked="0" layoutInCell="1" allowOverlap="1" wp14:anchorId="6514C0E2" wp14:editId="68388A39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694118549" name="Obraz 694118549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370EEED4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rops@rops.lubelskie.pl</w:t>
                      </w:r>
                    </w:hyperlink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</w:t>
                    </w:r>
                  </w:p>
                  <w:p w14:paraId="52ED1827" w14:textId="77777777" w:rsidR="00F32246" w:rsidRPr="00AB4035" w:rsidRDefault="008D5CD7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hyperlink r:id="rId4" w:history="1">
                      <w:r w:rsidR="00F32246"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6CC4618A" w14:textId="77777777" w:rsidR="00F32246" w:rsidRDefault="00F32246" w:rsidP="00F32246">
                    <w:pPr>
                      <w:pStyle w:val="Stopka"/>
                      <w:jc w:val="right"/>
                    </w:pPr>
                  </w:p>
                  <w:p w14:paraId="2B2C4CCF" w14:textId="09035D04" w:rsidR="00F32246" w:rsidRDefault="00F32246" w:rsidP="00F32246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29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3558EA82" w14:textId="3D4EBDBE" w:rsidR="00F32246" w:rsidRDefault="008D5CD7">
            <w:pPr>
              <w:pStyle w:val="Stopka"/>
              <w:jc w:val="right"/>
            </w:pPr>
          </w:p>
        </w:sdtContent>
      </w:sdt>
    </w:sdtContent>
  </w:sdt>
  <w:p w14:paraId="052DFEE1" w14:textId="77777777" w:rsidR="00F32246" w:rsidRDefault="00F3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A8F65" w14:textId="77777777" w:rsidR="00F3071A" w:rsidRDefault="00F3071A" w:rsidP="00292537">
      <w:pPr>
        <w:spacing w:after="0" w:line="240" w:lineRule="auto"/>
      </w:pPr>
      <w:r>
        <w:separator/>
      </w:r>
    </w:p>
  </w:footnote>
  <w:footnote w:type="continuationSeparator" w:id="0">
    <w:p w14:paraId="019A59E3" w14:textId="77777777" w:rsidR="00F3071A" w:rsidRDefault="00F3071A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8748" w14:textId="77777777" w:rsidR="00F32246" w:rsidRPr="00AB4035" w:rsidRDefault="00F32246" w:rsidP="00F32246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73A7615" wp14:editId="58D0E688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6B1C4" w14:textId="77777777" w:rsidR="00F32246" w:rsidRPr="00AB4035" w:rsidRDefault="00F32246" w:rsidP="00F32246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29DE9986" w14:textId="77777777" w:rsidR="00F32246" w:rsidRPr="00AB4035" w:rsidRDefault="00F32246" w:rsidP="00F32246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5BB4840B" w14:textId="77777777" w:rsidR="00F32246" w:rsidRPr="00AB4035" w:rsidRDefault="00F32246" w:rsidP="00F32246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28E69E" wp14:editId="792414DC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065AEF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29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1"/>
  </w:num>
  <w:num w:numId="4" w16cid:durableId="1522667845">
    <w:abstractNumId w:val="47"/>
  </w:num>
  <w:num w:numId="5" w16cid:durableId="612437830">
    <w:abstractNumId w:val="118"/>
  </w:num>
  <w:num w:numId="6" w16cid:durableId="404492968">
    <w:abstractNumId w:val="84"/>
  </w:num>
  <w:num w:numId="7" w16cid:durableId="2014528457">
    <w:abstractNumId w:val="16"/>
  </w:num>
  <w:num w:numId="8" w16cid:durableId="894782455">
    <w:abstractNumId w:val="62"/>
  </w:num>
  <w:num w:numId="9" w16cid:durableId="328287227">
    <w:abstractNumId w:val="69"/>
  </w:num>
  <w:num w:numId="10" w16cid:durableId="1096634486">
    <w:abstractNumId w:val="88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6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6"/>
  </w:num>
  <w:num w:numId="17" w16cid:durableId="486365194">
    <w:abstractNumId w:val="105"/>
  </w:num>
  <w:num w:numId="18" w16cid:durableId="1295598847">
    <w:abstractNumId w:val="49"/>
  </w:num>
  <w:num w:numId="19" w16cid:durableId="820460831">
    <w:abstractNumId w:val="109"/>
  </w:num>
  <w:num w:numId="20" w16cid:durableId="114906992">
    <w:abstractNumId w:val="110"/>
  </w:num>
  <w:num w:numId="21" w16cid:durableId="900596154">
    <w:abstractNumId w:val="106"/>
  </w:num>
  <w:num w:numId="22" w16cid:durableId="2054303293">
    <w:abstractNumId w:val="93"/>
  </w:num>
  <w:num w:numId="23" w16cid:durableId="73355526">
    <w:abstractNumId w:val="63"/>
  </w:num>
  <w:num w:numId="24" w16cid:durableId="364257205">
    <w:abstractNumId w:val="119"/>
  </w:num>
  <w:num w:numId="25" w16cid:durableId="380911157">
    <w:abstractNumId w:val="98"/>
  </w:num>
  <w:num w:numId="26" w16cid:durableId="885995861">
    <w:abstractNumId w:val="85"/>
  </w:num>
  <w:num w:numId="27" w16cid:durableId="865630835">
    <w:abstractNumId w:val="122"/>
  </w:num>
  <w:num w:numId="28" w16cid:durableId="1449591395">
    <w:abstractNumId w:val="91"/>
  </w:num>
  <w:num w:numId="29" w16cid:durableId="1249314471">
    <w:abstractNumId w:val="24"/>
  </w:num>
  <w:num w:numId="30" w16cid:durableId="1590575276">
    <w:abstractNumId w:val="102"/>
  </w:num>
  <w:num w:numId="31" w16cid:durableId="1105689711">
    <w:abstractNumId w:val="10"/>
  </w:num>
  <w:num w:numId="32" w16cid:durableId="71397785">
    <w:abstractNumId w:val="55"/>
  </w:num>
  <w:num w:numId="33" w16cid:durableId="1021934170">
    <w:abstractNumId w:val="80"/>
  </w:num>
  <w:num w:numId="34" w16cid:durableId="287128259">
    <w:abstractNumId w:val="70"/>
  </w:num>
  <w:num w:numId="35" w16cid:durableId="2018266106">
    <w:abstractNumId w:val="78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2"/>
  </w:num>
  <w:num w:numId="39" w16cid:durableId="299699661">
    <w:abstractNumId w:val="111"/>
  </w:num>
  <w:num w:numId="40" w16cid:durableId="316417406">
    <w:abstractNumId w:val="89"/>
  </w:num>
  <w:num w:numId="41" w16cid:durableId="2109621510">
    <w:abstractNumId w:val="107"/>
  </w:num>
  <w:num w:numId="42" w16cid:durableId="1235627003">
    <w:abstractNumId w:val="11"/>
  </w:num>
  <w:num w:numId="43" w16cid:durableId="2077780164">
    <w:abstractNumId w:val="77"/>
  </w:num>
  <w:num w:numId="44" w16cid:durableId="2040928423">
    <w:abstractNumId w:val="86"/>
  </w:num>
  <w:num w:numId="45" w16cid:durableId="2123111845">
    <w:abstractNumId w:val="76"/>
  </w:num>
  <w:num w:numId="46" w16cid:durableId="54667696">
    <w:abstractNumId w:val="96"/>
  </w:num>
  <w:num w:numId="47" w16cid:durableId="256406047">
    <w:abstractNumId w:val="97"/>
  </w:num>
  <w:num w:numId="48" w16cid:durableId="1457330215">
    <w:abstractNumId w:val="58"/>
  </w:num>
  <w:num w:numId="49" w16cid:durableId="908733429">
    <w:abstractNumId w:val="103"/>
  </w:num>
  <w:num w:numId="50" w16cid:durableId="531261353">
    <w:abstractNumId w:val="2"/>
  </w:num>
  <w:num w:numId="51" w16cid:durableId="446201390">
    <w:abstractNumId w:val="108"/>
  </w:num>
  <w:num w:numId="52" w16cid:durableId="118423851">
    <w:abstractNumId w:val="66"/>
  </w:num>
  <w:num w:numId="53" w16cid:durableId="2098016493">
    <w:abstractNumId w:val="41"/>
  </w:num>
  <w:num w:numId="54" w16cid:durableId="871112916">
    <w:abstractNumId w:val="79"/>
  </w:num>
  <w:num w:numId="55" w16cid:durableId="391276054">
    <w:abstractNumId w:val="38"/>
  </w:num>
  <w:num w:numId="56" w16cid:durableId="969358398">
    <w:abstractNumId w:val="99"/>
  </w:num>
  <w:num w:numId="57" w16cid:durableId="1690177987">
    <w:abstractNumId w:val="22"/>
  </w:num>
  <w:num w:numId="58" w16cid:durableId="127358178">
    <w:abstractNumId w:val="115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0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3"/>
  </w:num>
  <w:num w:numId="66" w16cid:durableId="2107771728">
    <w:abstractNumId w:val="28"/>
  </w:num>
  <w:num w:numId="67" w16cid:durableId="583537167">
    <w:abstractNumId w:val="100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2"/>
  </w:num>
  <w:num w:numId="71" w16cid:durableId="1867868573">
    <w:abstractNumId w:val="54"/>
  </w:num>
  <w:num w:numId="72" w16cid:durableId="1320424229">
    <w:abstractNumId w:val="39"/>
  </w:num>
  <w:num w:numId="73" w16cid:durableId="1525631035">
    <w:abstractNumId w:val="95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4"/>
  </w:num>
  <w:num w:numId="77" w16cid:durableId="184222572">
    <w:abstractNumId w:val="7"/>
  </w:num>
  <w:num w:numId="78" w16cid:durableId="1812364630">
    <w:abstractNumId w:val="82"/>
  </w:num>
  <w:num w:numId="79" w16cid:durableId="353575713">
    <w:abstractNumId w:val="114"/>
  </w:num>
  <w:num w:numId="80" w16cid:durableId="1341155663">
    <w:abstractNumId w:val="81"/>
  </w:num>
  <w:num w:numId="81" w16cid:durableId="1497067272">
    <w:abstractNumId w:val="60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7"/>
  </w:num>
  <w:num w:numId="86" w16cid:durableId="300773770">
    <w:abstractNumId w:val="65"/>
  </w:num>
  <w:num w:numId="87" w16cid:durableId="374278079">
    <w:abstractNumId w:val="52"/>
  </w:num>
  <w:num w:numId="88" w16cid:durableId="1708332423">
    <w:abstractNumId w:val="120"/>
  </w:num>
  <w:num w:numId="89" w16cid:durableId="387265074">
    <w:abstractNumId w:val="83"/>
  </w:num>
  <w:num w:numId="90" w16cid:durableId="1481074654">
    <w:abstractNumId w:val="53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5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1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4"/>
  </w:num>
  <w:num w:numId="107" w16cid:durableId="219943103">
    <w:abstractNumId w:val="92"/>
  </w:num>
  <w:num w:numId="108" w16cid:durableId="389377853">
    <w:abstractNumId w:val="73"/>
  </w:num>
  <w:num w:numId="109" w16cid:durableId="2048481958">
    <w:abstractNumId w:val="117"/>
  </w:num>
  <w:num w:numId="110" w16cid:durableId="1619293253">
    <w:abstractNumId w:val="74"/>
  </w:num>
  <w:num w:numId="111" w16cid:durableId="2099213043">
    <w:abstractNumId w:val="17"/>
  </w:num>
  <w:num w:numId="112" w16cid:durableId="358632291">
    <w:abstractNumId w:val="71"/>
  </w:num>
  <w:num w:numId="113" w16cid:durableId="420761226">
    <w:abstractNumId w:val="37"/>
  </w:num>
  <w:num w:numId="114" w16cid:durableId="1030229626">
    <w:abstractNumId w:val="59"/>
  </w:num>
  <w:num w:numId="115" w16cid:durableId="6355740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4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8"/>
  </w:num>
  <w:num w:numId="122" w16cid:durableId="11498160">
    <w:abstractNumId w:val="12"/>
  </w:num>
  <w:num w:numId="123" w16cid:durableId="123038775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55881"/>
    <w:rsid w:val="0007632A"/>
    <w:rsid w:val="00084546"/>
    <w:rsid w:val="00085F39"/>
    <w:rsid w:val="000B5043"/>
    <w:rsid w:val="000C5CBC"/>
    <w:rsid w:val="000D20FD"/>
    <w:rsid w:val="000F0AC6"/>
    <w:rsid w:val="00102FDD"/>
    <w:rsid w:val="00104463"/>
    <w:rsid w:val="001227B2"/>
    <w:rsid w:val="001427D7"/>
    <w:rsid w:val="001728F4"/>
    <w:rsid w:val="00204B7F"/>
    <w:rsid w:val="0021651E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279E"/>
    <w:rsid w:val="003E611E"/>
    <w:rsid w:val="00401174"/>
    <w:rsid w:val="00425141"/>
    <w:rsid w:val="0042617C"/>
    <w:rsid w:val="00445456"/>
    <w:rsid w:val="004D1525"/>
    <w:rsid w:val="004E55CC"/>
    <w:rsid w:val="00505672"/>
    <w:rsid w:val="00517670"/>
    <w:rsid w:val="0052367C"/>
    <w:rsid w:val="00535550"/>
    <w:rsid w:val="005476B7"/>
    <w:rsid w:val="0058269C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19A2"/>
    <w:rsid w:val="00717F15"/>
    <w:rsid w:val="00763B21"/>
    <w:rsid w:val="007728A6"/>
    <w:rsid w:val="00773BC0"/>
    <w:rsid w:val="007A2C3E"/>
    <w:rsid w:val="007A4BCC"/>
    <w:rsid w:val="007A7C05"/>
    <w:rsid w:val="007C1201"/>
    <w:rsid w:val="007C79BD"/>
    <w:rsid w:val="007D28B9"/>
    <w:rsid w:val="007F2A78"/>
    <w:rsid w:val="00830128"/>
    <w:rsid w:val="008515F3"/>
    <w:rsid w:val="00862B44"/>
    <w:rsid w:val="00862FAD"/>
    <w:rsid w:val="0086641B"/>
    <w:rsid w:val="00870D82"/>
    <w:rsid w:val="00874105"/>
    <w:rsid w:val="008B0144"/>
    <w:rsid w:val="008D084D"/>
    <w:rsid w:val="008E1EBE"/>
    <w:rsid w:val="0090260C"/>
    <w:rsid w:val="00916B5C"/>
    <w:rsid w:val="009254E5"/>
    <w:rsid w:val="0094214E"/>
    <w:rsid w:val="00943233"/>
    <w:rsid w:val="00966131"/>
    <w:rsid w:val="00971874"/>
    <w:rsid w:val="009722AC"/>
    <w:rsid w:val="0097690D"/>
    <w:rsid w:val="00983F03"/>
    <w:rsid w:val="0099386E"/>
    <w:rsid w:val="009A2590"/>
    <w:rsid w:val="009B5AFF"/>
    <w:rsid w:val="009F5736"/>
    <w:rsid w:val="00A0665B"/>
    <w:rsid w:val="00A252B2"/>
    <w:rsid w:val="00A25EF7"/>
    <w:rsid w:val="00A3464B"/>
    <w:rsid w:val="00A51DE7"/>
    <w:rsid w:val="00A820E8"/>
    <w:rsid w:val="00A93232"/>
    <w:rsid w:val="00AA2204"/>
    <w:rsid w:val="00AA73C5"/>
    <w:rsid w:val="00AB5A66"/>
    <w:rsid w:val="00AC7CC1"/>
    <w:rsid w:val="00AD679F"/>
    <w:rsid w:val="00AE7B9C"/>
    <w:rsid w:val="00AF3C98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07B5F"/>
    <w:rsid w:val="00C3453E"/>
    <w:rsid w:val="00C4379D"/>
    <w:rsid w:val="00C46141"/>
    <w:rsid w:val="00C71960"/>
    <w:rsid w:val="00CC6A1C"/>
    <w:rsid w:val="00CD340C"/>
    <w:rsid w:val="00CD5C60"/>
    <w:rsid w:val="00CD60F2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E251B4"/>
    <w:rsid w:val="00E35B57"/>
    <w:rsid w:val="00E61DE1"/>
    <w:rsid w:val="00E6792B"/>
    <w:rsid w:val="00E87E18"/>
    <w:rsid w:val="00E93704"/>
    <w:rsid w:val="00EA5CB2"/>
    <w:rsid w:val="00EA7AAE"/>
    <w:rsid w:val="00F069B0"/>
    <w:rsid w:val="00F11A5E"/>
    <w:rsid w:val="00F16D32"/>
    <w:rsid w:val="00F3071A"/>
    <w:rsid w:val="00F32246"/>
    <w:rsid w:val="00F544D1"/>
    <w:rsid w:val="00F6319E"/>
    <w:rsid w:val="00F97437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3</cp:revision>
  <dcterms:created xsi:type="dcterms:W3CDTF">2024-05-17T08:32:00Z</dcterms:created>
  <dcterms:modified xsi:type="dcterms:W3CDTF">2024-05-17T09:17:00Z</dcterms:modified>
</cp:coreProperties>
</file>