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5C" w:rsidRPr="007A1F5C" w:rsidRDefault="007A1F5C" w:rsidP="007A1F5C">
      <w:pPr>
        <w:rPr>
          <w:rFonts w:ascii="Book Antiqua" w:hAnsi="Book Antiqua"/>
          <w:b/>
          <w:bCs/>
          <w:i/>
          <w:iCs/>
          <w:sz w:val="20"/>
          <w:szCs w:val="20"/>
        </w:rPr>
      </w:pPr>
      <w:r w:rsidRPr="007A1F5C">
        <w:rPr>
          <w:rFonts w:ascii="Book Antiqua" w:hAnsi="Book Antiqua"/>
          <w:b/>
          <w:bCs/>
          <w:i/>
          <w:iCs/>
          <w:sz w:val="20"/>
          <w:szCs w:val="20"/>
        </w:rPr>
        <w:tab/>
      </w:r>
      <w:r w:rsidRPr="007A1F5C">
        <w:rPr>
          <w:rFonts w:ascii="Book Antiqua" w:hAnsi="Book Antiqua"/>
          <w:b/>
          <w:bCs/>
          <w:i/>
          <w:iCs/>
          <w:sz w:val="20"/>
          <w:szCs w:val="20"/>
        </w:rPr>
        <w:tab/>
      </w:r>
      <w:r w:rsidRPr="007A1F5C">
        <w:rPr>
          <w:rFonts w:ascii="Book Antiqua" w:hAnsi="Book Antiqua"/>
          <w:b/>
          <w:bCs/>
          <w:i/>
          <w:iCs/>
          <w:sz w:val="20"/>
          <w:szCs w:val="20"/>
        </w:rPr>
        <w:tab/>
      </w:r>
      <w:r w:rsidRPr="007A1F5C">
        <w:rPr>
          <w:rFonts w:ascii="Book Antiqua" w:hAnsi="Book Antiqua"/>
          <w:b/>
          <w:bCs/>
          <w:i/>
          <w:iCs/>
          <w:sz w:val="20"/>
          <w:szCs w:val="20"/>
        </w:rPr>
        <w:tab/>
      </w:r>
      <w:r w:rsidRPr="007A1F5C">
        <w:rPr>
          <w:rFonts w:ascii="Book Antiqua" w:hAnsi="Book Antiqua"/>
          <w:b/>
          <w:bCs/>
          <w:i/>
          <w:iCs/>
          <w:sz w:val="20"/>
          <w:szCs w:val="20"/>
        </w:rPr>
        <w:tab/>
      </w:r>
      <w:r w:rsidRPr="007A1F5C">
        <w:rPr>
          <w:rFonts w:ascii="Book Antiqua" w:hAnsi="Book Antiqua"/>
          <w:b/>
          <w:bCs/>
          <w:i/>
          <w:iCs/>
          <w:sz w:val="20"/>
          <w:szCs w:val="20"/>
        </w:rPr>
        <w:tab/>
      </w:r>
    </w:p>
    <w:p w:rsidR="007A1F5C" w:rsidRPr="007A1F5C" w:rsidRDefault="007A1F5C" w:rsidP="007A1F5C">
      <w:pPr>
        <w:jc w:val="center"/>
        <w:rPr>
          <w:rFonts w:ascii="Book Antiqua" w:hAnsi="Book Antiqua"/>
          <w:bCs/>
          <w:iCs/>
          <w:sz w:val="20"/>
          <w:szCs w:val="20"/>
        </w:rPr>
      </w:pPr>
      <w:r w:rsidRPr="007A1F5C">
        <w:rPr>
          <w:rFonts w:ascii="Book Antiqua" w:hAnsi="Book Antiqua"/>
          <w:bCs/>
          <w:iCs/>
          <w:sz w:val="20"/>
          <w:szCs w:val="20"/>
        </w:rPr>
        <w:t>-Załącznik nr 2 do SWZ-</w:t>
      </w:r>
    </w:p>
    <w:p w:rsidR="007A1F5C" w:rsidRPr="007A1F5C" w:rsidRDefault="007A1F5C" w:rsidP="007A1F5C">
      <w:pPr>
        <w:jc w:val="center"/>
        <w:rPr>
          <w:rFonts w:ascii="Book Antiqua" w:hAnsi="Book Antiqua"/>
          <w:b/>
          <w:bCs/>
          <w:i/>
          <w:iCs/>
          <w:sz w:val="20"/>
          <w:szCs w:val="20"/>
        </w:rPr>
      </w:pPr>
    </w:p>
    <w:p w:rsidR="007A1F5C" w:rsidRPr="007A1F5C" w:rsidRDefault="007A1F5C" w:rsidP="007A1F5C">
      <w:pPr>
        <w:jc w:val="right"/>
        <w:rPr>
          <w:rFonts w:ascii="Book Antiqua" w:hAnsi="Book Antiqua"/>
          <w:b/>
          <w:bCs/>
          <w:i/>
          <w:iCs/>
          <w:sz w:val="20"/>
          <w:szCs w:val="20"/>
        </w:rPr>
      </w:pPr>
    </w:p>
    <w:p w:rsidR="007A1F5C" w:rsidRPr="007A1F5C" w:rsidRDefault="007A1F5C" w:rsidP="007A1F5C">
      <w:pPr>
        <w:jc w:val="right"/>
        <w:rPr>
          <w:rFonts w:ascii="Book Antiqua" w:hAnsi="Book Antiqua"/>
          <w:b/>
          <w:bCs/>
          <w:i/>
          <w:iCs/>
          <w:sz w:val="20"/>
          <w:szCs w:val="20"/>
        </w:rPr>
      </w:pPr>
    </w:p>
    <w:p w:rsidR="007A1F5C" w:rsidRPr="007A1F5C" w:rsidRDefault="007A1F5C" w:rsidP="007A1F5C">
      <w:pPr>
        <w:pStyle w:val="Tytu"/>
        <w:rPr>
          <w:rFonts w:ascii="Book Antiqua" w:hAnsi="Book Antiqua" w:cs="Times New Roman"/>
          <w:szCs w:val="24"/>
          <w:lang w:val="de-DE"/>
        </w:rPr>
      </w:pPr>
      <w:r w:rsidRPr="007A1F5C">
        <w:rPr>
          <w:rFonts w:ascii="Book Antiqua" w:hAnsi="Book Antiqua" w:cs="Times New Roman"/>
          <w:szCs w:val="24"/>
        </w:rPr>
        <w:t xml:space="preserve">UMOWA </w:t>
      </w:r>
      <w:r w:rsidR="003D21F1">
        <w:rPr>
          <w:rFonts w:ascii="Book Antiqua" w:hAnsi="Book Antiqua" w:cs="Times New Roman"/>
          <w:szCs w:val="24"/>
          <w:lang w:val="de-DE"/>
        </w:rPr>
        <w:t>nr ………./2023</w:t>
      </w:r>
    </w:p>
    <w:p w:rsidR="007A1F5C" w:rsidRPr="007A1F5C" w:rsidRDefault="007A1F5C" w:rsidP="007A1F5C">
      <w:pPr>
        <w:pStyle w:val="Tytu"/>
        <w:rPr>
          <w:rFonts w:ascii="Book Antiqua" w:hAnsi="Book Antiqua"/>
          <w:szCs w:val="24"/>
          <w:lang w:val="de-DE"/>
        </w:rPr>
      </w:pPr>
    </w:p>
    <w:p w:rsidR="007A1F5C" w:rsidRPr="007A1F5C" w:rsidRDefault="007A1F5C" w:rsidP="007A1F5C">
      <w:pPr>
        <w:pStyle w:val="Tekstpodstawowy32"/>
        <w:spacing w:line="240" w:lineRule="auto"/>
        <w:rPr>
          <w:rFonts w:ascii="Book Antiqua" w:hAnsi="Book Antiqua"/>
          <w:b/>
          <w:bCs/>
          <w:sz w:val="22"/>
          <w:szCs w:val="22"/>
        </w:rPr>
      </w:pPr>
      <w:r w:rsidRPr="007A1F5C">
        <w:rPr>
          <w:rFonts w:ascii="Book Antiqua" w:hAnsi="Book Antiqua"/>
          <w:sz w:val="22"/>
          <w:szCs w:val="22"/>
        </w:rPr>
        <w:t>zawarta w dniu ….................</w:t>
      </w:r>
      <w:r w:rsidRPr="007A1F5C">
        <w:rPr>
          <w:rFonts w:ascii="Book Antiqua" w:hAnsi="Book Antiqua"/>
          <w:b/>
          <w:sz w:val="22"/>
          <w:szCs w:val="22"/>
        </w:rPr>
        <w:t>202</w:t>
      </w:r>
      <w:r w:rsidR="003D21F1">
        <w:rPr>
          <w:rFonts w:ascii="Book Antiqua" w:hAnsi="Book Antiqua"/>
          <w:b/>
          <w:sz w:val="22"/>
          <w:szCs w:val="22"/>
        </w:rPr>
        <w:t>3</w:t>
      </w:r>
      <w:r w:rsidRPr="007A1F5C">
        <w:rPr>
          <w:rFonts w:ascii="Book Antiqua" w:hAnsi="Book Antiqua"/>
          <w:b/>
          <w:sz w:val="22"/>
          <w:szCs w:val="22"/>
        </w:rPr>
        <w:t>r.</w:t>
      </w:r>
      <w:r w:rsidRPr="007A1F5C">
        <w:rPr>
          <w:rFonts w:ascii="Book Antiqua" w:hAnsi="Book Antiqua"/>
          <w:sz w:val="22"/>
          <w:szCs w:val="22"/>
        </w:rPr>
        <w:t xml:space="preserve"> w Gorzowie Wlkp. pomiędzy:</w:t>
      </w:r>
    </w:p>
    <w:p w:rsidR="007A1F5C" w:rsidRPr="007A1F5C" w:rsidRDefault="007A1F5C" w:rsidP="007A1F5C">
      <w:pPr>
        <w:spacing w:line="300" w:lineRule="atLeast"/>
        <w:jc w:val="both"/>
        <w:rPr>
          <w:rFonts w:ascii="Book Antiqua" w:hAnsi="Book Antiqua"/>
          <w:b/>
          <w:bCs/>
          <w:sz w:val="22"/>
          <w:szCs w:val="22"/>
        </w:rPr>
      </w:pPr>
      <w:r w:rsidRPr="007A1F5C">
        <w:rPr>
          <w:rFonts w:ascii="Book Antiqua" w:hAnsi="Book Antiqua"/>
          <w:b/>
          <w:bCs/>
          <w:sz w:val="22"/>
          <w:szCs w:val="22"/>
        </w:rPr>
        <w:t>Gminą Miastem Gorzów Wielkopolski – Ośrodkiem Sportu i Rekreacji w Gorzowie Wielkopolskim</w:t>
      </w:r>
    </w:p>
    <w:p w:rsidR="007A1F5C" w:rsidRPr="007A1F5C" w:rsidRDefault="007A1F5C" w:rsidP="007A1F5C">
      <w:pPr>
        <w:spacing w:line="300" w:lineRule="atLeast"/>
        <w:jc w:val="both"/>
        <w:rPr>
          <w:rFonts w:ascii="Book Antiqua" w:hAnsi="Book Antiqua"/>
          <w:b/>
          <w:bCs/>
          <w:sz w:val="22"/>
          <w:szCs w:val="22"/>
        </w:rPr>
      </w:pPr>
      <w:r w:rsidRPr="007A1F5C">
        <w:rPr>
          <w:rFonts w:ascii="Book Antiqua" w:hAnsi="Book Antiqua"/>
          <w:b/>
          <w:bCs/>
          <w:sz w:val="22"/>
          <w:szCs w:val="22"/>
        </w:rPr>
        <w:t>ul. Słowiańska 10, 66-400 Gorzów Wielkopolski</w:t>
      </w:r>
    </w:p>
    <w:p w:rsidR="007A1F5C" w:rsidRPr="007A1F5C" w:rsidRDefault="007A1F5C" w:rsidP="007A1F5C">
      <w:pPr>
        <w:spacing w:line="300" w:lineRule="atLeast"/>
        <w:jc w:val="both"/>
        <w:rPr>
          <w:rFonts w:ascii="Book Antiqua" w:hAnsi="Book Antiqua"/>
          <w:b/>
          <w:bCs/>
          <w:sz w:val="22"/>
          <w:szCs w:val="22"/>
        </w:rPr>
      </w:pPr>
      <w:r w:rsidRPr="007A1F5C">
        <w:rPr>
          <w:rFonts w:ascii="Book Antiqua" w:hAnsi="Book Antiqua"/>
          <w:b/>
          <w:bCs/>
          <w:sz w:val="22"/>
          <w:szCs w:val="22"/>
        </w:rPr>
        <w:t>reprezentowaną przez</w:t>
      </w:r>
    </w:p>
    <w:p w:rsidR="007A1F5C" w:rsidRPr="007A1F5C" w:rsidRDefault="007A1F5C" w:rsidP="007A1F5C">
      <w:pPr>
        <w:spacing w:line="300" w:lineRule="atLeast"/>
        <w:jc w:val="both"/>
        <w:rPr>
          <w:rFonts w:ascii="Book Antiqua" w:hAnsi="Book Antiqua"/>
          <w:sz w:val="22"/>
          <w:szCs w:val="22"/>
        </w:rPr>
      </w:pPr>
      <w:r w:rsidRPr="007A1F5C">
        <w:rPr>
          <w:rFonts w:ascii="Book Antiqua" w:hAnsi="Book Antiqua"/>
          <w:b/>
          <w:bCs/>
          <w:sz w:val="22"/>
          <w:szCs w:val="22"/>
        </w:rPr>
        <w:t>Dyrektora – Włodzimierza Rój</w:t>
      </w:r>
    </w:p>
    <w:p w:rsidR="007A1F5C" w:rsidRPr="007A1F5C" w:rsidRDefault="007A1F5C" w:rsidP="007A1F5C">
      <w:pPr>
        <w:jc w:val="both"/>
        <w:rPr>
          <w:rFonts w:ascii="Book Antiqua" w:hAnsi="Book Antiqua"/>
          <w:sz w:val="22"/>
          <w:szCs w:val="22"/>
        </w:rPr>
      </w:pPr>
      <w:r w:rsidRPr="007A1F5C">
        <w:rPr>
          <w:rFonts w:ascii="Book Antiqua" w:hAnsi="Book Antiqua"/>
          <w:sz w:val="22"/>
          <w:szCs w:val="22"/>
        </w:rPr>
        <w:t>zwaną dalej w treści umowy „Zamawiającym”,</w:t>
      </w:r>
    </w:p>
    <w:p w:rsidR="007A1F5C" w:rsidRPr="007A1F5C" w:rsidRDefault="007A1F5C" w:rsidP="007A1F5C">
      <w:pPr>
        <w:jc w:val="both"/>
        <w:rPr>
          <w:rFonts w:ascii="Book Antiqua" w:hAnsi="Book Antiqua"/>
          <w:sz w:val="22"/>
          <w:szCs w:val="22"/>
        </w:rPr>
      </w:pPr>
    </w:p>
    <w:p w:rsidR="007A1F5C" w:rsidRPr="007A1F5C" w:rsidRDefault="007A1F5C" w:rsidP="007A1F5C">
      <w:pPr>
        <w:jc w:val="both"/>
        <w:rPr>
          <w:rFonts w:ascii="Book Antiqua" w:hAnsi="Book Antiqua"/>
          <w:b/>
          <w:sz w:val="22"/>
          <w:szCs w:val="22"/>
        </w:rPr>
      </w:pPr>
      <w:r w:rsidRPr="007A1F5C">
        <w:rPr>
          <w:rFonts w:ascii="Book Antiqua" w:hAnsi="Book Antiqua"/>
          <w:sz w:val="22"/>
          <w:szCs w:val="22"/>
        </w:rPr>
        <w:t>a podmiotem:</w:t>
      </w:r>
    </w:p>
    <w:p w:rsidR="007A1F5C" w:rsidRPr="007A1F5C" w:rsidRDefault="007A1F5C" w:rsidP="007A1F5C">
      <w:pPr>
        <w:jc w:val="both"/>
        <w:rPr>
          <w:rFonts w:ascii="Book Antiqua" w:hAnsi="Book Antiqua"/>
          <w:sz w:val="22"/>
          <w:szCs w:val="22"/>
        </w:rPr>
      </w:pPr>
      <w:r w:rsidRPr="007A1F5C">
        <w:rPr>
          <w:rFonts w:ascii="Book Antiqua" w:hAnsi="Book Antiqua"/>
          <w:b/>
          <w:sz w:val="22"/>
          <w:szCs w:val="22"/>
        </w:rPr>
        <w:t>..........................................</w:t>
      </w:r>
    </w:p>
    <w:p w:rsidR="007A1F5C" w:rsidRPr="007A1F5C" w:rsidRDefault="007A1F5C" w:rsidP="007A1F5C">
      <w:pPr>
        <w:pStyle w:val="Tekstpodstawowy21"/>
        <w:rPr>
          <w:rFonts w:ascii="Book Antiqua" w:hAnsi="Book Antiqua"/>
          <w:sz w:val="22"/>
          <w:szCs w:val="22"/>
        </w:rPr>
      </w:pPr>
    </w:p>
    <w:p w:rsidR="007A1F5C" w:rsidRPr="007A1F5C" w:rsidRDefault="007A1F5C" w:rsidP="007A1F5C">
      <w:pPr>
        <w:pStyle w:val="Tekstpodstawowy21"/>
        <w:rPr>
          <w:rFonts w:ascii="Book Antiqua" w:hAnsi="Book Antiqua"/>
          <w:sz w:val="22"/>
          <w:szCs w:val="22"/>
        </w:rPr>
      </w:pPr>
    </w:p>
    <w:p w:rsidR="007A1F5C" w:rsidRPr="007A1F5C" w:rsidRDefault="007A1F5C" w:rsidP="007A1F5C">
      <w:pPr>
        <w:pStyle w:val="Tekstpodstawowy21"/>
        <w:rPr>
          <w:rFonts w:ascii="Book Antiqua" w:hAnsi="Book Antiqua"/>
          <w:sz w:val="22"/>
          <w:szCs w:val="22"/>
        </w:rPr>
      </w:pPr>
      <w:r w:rsidRPr="007A1F5C">
        <w:rPr>
          <w:rFonts w:ascii="Book Antiqua" w:hAnsi="Book Antiqua"/>
          <w:sz w:val="22"/>
          <w:szCs w:val="22"/>
        </w:rPr>
        <w:t>zwanym dalej w treści umowy „Wykonawcą”,</w:t>
      </w:r>
    </w:p>
    <w:p w:rsidR="007A1F5C" w:rsidRPr="007A1F5C" w:rsidRDefault="007A1F5C" w:rsidP="007A1F5C">
      <w:pPr>
        <w:pStyle w:val="Tytu"/>
        <w:jc w:val="both"/>
        <w:rPr>
          <w:rFonts w:ascii="Book Antiqua" w:hAnsi="Book Antiqua" w:cs="Times New Roman"/>
          <w:sz w:val="22"/>
          <w:szCs w:val="22"/>
        </w:rPr>
      </w:pPr>
      <w:r w:rsidRPr="007A1F5C">
        <w:rPr>
          <w:rFonts w:ascii="Book Antiqua" w:hAnsi="Book Antiqua" w:cs="Times New Roman"/>
          <w:b w:val="0"/>
          <w:sz w:val="22"/>
          <w:szCs w:val="22"/>
        </w:rPr>
        <w:t>na podstawie dokonanego przez Zamawiającego wyboru oferty Wykonawcy w trybie przetargu nieograniczonego.</w:t>
      </w:r>
    </w:p>
    <w:p w:rsidR="007A1F5C" w:rsidRPr="007A1F5C" w:rsidRDefault="007A1F5C" w:rsidP="007A1F5C">
      <w:pPr>
        <w:pStyle w:val="Tytu"/>
        <w:rPr>
          <w:rFonts w:ascii="Book Antiqua" w:hAnsi="Book Antiqua" w:cs="Times New Roman"/>
          <w:sz w:val="22"/>
          <w:szCs w:val="22"/>
        </w:rPr>
      </w:pPr>
    </w:p>
    <w:p w:rsidR="007A1F5C" w:rsidRPr="007A1F5C" w:rsidRDefault="007A1F5C" w:rsidP="007A1F5C">
      <w:pPr>
        <w:pStyle w:val="Tytu"/>
        <w:rPr>
          <w:rFonts w:ascii="Book Antiqua" w:hAnsi="Book Antiqua" w:cs="Times New Roman"/>
          <w:b w:val="0"/>
          <w:sz w:val="22"/>
          <w:szCs w:val="22"/>
        </w:rPr>
      </w:pPr>
      <w:r w:rsidRPr="007A1F5C">
        <w:rPr>
          <w:rFonts w:ascii="Book Antiqua" w:hAnsi="Book Antiqua" w:cs="Times New Roman"/>
          <w:sz w:val="22"/>
          <w:szCs w:val="22"/>
        </w:rPr>
        <w:t>§ 1.</w:t>
      </w:r>
    </w:p>
    <w:p w:rsidR="007A1F5C" w:rsidRPr="007A1F5C" w:rsidRDefault="007A1F5C" w:rsidP="007A1F5C">
      <w:pPr>
        <w:numPr>
          <w:ilvl w:val="0"/>
          <w:numId w:val="6"/>
        </w:numPr>
        <w:jc w:val="both"/>
        <w:rPr>
          <w:rFonts w:ascii="Book Antiqua" w:hAnsi="Book Antiqua"/>
          <w:sz w:val="22"/>
          <w:szCs w:val="22"/>
        </w:rPr>
      </w:pPr>
      <w:r w:rsidRPr="007A1F5C">
        <w:rPr>
          <w:rFonts w:ascii="Book Antiqua" w:hAnsi="Book Antiqua"/>
          <w:sz w:val="22"/>
          <w:szCs w:val="22"/>
        </w:rPr>
        <w:t xml:space="preserve">Zamawiający w wyniku przeprowadzanego </w:t>
      </w:r>
      <w:r w:rsidRPr="007A1F5C">
        <w:rPr>
          <w:rFonts w:ascii="Book Antiqua" w:hAnsi="Book Antiqua" w:cs="Arial"/>
          <w:b/>
          <w:sz w:val="22"/>
          <w:szCs w:val="22"/>
        </w:rPr>
        <w:t xml:space="preserve">postępowaniu o udzielenie zamówienia publicznego prowadzonego w trybie podstawowym bez negocjacji o wartości zamówienia nie przekraczającej progów unijnych o jakich stanowi art. 3 ustawy z 11 września 2019 r. - Prawo zamówień publicznych </w:t>
      </w:r>
      <w:r w:rsidRPr="007A1F5C">
        <w:rPr>
          <w:rFonts w:ascii="Book Antiqua" w:hAnsi="Book Antiqua"/>
          <w:sz w:val="22"/>
          <w:szCs w:val="22"/>
        </w:rPr>
        <w:t xml:space="preserve">powierza Wykonawcy wykonanie zadania polegającego na: </w:t>
      </w:r>
      <w:r w:rsidR="00643643">
        <w:rPr>
          <w:rFonts w:ascii="Book Antiqua" w:hAnsi="Book Antiqua"/>
          <w:sz w:val="22"/>
          <w:szCs w:val="22"/>
        </w:rPr>
        <w:t>wymianie okien na stadionie piłkarskim przy ul. Olimpijskiej 1 w Gorzowie Wlkp</w:t>
      </w:r>
      <w:r w:rsidR="003D21F1">
        <w:rPr>
          <w:rFonts w:ascii="Book Antiqua" w:hAnsi="Book Antiqua"/>
          <w:sz w:val="22"/>
          <w:szCs w:val="22"/>
        </w:rPr>
        <w:t xml:space="preserve">. </w:t>
      </w:r>
    </w:p>
    <w:p w:rsidR="007A1F5C" w:rsidRPr="00601F2D" w:rsidRDefault="007A1F5C" w:rsidP="007A1F5C">
      <w:pPr>
        <w:numPr>
          <w:ilvl w:val="0"/>
          <w:numId w:val="6"/>
        </w:numPr>
        <w:tabs>
          <w:tab w:val="num" w:pos="786"/>
        </w:tabs>
        <w:suppressAutoHyphens w:val="0"/>
        <w:jc w:val="both"/>
        <w:rPr>
          <w:rFonts w:ascii="Book Antiqua" w:hAnsi="Book Antiqua"/>
          <w:bCs/>
          <w:sz w:val="22"/>
          <w:szCs w:val="22"/>
        </w:rPr>
      </w:pPr>
      <w:r w:rsidRPr="007A1F5C">
        <w:rPr>
          <w:rFonts w:ascii="Book Antiqua" w:hAnsi="Book Antiqua"/>
          <w:sz w:val="22"/>
          <w:szCs w:val="22"/>
        </w:rPr>
        <w:t xml:space="preserve">Integralną część umowy stanowią Opis Przedmiotu Zamówienia wraz z Ofertą Wykonawcy. </w:t>
      </w:r>
    </w:p>
    <w:p w:rsidR="00601F2D" w:rsidRPr="00601F2D" w:rsidRDefault="00601F2D" w:rsidP="00601F2D">
      <w:pPr>
        <w:pStyle w:val="Akapitzlist"/>
        <w:numPr>
          <w:ilvl w:val="0"/>
          <w:numId w:val="6"/>
        </w:numPr>
        <w:spacing w:line="300" w:lineRule="atLeast"/>
        <w:jc w:val="both"/>
        <w:rPr>
          <w:rFonts w:ascii="Book Antiqua" w:hAnsi="Book Antiqua"/>
          <w:color w:val="000000"/>
          <w:sz w:val="22"/>
          <w:szCs w:val="22"/>
        </w:rPr>
      </w:pPr>
      <w:r w:rsidRPr="00601F2D">
        <w:rPr>
          <w:rFonts w:ascii="Book Antiqua" w:hAnsi="Book Antiqua"/>
          <w:sz w:val="22"/>
          <w:szCs w:val="22"/>
        </w:rPr>
        <w:t xml:space="preserve">Materiały i urządzenia potrzebne do wykonania robót zobowiązany jest  dostarczyć Wykonawca. </w:t>
      </w:r>
      <w:r w:rsidRPr="00601F2D">
        <w:rPr>
          <w:rFonts w:ascii="Book Antiqua" w:hAnsi="Book Antiqua"/>
          <w:bCs/>
          <w:color w:val="000000"/>
          <w:sz w:val="22"/>
          <w:szCs w:val="22"/>
        </w:rPr>
        <w:t xml:space="preserve">Wykonawca użyje do wykonania robót budowlanych materiałów własnych uzgodnionych z Zamawiającym. Wykonawca ponosi odpowiedzialność za jakość materiałów zastosowanych do wykonania umowy. Wykonawca zobowiązuje się stosować jedynie materiały posiadające atesty, aprobaty techniczne lub deklaracje właściwości użytkowych wymagane przez odpowiednie przepisy. </w:t>
      </w:r>
    </w:p>
    <w:p w:rsidR="00601F2D" w:rsidRPr="00601F2D" w:rsidRDefault="00601F2D" w:rsidP="00601F2D">
      <w:pPr>
        <w:pStyle w:val="Akapitzlist"/>
        <w:spacing w:line="276" w:lineRule="auto"/>
        <w:rPr>
          <w:rFonts w:ascii="Book Antiqua" w:hAnsi="Book Antiqua"/>
          <w:sz w:val="22"/>
          <w:szCs w:val="22"/>
        </w:rPr>
      </w:pPr>
    </w:p>
    <w:p w:rsidR="00601F2D" w:rsidRPr="007A1F5C" w:rsidRDefault="00601F2D" w:rsidP="00601F2D">
      <w:pPr>
        <w:suppressAutoHyphens w:val="0"/>
        <w:ind w:left="720"/>
        <w:jc w:val="both"/>
        <w:rPr>
          <w:rFonts w:ascii="Book Antiqua" w:hAnsi="Book Antiqua"/>
          <w:bCs/>
          <w:sz w:val="22"/>
          <w:szCs w:val="22"/>
        </w:rPr>
      </w:pPr>
    </w:p>
    <w:p w:rsidR="007A1F5C" w:rsidRPr="007A1F5C" w:rsidRDefault="007A1F5C" w:rsidP="007A1F5C">
      <w:pPr>
        <w:pStyle w:val="Tytu"/>
        <w:tabs>
          <w:tab w:val="left" w:pos="1276"/>
        </w:tabs>
        <w:suppressAutoHyphens w:val="0"/>
        <w:jc w:val="both"/>
        <w:rPr>
          <w:rFonts w:ascii="Book Antiqua" w:hAnsi="Book Antiqua"/>
          <w:b w:val="0"/>
          <w:bCs/>
          <w:sz w:val="22"/>
          <w:szCs w:val="22"/>
          <w:u w:val="single"/>
        </w:rPr>
      </w:pPr>
    </w:p>
    <w:p w:rsidR="007A1F5C" w:rsidRPr="007A1F5C" w:rsidRDefault="007A1F5C" w:rsidP="007A1F5C">
      <w:pPr>
        <w:pStyle w:val="Tytu"/>
        <w:rPr>
          <w:rFonts w:ascii="Book Antiqua" w:hAnsi="Book Antiqua" w:cs="Times New Roman"/>
          <w:sz w:val="22"/>
          <w:szCs w:val="22"/>
        </w:rPr>
      </w:pPr>
      <w:r w:rsidRPr="007A1F5C">
        <w:rPr>
          <w:rFonts w:ascii="Book Antiqua" w:hAnsi="Book Antiqua" w:cs="Times New Roman"/>
          <w:sz w:val="22"/>
          <w:szCs w:val="22"/>
        </w:rPr>
        <w:t>§ 2.</w:t>
      </w:r>
    </w:p>
    <w:p w:rsidR="007A1F5C" w:rsidRPr="007A1F5C" w:rsidRDefault="007A1F5C" w:rsidP="007A1F5C">
      <w:pPr>
        <w:pStyle w:val="Tekstpodstawowywcity"/>
        <w:numPr>
          <w:ilvl w:val="0"/>
          <w:numId w:val="8"/>
        </w:numPr>
        <w:spacing w:after="0"/>
        <w:ind w:hanging="577"/>
        <w:jc w:val="both"/>
        <w:rPr>
          <w:rFonts w:ascii="Book Antiqua" w:hAnsi="Book Antiqua"/>
          <w:bCs/>
          <w:sz w:val="22"/>
          <w:szCs w:val="22"/>
        </w:rPr>
      </w:pPr>
      <w:r w:rsidRPr="007A1F5C">
        <w:rPr>
          <w:rFonts w:ascii="Book Antiqua" w:hAnsi="Book Antiqua"/>
          <w:sz w:val="22"/>
          <w:szCs w:val="22"/>
        </w:rPr>
        <w:t xml:space="preserve">Wykonawca zobowiązuje się do wykonania przedmiotu zamówienia: </w:t>
      </w:r>
      <w:r w:rsidRPr="007A1F5C">
        <w:rPr>
          <w:rFonts w:ascii="Book Antiqua" w:hAnsi="Book Antiqua"/>
          <w:bCs/>
          <w:sz w:val="22"/>
          <w:szCs w:val="22"/>
        </w:rPr>
        <w:t xml:space="preserve">do dnia </w:t>
      </w:r>
      <w:r w:rsidRPr="007A1F5C">
        <w:rPr>
          <w:rFonts w:ascii="Book Antiqua" w:hAnsi="Book Antiqua"/>
          <w:bCs/>
          <w:sz w:val="22"/>
          <w:szCs w:val="22"/>
        </w:rPr>
        <w:br/>
      </w:r>
      <w:r w:rsidR="00643643">
        <w:rPr>
          <w:rFonts w:ascii="Book Antiqua" w:hAnsi="Book Antiqua"/>
          <w:bCs/>
          <w:sz w:val="22"/>
          <w:szCs w:val="22"/>
        </w:rPr>
        <w:t>……………….</w:t>
      </w:r>
      <w:r w:rsidRPr="007A1F5C">
        <w:rPr>
          <w:rFonts w:ascii="Book Antiqua" w:hAnsi="Book Antiqua"/>
          <w:bCs/>
          <w:sz w:val="22"/>
          <w:szCs w:val="22"/>
        </w:rPr>
        <w:t xml:space="preserve"> </w:t>
      </w:r>
    </w:p>
    <w:p w:rsidR="007A1F5C" w:rsidRPr="007A1F5C" w:rsidRDefault="007A1F5C" w:rsidP="007A1F5C">
      <w:pPr>
        <w:pStyle w:val="Tekstpodstawowywcity"/>
        <w:numPr>
          <w:ilvl w:val="0"/>
          <w:numId w:val="8"/>
        </w:numPr>
        <w:spacing w:after="0"/>
        <w:ind w:left="851" w:hanging="425"/>
        <w:jc w:val="both"/>
        <w:rPr>
          <w:rFonts w:ascii="Book Antiqua" w:hAnsi="Book Antiqua"/>
          <w:b/>
          <w:sz w:val="22"/>
          <w:szCs w:val="22"/>
        </w:rPr>
      </w:pPr>
      <w:r w:rsidRPr="007A1F5C">
        <w:rPr>
          <w:rFonts w:ascii="Book Antiqua" w:hAnsi="Book Antiqua"/>
          <w:sz w:val="22"/>
          <w:szCs w:val="22"/>
        </w:rPr>
        <w:t>Zamawiający dokona odbioru ilościowego i jakościowego</w:t>
      </w:r>
      <w:r>
        <w:rPr>
          <w:rFonts w:ascii="Book Antiqua" w:hAnsi="Book Antiqua"/>
          <w:sz w:val="22"/>
          <w:szCs w:val="22"/>
        </w:rPr>
        <w:t xml:space="preserve"> przedmiotu umowy, opisanego w S</w:t>
      </w:r>
      <w:r w:rsidRPr="007A1F5C">
        <w:rPr>
          <w:rFonts w:ascii="Book Antiqua" w:hAnsi="Book Antiqua"/>
          <w:sz w:val="22"/>
          <w:szCs w:val="22"/>
        </w:rPr>
        <w:t>WZ.</w:t>
      </w:r>
    </w:p>
    <w:p w:rsidR="007A1F5C" w:rsidRPr="007A1F5C" w:rsidRDefault="007A1F5C" w:rsidP="007A1F5C">
      <w:pPr>
        <w:jc w:val="center"/>
        <w:rPr>
          <w:rFonts w:ascii="Book Antiqua" w:hAnsi="Book Antiqua"/>
          <w:sz w:val="22"/>
          <w:szCs w:val="22"/>
        </w:rPr>
      </w:pPr>
      <w:r w:rsidRPr="007A1F5C">
        <w:rPr>
          <w:rFonts w:ascii="Book Antiqua" w:hAnsi="Book Antiqua"/>
          <w:b/>
          <w:sz w:val="22"/>
          <w:szCs w:val="22"/>
        </w:rPr>
        <w:t>§ 3.</w:t>
      </w:r>
    </w:p>
    <w:p w:rsidR="007A1F5C" w:rsidRPr="00601F2D" w:rsidRDefault="007A1F5C" w:rsidP="00601F2D">
      <w:pPr>
        <w:pStyle w:val="Akapitzlist"/>
        <w:numPr>
          <w:ilvl w:val="0"/>
          <w:numId w:val="16"/>
        </w:numPr>
        <w:jc w:val="both"/>
        <w:rPr>
          <w:rFonts w:ascii="Book Antiqua" w:hAnsi="Book Antiqua"/>
          <w:b/>
          <w:bCs/>
          <w:sz w:val="22"/>
          <w:szCs w:val="22"/>
        </w:rPr>
      </w:pPr>
      <w:r w:rsidRPr="00601F2D">
        <w:rPr>
          <w:rFonts w:ascii="Book Antiqua" w:hAnsi="Book Antiqua"/>
          <w:sz w:val="22"/>
          <w:szCs w:val="22"/>
        </w:rPr>
        <w:t>Wykonawca ponosi wobec Zamawiającego odpowiedzialność za wyrządzone szkody będące normalnym następstwem niewykonania lub nienależytego wykonania czynności objętych niniejszą umową.</w:t>
      </w:r>
    </w:p>
    <w:p w:rsidR="00601F2D" w:rsidRPr="00601F2D" w:rsidRDefault="00601F2D" w:rsidP="00601F2D">
      <w:pPr>
        <w:pStyle w:val="Akapitzlist"/>
        <w:widowControl w:val="0"/>
        <w:numPr>
          <w:ilvl w:val="0"/>
          <w:numId w:val="16"/>
        </w:numPr>
        <w:tabs>
          <w:tab w:val="num" w:pos="2160"/>
        </w:tabs>
        <w:spacing w:line="276" w:lineRule="auto"/>
        <w:jc w:val="both"/>
        <w:rPr>
          <w:rFonts w:ascii="Book Antiqua" w:hAnsi="Book Antiqua"/>
          <w:sz w:val="22"/>
          <w:szCs w:val="22"/>
        </w:rPr>
      </w:pPr>
      <w:r w:rsidRPr="00601F2D">
        <w:rPr>
          <w:rFonts w:ascii="Book Antiqua" w:hAnsi="Book Antiqua"/>
          <w:sz w:val="22"/>
          <w:szCs w:val="22"/>
        </w:rPr>
        <w:lastRenderedPageBreak/>
        <w:t>Wykonawca  zobowiązany jest do  utrzymania należytego ładu i porządku w miejscu wykonywanych  robót, ustawiania  niezwłocznie materiałów i urządzeń z demontażu i rozbiórki na wskazane  przez Zamawiającego miejsce.</w:t>
      </w:r>
    </w:p>
    <w:p w:rsidR="00601F2D" w:rsidRPr="00601F2D" w:rsidRDefault="00601F2D" w:rsidP="00601F2D">
      <w:pPr>
        <w:pStyle w:val="Akapitzlist"/>
        <w:widowControl w:val="0"/>
        <w:numPr>
          <w:ilvl w:val="0"/>
          <w:numId w:val="16"/>
        </w:numPr>
        <w:tabs>
          <w:tab w:val="num" w:pos="2160"/>
        </w:tabs>
        <w:spacing w:line="276" w:lineRule="auto"/>
        <w:jc w:val="both"/>
        <w:rPr>
          <w:rFonts w:ascii="Book Antiqua" w:hAnsi="Book Antiqua"/>
          <w:sz w:val="22"/>
          <w:szCs w:val="22"/>
        </w:rPr>
      </w:pPr>
      <w:r w:rsidRPr="00601F2D">
        <w:rPr>
          <w:rFonts w:ascii="Book Antiqua" w:hAnsi="Book Antiqua"/>
          <w:sz w:val="22"/>
          <w:szCs w:val="22"/>
        </w:rPr>
        <w:t>Wykonawca zobowiązany jest do realizacji przedmiotu</w:t>
      </w:r>
      <w:r>
        <w:rPr>
          <w:rFonts w:ascii="Book Antiqua" w:hAnsi="Book Antiqua"/>
          <w:sz w:val="22"/>
          <w:szCs w:val="22"/>
        </w:rPr>
        <w:t xml:space="preserve"> umowy zgodnie z zasadami BHP</w:t>
      </w:r>
      <w:r w:rsidRPr="00601F2D">
        <w:rPr>
          <w:rFonts w:ascii="Book Antiqua" w:hAnsi="Book Antiqua"/>
          <w:sz w:val="22"/>
          <w:szCs w:val="22"/>
        </w:rPr>
        <w:t>.</w:t>
      </w:r>
    </w:p>
    <w:p w:rsidR="00601F2D" w:rsidRPr="00601F2D" w:rsidRDefault="00601F2D" w:rsidP="00601F2D">
      <w:pPr>
        <w:pStyle w:val="Akapitzlist"/>
        <w:numPr>
          <w:ilvl w:val="0"/>
          <w:numId w:val="16"/>
        </w:numPr>
        <w:jc w:val="both"/>
        <w:rPr>
          <w:rFonts w:ascii="Book Antiqua" w:hAnsi="Book Antiqua"/>
          <w:b/>
          <w:bCs/>
          <w:sz w:val="22"/>
          <w:szCs w:val="22"/>
        </w:rPr>
      </w:pPr>
      <w:r w:rsidRPr="00A8287D">
        <w:rPr>
          <w:rFonts w:ascii="Book Antiqua" w:hAnsi="Book Antiqua"/>
          <w:sz w:val="22"/>
          <w:szCs w:val="22"/>
        </w:rPr>
        <w:t>Wykonawca zobowiązuje się powierzyć czynności objęte niniejszą umową osobom posiadającym odpowiednie kwalifikacje zawodowe</w:t>
      </w:r>
      <w:r>
        <w:rPr>
          <w:rFonts w:ascii="Book Antiqua" w:hAnsi="Book Antiqua"/>
          <w:sz w:val="22"/>
          <w:szCs w:val="22"/>
        </w:rPr>
        <w:t xml:space="preserve"> i uprawnienia wymagane do należytego wykonania umowy,  a także wymagane badania lekarskie konieczne do realizacji umowy. </w:t>
      </w:r>
    </w:p>
    <w:p w:rsidR="007A1F5C" w:rsidRPr="007A1F5C" w:rsidRDefault="007A1F5C" w:rsidP="007A1F5C">
      <w:pPr>
        <w:jc w:val="center"/>
        <w:rPr>
          <w:rFonts w:ascii="Book Antiqua" w:hAnsi="Book Antiqua"/>
          <w:sz w:val="22"/>
          <w:szCs w:val="22"/>
        </w:rPr>
      </w:pPr>
      <w:r w:rsidRPr="007A1F5C">
        <w:rPr>
          <w:rFonts w:ascii="Book Antiqua" w:hAnsi="Book Antiqua"/>
          <w:b/>
          <w:bCs/>
          <w:sz w:val="22"/>
          <w:szCs w:val="22"/>
        </w:rPr>
        <w:t>§ 4.</w:t>
      </w:r>
    </w:p>
    <w:p w:rsidR="007A1F5C" w:rsidRPr="007A1F5C" w:rsidRDefault="007A1F5C" w:rsidP="007A1F5C">
      <w:pPr>
        <w:pStyle w:val="Tekstpodstawowywcity"/>
        <w:numPr>
          <w:ilvl w:val="0"/>
          <w:numId w:val="7"/>
        </w:numPr>
        <w:tabs>
          <w:tab w:val="clear" w:pos="1080"/>
          <w:tab w:val="num" w:pos="709"/>
        </w:tabs>
        <w:spacing w:after="0"/>
        <w:ind w:left="709" w:hanging="425"/>
        <w:jc w:val="both"/>
        <w:rPr>
          <w:rFonts w:ascii="Book Antiqua" w:hAnsi="Book Antiqua"/>
          <w:sz w:val="22"/>
          <w:szCs w:val="22"/>
        </w:rPr>
      </w:pPr>
      <w:r w:rsidRPr="007A1F5C">
        <w:rPr>
          <w:rFonts w:ascii="Book Antiqua" w:hAnsi="Book Antiqua"/>
          <w:sz w:val="22"/>
          <w:szCs w:val="22"/>
        </w:rPr>
        <w:t xml:space="preserve">Strony ustalają wynagrodzenie Wykonawcy w kwocie …...............(brutto) słownie: …............, ustalonego na podstawie wybranej przez Zamawiającego oferty Wykonawcy. Wynagrodzenie to obejmuje </w:t>
      </w:r>
      <w:r w:rsidR="009B2114">
        <w:rPr>
          <w:rFonts w:ascii="Book Antiqua" w:hAnsi="Book Antiqua"/>
          <w:sz w:val="22"/>
          <w:szCs w:val="22"/>
        </w:rPr>
        <w:t xml:space="preserve">wszelkie koszty związane z wykonaniem robót remontowych. </w:t>
      </w:r>
    </w:p>
    <w:p w:rsidR="007A1F5C" w:rsidRPr="007A1F5C" w:rsidRDefault="007A1F5C" w:rsidP="007A1F5C">
      <w:pPr>
        <w:pStyle w:val="Tekstpodstawowywcity"/>
        <w:widowControl w:val="0"/>
        <w:numPr>
          <w:ilvl w:val="0"/>
          <w:numId w:val="7"/>
        </w:numPr>
        <w:tabs>
          <w:tab w:val="clear" w:pos="1080"/>
          <w:tab w:val="num" w:pos="709"/>
        </w:tabs>
        <w:autoSpaceDE w:val="0"/>
        <w:spacing w:after="0" w:line="286" w:lineRule="atLeast"/>
        <w:ind w:left="709" w:hanging="425"/>
        <w:jc w:val="both"/>
        <w:rPr>
          <w:rFonts w:ascii="Book Antiqua" w:hAnsi="Book Antiqua"/>
          <w:sz w:val="22"/>
          <w:szCs w:val="22"/>
        </w:rPr>
      </w:pPr>
      <w:r w:rsidRPr="007A1F5C">
        <w:rPr>
          <w:rFonts w:ascii="Book Antiqua" w:hAnsi="Book Antiqua"/>
          <w:sz w:val="22"/>
          <w:szCs w:val="22"/>
        </w:rPr>
        <w:t xml:space="preserve">Dowodem dostawy przedmiotu umowy jest podpisany przez Wykonawcę </w:t>
      </w:r>
      <w:r w:rsidRPr="007A1F5C">
        <w:rPr>
          <w:rFonts w:ascii="Book Antiqua" w:hAnsi="Book Antiqua"/>
          <w:sz w:val="22"/>
          <w:szCs w:val="22"/>
        </w:rPr>
        <w:br/>
        <w:t>i Zamawiającego protokół zdawczo – odbiorczy. Podstawą wystawienia faktury VAT jest protokół zdawczo – odbiorczy, o którym mowa w ust. 2.</w:t>
      </w:r>
    </w:p>
    <w:p w:rsidR="007A1F5C" w:rsidRPr="007A1F5C" w:rsidRDefault="007A1F5C" w:rsidP="007A1F5C">
      <w:pPr>
        <w:pStyle w:val="Tekstpodstawowywcity"/>
        <w:numPr>
          <w:ilvl w:val="0"/>
          <w:numId w:val="7"/>
        </w:numPr>
        <w:tabs>
          <w:tab w:val="clear" w:pos="1080"/>
          <w:tab w:val="num" w:pos="709"/>
        </w:tabs>
        <w:spacing w:after="0"/>
        <w:ind w:left="709" w:hanging="425"/>
        <w:jc w:val="both"/>
        <w:rPr>
          <w:rFonts w:ascii="Book Antiqua" w:hAnsi="Book Antiqua"/>
          <w:sz w:val="22"/>
          <w:szCs w:val="22"/>
        </w:rPr>
      </w:pPr>
      <w:r w:rsidRPr="007A1F5C">
        <w:rPr>
          <w:rFonts w:ascii="Book Antiqua" w:hAnsi="Book Antiqua"/>
          <w:sz w:val="22"/>
          <w:szCs w:val="22"/>
        </w:rPr>
        <w:t>Termin zapłaty faktury VAT wystawionej przez wykonawcę wynosi 21 dni od daty dostarczenia faktury.</w:t>
      </w:r>
    </w:p>
    <w:p w:rsidR="007A1F5C" w:rsidRPr="007A1F5C" w:rsidRDefault="007A1F5C" w:rsidP="007A1F5C">
      <w:pPr>
        <w:widowControl w:val="0"/>
        <w:numPr>
          <w:ilvl w:val="0"/>
          <w:numId w:val="7"/>
        </w:numPr>
        <w:tabs>
          <w:tab w:val="clear" w:pos="1080"/>
          <w:tab w:val="num" w:pos="709"/>
        </w:tabs>
        <w:autoSpaceDE w:val="0"/>
        <w:ind w:left="709" w:hanging="425"/>
        <w:jc w:val="both"/>
        <w:rPr>
          <w:rFonts w:ascii="Book Antiqua" w:hAnsi="Book Antiqua"/>
          <w:sz w:val="22"/>
          <w:szCs w:val="22"/>
        </w:rPr>
      </w:pPr>
      <w:r w:rsidRPr="007A1F5C">
        <w:rPr>
          <w:rFonts w:ascii="Book Antiqua" w:hAnsi="Book Antiqua"/>
          <w:sz w:val="22"/>
          <w:szCs w:val="22"/>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rsidR="007A1F5C" w:rsidRPr="007A1F5C" w:rsidRDefault="007A1F5C" w:rsidP="007A1F5C">
      <w:pPr>
        <w:widowControl w:val="0"/>
        <w:numPr>
          <w:ilvl w:val="0"/>
          <w:numId w:val="7"/>
        </w:numPr>
        <w:tabs>
          <w:tab w:val="clear" w:pos="1080"/>
          <w:tab w:val="num" w:pos="709"/>
        </w:tabs>
        <w:autoSpaceDE w:val="0"/>
        <w:ind w:left="709" w:hanging="425"/>
        <w:jc w:val="both"/>
        <w:rPr>
          <w:rFonts w:ascii="Book Antiqua" w:hAnsi="Book Antiqua"/>
          <w:sz w:val="22"/>
          <w:szCs w:val="22"/>
        </w:rPr>
      </w:pPr>
      <w:r w:rsidRPr="007A1F5C">
        <w:rPr>
          <w:rFonts w:ascii="Book Antiqua" w:hAnsi="Book Antiqua"/>
          <w:sz w:val="22"/>
          <w:szCs w:val="22"/>
        </w:rPr>
        <w:t>Wykonawca oświadcza, że wyraża zgodę na dokonywanie przez Zamawiającego płatności w systemie podzielonej płatności tzw. split payment</w:t>
      </w:r>
    </w:p>
    <w:p w:rsidR="007A1F5C" w:rsidRPr="007A1F5C" w:rsidRDefault="007A1F5C" w:rsidP="007A1F5C">
      <w:pPr>
        <w:widowControl w:val="0"/>
        <w:numPr>
          <w:ilvl w:val="0"/>
          <w:numId w:val="7"/>
        </w:numPr>
        <w:tabs>
          <w:tab w:val="clear" w:pos="1080"/>
          <w:tab w:val="num" w:pos="709"/>
        </w:tabs>
        <w:autoSpaceDE w:val="0"/>
        <w:ind w:left="709" w:hanging="425"/>
        <w:jc w:val="both"/>
        <w:rPr>
          <w:rFonts w:ascii="Book Antiqua" w:hAnsi="Book Antiqua"/>
          <w:bCs/>
          <w:spacing w:val="-4"/>
          <w:sz w:val="22"/>
          <w:szCs w:val="22"/>
        </w:rPr>
      </w:pPr>
      <w:r w:rsidRPr="007A1F5C">
        <w:rPr>
          <w:rFonts w:ascii="Book Antiqua" w:hAnsi="Book Antiqua"/>
          <w:spacing w:val="-2"/>
          <w:sz w:val="22"/>
          <w:szCs w:val="22"/>
        </w:rPr>
        <w:t xml:space="preserve">W przypadku naliczenia przez Zamawiającego kar umownych, w oparciu o </w:t>
      </w:r>
      <w:r w:rsidRPr="007A1F5C">
        <w:rPr>
          <w:rFonts w:ascii="Book Antiqua" w:hAnsi="Book Antiqua"/>
          <w:bCs/>
          <w:spacing w:val="-2"/>
          <w:sz w:val="22"/>
          <w:szCs w:val="22"/>
        </w:rPr>
        <w:t xml:space="preserve">§ </w:t>
      </w:r>
      <w:r w:rsidR="009B2114">
        <w:rPr>
          <w:rFonts w:ascii="Book Antiqua" w:hAnsi="Book Antiqua"/>
          <w:bCs/>
          <w:spacing w:val="-2"/>
          <w:sz w:val="22"/>
          <w:szCs w:val="22"/>
        </w:rPr>
        <w:t>6</w:t>
      </w:r>
      <w:r w:rsidRPr="007A1F5C">
        <w:rPr>
          <w:rFonts w:ascii="Book Antiqua" w:hAnsi="Book Antiqua"/>
          <w:bCs/>
          <w:spacing w:val="-2"/>
          <w:sz w:val="22"/>
          <w:szCs w:val="22"/>
        </w:rPr>
        <w:t>,</w:t>
      </w:r>
      <w:r w:rsidRPr="007A1F5C">
        <w:rPr>
          <w:rFonts w:ascii="Book Antiqua" w:hAnsi="Book Antiqua"/>
          <w:bCs/>
          <w:sz w:val="22"/>
          <w:szCs w:val="22"/>
        </w:rPr>
        <w:t xml:space="preserve"> Wykonawca wyraża zgodę, na ich potrącenie z wymagalnego wynagrodzenia wskazanego</w:t>
      </w:r>
      <w:r w:rsidRPr="007A1F5C">
        <w:rPr>
          <w:rFonts w:ascii="Book Antiqua" w:hAnsi="Book Antiqua"/>
          <w:bCs/>
          <w:spacing w:val="-2"/>
          <w:sz w:val="22"/>
          <w:szCs w:val="22"/>
        </w:rPr>
        <w:t xml:space="preserve"> </w:t>
      </w:r>
      <w:r w:rsidRPr="007A1F5C">
        <w:rPr>
          <w:rFonts w:ascii="Book Antiqua" w:hAnsi="Book Antiqua"/>
          <w:bCs/>
          <w:spacing w:val="-4"/>
          <w:sz w:val="22"/>
          <w:szCs w:val="22"/>
        </w:rPr>
        <w:t>w ust. 1.</w:t>
      </w:r>
    </w:p>
    <w:p w:rsidR="007A1F5C" w:rsidRPr="007A1F5C" w:rsidRDefault="007A1F5C" w:rsidP="007A1F5C">
      <w:pPr>
        <w:widowControl w:val="0"/>
        <w:autoSpaceDE w:val="0"/>
        <w:ind w:left="360"/>
        <w:jc w:val="both"/>
        <w:rPr>
          <w:rFonts w:ascii="Book Antiqua" w:hAnsi="Book Antiqua"/>
          <w:b/>
          <w:bCs/>
          <w:sz w:val="22"/>
          <w:szCs w:val="22"/>
        </w:rPr>
      </w:pPr>
    </w:p>
    <w:p w:rsidR="007A1F5C" w:rsidRPr="007A1F5C" w:rsidRDefault="007A1F5C" w:rsidP="007A1F5C">
      <w:pPr>
        <w:widowControl w:val="0"/>
        <w:autoSpaceDE w:val="0"/>
        <w:spacing w:line="310" w:lineRule="atLeast"/>
        <w:jc w:val="center"/>
        <w:rPr>
          <w:rFonts w:ascii="Book Antiqua" w:hAnsi="Book Antiqua"/>
          <w:sz w:val="22"/>
          <w:szCs w:val="22"/>
        </w:rPr>
      </w:pPr>
      <w:r w:rsidRPr="007A1F5C">
        <w:rPr>
          <w:rFonts w:ascii="Book Antiqua" w:hAnsi="Book Antiqua"/>
          <w:b/>
          <w:bCs/>
          <w:sz w:val="22"/>
          <w:szCs w:val="22"/>
        </w:rPr>
        <w:t>§ 5.</w:t>
      </w:r>
    </w:p>
    <w:p w:rsidR="007A1F5C" w:rsidRPr="007A1F5C" w:rsidRDefault="007A1F5C" w:rsidP="007A1F5C">
      <w:pPr>
        <w:widowControl w:val="0"/>
        <w:numPr>
          <w:ilvl w:val="0"/>
          <w:numId w:val="9"/>
        </w:numPr>
        <w:spacing w:line="300" w:lineRule="atLeast"/>
        <w:jc w:val="both"/>
        <w:rPr>
          <w:rFonts w:ascii="Book Antiqua" w:hAnsi="Book Antiqua"/>
          <w:sz w:val="22"/>
          <w:szCs w:val="22"/>
        </w:rPr>
      </w:pPr>
      <w:r w:rsidRPr="007A1F5C">
        <w:rPr>
          <w:rFonts w:ascii="Book Antiqua" w:hAnsi="Book Antiqua"/>
          <w:sz w:val="22"/>
          <w:szCs w:val="22"/>
        </w:rPr>
        <w:t xml:space="preserve">Wykonawca udziela </w:t>
      </w:r>
      <w:r w:rsidR="00643643">
        <w:rPr>
          <w:rFonts w:ascii="Book Antiqua" w:hAnsi="Book Antiqua"/>
          <w:sz w:val="22"/>
          <w:szCs w:val="22"/>
        </w:rPr>
        <w:t>24</w:t>
      </w:r>
      <w:r w:rsidR="009B2114">
        <w:rPr>
          <w:rFonts w:ascii="Book Antiqua" w:hAnsi="Book Antiqua"/>
          <w:sz w:val="22"/>
          <w:szCs w:val="22"/>
        </w:rPr>
        <w:t xml:space="preserve"> miesięcznej</w:t>
      </w:r>
      <w:r w:rsidRPr="007A1F5C">
        <w:rPr>
          <w:rFonts w:ascii="Book Antiqua" w:hAnsi="Book Antiqua"/>
          <w:sz w:val="22"/>
          <w:szCs w:val="22"/>
        </w:rPr>
        <w:t xml:space="preserve"> gwarancji licząc od daty odbioru przedmiotu umowy</w:t>
      </w:r>
      <w:r w:rsidR="009B2114">
        <w:rPr>
          <w:rFonts w:ascii="Book Antiqua" w:hAnsi="Book Antiqua"/>
          <w:sz w:val="22"/>
          <w:szCs w:val="22"/>
        </w:rPr>
        <w:t xml:space="preserve"> na </w:t>
      </w:r>
      <w:r w:rsidR="00643643">
        <w:rPr>
          <w:rFonts w:ascii="Book Antiqua" w:hAnsi="Book Antiqua"/>
          <w:sz w:val="22"/>
          <w:szCs w:val="22"/>
        </w:rPr>
        <w:t>zamontowane okna.</w:t>
      </w:r>
    </w:p>
    <w:p w:rsidR="007A1F5C" w:rsidRPr="007A1F5C" w:rsidRDefault="007A1F5C" w:rsidP="007A1F5C">
      <w:pPr>
        <w:widowControl w:val="0"/>
        <w:numPr>
          <w:ilvl w:val="0"/>
          <w:numId w:val="9"/>
        </w:numPr>
        <w:spacing w:line="300" w:lineRule="atLeast"/>
        <w:jc w:val="both"/>
        <w:rPr>
          <w:rFonts w:ascii="Book Antiqua" w:hAnsi="Book Antiqua"/>
          <w:sz w:val="22"/>
          <w:szCs w:val="22"/>
        </w:rPr>
      </w:pPr>
      <w:r w:rsidRPr="007A1F5C">
        <w:rPr>
          <w:rFonts w:ascii="Book Antiqua" w:hAnsi="Book Antiqua"/>
          <w:sz w:val="22"/>
          <w:szCs w:val="22"/>
        </w:rPr>
        <w:t>Bieg terminu gwarancji rozpoczyna się z chwilą podpisania bez zastrzeżeń protokołu odbioru końcowego.</w:t>
      </w:r>
    </w:p>
    <w:p w:rsidR="007A1F5C" w:rsidRPr="007A1F5C" w:rsidRDefault="007A1F5C" w:rsidP="007A1F5C">
      <w:pPr>
        <w:widowControl w:val="0"/>
        <w:numPr>
          <w:ilvl w:val="0"/>
          <w:numId w:val="9"/>
        </w:numPr>
        <w:spacing w:line="300" w:lineRule="atLeast"/>
        <w:jc w:val="both"/>
        <w:rPr>
          <w:rFonts w:ascii="Book Antiqua" w:hAnsi="Book Antiqua"/>
          <w:sz w:val="22"/>
          <w:szCs w:val="22"/>
        </w:rPr>
      </w:pPr>
      <w:r w:rsidRPr="007A1F5C">
        <w:rPr>
          <w:rFonts w:ascii="Book Antiqua" w:hAnsi="Book Antiqua"/>
          <w:sz w:val="22"/>
          <w:szCs w:val="22"/>
        </w:rPr>
        <w:t>Zgłoszenia w sprawie napraw gwarancyjnych będą dokonywane telefonicznie lub pisemnie e mailem przez osoby upoważnione przez Zamawiającego i przyjmowane:</w:t>
      </w:r>
    </w:p>
    <w:p w:rsidR="007A1F5C" w:rsidRPr="007A1F5C" w:rsidRDefault="007A1F5C" w:rsidP="007A1F5C">
      <w:pPr>
        <w:widowControl w:val="0"/>
        <w:numPr>
          <w:ilvl w:val="1"/>
          <w:numId w:val="9"/>
        </w:numPr>
        <w:spacing w:line="100" w:lineRule="atLeast"/>
        <w:jc w:val="both"/>
        <w:rPr>
          <w:rFonts w:ascii="Book Antiqua" w:hAnsi="Book Antiqua"/>
          <w:sz w:val="22"/>
          <w:szCs w:val="22"/>
        </w:rPr>
      </w:pPr>
      <w:r w:rsidRPr="007A1F5C">
        <w:rPr>
          <w:rFonts w:ascii="Book Antiqua" w:hAnsi="Book Antiqua"/>
          <w:sz w:val="22"/>
          <w:szCs w:val="22"/>
        </w:rPr>
        <w:t>e-mailem pod adresem ………………………………..</w:t>
      </w:r>
    </w:p>
    <w:p w:rsidR="007A1F5C" w:rsidRPr="007A1F5C" w:rsidRDefault="007A1F5C" w:rsidP="007A1F5C">
      <w:pPr>
        <w:widowControl w:val="0"/>
        <w:numPr>
          <w:ilvl w:val="1"/>
          <w:numId w:val="9"/>
        </w:numPr>
        <w:spacing w:line="100" w:lineRule="atLeast"/>
        <w:jc w:val="both"/>
        <w:rPr>
          <w:rFonts w:ascii="Book Antiqua" w:hAnsi="Book Antiqua"/>
          <w:sz w:val="22"/>
          <w:szCs w:val="22"/>
        </w:rPr>
      </w:pPr>
      <w:r w:rsidRPr="007A1F5C">
        <w:rPr>
          <w:rFonts w:ascii="Book Antiqua" w:hAnsi="Book Antiqua"/>
          <w:sz w:val="22"/>
          <w:szCs w:val="22"/>
        </w:rPr>
        <w:t>od poniedziałku do piątku pod numerem …………………………………</w:t>
      </w:r>
    </w:p>
    <w:p w:rsidR="007A1F5C" w:rsidRPr="007A1F5C" w:rsidRDefault="007A1F5C" w:rsidP="007A1F5C">
      <w:pPr>
        <w:widowControl w:val="0"/>
        <w:numPr>
          <w:ilvl w:val="0"/>
          <w:numId w:val="9"/>
        </w:numPr>
        <w:spacing w:line="100" w:lineRule="atLeast"/>
        <w:jc w:val="both"/>
        <w:rPr>
          <w:rFonts w:ascii="Book Antiqua" w:hAnsi="Book Antiqua"/>
          <w:sz w:val="22"/>
          <w:szCs w:val="22"/>
        </w:rPr>
      </w:pPr>
      <w:r w:rsidRPr="007A1F5C">
        <w:rPr>
          <w:rFonts w:ascii="Book Antiqua" w:hAnsi="Book Antiqua"/>
          <w:sz w:val="22"/>
          <w:szCs w:val="22"/>
        </w:rPr>
        <w:t>Wykonawca podejmie działania związane z naprawą najdalej w ciągu</w:t>
      </w:r>
      <w:r w:rsidR="00EC50A5">
        <w:rPr>
          <w:rFonts w:ascii="Book Antiqua" w:hAnsi="Book Antiqua"/>
          <w:sz w:val="22"/>
          <w:szCs w:val="22"/>
        </w:rPr>
        <w:t xml:space="preserve"> 3</w:t>
      </w:r>
      <w:r w:rsidR="009B2114">
        <w:rPr>
          <w:rFonts w:ascii="Book Antiqua" w:hAnsi="Book Antiqua"/>
          <w:sz w:val="22"/>
          <w:szCs w:val="22"/>
        </w:rPr>
        <w:t xml:space="preserve"> dni</w:t>
      </w:r>
      <w:r w:rsidRPr="007A1F5C">
        <w:rPr>
          <w:rFonts w:ascii="Book Antiqua" w:hAnsi="Book Antiqua"/>
          <w:sz w:val="22"/>
          <w:szCs w:val="22"/>
        </w:rPr>
        <w:t xml:space="preserve"> </w:t>
      </w:r>
      <w:r w:rsidR="00643643">
        <w:rPr>
          <w:rFonts w:ascii="Book Antiqua" w:hAnsi="Book Antiqua"/>
          <w:sz w:val="22"/>
          <w:szCs w:val="22"/>
        </w:rPr>
        <w:t xml:space="preserve"> roboczych </w:t>
      </w:r>
      <w:bookmarkStart w:id="0" w:name="_GoBack"/>
      <w:bookmarkEnd w:id="0"/>
      <w:r w:rsidRPr="007A1F5C">
        <w:rPr>
          <w:rFonts w:ascii="Book Antiqua" w:hAnsi="Book Antiqua"/>
          <w:sz w:val="22"/>
          <w:szCs w:val="22"/>
        </w:rPr>
        <w:t xml:space="preserve">licząc od momentu dokonania przez zamawiającego prawidłowego zgłoszenia </w:t>
      </w:r>
      <w:r w:rsidRPr="007A1F5C">
        <w:rPr>
          <w:rFonts w:ascii="Book Antiqua" w:hAnsi="Book Antiqua"/>
          <w:sz w:val="22"/>
          <w:szCs w:val="22"/>
        </w:rPr>
        <w:lastRenderedPageBreak/>
        <w:t>serwisowego.</w:t>
      </w:r>
    </w:p>
    <w:p w:rsidR="007A1F5C" w:rsidRPr="007A1F5C" w:rsidRDefault="007A1F5C" w:rsidP="007A1F5C">
      <w:pPr>
        <w:widowControl w:val="0"/>
        <w:numPr>
          <w:ilvl w:val="0"/>
          <w:numId w:val="9"/>
        </w:numPr>
        <w:spacing w:line="100" w:lineRule="atLeast"/>
        <w:jc w:val="both"/>
        <w:rPr>
          <w:rFonts w:ascii="Book Antiqua" w:hAnsi="Book Antiqua"/>
          <w:sz w:val="22"/>
          <w:szCs w:val="22"/>
        </w:rPr>
      </w:pPr>
      <w:r w:rsidRPr="007A1F5C">
        <w:rPr>
          <w:rFonts w:ascii="Book Antiqua" w:hAnsi="Book Antiqua"/>
          <w:sz w:val="22"/>
          <w:szCs w:val="22"/>
        </w:rPr>
        <w:t>Gwarancja nie obejmuje uszkodzeń, które nastąpiły z winy Zamawiającego.</w:t>
      </w:r>
    </w:p>
    <w:p w:rsidR="007A1F5C" w:rsidRPr="007A1F5C" w:rsidRDefault="007A1F5C" w:rsidP="007A1F5C">
      <w:pPr>
        <w:widowControl w:val="0"/>
        <w:numPr>
          <w:ilvl w:val="0"/>
          <w:numId w:val="9"/>
        </w:numPr>
        <w:spacing w:line="100" w:lineRule="atLeast"/>
        <w:jc w:val="both"/>
        <w:rPr>
          <w:rFonts w:ascii="Book Antiqua" w:hAnsi="Book Antiqua"/>
          <w:sz w:val="22"/>
          <w:szCs w:val="22"/>
        </w:rPr>
      </w:pPr>
      <w:r w:rsidRPr="007A1F5C">
        <w:rPr>
          <w:rFonts w:ascii="Book Antiqua" w:hAnsi="Book Antiqua"/>
          <w:sz w:val="22"/>
          <w:szCs w:val="22"/>
        </w:rPr>
        <w:t>Zamawiający ma prawo dochodzić uprawnień z tytułu rękojmi za wady, niezależnie od uprawnień wynikających z gwarancji.</w:t>
      </w:r>
    </w:p>
    <w:p w:rsidR="009B2114" w:rsidRDefault="009B2114" w:rsidP="007A1F5C">
      <w:pPr>
        <w:spacing w:line="300" w:lineRule="atLeast"/>
        <w:jc w:val="center"/>
        <w:rPr>
          <w:rFonts w:ascii="Book Antiqua" w:hAnsi="Book Antiqua"/>
          <w:b/>
          <w:sz w:val="22"/>
          <w:szCs w:val="22"/>
        </w:rPr>
      </w:pPr>
    </w:p>
    <w:p w:rsidR="007A1F5C" w:rsidRPr="007A1F5C" w:rsidRDefault="007A1F5C" w:rsidP="007A1F5C">
      <w:pPr>
        <w:spacing w:line="300" w:lineRule="atLeast"/>
        <w:jc w:val="center"/>
        <w:rPr>
          <w:rFonts w:ascii="Book Antiqua" w:hAnsi="Book Antiqua"/>
          <w:sz w:val="22"/>
          <w:szCs w:val="22"/>
        </w:rPr>
      </w:pPr>
      <w:r w:rsidRPr="007A1F5C">
        <w:rPr>
          <w:rFonts w:ascii="Book Antiqua" w:hAnsi="Book Antiqua"/>
          <w:b/>
          <w:sz w:val="22"/>
          <w:szCs w:val="22"/>
        </w:rPr>
        <w:t>§ 6.</w:t>
      </w:r>
    </w:p>
    <w:p w:rsidR="007A1F5C" w:rsidRPr="007A1F5C" w:rsidRDefault="007A1F5C" w:rsidP="007A1F5C">
      <w:pPr>
        <w:numPr>
          <w:ilvl w:val="0"/>
          <w:numId w:val="10"/>
        </w:numPr>
        <w:spacing w:line="300" w:lineRule="atLeast"/>
        <w:jc w:val="both"/>
        <w:rPr>
          <w:rFonts w:ascii="Book Antiqua" w:hAnsi="Book Antiqua"/>
          <w:sz w:val="22"/>
          <w:szCs w:val="22"/>
        </w:rPr>
      </w:pPr>
      <w:r w:rsidRPr="007A1F5C">
        <w:rPr>
          <w:rFonts w:ascii="Book Antiqua" w:hAnsi="Book Antiqua"/>
          <w:sz w:val="22"/>
          <w:szCs w:val="22"/>
        </w:rPr>
        <w:t xml:space="preserve">Strony postanawiają, że obowiązującą je formą odszkodowania są kary umowne, naliczane według następujących zasad: </w:t>
      </w:r>
    </w:p>
    <w:p w:rsidR="007A1F5C" w:rsidRPr="007A1F5C" w:rsidRDefault="007A1F5C" w:rsidP="007A1F5C">
      <w:pPr>
        <w:numPr>
          <w:ilvl w:val="3"/>
          <w:numId w:val="11"/>
        </w:numPr>
        <w:spacing w:line="300" w:lineRule="atLeast"/>
        <w:ind w:left="1560" w:hanging="284"/>
        <w:jc w:val="both"/>
        <w:rPr>
          <w:rFonts w:ascii="Book Antiqua" w:hAnsi="Book Antiqua"/>
          <w:b/>
          <w:sz w:val="22"/>
          <w:szCs w:val="22"/>
        </w:rPr>
      </w:pPr>
      <w:r w:rsidRPr="007A1F5C">
        <w:rPr>
          <w:rFonts w:ascii="Book Antiqua" w:hAnsi="Book Antiqua"/>
          <w:sz w:val="22"/>
          <w:szCs w:val="22"/>
        </w:rPr>
        <w:t xml:space="preserve">za zwłokę w </w:t>
      </w:r>
      <w:r w:rsidR="009B2114">
        <w:rPr>
          <w:rFonts w:ascii="Book Antiqua" w:hAnsi="Book Antiqua"/>
          <w:sz w:val="22"/>
          <w:szCs w:val="22"/>
        </w:rPr>
        <w:t xml:space="preserve">zakończeniu </w:t>
      </w:r>
      <w:r w:rsidR="00643643">
        <w:rPr>
          <w:rFonts w:ascii="Book Antiqua" w:hAnsi="Book Antiqua"/>
          <w:sz w:val="22"/>
          <w:szCs w:val="22"/>
        </w:rPr>
        <w:t>realizacji przedmiotu umowy</w:t>
      </w:r>
      <w:r w:rsidRPr="007A1F5C">
        <w:rPr>
          <w:rFonts w:ascii="Book Antiqua" w:hAnsi="Book Antiqua"/>
          <w:sz w:val="22"/>
          <w:szCs w:val="22"/>
        </w:rPr>
        <w:t xml:space="preserve">  - tj. przekroczenie terminu realizacji określonego w § 2 ust. 1 Wykonawca zapłaci 1</w:t>
      </w:r>
      <w:r w:rsidRPr="007A1F5C">
        <w:rPr>
          <w:rFonts w:ascii="Book Antiqua" w:hAnsi="Book Antiqua"/>
          <w:b/>
          <w:sz w:val="22"/>
          <w:szCs w:val="22"/>
        </w:rPr>
        <w:t xml:space="preserve"> </w:t>
      </w:r>
      <w:r w:rsidRPr="007A1F5C">
        <w:rPr>
          <w:rFonts w:ascii="Book Antiqua" w:hAnsi="Book Antiqua"/>
          <w:sz w:val="22"/>
          <w:szCs w:val="22"/>
        </w:rPr>
        <w:t>% wartości umowy za każdy dzień zwłoki</w:t>
      </w:r>
      <w:r w:rsidRPr="007A1F5C">
        <w:rPr>
          <w:rFonts w:ascii="Book Antiqua" w:hAnsi="Book Antiqua"/>
          <w:b/>
          <w:sz w:val="22"/>
          <w:szCs w:val="22"/>
        </w:rPr>
        <w:t>.</w:t>
      </w:r>
    </w:p>
    <w:p w:rsidR="007A1F5C" w:rsidRPr="007A1F5C" w:rsidRDefault="007A1F5C" w:rsidP="007A1F5C">
      <w:pPr>
        <w:numPr>
          <w:ilvl w:val="3"/>
          <w:numId w:val="11"/>
        </w:numPr>
        <w:spacing w:line="300" w:lineRule="atLeast"/>
        <w:ind w:left="1560" w:hanging="284"/>
        <w:jc w:val="both"/>
        <w:rPr>
          <w:rFonts w:ascii="Book Antiqua" w:hAnsi="Book Antiqua"/>
          <w:sz w:val="22"/>
          <w:szCs w:val="22"/>
        </w:rPr>
      </w:pPr>
      <w:r w:rsidRPr="007A1F5C">
        <w:rPr>
          <w:rFonts w:ascii="Book Antiqua" w:hAnsi="Book Antiqua"/>
          <w:sz w:val="22"/>
          <w:szCs w:val="22"/>
        </w:rPr>
        <w:t xml:space="preserve">za opóźnienie w podjęciu działań serwisowych, określonych  w § 5 ust. </w:t>
      </w:r>
      <w:r w:rsidR="009B2114">
        <w:rPr>
          <w:rFonts w:ascii="Book Antiqua" w:hAnsi="Book Antiqua"/>
          <w:sz w:val="22"/>
          <w:szCs w:val="22"/>
        </w:rPr>
        <w:t>4</w:t>
      </w:r>
      <w:r w:rsidRPr="007A1F5C">
        <w:rPr>
          <w:rFonts w:ascii="Book Antiqua" w:hAnsi="Book Antiqua"/>
          <w:sz w:val="22"/>
          <w:szCs w:val="22"/>
        </w:rPr>
        <w:t xml:space="preserve"> Wykonawca zapłaci karę umowną w wysokości 50,00 zł za </w:t>
      </w:r>
      <w:r w:rsidR="009B2114">
        <w:rPr>
          <w:rFonts w:ascii="Book Antiqua" w:hAnsi="Book Antiqua"/>
          <w:sz w:val="22"/>
          <w:szCs w:val="22"/>
        </w:rPr>
        <w:t xml:space="preserve">każdy dzień opóźnienia, </w:t>
      </w:r>
    </w:p>
    <w:p w:rsidR="007A1F5C" w:rsidRPr="007A1F5C" w:rsidRDefault="007A1F5C" w:rsidP="007A1F5C">
      <w:pPr>
        <w:numPr>
          <w:ilvl w:val="3"/>
          <w:numId w:val="11"/>
        </w:numPr>
        <w:spacing w:line="300" w:lineRule="atLeast"/>
        <w:ind w:left="1560" w:hanging="284"/>
        <w:jc w:val="both"/>
        <w:rPr>
          <w:rFonts w:ascii="Book Antiqua" w:hAnsi="Book Antiqua"/>
          <w:sz w:val="22"/>
          <w:szCs w:val="22"/>
        </w:rPr>
      </w:pPr>
      <w:r w:rsidRPr="007A1F5C">
        <w:rPr>
          <w:rFonts w:ascii="Book Antiqua" w:hAnsi="Book Antiqua"/>
          <w:sz w:val="22"/>
          <w:szCs w:val="22"/>
        </w:rPr>
        <w:t xml:space="preserve">za pełne lub częściowe odstąpienie od umowy z przyczyn, za które odpowiedzialność ponosi Wykonawca, zapłaci on Zamawiającemu 10% wynagrodzenia całkowitego określonego w § 4 ust. 1. </w:t>
      </w:r>
    </w:p>
    <w:p w:rsidR="007A1F5C" w:rsidRPr="007A1F5C" w:rsidRDefault="007A1F5C" w:rsidP="007A1F5C">
      <w:pPr>
        <w:numPr>
          <w:ilvl w:val="3"/>
          <w:numId w:val="11"/>
        </w:numPr>
        <w:spacing w:line="300" w:lineRule="atLeast"/>
        <w:ind w:left="1560" w:hanging="284"/>
        <w:jc w:val="both"/>
        <w:rPr>
          <w:rFonts w:ascii="Book Antiqua" w:hAnsi="Book Antiqua"/>
          <w:b/>
          <w:bCs/>
          <w:sz w:val="22"/>
          <w:szCs w:val="22"/>
        </w:rPr>
      </w:pPr>
      <w:r w:rsidRPr="007A1F5C">
        <w:rPr>
          <w:rFonts w:ascii="Book Antiqua" w:hAnsi="Book Antiqua"/>
          <w:sz w:val="22"/>
          <w:szCs w:val="22"/>
        </w:rPr>
        <w:t>za pełne lub częściowe odstąpienie od umowy z przyczyn, za które odpowiedzialność ponosi Zamawiający, zapłaci on Wykonawcy karę umowną w wysokości 10% wynagrodzenia całkowitego określonego w § 4 ust. 1.</w:t>
      </w:r>
    </w:p>
    <w:p w:rsidR="007A1F5C" w:rsidRPr="007A1F5C" w:rsidRDefault="007A1F5C" w:rsidP="007A1F5C">
      <w:pPr>
        <w:numPr>
          <w:ilvl w:val="0"/>
          <w:numId w:val="10"/>
        </w:numPr>
        <w:spacing w:line="300" w:lineRule="atLeast"/>
        <w:jc w:val="both"/>
        <w:rPr>
          <w:rFonts w:ascii="Book Antiqua" w:hAnsi="Book Antiqua"/>
          <w:bCs/>
          <w:sz w:val="22"/>
          <w:szCs w:val="22"/>
        </w:rPr>
      </w:pPr>
      <w:r w:rsidRPr="007A1F5C">
        <w:rPr>
          <w:rFonts w:ascii="Book Antiqua" w:hAnsi="Book Antiqua"/>
          <w:bCs/>
          <w:sz w:val="22"/>
          <w:szCs w:val="22"/>
        </w:rPr>
        <w:t xml:space="preserve">W przypadku powstania szkody przekraczającej wartość kar umownych określonych w ust. 1, stronie uprawnionej do żądania naliczania kar umownych przysługiwać będzie prawo do domagania się odszkodowania uzupełniającego na zasadach ogólnych. </w:t>
      </w:r>
    </w:p>
    <w:p w:rsidR="007A1F5C" w:rsidRPr="007A1F5C" w:rsidRDefault="007A1F5C" w:rsidP="007A1F5C">
      <w:pPr>
        <w:widowControl w:val="0"/>
        <w:autoSpaceDE w:val="0"/>
        <w:spacing w:line="300" w:lineRule="atLeast"/>
        <w:jc w:val="center"/>
        <w:rPr>
          <w:rFonts w:ascii="Book Antiqua" w:hAnsi="Book Antiqua"/>
          <w:b/>
          <w:bCs/>
          <w:sz w:val="22"/>
          <w:szCs w:val="22"/>
        </w:rPr>
      </w:pPr>
    </w:p>
    <w:p w:rsidR="007A1F5C" w:rsidRPr="007A1F5C" w:rsidRDefault="007A1F5C" w:rsidP="007A1F5C">
      <w:pPr>
        <w:widowControl w:val="0"/>
        <w:autoSpaceDE w:val="0"/>
        <w:spacing w:line="300" w:lineRule="atLeast"/>
        <w:jc w:val="center"/>
        <w:rPr>
          <w:rFonts w:ascii="Book Antiqua" w:hAnsi="Book Antiqua"/>
          <w:sz w:val="22"/>
          <w:szCs w:val="22"/>
        </w:rPr>
      </w:pPr>
      <w:r w:rsidRPr="007A1F5C">
        <w:rPr>
          <w:rFonts w:ascii="Book Antiqua" w:hAnsi="Book Antiqua"/>
          <w:b/>
          <w:bCs/>
          <w:sz w:val="22"/>
          <w:szCs w:val="22"/>
        </w:rPr>
        <w:t>§ 7.</w:t>
      </w:r>
    </w:p>
    <w:p w:rsidR="007A1F5C" w:rsidRPr="007A1F5C" w:rsidRDefault="007A1F5C" w:rsidP="00A11B75">
      <w:pPr>
        <w:widowControl w:val="0"/>
        <w:autoSpaceDE w:val="0"/>
        <w:spacing w:line="300" w:lineRule="atLeast"/>
        <w:jc w:val="both"/>
        <w:rPr>
          <w:rFonts w:ascii="Book Antiqua" w:hAnsi="Book Antiqua"/>
          <w:sz w:val="22"/>
          <w:szCs w:val="22"/>
        </w:rPr>
      </w:pPr>
      <w:r w:rsidRPr="007A1F5C">
        <w:rPr>
          <w:rFonts w:ascii="Book Antiqua" w:hAnsi="Book Antiqua"/>
          <w:sz w:val="22"/>
          <w:szCs w:val="22"/>
        </w:rPr>
        <w:t>Jeżeli Wykonawca wystawia fakturę VAT za zamówienie, przy wykonywaniu którego brali udział podwykonawcy, zobowiązany jest przedstawić:</w:t>
      </w:r>
    </w:p>
    <w:p w:rsidR="007A1F5C" w:rsidRPr="007A1F5C" w:rsidRDefault="007A1F5C" w:rsidP="007A1F5C">
      <w:pPr>
        <w:widowControl w:val="0"/>
        <w:numPr>
          <w:ilvl w:val="0"/>
          <w:numId w:val="12"/>
        </w:numPr>
        <w:autoSpaceDE w:val="0"/>
        <w:spacing w:line="300" w:lineRule="atLeast"/>
        <w:ind w:left="1440"/>
        <w:jc w:val="both"/>
        <w:rPr>
          <w:rFonts w:ascii="Book Antiqua" w:hAnsi="Book Antiqua"/>
          <w:sz w:val="22"/>
          <w:szCs w:val="22"/>
        </w:rPr>
      </w:pPr>
      <w:r w:rsidRPr="007A1F5C">
        <w:rPr>
          <w:rFonts w:ascii="Book Antiqua" w:hAnsi="Book Antiqua"/>
          <w:sz w:val="22"/>
          <w:szCs w:val="22"/>
        </w:rPr>
        <w:t>kopię faktury wystawionej dla Wykonawcy przez podwykonawcę(ów) za wykonany przez niego przedmiot umowy, łącznie z kopią przelewu bankowego, potwierdzoną przez Wykonawcę za zgodność z oryginałem,</w:t>
      </w:r>
    </w:p>
    <w:p w:rsidR="007A1F5C" w:rsidRPr="007A1F5C" w:rsidRDefault="007A1F5C" w:rsidP="007A1F5C">
      <w:pPr>
        <w:widowControl w:val="0"/>
        <w:numPr>
          <w:ilvl w:val="0"/>
          <w:numId w:val="12"/>
        </w:numPr>
        <w:autoSpaceDE w:val="0"/>
        <w:spacing w:line="300" w:lineRule="atLeast"/>
        <w:ind w:left="1440"/>
        <w:jc w:val="both"/>
        <w:rPr>
          <w:rFonts w:ascii="Book Antiqua" w:hAnsi="Book Antiqua"/>
          <w:sz w:val="22"/>
          <w:szCs w:val="22"/>
        </w:rPr>
      </w:pPr>
      <w:r w:rsidRPr="007A1F5C">
        <w:rPr>
          <w:rFonts w:ascii="Book Antiqua" w:hAnsi="Book Antiqua"/>
          <w:sz w:val="22"/>
          <w:szCs w:val="22"/>
        </w:rPr>
        <w:t>oświadczenie podwykonawcy(ów) o otrzymaniu od Wykonawcy wynagrodzenia za przedmiot umowy wykonany przez podwykonawcę(ów), z zastrzeżeniem ust. 2.</w:t>
      </w:r>
    </w:p>
    <w:p w:rsidR="007A1F5C" w:rsidRPr="007A1F5C" w:rsidRDefault="007A1F5C" w:rsidP="007A1F5C">
      <w:pPr>
        <w:widowControl w:val="0"/>
        <w:autoSpaceDE w:val="0"/>
        <w:jc w:val="center"/>
        <w:rPr>
          <w:rFonts w:ascii="Book Antiqua" w:hAnsi="Book Antiqua"/>
          <w:b/>
          <w:bCs/>
          <w:sz w:val="22"/>
          <w:szCs w:val="22"/>
        </w:rPr>
      </w:pPr>
    </w:p>
    <w:p w:rsidR="007A1F5C" w:rsidRDefault="007A1F5C" w:rsidP="007A1F5C">
      <w:pPr>
        <w:widowControl w:val="0"/>
        <w:autoSpaceDE w:val="0"/>
        <w:jc w:val="center"/>
        <w:rPr>
          <w:rFonts w:ascii="Book Antiqua" w:hAnsi="Book Antiqua"/>
          <w:b/>
          <w:bCs/>
          <w:sz w:val="22"/>
          <w:szCs w:val="22"/>
        </w:rPr>
      </w:pPr>
      <w:r w:rsidRPr="007A1F5C">
        <w:rPr>
          <w:rFonts w:ascii="Book Antiqua" w:hAnsi="Book Antiqua"/>
          <w:b/>
          <w:bCs/>
          <w:sz w:val="22"/>
          <w:szCs w:val="22"/>
        </w:rPr>
        <w:t>§ 8.</w:t>
      </w:r>
    </w:p>
    <w:p w:rsidR="00601F2D" w:rsidRPr="00EF5182" w:rsidRDefault="00601F2D" w:rsidP="00601F2D">
      <w:pPr>
        <w:autoSpaceDE w:val="0"/>
        <w:spacing w:line="290" w:lineRule="atLeast"/>
        <w:jc w:val="both"/>
        <w:rPr>
          <w:rFonts w:ascii="Book Antiqua" w:hAnsi="Book Antiqua"/>
          <w:color w:val="000000"/>
          <w:sz w:val="22"/>
          <w:szCs w:val="22"/>
        </w:rPr>
      </w:pPr>
      <w:r w:rsidRPr="00EF5182">
        <w:rPr>
          <w:rFonts w:ascii="Book Antiqua" w:hAnsi="Book Antiqua"/>
          <w:color w:val="000000"/>
          <w:sz w:val="22"/>
          <w:szCs w:val="22"/>
        </w:rPr>
        <w:t>Jeżeli w toku czynności odbioru zostaną stwierdzone wady, zamawiającemu przysługują następujące uprawnienia:</w:t>
      </w:r>
    </w:p>
    <w:p w:rsidR="00601F2D" w:rsidRPr="00EF5182" w:rsidRDefault="00601F2D" w:rsidP="00601F2D">
      <w:pPr>
        <w:widowControl w:val="0"/>
        <w:numPr>
          <w:ilvl w:val="1"/>
          <w:numId w:val="14"/>
        </w:numPr>
        <w:tabs>
          <w:tab w:val="clear" w:pos="1440"/>
          <w:tab w:val="num" w:pos="993"/>
        </w:tabs>
        <w:autoSpaceDE w:val="0"/>
        <w:spacing w:line="290" w:lineRule="atLeast"/>
        <w:ind w:left="993" w:hanging="567"/>
        <w:jc w:val="both"/>
        <w:rPr>
          <w:rFonts w:ascii="Book Antiqua" w:hAnsi="Book Antiqua"/>
          <w:color w:val="000000"/>
          <w:sz w:val="22"/>
          <w:szCs w:val="22"/>
        </w:rPr>
      </w:pPr>
      <w:r w:rsidRPr="00EF5182">
        <w:rPr>
          <w:rFonts w:ascii="Book Antiqua" w:hAnsi="Book Antiqua"/>
          <w:color w:val="000000"/>
          <w:sz w:val="22"/>
          <w:szCs w:val="22"/>
        </w:rPr>
        <w:t>w przypadku, gdy wady nadają się do usunięcia, zamawiający może odmówić odbioru do czasu usunięcia wad,</w:t>
      </w:r>
    </w:p>
    <w:p w:rsidR="00601F2D" w:rsidRPr="00EF5182" w:rsidRDefault="00601F2D" w:rsidP="00601F2D">
      <w:pPr>
        <w:widowControl w:val="0"/>
        <w:numPr>
          <w:ilvl w:val="1"/>
          <w:numId w:val="14"/>
        </w:numPr>
        <w:tabs>
          <w:tab w:val="clear" w:pos="1440"/>
          <w:tab w:val="num" w:pos="993"/>
        </w:tabs>
        <w:autoSpaceDE w:val="0"/>
        <w:spacing w:line="290" w:lineRule="atLeast"/>
        <w:ind w:hanging="1014"/>
        <w:jc w:val="both"/>
        <w:rPr>
          <w:rFonts w:ascii="Book Antiqua" w:hAnsi="Book Antiqua"/>
          <w:color w:val="000000"/>
          <w:sz w:val="22"/>
          <w:szCs w:val="22"/>
        </w:rPr>
      </w:pPr>
      <w:r w:rsidRPr="00EF5182">
        <w:rPr>
          <w:rFonts w:ascii="Book Antiqua" w:hAnsi="Book Antiqua"/>
          <w:color w:val="000000"/>
          <w:sz w:val="22"/>
          <w:szCs w:val="22"/>
        </w:rPr>
        <w:t>w przypadku, gdy wady nie nadają się do usunięcia:</w:t>
      </w:r>
    </w:p>
    <w:p w:rsidR="00601F2D" w:rsidRPr="00EF5182" w:rsidRDefault="00601F2D" w:rsidP="00601F2D">
      <w:pPr>
        <w:widowControl w:val="0"/>
        <w:numPr>
          <w:ilvl w:val="0"/>
          <w:numId w:val="15"/>
        </w:numPr>
        <w:tabs>
          <w:tab w:val="clear" w:pos="1830"/>
          <w:tab w:val="num" w:pos="1276"/>
        </w:tabs>
        <w:autoSpaceDE w:val="0"/>
        <w:spacing w:line="290" w:lineRule="atLeast"/>
        <w:ind w:left="1276" w:hanging="283"/>
        <w:jc w:val="both"/>
        <w:rPr>
          <w:rFonts w:ascii="Book Antiqua" w:hAnsi="Book Antiqua"/>
          <w:color w:val="000000"/>
          <w:sz w:val="22"/>
          <w:szCs w:val="22"/>
        </w:rPr>
      </w:pPr>
      <w:r w:rsidRPr="00EF5182">
        <w:rPr>
          <w:rFonts w:ascii="Book Antiqua" w:hAnsi="Book Antiqua"/>
          <w:color w:val="000000"/>
          <w:sz w:val="22"/>
          <w:szCs w:val="22"/>
        </w:rPr>
        <w:t>a umożliwiają one użytkowanie przedmiotu odbioru zgodnie z przeznaczeniem, zamawiający może obniżyć odpowiednio wynagrodzenie,</w:t>
      </w:r>
    </w:p>
    <w:p w:rsidR="00601F2D" w:rsidRPr="00EF5182" w:rsidRDefault="00601F2D" w:rsidP="00601F2D">
      <w:pPr>
        <w:widowControl w:val="0"/>
        <w:numPr>
          <w:ilvl w:val="0"/>
          <w:numId w:val="15"/>
        </w:numPr>
        <w:tabs>
          <w:tab w:val="clear" w:pos="1830"/>
          <w:tab w:val="num" w:pos="1276"/>
        </w:tabs>
        <w:autoSpaceDE w:val="0"/>
        <w:spacing w:line="290" w:lineRule="atLeast"/>
        <w:ind w:left="1276" w:hanging="283"/>
        <w:jc w:val="both"/>
        <w:rPr>
          <w:rFonts w:ascii="Book Antiqua" w:hAnsi="Book Antiqua"/>
          <w:spacing w:val="-4"/>
          <w:sz w:val="22"/>
          <w:szCs w:val="22"/>
        </w:rPr>
      </w:pPr>
      <w:r w:rsidRPr="00EF5182">
        <w:rPr>
          <w:rFonts w:ascii="Book Antiqua" w:hAnsi="Book Antiqua"/>
          <w:color w:val="000000"/>
          <w:spacing w:val="-4"/>
          <w:sz w:val="22"/>
          <w:szCs w:val="22"/>
        </w:rPr>
        <w:t>a uniemożliwiają one użytkowanie zgodnie z przeznaczeniem, zamawiający może odstąpić od umowy lub żądać wykonania przedmiotu odbioru po raz drugi.</w:t>
      </w:r>
    </w:p>
    <w:p w:rsidR="00601F2D" w:rsidRDefault="00601F2D" w:rsidP="00601F2D">
      <w:pPr>
        <w:tabs>
          <w:tab w:val="num" w:pos="1276"/>
        </w:tabs>
        <w:spacing w:line="276" w:lineRule="auto"/>
        <w:ind w:left="1276" w:hanging="283"/>
        <w:rPr>
          <w:rFonts w:ascii="Book Antiqua" w:hAnsi="Book Antiqua"/>
          <w:sz w:val="22"/>
          <w:szCs w:val="22"/>
        </w:rPr>
      </w:pPr>
    </w:p>
    <w:p w:rsidR="00601F2D" w:rsidRPr="007A1F5C" w:rsidRDefault="00601F2D" w:rsidP="007A1F5C">
      <w:pPr>
        <w:widowControl w:val="0"/>
        <w:autoSpaceDE w:val="0"/>
        <w:jc w:val="center"/>
        <w:rPr>
          <w:rFonts w:ascii="Book Antiqua" w:hAnsi="Book Antiqua"/>
          <w:sz w:val="22"/>
          <w:szCs w:val="22"/>
        </w:rPr>
      </w:pPr>
    </w:p>
    <w:p w:rsidR="007A1F5C" w:rsidRPr="007A1F5C" w:rsidRDefault="007A1F5C" w:rsidP="007A1F5C">
      <w:pPr>
        <w:widowControl w:val="0"/>
        <w:autoSpaceDE w:val="0"/>
        <w:jc w:val="center"/>
        <w:rPr>
          <w:rFonts w:ascii="Book Antiqua" w:hAnsi="Book Antiqua"/>
          <w:b/>
          <w:bCs/>
          <w:sz w:val="22"/>
          <w:szCs w:val="22"/>
        </w:rPr>
      </w:pPr>
    </w:p>
    <w:p w:rsidR="007A1F5C" w:rsidRPr="007A1F5C" w:rsidRDefault="007A1F5C" w:rsidP="007A1F5C">
      <w:pPr>
        <w:widowControl w:val="0"/>
        <w:autoSpaceDE w:val="0"/>
        <w:jc w:val="center"/>
        <w:rPr>
          <w:rFonts w:ascii="Book Antiqua" w:hAnsi="Book Antiqua"/>
          <w:sz w:val="22"/>
          <w:szCs w:val="22"/>
        </w:rPr>
      </w:pPr>
      <w:r w:rsidRPr="007A1F5C">
        <w:rPr>
          <w:rFonts w:ascii="Book Antiqua" w:hAnsi="Book Antiqua"/>
          <w:b/>
          <w:bCs/>
          <w:sz w:val="22"/>
          <w:szCs w:val="22"/>
        </w:rPr>
        <w:t>§ 9.</w:t>
      </w:r>
    </w:p>
    <w:p w:rsidR="00601F2D" w:rsidRPr="007A1F5C" w:rsidRDefault="00601F2D" w:rsidP="00601F2D">
      <w:pPr>
        <w:pStyle w:val="Tekstpodstawowywcity"/>
        <w:numPr>
          <w:ilvl w:val="0"/>
          <w:numId w:val="13"/>
        </w:numPr>
        <w:spacing w:after="0"/>
        <w:jc w:val="both"/>
        <w:rPr>
          <w:rFonts w:ascii="Book Antiqua" w:hAnsi="Book Antiqua"/>
          <w:sz w:val="22"/>
          <w:szCs w:val="22"/>
        </w:rPr>
      </w:pPr>
      <w:r w:rsidRPr="007A1F5C">
        <w:rPr>
          <w:rFonts w:ascii="Book Antiqua" w:hAnsi="Book Antiqua"/>
          <w:sz w:val="22"/>
          <w:szCs w:val="22"/>
        </w:rPr>
        <w:t>Za realizację umowy odpowiadają:</w:t>
      </w:r>
    </w:p>
    <w:p w:rsidR="00601F2D" w:rsidRPr="00601F2D" w:rsidRDefault="00601F2D" w:rsidP="00601F2D">
      <w:pPr>
        <w:pStyle w:val="Akapitzlist"/>
        <w:numPr>
          <w:ilvl w:val="1"/>
          <w:numId w:val="13"/>
        </w:numPr>
        <w:tabs>
          <w:tab w:val="left" w:pos="2160"/>
        </w:tabs>
        <w:jc w:val="both"/>
        <w:rPr>
          <w:rFonts w:ascii="Book Antiqua" w:hAnsi="Book Antiqua"/>
          <w:sz w:val="22"/>
          <w:szCs w:val="22"/>
        </w:rPr>
      </w:pPr>
      <w:r w:rsidRPr="00601F2D">
        <w:rPr>
          <w:rFonts w:ascii="Book Antiqua" w:hAnsi="Book Antiqua"/>
          <w:sz w:val="22"/>
          <w:szCs w:val="22"/>
        </w:rPr>
        <w:t xml:space="preserve">ze strony Zamawiającego: Włodzimierz Rój – Dyrektor. </w:t>
      </w:r>
    </w:p>
    <w:p w:rsidR="00601F2D" w:rsidRPr="007A1F5C" w:rsidRDefault="00601F2D" w:rsidP="00601F2D">
      <w:pPr>
        <w:numPr>
          <w:ilvl w:val="1"/>
          <w:numId w:val="13"/>
        </w:numPr>
        <w:tabs>
          <w:tab w:val="left" w:pos="720"/>
          <w:tab w:val="left" w:pos="2160"/>
        </w:tabs>
        <w:jc w:val="both"/>
        <w:rPr>
          <w:rFonts w:ascii="Book Antiqua" w:hAnsi="Book Antiqua"/>
          <w:b/>
          <w:bCs/>
          <w:sz w:val="22"/>
          <w:szCs w:val="22"/>
        </w:rPr>
      </w:pPr>
      <w:r w:rsidRPr="007A1F5C">
        <w:rPr>
          <w:rFonts w:ascii="Book Antiqua" w:hAnsi="Book Antiqua"/>
          <w:sz w:val="22"/>
          <w:szCs w:val="22"/>
        </w:rPr>
        <w:t>ze strony Wykonawcy: …................</w:t>
      </w:r>
    </w:p>
    <w:p w:rsidR="007A1F5C" w:rsidRPr="007A1F5C" w:rsidRDefault="007A1F5C" w:rsidP="007A1F5C">
      <w:pPr>
        <w:widowControl w:val="0"/>
        <w:numPr>
          <w:ilvl w:val="0"/>
          <w:numId w:val="13"/>
        </w:numPr>
        <w:autoSpaceDE w:val="0"/>
        <w:jc w:val="both"/>
        <w:rPr>
          <w:rFonts w:ascii="Book Antiqua" w:hAnsi="Book Antiqua"/>
          <w:sz w:val="22"/>
          <w:szCs w:val="22"/>
        </w:rPr>
      </w:pPr>
      <w:r w:rsidRPr="007A1F5C">
        <w:rPr>
          <w:rFonts w:ascii="Book Antiqua" w:hAnsi="Book Antiqua"/>
          <w:sz w:val="22"/>
          <w:szCs w:val="22"/>
        </w:rPr>
        <w:t>W sprawach, które nie zostały uregulowane niniejszą umową, mają zastosowanie przep</w:t>
      </w:r>
      <w:r>
        <w:rPr>
          <w:rFonts w:ascii="Book Antiqua" w:hAnsi="Book Antiqua"/>
          <w:sz w:val="22"/>
          <w:szCs w:val="22"/>
        </w:rPr>
        <w:t xml:space="preserve">isy Kodeksu cywilnego i ustawy </w:t>
      </w:r>
      <w:r w:rsidRPr="007A1F5C">
        <w:rPr>
          <w:rFonts w:ascii="Book Antiqua" w:hAnsi="Book Antiqua"/>
          <w:sz w:val="22"/>
          <w:szCs w:val="22"/>
        </w:rPr>
        <w:t>Prawo zamówień publicznych.</w:t>
      </w:r>
    </w:p>
    <w:p w:rsidR="007A1F5C" w:rsidRPr="007A1F5C" w:rsidRDefault="007A1F5C" w:rsidP="007A1F5C">
      <w:pPr>
        <w:widowControl w:val="0"/>
        <w:numPr>
          <w:ilvl w:val="0"/>
          <w:numId w:val="13"/>
        </w:numPr>
        <w:autoSpaceDE w:val="0"/>
        <w:jc w:val="both"/>
        <w:rPr>
          <w:rFonts w:ascii="Book Antiqua" w:hAnsi="Book Antiqua"/>
          <w:sz w:val="22"/>
          <w:szCs w:val="22"/>
        </w:rPr>
      </w:pPr>
      <w:r w:rsidRPr="007A1F5C">
        <w:rPr>
          <w:rFonts w:ascii="Book Antiqua" w:hAnsi="Book Antiqua"/>
          <w:sz w:val="22"/>
          <w:szCs w:val="22"/>
        </w:rPr>
        <w:t>Ewentualne spory wynikłe na tle realizacji niniejszej umowy będą rozstrzygane przez Sądy Powszechne, właściwe miejscowo dla Zamawiającego.</w:t>
      </w:r>
    </w:p>
    <w:p w:rsidR="007A1F5C" w:rsidRPr="007A1F5C" w:rsidRDefault="007A1F5C" w:rsidP="007A1F5C">
      <w:pPr>
        <w:widowControl w:val="0"/>
        <w:autoSpaceDE w:val="0"/>
        <w:jc w:val="both"/>
        <w:rPr>
          <w:rFonts w:ascii="Book Antiqua" w:hAnsi="Book Antiqua"/>
          <w:sz w:val="22"/>
          <w:szCs w:val="22"/>
        </w:rPr>
      </w:pPr>
    </w:p>
    <w:p w:rsidR="007A1F5C" w:rsidRPr="007A1F5C" w:rsidRDefault="007A1F5C" w:rsidP="007A1F5C">
      <w:pPr>
        <w:widowControl w:val="0"/>
        <w:autoSpaceDE w:val="0"/>
        <w:jc w:val="center"/>
        <w:rPr>
          <w:rFonts w:ascii="Book Antiqua" w:hAnsi="Book Antiqua"/>
          <w:b/>
          <w:bCs/>
          <w:sz w:val="22"/>
          <w:szCs w:val="22"/>
        </w:rPr>
      </w:pPr>
      <w:r w:rsidRPr="007A1F5C">
        <w:rPr>
          <w:rFonts w:ascii="Book Antiqua" w:hAnsi="Book Antiqua"/>
          <w:b/>
          <w:bCs/>
          <w:sz w:val="22"/>
          <w:szCs w:val="22"/>
        </w:rPr>
        <w:t>§ 10</w:t>
      </w:r>
    </w:p>
    <w:p w:rsidR="007A1F5C" w:rsidRPr="007A1F5C" w:rsidRDefault="007A1F5C" w:rsidP="007A1F5C">
      <w:pPr>
        <w:widowControl w:val="0"/>
        <w:autoSpaceDE w:val="0"/>
        <w:spacing w:line="300" w:lineRule="atLeast"/>
        <w:jc w:val="both"/>
        <w:rPr>
          <w:rFonts w:ascii="Book Antiqua" w:hAnsi="Book Antiqua"/>
          <w:color w:val="000000"/>
          <w:sz w:val="22"/>
          <w:szCs w:val="22"/>
        </w:rPr>
      </w:pPr>
      <w:r w:rsidRPr="007A1F5C">
        <w:rPr>
          <w:rFonts w:ascii="Book Antiqua" w:hAnsi="Book Antiqua"/>
          <w:color w:val="000000"/>
          <w:sz w:val="22"/>
          <w:szCs w:val="22"/>
        </w:rPr>
        <w:t xml:space="preserve">1. Zamawiającemu przysługuje prawo odstąpienia od umowy:   </w:t>
      </w:r>
    </w:p>
    <w:p w:rsidR="007A1F5C" w:rsidRPr="007A1F5C" w:rsidRDefault="007A1F5C" w:rsidP="007A1F5C">
      <w:pPr>
        <w:suppressAutoHyphens w:val="0"/>
        <w:ind w:left="708"/>
        <w:jc w:val="both"/>
        <w:rPr>
          <w:rFonts w:ascii="Book Antiqua" w:hAnsi="Book Antiqua"/>
          <w:sz w:val="22"/>
          <w:szCs w:val="22"/>
          <w:lang w:eastAsia="pl-PL"/>
        </w:rPr>
      </w:pPr>
      <w:r w:rsidRPr="007A1F5C">
        <w:rPr>
          <w:rFonts w:ascii="Book Antiqua" w:hAnsi="Book Antiqua"/>
          <w:sz w:val="22"/>
          <w:szCs w:val="22"/>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A1F5C" w:rsidRPr="007A1F5C" w:rsidRDefault="007A1F5C" w:rsidP="007A1F5C">
      <w:pPr>
        <w:suppressAutoHyphens w:val="0"/>
        <w:ind w:left="708"/>
        <w:jc w:val="both"/>
        <w:rPr>
          <w:rFonts w:ascii="Book Antiqua" w:hAnsi="Book Antiqua"/>
          <w:sz w:val="22"/>
          <w:szCs w:val="22"/>
          <w:lang w:eastAsia="pl-PL"/>
        </w:rPr>
      </w:pPr>
      <w:r w:rsidRPr="007A1F5C">
        <w:rPr>
          <w:rFonts w:ascii="Book Antiqua" w:hAnsi="Book Antiqua"/>
          <w:sz w:val="22"/>
          <w:szCs w:val="22"/>
          <w:lang w:eastAsia="pl-PL"/>
        </w:rPr>
        <w:t>2) jeżeli zachodzi co najmniej jedna z następujących okoliczności:</w:t>
      </w:r>
    </w:p>
    <w:p w:rsidR="007A1F5C" w:rsidRPr="007A1F5C" w:rsidRDefault="007A1F5C" w:rsidP="007A1F5C">
      <w:pPr>
        <w:suppressAutoHyphens w:val="0"/>
        <w:ind w:left="1416"/>
        <w:jc w:val="both"/>
        <w:rPr>
          <w:rFonts w:ascii="Book Antiqua" w:hAnsi="Book Antiqua"/>
          <w:sz w:val="22"/>
          <w:szCs w:val="22"/>
          <w:lang w:eastAsia="pl-PL"/>
        </w:rPr>
      </w:pPr>
      <w:r w:rsidRPr="007A1F5C">
        <w:rPr>
          <w:rFonts w:ascii="Book Antiqua" w:hAnsi="Book Antiqua"/>
          <w:sz w:val="22"/>
          <w:szCs w:val="22"/>
          <w:lang w:eastAsia="pl-PL"/>
        </w:rPr>
        <w:t>a) dokonano zmiany umowy z naruszeniem art. 454 i art. 455</w:t>
      </w:r>
      <w:r>
        <w:rPr>
          <w:rFonts w:ascii="Book Antiqua" w:hAnsi="Book Antiqua"/>
          <w:sz w:val="22"/>
          <w:szCs w:val="22"/>
          <w:lang w:eastAsia="pl-PL"/>
        </w:rPr>
        <w:t xml:space="preserve"> pzp</w:t>
      </w:r>
      <w:r w:rsidRPr="007A1F5C">
        <w:rPr>
          <w:rFonts w:ascii="Book Antiqua" w:hAnsi="Book Antiqua"/>
          <w:sz w:val="22"/>
          <w:szCs w:val="22"/>
          <w:lang w:eastAsia="pl-PL"/>
        </w:rPr>
        <w:t>,</w:t>
      </w:r>
    </w:p>
    <w:p w:rsidR="007A1F5C" w:rsidRPr="007A1F5C" w:rsidRDefault="007A1F5C" w:rsidP="007A1F5C">
      <w:pPr>
        <w:suppressAutoHyphens w:val="0"/>
        <w:ind w:left="1416"/>
        <w:jc w:val="both"/>
        <w:rPr>
          <w:rFonts w:ascii="Book Antiqua" w:hAnsi="Book Antiqua"/>
          <w:sz w:val="22"/>
          <w:szCs w:val="22"/>
          <w:lang w:eastAsia="pl-PL"/>
        </w:rPr>
      </w:pPr>
      <w:r w:rsidRPr="007A1F5C">
        <w:rPr>
          <w:rFonts w:ascii="Book Antiqua" w:hAnsi="Book Antiqua"/>
          <w:sz w:val="22"/>
          <w:szCs w:val="22"/>
          <w:lang w:eastAsia="pl-PL"/>
        </w:rPr>
        <w:t>b) wykonawca w chwili zawarcia umowy podlegał wykluczeniu na podstawie art. 108</w:t>
      </w:r>
      <w:r>
        <w:rPr>
          <w:rFonts w:ascii="Book Antiqua" w:hAnsi="Book Antiqua"/>
          <w:sz w:val="22"/>
          <w:szCs w:val="22"/>
          <w:lang w:eastAsia="pl-PL"/>
        </w:rPr>
        <w:t xml:space="preserve"> pzp</w:t>
      </w:r>
      <w:r w:rsidRPr="007A1F5C">
        <w:rPr>
          <w:rFonts w:ascii="Book Antiqua" w:hAnsi="Book Antiqua"/>
          <w:sz w:val="22"/>
          <w:szCs w:val="22"/>
          <w:lang w:eastAsia="pl-PL"/>
        </w:rPr>
        <w:t>,</w:t>
      </w:r>
    </w:p>
    <w:p w:rsidR="007A1F5C" w:rsidRPr="007A1F5C" w:rsidRDefault="007A1F5C" w:rsidP="007A1F5C">
      <w:pPr>
        <w:suppressAutoHyphens w:val="0"/>
        <w:ind w:left="1416"/>
        <w:jc w:val="both"/>
        <w:rPr>
          <w:rFonts w:ascii="Book Antiqua" w:hAnsi="Book Antiqua"/>
          <w:sz w:val="22"/>
          <w:szCs w:val="22"/>
          <w:lang w:eastAsia="pl-PL"/>
        </w:rPr>
      </w:pPr>
      <w:r w:rsidRPr="007A1F5C">
        <w:rPr>
          <w:rFonts w:ascii="Book Antiqua" w:hAnsi="Book Antiqua"/>
          <w:sz w:val="22"/>
          <w:szCs w:val="22"/>
          <w:lang w:eastAsia="pl-PL"/>
        </w:rPr>
        <w:t xml:space="preserve">c) Trybunał Sprawiedliwości Unii Europejskiej stwierdził, w ramach procedury przewidzianej w </w:t>
      </w:r>
      <w:hyperlink r:id="rId7" w:anchor="/document/17099384?unitId=art(258)&amp;cm=DOCUMENT" w:history="1">
        <w:r w:rsidRPr="007A1F5C">
          <w:rPr>
            <w:rFonts w:ascii="Book Antiqua" w:hAnsi="Book Antiqua"/>
            <w:sz w:val="22"/>
            <w:szCs w:val="22"/>
            <w:lang w:eastAsia="pl-PL"/>
          </w:rPr>
          <w:t>art. 258</w:t>
        </w:r>
      </w:hyperlink>
      <w:r w:rsidRPr="007A1F5C">
        <w:rPr>
          <w:rFonts w:ascii="Book Antiqua" w:hAnsi="Book Antiqua"/>
          <w:sz w:val="22"/>
          <w:szCs w:val="22"/>
          <w:lang w:eastAsia="pl-PL"/>
        </w:rPr>
        <w:t xml:space="preserve"> Traktatu o funkcjonowaniu Unii Europejskiej, że Rzeczpospolita Polska uchybiła zobowiązaniom, które ciążą na niej na mocy Traktatów, </w:t>
      </w:r>
      <w:hyperlink r:id="rId8" w:anchor="/document/68413979?cm=DOCUMENT" w:history="1">
        <w:r w:rsidRPr="007A1F5C">
          <w:rPr>
            <w:rFonts w:ascii="Book Antiqua" w:hAnsi="Book Antiqua"/>
            <w:sz w:val="22"/>
            <w:szCs w:val="22"/>
            <w:lang w:eastAsia="pl-PL"/>
          </w:rPr>
          <w:t>dyrektywy</w:t>
        </w:r>
      </w:hyperlink>
      <w:r w:rsidRPr="007A1F5C">
        <w:rPr>
          <w:rFonts w:ascii="Book Antiqua" w:hAnsi="Book Antiqua"/>
          <w:sz w:val="22"/>
          <w:szCs w:val="22"/>
          <w:lang w:eastAsia="pl-PL"/>
        </w:rPr>
        <w:t xml:space="preserve"> 2014/24/UE, </w:t>
      </w:r>
      <w:hyperlink r:id="rId9" w:anchor="/document/68413980?cm=DOCUMENT" w:history="1">
        <w:r w:rsidRPr="007A1F5C">
          <w:rPr>
            <w:rFonts w:ascii="Book Antiqua" w:hAnsi="Book Antiqua"/>
            <w:sz w:val="22"/>
            <w:szCs w:val="22"/>
            <w:lang w:eastAsia="pl-PL"/>
          </w:rPr>
          <w:t>dyrektywy</w:t>
        </w:r>
      </w:hyperlink>
      <w:r w:rsidRPr="007A1F5C">
        <w:rPr>
          <w:rFonts w:ascii="Book Antiqua" w:hAnsi="Book Antiqua"/>
          <w:sz w:val="22"/>
          <w:szCs w:val="22"/>
          <w:lang w:eastAsia="pl-PL"/>
        </w:rPr>
        <w:t xml:space="preserve"> 2014/25/UE i </w:t>
      </w:r>
      <w:hyperlink r:id="rId10" w:anchor="/document/67894791?cm=DOCUMENT" w:history="1">
        <w:r w:rsidRPr="007A1F5C">
          <w:rPr>
            <w:rFonts w:ascii="Book Antiqua" w:hAnsi="Book Antiqua"/>
            <w:sz w:val="22"/>
            <w:szCs w:val="22"/>
            <w:lang w:eastAsia="pl-PL"/>
          </w:rPr>
          <w:t>dyrektywy</w:t>
        </w:r>
      </w:hyperlink>
      <w:r w:rsidRPr="007A1F5C">
        <w:rPr>
          <w:rFonts w:ascii="Book Antiqua" w:hAnsi="Book Antiqua"/>
          <w:sz w:val="22"/>
          <w:szCs w:val="22"/>
          <w:lang w:eastAsia="pl-PL"/>
        </w:rPr>
        <w:t xml:space="preserve"> 2009/81/WE, z uwagi na to, że zamawiający udzielił zamówienia z naruszeniem prawa Unii Europejskiej.</w:t>
      </w:r>
    </w:p>
    <w:p w:rsidR="007A1F5C" w:rsidRPr="007A1F5C" w:rsidRDefault="007A1F5C" w:rsidP="007A1F5C">
      <w:pPr>
        <w:pStyle w:val="Akapitzlist"/>
        <w:widowControl w:val="0"/>
        <w:suppressAutoHyphens w:val="0"/>
        <w:autoSpaceDE w:val="0"/>
        <w:spacing w:after="200" w:line="300" w:lineRule="atLeast"/>
        <w:ind w:left="0"/>
        <w:contextualSpacing/>
        <w:jc w:val="both"/>
        <w:rPr>
          <w:rFonts w:ascii="Book Antiqua" w:hAnsi="Book Antiqua"/>
          <w:color w:val="000000"/>
          <w:sz w:val="22"/>
          <w:szCs w:val="22"/>
        </w:rPr>
      </w:pPr>
      <w:r w:rsidRPr="007A1F5C">
        <w:rPr>
          <w:rFonts w:ascii="Book Antiqua" w:hAnsi="Book Antiqua"/>
          <w:color w:val="000000"/>
          <w:sz w:val="22"/>
          <w:szCs w:val="22"/>
        </w:rPr>
        <w:t>2. Odstąpienie od umowy musi nastąpić w formie pisemnej pod rygorem nieważności takiego  oświadczenia i powinno zawierać uzasadnienie.</w:t>
      </w:r>
    </w:p>
    <w:p w:rsidR="007A1F5C" w:rsidRPr="007A1F5C" w:rsidRDefault="007A1F5C" w:rsidP="007A1F5C">
      <w:pPr>
        <w:widowControl w:val="0"/>
        <w:autoSpaceDE w:val="0"/>
        <w:spacing w:line="300" w:lineRule="atLeast"/>
        <w:jc w:val="center"/>
        <w:rPr>
          <w:rFonts w:ascii="Book Antiqua" w:hAnsi="Book Antiqua"/>
          <w:b/>
          <w:color w:val="000000"/>
          <w:sz w:val="22"/>
          <w:szCs w:val="22"/>
        </w:rPr>
      </w:pPr>
      <w:r w:rsidRPr="007A1F5C">
        <w:rPr>
          <w:rFonts w:ascii="Book Antiqua" w:hAnsi="Book Antiqua"/>
          <w:b/>
          <w:color w:val="000000"/>
          <w:sz w:val="22"/>
          <w:szCs w:val="22"/>
        </w:rPr>
        <w:t>§ 11</w:t>
      </w:r>
    </w:p>
    <w:p w:rsidR="007A1F5C" w:rsidRPr="007A1F5C" w:rsidRDefault="007A1F5C" w:rsidP="007A1F5C">
      <w:pPr>
        <w:pStyle w:val="Akapitzlist"/>
        <w:widowControl w:val="0"/>
        <w:numPr>
          <w:ilvl w:val="2"/>
          <w:numId w:val="3"/>
        </w:numPr>
        <w:tabs>
          <w:tab w:val="clear" w:pos="2160"/>
          <w:tab w:val="num" w:pos="993"/>
        </w:tabs>
        <w:suppressAutoHyphens w:val="0"/>
        <w:autoSpaceDE w:val="0"/>
        <w:spacing w:after="200" w:line="300" w:lineRule="atLeast"/>
        <w:ind w:left="993" w:hanging="426"/>
        <w:contextualSpacing/>
        <w:jc w:val="both"/>
        <w:rPr>
          <w:rFonts w:ascii="Book Antiqua" w:hAnsi="Book Antiqua"/>
          <w:color w:val="000000"/>
          <w:sz w:val="22"/>
          <w:szCs w:val="22"/>
        </w:rPr>
      </w:pPr>
      <w:r w:rsidRPr="007A1F5C">
        <w:rPr>
          <w:rFonts w:ascii="Book Antiqua" w:hAnsi="Book Antiqua"/>
          <w:color w:val="000000"/>
          <w:sz w:val="22"/>
          <w:szCs w:val="22"/>
        </w:rPr>
        <w:t xml:space="preserve">Stronom przysługuje prawo zmiany postanowień niniejszej umowy w stosunku do treści oferty Wykonawcy w następujących przypadkach: </w:t>
      </w:r>
    </w:p>
    <w:p w:rsidR="007A1F5C" w:rsidRPr="007A1F5C" w:rsidRDefault="007A1F5C" w:rsidP="007A1F5C">
      <w:pPr>
        <w:pStyle w:val="Akapitzlist"/>
        <w:widowControl w:val="0"/>
        <w:numPr>
          <w:ilvl w:val="0"/>
          <w:numId w:val="5"/>
        </w:numPr>
        <w:suppressAutoHyphens w:val="0"/>
        <w:autoSpaceDE w:val="0"/>
        <w:spacing w:after="200" w:line="300" w:lineRule="atLeast"/>
        <w:contextualSpacing/>
        <w:jc w:val="both"/>
        <w:rPr>
          <w:rFonts w:ascii="Book Antiqua" w:hAnsi="Book Antiqua"/>
          <w:color w:val="000000"/>
          <w:sz w:val="22"/>
          <w:szCs w:val="22"/>
        </w:rPr>
      </w:pPr>
      <w:r w:rsidRPr="007A1F5C">
        <w:rPr>
          <w:rFonts w:ascii="Book Antiqua" w:hAnsi="Book Antiqua"/>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7A1F5C" w:rsidRPr="007A1F5C" w:rsidRDefault="007A1F5C" w:rsidP="007A1F5C">
      <w:pPr>
        <w:pStyle w:val="Akapitzlist"/>
        <w:widowControl w:val="0"/>
        <w:numPr>
          <w:ilvl w:val="0"/>
          <w:numId w:val="5"/>
        </w:numPr>
        <w:suppressAutoHyphens w:val="0"/>
        <w:autoSpaceDE w:val="0"/>
        <w:spacing w:after="200" w:line="300" w:lineRule="atLeast"/>
        <w:contextualSpacing/>
        <w:jc w:val="both"/>
        <w:rPr>
          <w:rFonts w:ascii="Book Antiqua" w:hAnsi="Book Antiqua"/>
          <w:color w:val="000000"/>
          <w:sz w:val="22"/>
          <w:szCs w:val="22"/>
        </w:rPr>
      </w:pPr>
      <w:r w:rsidRPr="007A1F5C">
        <w:rPr>
          <w:rFonts w:ascii="Book Antiqua" w:hAnsi="Book Antiqua"/>
          <w:color w:val="000000"/>
          <w:sz w:val="22"/>
          <w:szCs w:val="22"/>
        </w:rPr>
        <w:t xml:space="preserve">w przypadku zwiększenia lub zmniejszenia stawek podatku od towarów i usług, podatku akcyzowego, cła na podstawie odrębnych przepisów, które wejdą w życie po dniu zawarcia Umowy, a  przed wykonaniem przez Wykonawcę obowiązku, po wykonaniu którego Wykonawca jest uprawniony do uzyskania wynagrodzenia. Wynagrodzenie Wykonawcy może ulec odpowiedniemu zwiększeniu lub zmniejszeniu, jeżeli w wyniku zastosowania zmienionych stawek podatków ulega zmianie kwota należnego podatku oraz wynagrodzenie Wykonawcy uwzgledniające podatek od towarów i usług, podatek akcyzowy, cło, </w:t>
      </w:r>
    </w:p>
    <w:p w:rsidR="007A1F5C" w:rsidRPr="007A1F5C" w:rsidRDefault="007A1F5C" w:rsidP="007A1F5C">
      <w:pPr>
        <w:pStyle w:val="Akapitzlist"/>
        <w:widowControl w:val="0"/>
        <w:numPr>
          <w:ilvl w:val="0"/>
          <w:numId w:val="5"/>
        </w:numPr>
        <w:suppressAutoHyphens w:val="0"/>
        <w:autoSpaceDE w:val="0"/>
        <w:spacing w:after="200" w:line="300" w:lineRule="atLeast"/>
        <w:contextualSpacing/>
        <w:jc w:val="both"/>
        <w:rPr>
          <w:rFonts w:ascii="Book Antiqua" w:hAnsi="Book Antiqua"/>
          <w:color w:val="000000"/>
          <w:sz w:val="22"/>
          <w:szCs w:val="22"/>
        </w:rPr>
      </w:pPr>
      <w:r w:rsidRPr="007A1F5C">
        <w:rPr>
          <w:rFonts w:ascii="Book Antiqua" w:hAnsi="Book Antiqua"/>
          <w:color w:val="000000"/>
          <w:sz w:val="22"/>
          <w:szCs w:val="22"/>
        </w:rPr>
        <w:t xml:space="preserve">gdy z przyczyn niezawinionych przez Zamawiającego konieczne będzie </w:t>
      </w:r>
      <w:r w:rsidRPr="007A1F5C">
        <w:rPr>
          <w:rFonts w:ascii="Book Antiqua" w:hAnsi="Book Antiqua"/>
          <w:color w:val="000000"/>
          <w:sz w:val="22"/>
          <w:szCs w:val="22"/>
        </w:rPr>
        <w:lastRenderedPageBreak/>
        <w:t>przedłużenie czasu trwania Umowy,</w:t>
      </w:r>
    </w:p>
    <w:p w:rsidR="007A1F5C" w:rsidRPr="007A1F5C" w:rsidRDefault="007A1F5C" w:rsidP="007A1F5C">
      <w:pPr>
        <w:pStyle w:val="Akapitzlist"/>
        <w:widowControl w:val="0"/>
        <w:numPr>
          <w:ilvl w:val="2"/>
          <w:numId w:val="3"/>
        </w:numPr>
        <w:tabs>
          <w:tab w:val="clear" w:pos="2160"/>
          <w:tab w:val="num" w:pos="993"/>
        </w:tabs>
        <w:suppressAutoHyphens w:val="0"/>
        <w:autoSpaceDE w:val="0"/>
        <w:spacing w:after="200" w:line="300" w:lineRule="atLeast"/>
        <w:ind w:left="993" w:hanging="426"/>
        <w:contextualSpacing/>
        <w:jc w:val="both"/>
        <w:rPr>
          <w:rFonts w:ascii="Book Antiqua" w:hAnsi="Book Antiqua"/>
          <w:color w:val="000000"/>
          <w:sz w:val="22"/>
          <w:szCs w:val="22"/>
        </w:rPr>
      </w:pPr>
      <w:r w:rsidRPr="007A1F5C">
        <w:rPr>
          <w:rFonts w:ascii="Book Antiqua" w:hAnsi="Book Antiqua"/>
          <w:color w:val="000000"/>
          <w:sz w:val="22"/>
          <w:szCs w:val="22"/>
        </w:rPr>
        <w:t xml:space="preserve">Zmiana adresu Stron, numeru rachunku bankowego, wykazu osób do kontaktu nie stanowią zmiany umowy i nie wymagają zawierania dodatkowych aneksów. O powyższych zmianach Strony powiadamiają się wzajemnie w formie pisemnej. </w:t>
      </w:r>
    </w:p>
    <w:p w:rsidR="007A1F5C" w:rsidRPr="007A1F5C" w:rsidRDefault="007A1F5C" w:rsidP="007A1F5C">
      <w:pPr>
        <w:widowControl w:val="0"/>
        <w:autoSpaceDE w:val="0"/>
        <w:jc w:val="center"/>
        <w:rPr>
          <w:rFonts w:ascii="Book Antiqua" w:hAnsi="Book Antiqua"/>
          <w:b/>
          <w:bCs/>
          <w:sz w:val="22"/>
          <w:szCs w:val="22"/>
        </w:rPr>
      </w:pPr>
      <w:r w:rsidRPr="007A1F5C">
        <w:rPr>
          <w:rFonts w:ascii="Book Antiqua" w:hAnsi="Book Antiqua"/>
          <w:b/>
          <w:bCs/>
          <w:sz w:val="22"/>
          <w:szCs w:val="22"/>
        </w:rPr>
        <w:t xml:space="preserve"> </w:t>
      </w:r>
    </w:p>
    <w:p w:rsidR="007A1F5C" w:rsidRPr="007A1F5C" w:rsidRDefault="007A1F5C" w:rsidP="007A1F5C">
      <w:pPr>
        <w:widowControl w:val="0"/>
        <w:autoSpaceDE w:val="0"/>
        <w:jc w:val="center"/>
        <w:rPr>
          <w:rFonts w:ascii="Book Antiqua" w:hAnsi="Book Antiqua"/>
          <w:b/>
          <w:sz w:val="22"/>
          <w:szCs w:val="22"/>
        </w:rPr>
      </w:pPr>
      <w:r w:rsidRPr="007A1F5C">
        <w:rPr>
          <w:rFonts w:ascii="Book Antiqua" w:hAnsi="Book Antiqua"/>
          <w:b/>
          <w:bCs/>
          <w:sz w:val="22"/>
          <w:szCs w:val="22"/>
        </w:rPr>
        <w:t>§ 12.</w:t>
      </w:r>
    </w:p>
    <w:p w:rsidR="007A1F5C" w:rsidRPr="007A1F5C" w:rsidRDefault="007A1F5C" w:rsidP="007A1F5C">
      <w:pPr>
        <w:pStyle w:val="Tekstpodstawowy"/>
        <w:jc w:val="both"/>
        <w:rPr>
          <w:rFonts w:ascii="Book Antiqua" w:hAnsi="Book Antiqua"/>
          <w:bCs/>
          <w:sz w:val="22"/>
          <w:szCs w:val="22"/>
        </w:rPr>
      </w:pPr>
      <w:r w:rsidRPr="007A1F5C">
        <w:rPr>
          <w:rFonts w:ascii="Book Antiqua" w:hAnsi="Book Antiqua"/>
          <w:sz w:val="22"/>
          <w:szCs w:val="22"/>
        </w:rPr>
        <w:t>Umowę sporządzono w dwóch jednobrzmiących egzemplarzach, po jednym dla każdej ze stron.</w:t>
      </w:r>
    </w:p>
    <w:p w:rsidR="007A1F5C" w:rsidRPr="007A1F5C" w:rsidRDefault="007A1F5C" w:rsidP="007A1F5C">
      <w:pPr>
        <w:widowControl w:val="0"/>
        <w:autoSpaceDE w:val="0"/>
        <w:ind w:firstLine="720"/>
        <w:jc w:val="both"/>
        <w:rPr>
          <w:rFonts w:ascii="Book Antiqua" w:hAnsi="Book Antiqua"/>
          <w:b/>
          <w:bCs/>
        </w:rPr>
      </w:pPr>
    </w:p>
    <w:p w:rsidR="007A1F5C" w:rsidRPr="007A1F5C" w:rsidRDefault="007A1F5C" w:rsidP="007A1F5C">
      <w:pPr>
        <w:jc w:val="center"/>
        <w:rPr>
          <w:rFonts w:ascii="Book Antiqua" w:hAnsi="Book Antiqua"/>
          <w:color w:val="000000"/>
        </w:rPr>
      </w:pPr>
      <w:r w:rsidRPr="007A1F5C">
        <w:rPr>
          <w:rFonts w:ascii="Book Antiqua" w:hAnsi="Book Antiqua"/>
          <w:b/>
          <w:bCs/>
        </w:rPr>
        <w:t>WYKONAWCA:</w:t>
      </w:r>
      <w:r w:rsidRPr="007A1F5C">
        <w:rPr>
          <w:rFonts w:ascii="Book Antiqua" w:hAnsi="Book Antiqua"/>
          <w:b/>
          <w:bCs/>
        </w:rPr>
        <w:tab/>
      </w:r>
      <w:r w:rsidRPr="007A1F5C">
        <w:rPr>
          <w:rFonts w:ascii="Book Antiqua" w:hAnsi="Book Antiqua"/>
          <w:b/>
          <w:bCs/>
        </w:rPr>
        <w:tab/>
      </w:r>
      <w:r w:rsidRPr="007A1F5C">
        <w:rPr>
          <w:rFonts w:ascii="Book Antiqua" w:hAnsi="Book Antiqua"/>
          <w:b/>
          <w:bCs/>
        </w:rPr>
        <w:tab/>
      </w:r>
      <w:r w:rsidRPr="007A1F5C">
        <w:rPr>
          <w:rFonts w:ascii="Book Antiqua" w:hAnsi="Book Antiqua"/>
          <w:b/>
          <w:bCs/>
        </w:rPr>
        <w:tab/>
      </w:r>
      <w:r w:rsidRPr="007A1F5C">
        <w:rPr>
          <w:rFonts w:ascii="Book Antiqua" w:hAnsi="Book Antiqua"/>
          <w:b/>
          <w:bCs/>
        </w:rPr>
        <w:tab/>
      </w:r>
      <w:r w:rsidRPr="007A1F5C">
        <w:rPr>
          <w:rFonts w:ascii="Book Antiqua" w:hAnsi="Book Antiqua"/>
          <w:b/>
          <w:bCs/>
        </w:rPr>
        <w:tab/>
        <w:t>ZAMAWIAJĄCY:</w:t>
      </w:r>
    </w:p>
    <w:p w:rsidR="007A1F5C" w:rsidRPr="007A1F5C" w:rsidRDefault="007A1F5C" w:rsidP="007A1F5C">
      <w:pPr>
        <w:ind w:left="4248"/>
        <w:rPr>
          <w:rFonts w:ascii="Book Antiqua" w:hAnsi="Book Antiqua"/>
          <w:color w:val="000000"/>
        </w:rPr>
      </w:pPr>
    </w:p>
    <w:p w:rsidR="007A1F5C" w:rsidRPr="007A1F5C" w:rsidRDefault="007A1F5C" w:rsidP="007A1F5C">
      <w:pPr>
        <w:rPr>
          <w:rFonts w:ascii="Book Antiqua" w:hAnsi="Book Antiqua"/>
        </w:rPr>
      </w:pPr>
    </w:p>
    <w:p w:rsidR="007658AC" w:rsidRPr="007A1F5C" w:rsidRDefault="007658AC">
      <w:pPr>
        <w:rPr>
          <w:rFonts w:ascii="Book Antiqua" w:hAnsi="Book Antiqua"/>
        </w:rPr>
      </w:pPr>
    </w:p>
    <w:sectPr w:rsidR="007658AC" w:rsidRPr="007A1F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B6" w:rsidRDefault="005665B6" w:rsidP="009B2114">
      <w:r>
        <w:separator/>
      </w:r>
    </w:p>
  </w:endnote>
  <w:endnote w:type="continuationSeparator" w:id="0">
    <w:p w:rsidR="005665B6" w:rsidRDefault="005665B6" w:rsidP="009B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B6" w:rsidRDefault="005665B6" w:rsidP="009B2114">
      <w:r>
        <w:separator/>
      </w:r>
    </w:p>
  </w:footnote>
  <w:footnote w:type="continuationSeparator" w:id="0">
    <w:p w:rsidR="005665B6" w:rsidRDefault="005665B6" w:rsidP="009B2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BBF06A94"/>
    <w:lvl w:ilvl="0">
      <w:start w:val="1"/>
      <w:numFmt w:val="lowerLetter"/>
      <w:lvlText w:val="%1)"/>
      <w:lvlJc w:val="left"/>
      <w:pPr>
        <w:tabs>
          <w:tab w:val="num" w:pos="720"/>
        </w:tabs>
        <w:ind w:left="720" w:hanging="360"/>
      </w:pPr>
      <w:rPr>
        <w:b w:val="0"/>
        <w:sz w:val="20"/>
        <w:szCs w:val="20"/>
      </w:rPr>
    </w:lvl>
    <w:lvl w:ilvl="1">
      <w:start w:val="6"/>
      <w:numFmt w:val="decimal"/>
      <w:lvlText w:val="%2."/>
      <w:lvlJc w:val="left"/>
      <w:pPr>
        <w:tabs>
          <w:tab w:val="num" w:pos="1477"/>
        </w:tabs>
        <w:ind w:left="1477" w:hanging="397"/>
      </w:pPr>
      <w:rPr>
        <w:rFonts w:cs="Times New Roman"/>
        <w:b w:val="0"/>
        <w:bCs/>
        <w:color w:val="auto"/>
        <w:sz w:val="24"/>
        <w:szCs w:val="24"/>
      </w:rPr>
    </w:lvl>
    <w:lvl w:ilvl="2">
      <w:start w:val="1"/>
      <w:numFmt w:val="lowerRoman"/>
      <w:lvlText w:val="%3."/>
      <w:lvlJc w:val="right"/>
      <w:pPr>
        <w:tabs>
          <w:tab w:val="num" w:pos="2160"/>
        </w:tabs>
        <w:ind w:left="2160" w:hanging="180"/>
      </w:pPr>
      <w:rPr>
        <w:rFonts w:ascii="Symbol" w:hAnsi="Symbol" w:cs="Symbol"/>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ED0ED9B8"/>
    <w:name w:val="WW8Num11"/>
    <w:lvl w:ilvl="0">
      <w:start w:val="1"/>
      <w:numFmt w:val="lowerLetter"/>
      <w:lvlText w:val="%1)"/>
      <w:lvlJc w:val="left"/>
      <w:pPr>
        <w:tabs>
          <w:tab w:val="num" w:pos="720"/>
        </w:tabs>
        <w:ind w:left="720" w:hanging="360"/>
      </w:pPr>
      <w:rPr>
        <w:rFonts w:cs="Times New Roman"/>
        <w:b/>
        <w:sz w:val="20"/>
        <w:szCs w:val="24"/>
      </w:rPr>
    </w:lvl>
    <w:lvl w:ilvl="1">
      <w:start w:val="1"/>
      <w:numFmt w:val="decimal"/>
      <w:lvlText w:val="%2."/>
      <w:lvlJc w:val="left"/>
      <w:pPr>
        <w:tabs>
          <w:tab w:val="num" w:pos="1080"/>
        </w:tabs>
        <w:ind w:left="1080" w:hanging="360"/>
      </w:pPr>
      <w:rPr>
        <w:rFonts w:cs="Times New Roman"/>
        <w:b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E436A5"/>
    <w:multiLevelType w:val="hybridMultilevel"/>
    <w:tmpl w:val="0B449A1C"/>
    <w:lvl w:ilvl="0" w:tplc="C53C1E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616B24"/>
    <w:multiLevelType w:val="hybridMultilevel"/>
    <w:tmpl w:val="0FB4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B5298"/>
    <w:multiLevelType w:val="hybridMultilevel"/>
    <w:tmpl w:val="CC42BF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077354C"/>
    <w:multiLevelType w:val="hybridMultilevel"/>
    <w:tmpl w:val="E93C67EE"/>
    <w:lvl w:ilvl="0" w:tplc="7722D50C">
      <w:start w:val="1"/>
      <w:numFmt w:val="decimal"/>
      <w:lvlText w:val="%1."/>
      <w:lvlJc w:val="left"/>
      <w:pPr>
        <w:ind w:left="1003" w:hanging="360"/>
      </w:pPr>
      <w:rPr>
        <w:b w:val="0"/>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208C422F"/>
    <w:multiLevelType w:val="hybridMultilevel"/>
    <w:tmpl w:val="B1EE99F8"/>
    <w:lvl w:ilvl="0" w:tplc="64FC9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E66D1"/>
    <w:multiLevelType w:val="hybridMultilevel"/>
    <w:tmpl w:val="DE6C86B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B37CA5"/>
    <w:multiLevelType w:val="multilevel"/>
    <w:tmpl w:val="7728A2B8"/>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77"/>
        </w:tabs>
        <w:ind w:left="1477" w:hanging="397"/>
      </w:pPr>
      <w:rPr>
        <w:rFonts w:ascii="Book Antiqua" w:eastAsia="Times New Roman" w:hAnsi="Book Antiqua" w:cs="Times New Roman"/>
        <w:b w:val="0"/>
        <w:bCs/>
        <w:color w:val="auto"/>
        <w:sz w:val="24"/>
        <w:szCs w:val="24"/>
      </w:rPr>
    </w:lvl>
    <w:lvl w:ilvl="2">
      <w:start w:val="1"/>
      <w:numFmt w:val="lowerRoman"/>
      <w:lvlText w:val="%3."/>
      <w:lvlJc w:val="right"/>
      <w:pPr>
        <w:tabs>
          <w:tab w:val="num" w:pos="2160"/>
        </w:tabs>
        <w:ind w:left="2160" w:hanging="180"/>
      </w:pPr>
      <w:rPr>
        <w:rFonts w:ascii="Symbol" w:hAnsi="Symbol" w:cs="Symbol"/>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75102C"/>
    <w:multiLevelType w:val="hybridMultilevel"/>
    <w:tmpl w:val="30E408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000A21"/>
    <w:multiLevelType w:val="multilevel"/>
    <w:tmpl w:val="8C40E328"/>
    <w:lvl w:ilvl="0">
      <w:start w:val="1"/>
      <w:numFmt w:val="decimal"/>
      <w:lvlText w:val="%1."/>
      <w:lvlJc w:val="left"/>
      <w:pPr>
        <w:tabs>
          <w:tab w:val="num" w:pos="1080"/>
        </w:tabs>
        <w:ind w:left="1080" w:hanging="720"/>
      </w:pPr>
      <w:rPr>
        <w:rFonts w:ascii="Times New Roman" w:hAnsi="Times New Roman" w:cs="Times New Roman" w:hint="default"/>
        <w:color w:val="000000"/>
        <w:szCs w:val="24"/>
      </w:rPr>
    </w:lvl>
    <w:lvl w:ilvl="1">
      <w:start w:val="1"/>
      <w:numFmt w:val="decimal"/>
      <w:lvlText w:val="%2."/>
      <w:lvlJc w:val="left"/>
      <w:pPr>
        <w:tabs>
          <w:tab w:val="num" w:pos="340"/>
        </w:tabs>
        <w:ind w:left="340" w:hanging="340"/>
      </w:pPr>
      <w:rPr>
        <w:color w:val="000000"/>
        <w:sz w:val="20"/>
        <w:szCs w:val="20"/>
      </w:rPr>
    </w:lvl>
    <w:lvl w:ilvl="2">
      <w:start w:val="1"/>
      <w:numFmt w:val="bullet"/>
      <w:lvlText w:val=""/>
      <w:lvlJc w:val="left"/>
      <w:pPr>
        <w:tabs>
          <w:tab w:val="num" w:pos="2340"/>
        </w:tabs>
        <w:ind w:left="2340" w:hanging="360"/>
      </w:pPr>
      <w:rPr>
        <w:rFonts w:ascii="Symbol" w:hAnsi="Symbol"/>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584BC2"/>
    <w:multiLevelType w:val="hybridMultilevel"/>
    <w:tmpl w:val="799E156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B193786"/>
    <w:multiLevelType w:val="hybridMultilevel"/>
    <w:tmpl w:val="A5C28B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827C32"/>
    <w:multiLevelType w:val="hybridMultilevel"/>
    <w:tmpl w:val="CDBC51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C8B44636">
      <w:start w:val="1"/>
      <w:numFmt w:val="lowerLetter"/>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6395571"/>
    <w:multiLevelType w:val="hybridMultilevel"/>
    <w:tmpl w:val="F59AAC98"/>
    <w:lvl w:ilvl="0" w:tplc="E6503F76">
      <w:start w:val="1"/>
      <w:numFmt w:val="lowerLetter"/>
      <w:lvlText w:val="%1)"/>
      <w:lvlJc w:val="left"/>
      <w:pPr>
        <w:tabs>
          <w:tab w:val="num" w:pos="1830"/>
        </w:tabs>
        <w:ind w:left="183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E7C2C5B"/>
    <w:multiLevelType w:val="hybridMultilevel"/>
    <w:tmpl w:val="E81281B6"/>
    <w:lvl w:ilvl="0" w:tplc="0415000F">
      <w:start w:val="1"/>
      <w:numFmt w:val="decimal"/>
      <w:lvlText w:val="%1."/>
      <w:lvlJc w:val="left"/>
      <w:pPr>
        <w:tabs>
          <w:tab w:val="num" w:pos="720"/>
        </w:tabs>
        <w:ind w:left="720" w:hanging="360"/>
      </w:pPr>
    </w:lvl>
    <w:lvl w:ilvl="1" w:tplc="BCD8646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2"/>
  </w:num>
  <w:num w:numId="3">
    <w:abstractNumId w:val="12"/>
  </w:num>
  <w:num w:numId="4">
    <w:abstractNumId w:val="13"/>
  </w:num>
  <w:num w:numId="5">
    <w:abstractNumId w:val="5"/>
  </w:num>
  <w:num w:numId="6">
    <w:abstractNumId w:val="4"/>
  </w:num>
  <w:num w:numId="7">
    <w:abstractNumId w:val="11"/>
  </w:num>
  <w:num w:numId="8">
    <w:abstractNumId w:val="6"/>
  </w:num>
  <w:num w:numId="9">
    <w:abstractNumId w:val="3"/>
  </w:num>
  <w:num w:numId="10">
    <w:abstractNumId w:val="7"/>
  </w:num>
  <w:num w:numId="11">
    <w:abstractNumId w:val="14"/>
  </w:num>
  <w:num w:numId="12">
    <w:abstractNumId w:val="10"/>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5C"/>
    <w:rsid w:val="00146E64"/>
    <w:rsid w:val="00261C30"/>
    <w:rsid w:val="003D21F1"/>
    <w:rsid w:val="004A3574"/>
    <w:rsid w:val="005665B6"/>
    <w:rsid w:val="00601F2D"/>
    <w:rsid w:val="00643643"/>
    <w:rsid w:val="00717838"/>
    <w:rsid w:val="007658AC"/>
    <w:rsid w:val="007A1F5C"/>
    <w:rsid w:val="009B2114"/>
    <w:rsid w:val="00A11B75"/>
    <w:rsid w:val="00D104BD"/>
    <w:rsid w:val="00E036D3"/>
    <w:rsid w:val="00E52F49"/>
    <w:rsid w:val="00EC5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7FE8A-13B2-4CD3-88D9-86AAC2BF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F5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A1F5C"/>
    <w:pPr>
      <w:spacing w:line="360" w:lineRule="auto"/>
      <w:jc w:val="center"/>
    </w:pPr>
    <w:rPr>
      <w:szCs w:val="20"/>
    </w:rPr>
  </w:style>
  <w:style w:type="character" w:customStyle="1" w:styleId="TekstpodstawowyZnak">
    <w:name w:val="Tekst podstawowy Znak"/>
    <w:basedOn w:val="Domylnaczcionkaakapitu"/>
    <w:link w:val="Tekstpodstawowy"/>
    <w:rsid w:val="007A1F5C"/>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7A1F5C"/>
    <w:pPr>
      <w:jc w:val="center"/>
    </w:pPr>
    <w:rPr>
      <w:rFonts w:ascii="Arial" w:hAnsi="Arial" w:cs="Arial"/>
      <w:b/>
      <w:szCs w:val="20"/>
    </w:rPr>
  </w:style>
  <w:style w:type="character" w:customStyle="1" w:styleId="TytuZnak">
    <w:name w:val="Tytuł Znak"/>
    <w:basedOn w:val="Domylnaczcionkaakapitu"/>
    <w:link w:val="Tytu"/>
    <w:rsid w:val="007A1F5C"/>
    <w:rPr>
      <w:rFonts w:ascii="Arial" w:eastAsia="Times New Roman" w:hAnsi="Arial" w:cs="Arial"/>
      <w:b/>
      <w:sz w:val="24"/>
      <w:szCs w:val="20"/>
      <w:lang w:eastAsia="ar-SA"/>
    </w:rPr>
  </w:style>
  <w:style w:type="paragraph" w:styleId="Akapitzlist">
    <w:name w:val="List Paragraph"/>
    <w:basedOn w:val="Normalny"/>
    <w:uiPriority w:val="34"/>
    <w:qFormat/>
    <w:rsid w:val="007A1F5C"/>
    <w:pPr>
      <w:ind w:left="720"/>
    </w:pPr>
    <w:rPr>
      <w:szCs w:val="20"/>
    </w:rPr>
  </w:style>
  <w:style w:type="paragraph" w:customStyle="1" w:styleId="Tekstpodstawowy21">
    <w:name w:val="Tekst podstawowy 21"/>
    <w:basedOn w:val="Normalny"/>
    <w:rsid w:val="007A1F5C"/>
    <w:pPr>
      <w:jc w:val="both"/>
    </w:pPr>
    <w:rPr>
      <w:szCs w:val="20"/>
    </w:rPr>
  </w:style>
  <w:style w:type="paragraph" w:styleId="Tekstpodstawowywcity">
    <w:name w:val="Body Text Indent"/>
    <w:basedOn w:val="Normalny"/>
    <w:link w:val="TekstpodstawowywcityZnak"/>
    <w:uiPriority w:val="99"/>
    <w:unhideWhenUsed/>
    <w:rsid w:val="007A1F5C"/>
    <w:pPr>
      <w:spacing w:after="120"/>
      <w:ind w:left="283"/>
    </w:pPr>
  </w:style>
  <w:style w:type="character" w:customStyle="1" w:styleId="TekstpodstawowywcityZnak">
    <w:name w:val="Tekst podstawowy wcięty Znak"/>
    <w:basedOn w:val="Domylnaczcionkaakapitu"/>
    <w:link w:val="Tekstpodstawowywcity"/>
    <w:uiPriority w:val="99"/>
    <w:rsid w:val="007A1F5C"/>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7A1F5C"/>
    <w:pPr>
      <w:spacing w:after="120" w:line="276" w:lineRule="auto"/>
    </w:pPr>
    <w:rPr>
      <w:rFonts w:ascii="Calibri" w:eastAsia="Calibri" w:hAnsi="Calibri"/>
      <w:sz w:val="16"/>
      <w:szCs w:val="16"/>
    </w:rPr>
  </w:style>
  <w:style w:type="paragraph" w:styleId="Podtytu">
    <w:name w:val="Subtitle"/>
    <w:basedOn w:val="Normalny"/>
    <w:next w:val="Normalny"/>
    <w:link w:val="PodtytuZnak"/>
    <w:uiPriority w:val="11"/>
    <w:qFormat/>
    <w:rsid w:val="007A1F5C"/>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A1F5C"/>
    <w:rPr>
      <w:rFonts w:asciiTheme="majorHAnsi" w:eastAsiaTheme="majorEastAsia" w:hAnsiTheme="majorHAnsi" w:cstheme="majorBidi"/>
      <w:i/>
      <w:iCs/>
      <w:color w:val="4F81BD" w:themeColor="accent1"/>
      <w:spacing w:val="15"/>
      <w:sz w:val="24"/>
      <w:szCs w:val="24"/>
      <w:lang w:eastAsia="ar-SA"/>
    </w:rPr>
  </w:style>
  <w:style w:type="character" w:customStyle="1" w:styleId="alb">
    <w:name w:val="a_lb"/>
    <w:basedOn w:val="Domylnaczcionkaakapitu"/>
    <w:rsid w:val="007A1F5C"/>
  </w:style>
  <w:style w:type="character" w:styleId="Hipercze">
    <w:name w:val="Hyperlink"/>
    <w:basedOn w:val="Domylnaczcionkaakapitu"/>
    <w:uiPriority w:val="99"/>
    <w:semiHidden/>
    <w:unhideWhenUsed/>
    <w:rsid w:val="007A1F5C"/>
    <w:rPr>
      <w:color w:val="0000FF"/>
      <w:u w:val="single"/>
    </w:rPr>
  </w:style>
  <w:style w:type="paragraph" w:styleId="Tekstprzypisukocowego">
    <w:name w:val="endnote text"/>
    <w:basedOn w:val="Normalny"/>
    <w:link w:val="TekstprzypisukocowegoZnak"/>
    <w:uiPriority w:val="99"/>
    <w:semiHidden/>
    <w:unhideWhenUsed/>
    <w:rsid w:val="009B2114"/>
    <w:rPr>
      <w:sz w:val="20"/>
      <w:szCs w:val="20"/>
    </w:rPr>
  </w:style>
  <w:style w:type="character" w:customStyle="1" w:styleId="TekstprzypisukocowegoZnak">
    <w:name w:val="Tekst przypisu końcowego Znak"/>
    <w:basedOn w:val="Domylnaczcionkaakapitu"/>
    <w:link w:val="Tekstprzypisukocowego"/>
    <w:uiPriority w:val="99"/>
    <w:semiHidden/>
    <w:rsid w:val="009B2114"/>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9B2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3327">
      <w:bodyDiv w:val="1"/>
      <w:marLeft w:val="0"/>
      <w:marRight w:val="0"/>
      <w:marTop w:val="0"/>
      <w:marBottom w:val="0"/>
      <w:divBdr>
        <w:top w:val="none" w:sz="0" w:space="0" w:color="auto"/>
        <w:left w:val="none" w:sz="0" w:space="0" w:color="auto"/>
        <w:bottom w:val="none" w:sz="0" w:space="0" w:color="auto"/>
        <w:right w:val="none" w:sz="0" w:space="0" w:color="auto"/>
      </w:divBdr>
      <w:divsChild>
        <w:div w:id="959654240">
          <w:marLeft w:val="0"/>
          <w:marRight w:val="0"/>
          <w:marTop w:val="0"/>
          <w:marBottom w:val="0"/>
          <w:divBdr>
            <w:top w:val="none" w:sz="0" w:space="0" w:color="auto"/>
            <w:left w:val="none" w:sz="0" w:space="0" w:color="auto"/>
            <w:bottom w:val="none" w:sz="0" w:space="0" w:color="auto"/>
            <w:right w:val="none" w:sz="0" w:space="0" w:color="auto"/>
          </w:divBdr>
        </w:div>
        <w:div w:id="640574935">
          <w:marLeft w:val="0"/>
          <w:marRight w:val="0"/>
          <w:marTop w:val="0"/>
          <w:marBottom w:val="0"/>
          <w:divBdr>
            <w:top w:val="none" w:sz="0" w:space="0" w:color="auto"/>
            <w:left w:val="none" w:sz="0" w:space="0" w:color="auto"/>
            <w:bottom w:val="none" w:sz="0" w:space="0" w:color="auto"/>
            <w:right w:val="none" w:sz="0" w:space="0" w:color="auto"/>
          </w:divBdr>
          <w:divsChild>
            <w:div w:id="1518616013">
              <w:marLeft w:val="0"/>
              <w:marRight w:val="0"/>
              <w:marTop w:val="0"/>
              <w:marBottom w:val="0"/>
              <w:divBdr>
                <w:top w:val="none" w:sz="0" w:space="0" w:color="auto"/>
                <w:left w:val="none" w:sz="0" w:space="0" w:color="auto"/>
                <w:bottom w:val="none" w:sz="0" w:space="0" w:color="auto"/>
                <w:right w:val="none" w:sz="0" w:space="0" w:color="auto"/>
              </w:divBdr>
            </w:div>
            <w:div w:id="1828668175">
              <w:marLeft w:val="0"/>
              <w:marRight w:val="0"/>
              <w:marTop w:val="0"/>
              <w:marBottom w:val="0"/>
              <w:divBdr>
                <w:top w:val="none" w:sz="0" w:space="0" w:color="auto"/>
                <w:left w:val="none" w:sz="0" w:space="0" w:color="auto"/>
                <w:bottom w:val="none" w:sz="0" w:space="0" w:color="auto"/>
                <w:right w:val="none" w:sz="0" w:space="0" w:color="auto"/>
              </w:divBdr>
            </w:div>
            <w:div w:id="5364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8940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kasia.rychter@onet.pl</dc:creator>
  <cp:lastModifiedBy>Kasia</cp:lastModifiedBy>
  <cp:revision>2</cp:revision>
  <dcterms:created xsi:type="dcterms:W3CDTF">2023-04-27T12:13:00Z</dcterms:created>
  <dcterms:modified xsi:type="dcterms:W3CDTF">2023-04-27T12:13:00Z</dcterms:modified>
</cp:coreProperties>
</file>