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0638D7FF" w:rsidR="009D121E" w:rsidRPr="00D03F7B" w:rsidRDefault="009D121E" w:rsidP="001A6A22">
      <w:pPr>
        <w:suppressAutoHyphens/>
        <w:spacing w:before="240" w:after="240"/>
        <w:jc w:val="left"/>
        <w:rPr>
          <w:rFonts w:ascii="Times New Roman" w:hAnsi="Times New Roman" w:cs="Times New Roman"/>
        </w:rPr>
      </w:pPr>
      <w:r w:rsidRPr="00D03F7B">
        <w:rPr>
          <w:rFonts w:ascii="Times New Roman" w:hAnsi="Times New Roman" w:cs="Times New Roman"/>
        </w:rPr>
        <w:t>IN.272</w:t>
      </w:r>
      <w:r w:rsidR="008174DF" w:rsidRPr="00D03F7B">
        <w:rPr>
          <w:rFonts w:ascii="Times New Roman" w:hAnsi="Times New Roman" w:cs="Times New Roman"/>
        </w:rPr>
        <w:t>…….</w:t>
      </w:r>
      <w:r w:rsidR="006F63D5" w:rsidRPr="00D03F7B">
        <w:rPr>
          <w:rFonts w:ascii="Times New Roman" w:hAnsi="Times New Roman" w:cs="Times New Roman"/>
        </w:rPr>
        <w:t>.</w:t>
      </w:r>
      <w:r w:rsidRPr="00D03F7B">
        <w:rPr>
          <w:rFonts w:ascii="Times New Roman" w:hAnsi="Times New Roman" w:cs="Times New Roman"/>
        </w:rPr>
        <w:t>202</w:t>
      </w:r>
      <w:r w:rsidR="005F742E">
        <w:rPr>
          <w:rFonts w:ascii="Times New Roman" w:hAnsi="Times New Roman" w:cs="Times New Roman"/>
        </w:rPr>
        <w:t>4</w:t>
      </w:r>
    </w:p>
    <w:p w14:paraId="23F24B00" w14:textId="5DE6A545" w:rsidR="00A67326" w:rsidRPr="00D03F7B" w:rsidRDefault="008607D8" w:rsidP="001A6A22">
      <w:pPr>
        <w:suppressAutoHyphens/>
        <w:spacing w:before="240" w:after="240"/>
        <w:jc w:val="center"/>
        <w:rPr>
          <w:rFonts w:ascii="Times New Roman" w:hAnsi="Times New Roman" w:cs="Times New Roman"/>
        </w:rPr>
      </w:pPr>
      <w:r w:rsidRPr="00D03F7B">
        <w:rPr>
          <w:rFonts w:ascii="Times New Roman" w:hAnsi="Times New Roman" w:cs="Times New Roman"/>
        </w:rPr>
        <w:t xml:space="preserve">Umowa </w:t>
      </w:r>
    </w:p>
    <w:p w14:paraId="2F1BECA2" w14:textId="4CBC45D0" w:rsidR="008607D8" w:rsidRPr="00D03F7B" w:rsidRDefault="00411575" w:rsidP="001A6A22">
      <w:pPr>
        <w:suppressAutoHyphens/>
        <w:spacing w:before="240" w:after="240"/>
        <w:jc w:val="center"/>
        <w:rPr>
          <w:rFonts w:ascii="Times New Roman" w:hAnsi="Times New Roman" w:cs="Times New Roman"/>
        </w:rPr>
      </w:pPr>
      <w:r w:rsidRPr="00D03F7B">
        <w:rPr>
          <w:rFonts w:ascii="Times New Roman" w:hAnsi="Times New Roman" w:cs="Times New Roman"/>
        </w:rPr>
        <w:t>z</w:t>
      </w:r>
      <w:r w:rsidR="008607D8" w:rsidRPr="00D03F7B">
        <w:rPr>
          <w:rFonts w:ascii="Times New Roman" w:hAnsi="Times New Roman" w:cs="Times New Roman"/>
        </w:rPr>
        <w:t xml:space="preserve">awarta w dniu </w:t>
      </w:r>
      <w:r w:rsidR="008174DF" w:rsidRPr="00D03F7B">
        <w:rPr>
          <w:rFonts w:ascii="Times New Roman" w:hAnsi="Times New Roman" w:cs="Times New Roman"/>
        </w:rPr>
        <w:t>……..</w:t>
      </w:r>
      <w:r w:rsidR="006F63D5" w:rsidRPr="00D03F7B">
        <w:rPr>
          <w:rFonts w:ascii="Times New Roman" w:hAnsi="Times New Roman" w:cs="Times New Roman"/>
        </w:rPr>
        <w:t xml:space="preserve"> 202</w:t>
      </w:r>
      <w:r w:rsidR="005F742E">
        <w:rPr>
          <w:rFonts w:ascii="Times New Roman" w:hAnsi="Times New Roman" w:cs="Times New Roman"/>
        </w:rPr>
        <w:t>4</w:t>
      </w:r>
      <w:r w:rsidR="006F63D5" w:rsidRPr="00D03F7B">
        <w:rPr>
          <w:rFonts w:ascii="Times New Roman" w:hAnsi="Times New Roman" w:cs="Times New Roman"/>
        </w:rPr>
        <w:t xml:space="preserve"> roku</w:t>
      </w:r>
      <w:r w:rsidR="008607D8" w:rsidRPr="00D03F7B">
        <w:rPr>
          <w:rFonts w:ascii="Times New Roman" w:hAnsi="Times New Roman" w:cs="Times New Roman"/>
        </w:rPr>
        <w:t xml:space="preserve"> w Stęszewie</w:t>
      </w:r>
    </w:p>
    <w:p w14:paraId="6765FB34" w14:textId="3A89EEF6" w:rsidR="00170A60"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Pomiędzy Gminą Stęszew, NIP </w:t>
      </w:r>
      <w:r w:rsidR="00170A60" w:rsidRPr="00D03F7B">
        <w:rPr>
          <w:rFonts w:ascii="Times New Roman" w:hAnsi="Times New Roman" w:cs="Times New Roman"/>
        </w:rPr>
        <w:t>7773141373</w:t>
      </w:r>
      <w:r w:rsidR="000D60B7" w:rsidRPr="00D03F7B">
        <w:rPr>
          <w:rFonts w:ascii="Times New Roman" w:hAnsi="Times New Roman" w:cs="Times New Roman"/>
        </w:rPr>
        <w:t xml:space="preserve"> reprezentowaną</w:t>
      </w:r>
      <w:r w:rsidRPr="00D03F7B">
        <w:rPr>
          <w:rFonts w:ascii="Times New Roman" w:hAnsi="Times New Roman" w:cs="Times New Roman"/>
        </w:rPr>
        <w:t xml:space="preserve"> przez Burmistrza Gm</w:t>
      </w:r>
      <w:r w:rsidR="00170A60" w:rsidRPr="00D03F7B">
        <w:rPr>
          <w:rFonts w:ascii="Times New Roman" w:hAnsi="Times New Roman" w:cs="Times New Roman"/>
        </w:rPr>
        <w:t xml:space="preserve">iny </w:t>
      </w:r>
      <w:r w:rsidR="0089572E" w:rsidRPr="00D03F7B">
        <w:rPr>
          <w:rFonts w:ascii="Times New Roman" w:hAnsi="Times New Roman" w:cs="Times New Roman"/>
        </w:rPr>
        <w:br/>
      </w:r>
      <w:r w:rsidR="00170A60" w:rsidRPr="00D03F7B">
        <w:rPr>
          <w:rFonts w:ascii="Times New Roman" w:hAnsi="Times New Roman" w:cs="Times New Roman"/>
        </w:rPr>
        <w:t>Włodzimierza Pinczaka, zwaną</w:t>
      </w:r>
      <w:r w:rsidRPr="00D03F7B">
        <w:rPr>
          <w:rFonts w:ascii="Times New Roman" w:hAnsi="Times New Roman" w:cs="Times New Roman"/>
        </w:rPr>
        <w:t xml:space="preserve"> dalej Zamawiającym, </w:t>
      </w:r>
    </w:p>
    <w:p w14:paraId="4F648CFC" w14:textId="45942416" w:rsidR="008607D8" w:rsidRPr="00D03F7B" w:rsidRDefault="00170A60"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a</w:t>
      </w:r>
    </w:p>
    <w:p w14:paraId="6EC1CA93" w14:textId="0E2A8351" w:rsidR="00844265" w:rsidRPr="00D03F7B" w:rsidRDefault="008174DF"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w:t>
      </w:r>
    </w:p>
    <w:p w14:paraId="025F69C8" w14:textId="0807B287" w:rsidR="008607D8"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zwanym dalej </w:t>
      </w:r>
      <w:r w:rsidR="000D60B7" w:rsidRPr="00D03F7B">
        <w:rPr>
          <w:rFonts w:ascii="Times New Roman" w:hAnsi="Times New Roman" w:cs="Times New Roman"/>
        </w:rPr>
        <w:t xml:space="preserve">łącznie </w:t>
      </w:r>
      <w:r w:rsidRPr="00D03F7B">
        <w:rPr>
          <w:rFonts w:ascii="Times New Roman" w:hAnsi="Times New Roman" w:cs="Times New Roman"/>
        </w:rPr>
        <w:t>Wykonawcą.</w:t>
      </w:r>
    </w:p>
    <w:p w14:paraId="6996C290" w14:textId="588CECB5" w:rsidR="008D73FD" w:rsidRDefault="00942FC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Umowa została zawarta w wyniku przeprowadzenia postępowania o udzielenie zamówienia klasycznego o wartości mniejszej niż progi unijne realizowanego w trybie podstawowym na podstawie art. 275 pkt 1 ustawy Prawo zamówień publicznych, dalej „ustawa Pzp” na roboty budowlane, polegające na wykonaniu zadania pn. „</w:t>
      </w:r>
      <w:r w:rsidR="005F742E" w:rsidRPr="005F742E">
        <w:rPr>
          <w:rFonts w:ascii="Times New Roman" w:hAnsi="Times New Roman" w:cs="Times New Roman"/>
        </w:rPr>
        <w:t xml:space="preserve">Budowa </w:t>
      </w:r>
      <w:r w:rsidR="00B25A17">
        <w:rPr>
          <w:rFonts w:ascii="Times New Roman" w:hAnsi="Times New Roman" w:cs="Times New Roman"/>
        </w:rPr>
        <w:t>s</w:t>
      </w:r>
      <w:r w:rsidR="005F742E" w:rsidRPr="005F742E">
        <w:rPr>
          <w:rFonts w:ascii="Times New Roman" w:hAnsi="Times New Roman" w:cs="Times New Roman"/>
        </w:rPr>
        <w:t xml:space="preserve">ali </w:t>
      </w:r>
      <w:r w:rsidR="00B25A17">
        <w:rPr>
          <w:rFonts w:ascii="Times New Roman" w:hAnsi="Times New Roman" w:cs="Times New Roman"/>
        </w:rPr>
        <w:t>g</w:t>
      </w:r>
      <w:r w:rsidR="005F742E" w:rsidRPr="005F742E">
        <w:rPr>
          <w:rFonts w:ascii="Times New Roman" w:hAnsi="Times New Roman" w:cs="Times New Roman"/>
        </w:rPr>
        <w:t>imnastycznej w Jeziorkach</w:t>
      </w:r>
      <w:r w:rsidR="00EE58EF">
        <w:rPr>
          <w:rFonts w:ascii="Times New Roman" w:hAnsi="Times New Roman" w:cs="Times New Roman"/>
        </w:rPr>
        <w:t>”.</w:t>
      </w:r>
    </w:p>
    <w:p w14:paraId="7A87F43E" w14:textId="759A9EB7" w:rsidR="00942FCD" w:rsidRPr="00D03F7B" w:rsidRDefault="00942F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 Przedmiot umowy</w:t>
      </w:r>
    </w:p>
    <w:p w14:paraId="47C7D215" w14:textId="223ED285"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Przedmiotem umowy jest </w:t>
      </w:r>
      <w:r w:rsidR="005F742E">
        <w:rPr>
          <w:rFonts w:ascii="Times New Roman" w:hAnsi="Times New Roman" w:cs="Times New Roman"/>
        </w:rPr>
        <w:t>b</w:t>
      </w:r>
      <w:r w:rsidR="005F742E" w:rsidRPr="005F742E">
        <w:rPr>
          <w:rFonts w:ascii="Times New Roman" w:hAnsi="Times New Roman" w:cs="Times New Roman"/>
        </w:rPr>
        <w:t xml:space="preserve">udowa </w:t>
      </w:r>
      <w:r w:rsidR="00B25A17">
        <w:rPr>
          <w:rFonts w:ascii="Times New Roman" w:hAnsi="Times New Roman" w:cs="Times New Roman"/>
        </w:rPr>
        <w:t>s</w:t>
      </w:r>
      <w:r w:rsidR="005F742E" w:rsidRPr="005F742E">
        <w:rPr>
          <w:rFonts w:ascii="Times New Roman" w:hAnsi="Times New Roman" w:cs="Times New Roman"/>
        </w:rPr>
        <w:t xml:space="preserve">ali </w:t>
      </w:r>
      <w:r w:rsidR="00B25A17">
        <w:rPr>
          <w:rFonts w:ascii="Times New Roman" w:hAnsi="Times New Roman" w:cs="Times New Roman"/>
        </w:rPr>
        <w:t>g</w:t>
      </w:r>
      <w:r w:rsidR="005F742E" w:rsidRPr="005F742E">
        <w:rPr>
          <w:rFonts w:ascii="Times New Roman" w:hAnsi="Times New Roman" w:cs="Times New Roman"/>
        </w:rPr>
        <w:t>imnastycznej w Jeziorkach.</w:t>
      </w:r>
      <w:r w:rsidR="005F742E">
        <w:rPr>
          <w:rFonts w:ascii="Times New Roman" w:hAnsi="Times New Roman" w:cs="Times New Roman"/>
        </w:rPr>
        <w:t xml:space="preserve"> </w:t>
      </w:r>
    </w:p>
    <w:p w14:paraId="60BEFAA6" w14:textId="40D58FBF"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Przedmiot umowy obejmuje wykonanie robót zgodnie z dokumentacją projektową i Specyfikacją Warunków Zamówienia wraz z załącznikami, dalej zwaną „Dokumentacja Zamówienia”, dostarczonymi przez Zamawiającego. </w:t>
      </w:r>
    </w:p>
    <w:p w14:paraId="0B4D3A26"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14:paraId="0DA366C1"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oświadcza, że zapoznał się z terenem budowy oraz z przekazanymi przez Zamawiającego dokumentami dotyczącymi przedmiotu Umowy, w szczególności z Dokumentacją Projektową, Specyfikacją Techniczną Wykonania i Odbioru Robót, Przedmiarami robót, i nie wnosi do nich żadnych uwag.</w:t>
      </w:r>
    </w:p>
    <w:p w14:paraId="4C8B8321" w14:textId="1A5DFB2A"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ma obowiązek wykonać również, o ile będą konieczne dla należytego wykonania przedmiotu Umowy, inwentaryzacje stanu istniejącego, projekty rozbiórek, projekty przyłączy, sieci, podziemnej infrastruktury technicznej, przekładek i usunięcia kolizji, zasilania placu budowy, a także inne oraz uzyskać niezbędne uzgodnienia, zezwolenia, zgody, niezbędne z punktu widzeni</w:t>
      </w:r>
      <w:r w:rsidR="00A67326" w:rsidRPr="00D03F7B">
        <w:rPr>
          <w:rFonts w:ascii="Times New Roman" w:hAnsi="Times New Roman" w:cs="Times New Roman"/>
        </w:rPr>
        <w:t>a</w:t>
      </w:r>
      <w:r w:rsidRPr="00D03F7B">
        <w:rPr>
          <w:rFonts w:ascii="Times New Roman" w:hAnsi="Times New Roman" w:cs="Times New Roman"/>
        </w:rPr>
        <w:t xml:space="preserve"> celu, jakiemu przedmiot Umowy ma służyć.</w:t>
      </w:r>
    </w:p>
    <w:p w14:paraId="2EEE7AAC" w14:textId="581C004C"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nadto do uzyskania, z odpowiednim wyprzedzeniem, w tym działając w charakterze pełnomocnika Zamawiającego, wszystkich innych niż wskazane bezpośrednio w </w:t>
      </w:r>
      <w:r w:rsidRPr="00D03F7B">
        <w:rPr>
          <w:rFonts w:ascii="Times New Roman" w:hAnsi="Times New Roman" w:cs="Times New Roman"/>
        </w:rPr>
        <w:lastRenderedPageBreak/>
        <w:t>Umowie warunków, decyzji, pozwoleń, zezwoleń i uzgodnień, w tym uzgodnień z gestorami sieci, jeżeli ich uzyskanie będzie konieczne dla wykonania Umowy, w tym w szczególności wykonania robót budowlanych. W przypadku, jeżeli któryś z ww. dokumentów wymagał będzie wykonania osobnej dokumentacji, Wykonawca zobowiązany jest taką dokumentację opracować lub o ni</w:t>
      </w:r>
      <w:r w:rsidR="00A67326" w:rsidRPr="00D03F7B">
        <w:rPr>
          <w:rFonts w:ascii="Times New Roman" w:hAnsi="Times New Roman" w:cs="Times New Roman"/>
        </w:rPr>
        <w:t>ą wystąpić do właściwego organu.</w:t>
      </w:r>
    </w:p>
    <w:p w14:paraId="2FA6D70F" w14:textId="77777777"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oświadcza, że uzyskał od Zamawiającego wszystkie niezbędne informacje i ma pełną wiedzę co do zakresu przedmiotu Umowy, trudności, ryzyka oraz wszelkich innych okoliczności, jakie mogą wpłynąć na realizację Umowy. </w:t>
      </w:r>
    </w:p>
    <w:p w14:paraId="4A6A33AE" w14:textId="77777777" w:rsidR="00E3395D" w:rsidRPr="00D03F7B" w:rsidRDefault="00E3395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oświadcza, że posiada wiedzę, doświadczenie, wymagane uprawnienia oraz potencjał techniczny, ekonomiczny i kadrowy niezbędny do wykonania przedmiotu Umowy.</w:t>
      </w:r>
    </w:p>
    <w:p w14:paraId="4554A4B5" w14:textId="65A56CF1" w:rsidR="00E3395D" w:rsidRPr="00D03F7B" w:rsidRDefault="00E3395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2. Przedstawiciele Stron</w:t>
      </w:r>
    </w:p>
    <w:p w14:paraId="38EB6C4E" w14:textId="4930F609"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Zamawiający wskazuje </w:t>
      </w:r>
      <w:r w:rsidR="00D63329">
        <w:rPr>
          <w:rFonts w:ascii="Times New Roman" w:hAnsi="Times New Roman" w:cs="Times New Roman"/>
        </w:rPr>
        <w:t>………………</w:t>
      </w:r>
      <w:r w:rsidRPr="00D03F7B">
        <w:rPr>
          <w:rFonts w:ascii="Times New Roman" w:hAnsi="Times New Roman" w:cs="Times New Roman"/>
        </w:rPr>
        <w:t xml:space="preserve">, adres e-mail: </w:t>
      </w:r>
      <w:r w:rsidR="00D63329">
        <w:rPr>
          <w:rFonts w:ascii="Times New Roman" w:hAnsi="Times New Roman" w:cs="Times New Roman"/>
        </w:rPr>
        <w:t>…………..</w:t>
      </w:r>
      <w:r w:rsidRPr="00D03F7B">
        <w:rPr>
          <w:rFonts w:ascii="Times New Roman" w:hAnsi="Times New Roman" w:cs="Times New Roman"/>
        </w:rPr>
        <w:t xml:space="preserve"> jako swojego przedstawiciela upoważnionego do reprezentowania Zamawiającego w sprawach związanych z realizacją Umowy, w szczególności do dokonywania odbiorów poszczególnych elementów Przedmiotu Umowy. Przedstawiciel Zamawiającego nie jest jednak upoważniony do zaciągania zobowiązań w imieniu Zamawiającego.</w:t>
      </w:r>
    </w:p>
    <w:p w14:paraId="36023359" w14:textId="3AAE6F88"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wskazuje </w:t>
      </w:r>
      <w:r w:rsidR="008174DF" w:rsidRPr="00D03F7B">
        <w:rPr>
          <w:rFonts w:ascii="Times New Roman" w:hAnsi="Times New Roman" w:cs="Times New Roman"/>
        </w:rPr>
        <w:t>…………………..</w:t>
      </w:r>
      <w:r w:rsidR="000D60B7" w:rsidRPr="00D03F7B">
        <w:rPr>
          <w:rFonts w:ascii="Times New Roman" w:hAnsi="Times New Roman" w:cs="Times New Roman"/>
        </w:rPr>
        <w:t xml:space="preserve"> </w:t>
      </w:r>
      <w:r w:rsidRPr="00D03F7B">
        <w:rPr>
          <w:rFonts w:ascii="Times New Roman" w:hAnsi="Times New Roman" w:cs="Times New Roman"/>
        </w:rPr>
        <w:t xml:space="preserve"> jako swojego przedstawiciela na potrzeby realizacji Umowy. Przedstawiciel Wykonawcy jest upoważniony do dokonywania w imieniu Wykonawcy wszelkich czynności faktycznych i prawnych związanych z realizacją Umowy, w tym także do zaciągania zobowiązań w imieniu Wykonawcy.</w:t>
      </w:r>
    </w:p>
    <w:p w14:paraId="69091645"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dane kontaktowe ewentualnych innych osób upoważnionych przez Wykonawcę do reprezentowania go w kwestiach merytorycznych (wraz z wskazaniem zakresu ich umocowania), związanych z dokonywaniem wszelkich wiążących ustaleń dotyczących wykonywania Przedmiotu Umowy (bez prawa wprowadzania zmian do zawartej Umowy).</w:t>
      </w:r>
    </w:p>
    <w:p w14:paraId="165145E6" w14:textId="0338DCA2" w:rsidR="00E3395D"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wykaz wszystkich osób pełniących poszczególne funkcje związane z realizacją Umowy.</w:t>
      </w:r>
    </w:p>
    <w:p w14:paraId="6B404C07"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Strony dopuszczają możliwość komunikowania się drogą pisemną oraz przy użyciu poczty elektronicznej. Komunikacja pocztą elektroniczną nie obejmuje dokonywania odbioru poszczególnych elementów Przedmiotu Umowy ani wprowadzania zmian Umowy, dla których to czynności zastrzega się formę pisemną pod rygorem nieważności. Dopuszcza się elektroniczną formę podpisywania dokumentów w formie podpisów kwalifikowanych.</w:t>
      </w:r>
    </w:p>
    <w:p w14:paraId="3774F683" w14:textId="5FB84B96" w:rsidR="004E6DA2" w:rsidRPr="00D03F7B" w:rsidRDefault="004E6DA2" w:rsidP="001A6A22">
      <w:pPr>
        <w:pStyle w:val="Akapitzlist"/>
        <w:numPr>
          <w:ilvl w:val="0"/>
          <w:numId w:val="2"/>
        </w:numPr>
        <w:suppressAutoHyphens/>
        <w:spacing w:before="240" w:after="240"/>
        <w:contextualSpacing w:val="0"/>
        <w:rPr>
          <w:rFonts w:ascii="Times New Roman" w:hAnsi="Times New Roman" w:cs="Times New Roman"/>
        </w:rPr>
      </w:pPr>
      <w:r w:rsidRPr="00D03F7B">
        <w:rPr>
          <w:rFonts w:ascii="Times New Roman" w:hAnsi="Times New Roman" w:cs="Times New Roman"/>
        </w:rPr>
        <w:t>Strony zobowiązują się do niezwłocznego, wzajemnego informowania się o każdej zmianie swoich danych teleadresowych oraz zmianie danych kontaktowych swoich przedstawicieli i ewentualnych innych osób upoważnionych do ich reprezentacji w kwestiach merytorycznych, tj. wskazanych powyżej. W przypadku zaniechania tego obowiązku, korespondencję dostarczoną na dotychczasowy adres poczty tradycyjnej lub elektronicznej uznawać się będzie za doręczoną.</w:t>
      </w:r>
    </w:p>
    <w:p w14:paraId="427FEB2D" w14:textId="65CC0C4B"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lastRenderedPageBreak/>
        <w:t>Strony ustalają, że zmiana przedstawicieli wskazanych powyżej nie stanowi zmiany Umowy, jednakże wymaga powiadomienia drugiej Strony w formie pisemnej pod rygorem nieważności.</w:t>
      </w:r>
    </w:p>
    <w:p w14:paraId="0DAC61E8" w14:textId="523249EB" w:rsidR="004E6DA2" w:rsidRPr="00D03F7B" w:rsidRDefault="004E6DA2"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3. Termin realizacji</w:t>
      </w:r>
    </w:p>
    <w:p w14:paraId="6E4AAC50" w14:textId="635FD8C0" w:rsidR="004E6DA2" w:rsidRPr="00D03F7B" w:rsidRDefault="004E6DA2" w:rsidP="001A6A22">
      <w:pPr>
        <w:pStyle w:val="Akapitzlist"/>
        <w:numPr>
          <w:ilvl w:val="0"/>
          <w:numId w:val="3"/>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Strony ustalają następujące terminy realizacji umowy:</w:t>
      </w:r>
    </w:p>
    <w:p w14:paraId="6F0B206E" w14:textId="5F1FE2F2" w:rsidR="004E6DA2" w:rsidRPr="00D03F7B" w:rsidRDefault="004E6DA2"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przedmiot umowy zostanie zrealizowany przez Wykonawcę w terminie</w:t>
      </w:r>
      <w:r w:rsidR="00274DCC" w:rsidRPr="00D03F7B">
        <w:rPr>
          <w:rFonts w:ascii="Times New Roman" w:hAnsi="Times New Roman" w:cs="Times New Roman"/>
        </w:rPr>
        <w:t xml:space="preserve"> </w:t>
      </w:r>
      <w:r w:rsidR="009C44E4">
        <w:rPr>
          <w:rFonts w:ascii="Times New Roman" w:hAnsi="Times New Roman" w:cs="Times New Roman"/>
        </w:rPr>
        <w:t>18</w:t>
      </w:r>
      <w:r w:rsidR="00274DCC" w:rsidRPr="00D03F7B">
        <w:rPr>
          <w:rFonts w:ascii="Times New Roman" w:hAnsi="Times New Roman" w:cs="Times New Roman"/>
        </w:rPr>
        <w:t xml:space="preserve"> </w:t>
      </w:r>
      <w:r w:rsidRPr="00D03F7B">
        <w:rPr>
          <w:rFonts w:ascii="Times New Roman" w:hAnsi="Times New Roman" w:cs="Times New Roman"/>
        </w:rPr>
        <w:t>miesięcy od dnia zawarcia niniejszej umowy</w:t>
      </w:r>
      <w:r w:rsidR="00343E31" w:rsidRPr="00D03F7B">
        <w:rPr>
          <w:rFonts w:ascii="Times New Roman" w:hAnsi="Times New Roman" w:cs="Times New Roman"/>
        </w:rPr>
        <w:t>;</w:t>
      </w:r>
    </w:p>
    <w:p w14:paraId="1D409EFC" w14:textId="2D4A3188" w:rsidR="00343E31" w:rsidRPr="00D03F7B" w:rsidRDefault="00343E31"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zakończenie realizacji Przedmiotu Umowy (wykonanie wszystkich zobowiązań umownych) ustala się do dnia </w:t>
      </w:r>
      <w:r w:rsidR="0089572E" w:rsidRPr="00D03F7B">
        <w:rPr>
          <w:rFonts w:ascii="Times New Roman" w:hAnsi="Times New Roman" w:cs="Times New Roman"/>
        </w:rPr>
        <w:t>………….</w:t>
      </w:r>
      <w:r w:rsidRPr="00D03F7B">
        <w:rPr>
          <w:rFonts w:ascii="Times New Roman" w:hAnsi="Times New Roman" w:cs="Times New Roman"/>
        </w:rPr>
        <w:t>., przy czym termin ten jest zastrzeżony na korzyść Zamawiającego (art. 457 Kodeksu cywilnego);</w:t>
      </w:r>
    </w:p>
    <w:p w14:paraId="6752CD68" w14:textId="53C95336" w:rsidR="004E6DA2" w:rsidRPr="00D03F7B" w:rsidRDefault="004E6DA2"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przedmiot Umowy będzie realizowany zgodnie ze szczegółowym harmonogram</w:t>
      </w:r>
      <w:r w:rsidR="00D03F7B" w:rsidRPr="00D03F7B">
        <w:rPr>
          <w:rFonts w:ascii="Times New Roman" w:hAnsi="Times New Roman" w:cs="Times New Roman"/>
        </w:rPr>
        <w:t>em</w:t>
      </w:r>
      <w:r w:rsidRPr="00D03F7B">
        <w:rPr>
          <w:rFonts w:ascii="Times New Roman" w:hAnsi="Times New Roman" w:cs="Times New Roman"/>
        </w:rPr>
        <w:t xml:space="preserve"> robót. Harmonogram zostanie ustalony po podpisaniu Umowy. Wykonawca ma obowiązek przystąpić do uzgodnienia harmonogramu z Zamawiającym niezwłocznie po podpisaniu Umowy i przedłożyć Zamawiającemu harmonogram najpóźniej w ciągu trzech dni od dnia jego ustalenia</w:t>
      </w:r>
      <w:r w:rsidR="00343E31" w:rsidRPr="00D03F7B">
        <w:rPr>
          <w:rFonts w:ascii="Times New Roman" w:hAnsi="Times New Roman" w:cs="Times New Roman"/>
        </w:rPr>
        <w:t>;</w:t>
      </w:r>
    </w:p>
    <w:p w14:paraId="324AC522" w14:textId="700A4648" w:rsidR="00343E31" w:rsidRPr="00D03F7B" w:rsidRDefault="00343E31"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jest zobowiązany przedłożyć Zamawiającemu do zatwierdzenia uaktualniony harmonogram rzeczowo-finansowy </w:t>
      </w:r>
      <w:r w:rsidR="00454872">
        <w:rPr>
          <w:rFonts w:ascii="Times New Roman" w:hAnsi="Times New Roman" w:cs="Times New Roman"/>
        </w:rPr>
        <w:t xml:space="preserve">(dalej: HRF) </w:t>
      </w:r>
      <w:r w:rsidRPr="00D03F7B">
        <w:rPr>
          <w:rFonts w:ascii="Times New Roman" w:hAnsi="Times New Roman" w:cs="Times New Roman"/>
        </w:rPr>
        <w:t>w terminie do 7 dni od dnia uzgodnienia zmian do harmonogramu;</w:t>
      </w:r>
    </w:p>
    <w:p w14:paraId="4B45DBDC" w14:textId="0AFCDEC2" w:rsidR="00343E31" w:rsidRPr="00D03F7B" w:rsidRDefault="00343E31"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teren budowy zostanie przekazany w terminie do </w:t>
      </w:r>
      <w:r w:rsidR="00EE58EF">
        <w:rPr>
          <w:rFonts w:ascii="Times New Roman" w:hAnsi="Times New Roman" w:cs="Times New Roman"/>
        </w:rPr>
        <w:t>7</w:t>
      </w:r>
      <w:r w:rsidRPr="00D03F7B">
        <w:rPr>
          <w:rFonts w:ascii="Times New Roman" w:hAnsi="Times New Roman" w:cs="Times New Roman"/>
        </w:rPr>
        <w:t xml:space="preserve"> dni roboczych od dnia podpisania       Umowy.</w:t>
      </w:r>
    </w:p>
    <w:p w14:paraId="369215D3" w14:textId="0565D6B8" w:rsidR="00343E31" w:rsidRPr="00D03F7B"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0E378918" w14:textId="03D5D424" w:rsidR="00343E31"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Za termin wykonania przedmiotu Umowy, o którym mowa w ust. 1 pkt 2, uznaje się termin, w którym przedmiot Umowy zostanie przekazany Zamawiającemu i odebrany przez niego na podstawie końcowego protokołu odbiorczego potwierdzającego wykonanie obiektu budowlanego stanowiącego przedmiot Umowy zgodnie z zatwierdzoną dokumentacją projektową, Umową i zasadami wiedzy technicznej oraz obowiązującymi przepisami, usunięcie przez Wykonawcę wszelkich istotnych usterek i wad, uporządkowanie terenu budowy oraz terenu wykorzystywanego przez Wykonawcę w trakcie wykonywania Umowy, wykonanie kompletnej dokumentacji powykonawczej, a także dostawę lub montaż oraz uruchomienie urządzeń określonych w dokumentacji budowlanej i S</w:t>
      </w:r>
      <w:r w:rsidR="0077291F" w:rsidRPr="00D03F7B">
        <w:rPr>
          <w:rFonts w:ascii="Times New Roman" w:hAnsi="Times New Roman" w:cs="Times New Roman"/>
        </w:rPr>
        <w:t xml:space="preserve">pecyfikacji </w:t>
      </w:r>
      <w:r w:rsidRPr="00D03F7B">
        <w:rPr>
          <w:rFonts w:ascii="Times New Roman" w:hAnsi="Times New Roman" w:cs="Times New Roman"/>
        </w:rPr>
        <w:t>W</w:t>
      </w:r>
      <w:r w:rsidR="0077291F" w:rsidRPr="00D03F7B">
        <w:rPr>
          <w:rFonts w:ascii="Times New Roman" w:hAnsi="Times New Roman" w:cs="Times New Roman"/>
        </w:rPr>
        <w:t xml:space="preserve">arunków </w:t>
      </w:r>
      <w:r w:rsidRPr="00D03F7B">
        <w:rPr>
          <w:rFonts w:ascii="Times New Roman" w:hAnsi="Times New Roman" w:cs="Times New Roman"/>
        </w:rPr>
        <w:t>Z</w:t>
      </w:r>
      <w:r w:rsidR="0077291F" w:rsidRPr="00D03F7B">
        <w:rPr>
          <w:rFonts w:ascii="Times New Roman" w:hAnsi="Times New Roman" w:cs="Times New Roman"/>
        </w:rPr>
        <w:t>amówienia</w:t>
      </w:r>
      <w:r w:rsidRPr="00D03F7B">
        <w:rPr>
          <w:rFonts w:ascii="Times New Roman" w:hAnsi="Times New Roman" w:cs="Times New Roman"/>
        </w:rPr>
        <w:t>. Powyższe zostanie potwierdzone przez Kierownika budowy w dzienniku budowy oraz przez Inspektora Nadzoru Zamawiającego. Jeżeli w trakcie czynności odbioru zostanie stwierdzone, że przedmiot odbioru nie osiągnął gotowości do odbioru z uwagi na niewykonanie wszystkich czynności o jakich mowa wyżej, Zamawiający odmówi odbioru z winy Wykonawcy.</w:t>
      </w:r>
    </w:p>
    <w:p w14:paraId="1D51953B" w14:textId="77777777" w:rsidR="00EE58EF" w:rsidRPr="00D03F7B" w:rsidRDefault="00EE58EF" w:rsidP="00EE58EF">
      <w:pPr>
        <w:pStyle w:val="Akapitzlist"/>
        <w:suppressAutoHyphens/>
        <w:spacing w:before="240" w:after="240"/>
        <w:ind w:left="360" w:firstLine="0"/>
        <w:contextualSpacing w:val="0"/>
        <w:rPr>
          <w:rFonts w:ascii="Times New Roman" w:hAnsi="Times New Roman" w:cs="Times New Roman"/>
        </w:rPr>
      </w:pPr>
    </w:p>
    <w:p w14:paraId="78D2AC9B" w14:textId="470C44E7" w:rsidR="004E6DA2" w:rsidRPr="00D03F7B" w:rsidRDefault="0077291F"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lastRenderedPageBreak/>
        <w:t>§ 4. Szczegółowe obowiązki Wykonawcy w toku realizacji robót budowlanych</w:t>
      </w:r>
    </w:p>
    <w:p w14:paraId="458D38F8" w14:textId="77777777" w:rsidR="0077291F" w:rsidRPr="00D03F7B" w:rsidRDefault="0077291F" w:rsidP="001A6A22">
      <w:pPr>
        <w:pStyle w:val="Akapitzlist"/>
        <w:numPr>
          <w:ilvl w:val="0"/>
          <w:numId w:val="5"/>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Wykonawca, w ramach realizacji robót budowlanych, zobowiązany jest do:</w:t>
      </w:r>
    </w:p>
    <w:p w14:paraId="47F7A4D7" w14:textId="228BDAD2"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zgodnie z przepisami i faktycznymi wymaganiami warunków bezpieczeństwa i higieny pracy oraz bezpieczeństwa pożarowego zarówno na budowie (terenie prowadzonych prac), jak i w innych sytuacjach pozostających w związku z prowadzonymi pracami, a w szczególności do odpowiedniego zabezpieczenia terenu budowy, aby nie stanowił zagrożenia dla osób trzecich;</w:t>
      </w:r>
    </w:p>
    <w:p w14:paraId="5E57709E" w14:textId="765E539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przejęcia od Zamawiającego placu budowy w uzgodnionym terminie; organizacji, utrzymania i zabezpieczenia na własny koszt zaplecza budowy, w tym socjalnego, sanitarnego oraz pomieszczenia przeznaczonego do organizacji spotkań informacyjno-koordynacyjnych mieszczącego co najmniej 12 osób;</w:t>
      </w:r>
    </w:p>
    <w:p w14:paraId="4EBFC4DD" w14:textId="1749092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zorganizowania we własnym zakresie powierzchni składowych i magazynowych w miejscach udostępnionych przez Zamawiającego;</w:t>
      </w:r>
    </w:p>
    <w:p w14:paraId="2DF0234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składowania gruzu i odpadów z rozbiórek w pojemnikach ustawionych w miejscach uzgodnionych z Zamawiającym, a po zakończeniu robót do całkowitego uporządkowania terenu;</w:t>
      </w:r>
    </w:p>
    <w:p w14:paraId="7086688E"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zminimalizowania uciążliwego wpływu prowadzonych prac na otaczające środowisko i sąsiednich użytkowników;</w:t>
      </w:r>
    </w:p>
    <w:p w14:paraId="378A2060" w14:textId="7AF40E1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przedkładanie do akceptacji Zamawiającego propozycji rozwiązań materiałowych w postaci wypełnionej Karty Zatwierdzenia Materiałów i Urządzeń; do wykazu Wykonawca zobowiązany jest załączyć dokumenty, takie jak: karty techniczne, aprobaty techniczne, niezbędne do weryfikacji, czy zaproponowane materiały spełniają wymagania Zamawiającego oraz dokumenty dopuszczające do stosowania w budownictwie; w przypadku wykrycia przez Zamawiającego niezgodności z Załącznikiem nr 1 lub Projektem Budowlanym lub Projektem Wykonawczym zaproponowanych przez Wykonawcę materiałów, o których mowa powyżej, Wykonawca przedstawi poprawiony wykaz odpowiednio do zastrzeżeń Zamawiającego;</w:t>
      </w:r>
    </w:p>
    <w:p w14:paraId="548B9A6C"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prowadzenia robót oraz poruszania się wyłącznie po terenie przekazanym przez Zamawiającego;</w:t>
      </w:r>
    </w:p>
    <w:p w14:paraId="0AB005CB"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właściwego zabezpieczenia, każdorazowo po zakończonym dniu pracy, terenu robót oraz materiałów i środków produkcji niezbędnych do realizacji przedmiotu Umowy przed uszkodzeniami, kradzieżą, dostępem osób trzecich;</w:t>
      </w:r>
    </w:p>
    <w:p w14:paraId="71DFDC27" w14:textId="2089214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utrzymywania terenu budowy oraz otoczenia w należytym stanie i usuwania na bieżąco zbędnych materiałów, odpadków oraz śmieci. Wykonawca jest wytwórcą oraz posiadaczem wszystkich odpadów w rozumieniu ustawy </w:t>
      </w:r>
      <w:r w:rsidR="001135D2" w:rsidRPr="001135D2">
        <w:rPr>
          <w:rFonts w:ascii="Times New Roman" w:hAnsi="Times New Roman" w:cs="Times New Roman"/>
        </w:rPr>
        <w:t>z dnia 14 grudnia 2012 r. o odpadach (t.j. Dz. U. z 2021 r. poz. 779 z późn. zm.)</w:t>
      </w:r>
      <w:r w:rsidRPr="00D03F7B">
        <w:rPr>
          <w:rFonts w:ascii="Times New Roman" w:hAnsi="Times New Roman" w:cs="Times New Roman"/>
        </w:rPr>
        <w:t>, powstałych w związku z realizacją Umowy i jest zobowiązany do ich zagospodarowania. Wykonawca zobowiązuje s</w:t>
      </w:r>
      <w:r w:rsidR="00A67326" w:rsidRPr="00D03F7B">
        <w:rPr>
          <w:rFonts w:ascii="Times New Roman" w:hAnsi="Times New Roman" w:cs="Times New Roman"/>
        </w:rPr>
        <w:t>ię do postępowania z odpadami w </w:t>
      </w:r>
      <w:r w:rsidRPr="00D03F7B">
        <w:rPr>
          <w:rFonts w:ascii="Times New Roman" w:hAnsi="Times New Roman" w:cs="Times New Roman"/>
        </w:rPr>
        <w:t xml:space="preserve">sposób </w:t>
      </w:r>
      <w:r w:rsidRPr="00D03F7B">
        <w:rPr>
          <w:rFonts w:ascii="Times New Roman" w:hAnsi="Times New Roman" w:cs="Times New Roman"/>
        </w:rPr>
        <w:lastRenderedPageBreak/>
        <w:t>zgodny z zasadami gospodarowania odpadami określonymi w ustawie o odpadach oraz innymi wymaganiami prawa z zakresu ochrony śro</w:t>
      </w:r>
      <w:r w:rsidR="00A67326" w:rsidRPr="00D03F7B">
        <w:rPr>
          <w:rFonts w:ascii="Times New Roman" w:hAnsi="Times New Roman" w:cs="Times New Roman"/>
        </w:rPr>
        <w:t xml:space="preserve">dowiska (m.in. ustawy </w:t>
      </w:r>
      <w:r w:rsidR="001135D2" w:rsidRPr="001135D2">
        <w:rPr>
          <w:rFonts w:ascii="Times New Roman" w:hAnsi="Times New Roman" w:cs="Times New Roman"/>
        </w:rPr>
        <w:t>z dnia 27 kwietnia 2001 r. Prawo ochrony środowiska (t.j. Dz. U. z 2021 r. poz. 1973 z późn. zm.</w:t>
      </w:r>
      <w:r w:rsidRPr="00D03F7B">
        <w:rPr>
          <w:rFonts w:ascii="Times New Roman" w:hAnsi="Times New Roman" w:cs="Times New Roman"/>
        </w:rPr>
        <w:t>), w tym do prowadzenia ewidencji wytworzonych odpadów, do prowadzenia selektywnej zbiórki odpadów oraz posiadania dokumentów potwierdzających odbiór odpadów przez przedsiębiorcę, który postępuje z odpadami w sposób zgodny z zasadami gospodarowania odpadami określonymi we właściwych przepisach prawnych;</w:t>
      </w:r>
    </w:p>
    <w:p w14:paraId="340DC7F8"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po realizacji przedmiotu Umowy zdania (przekazania zwrotnego) Zamawiającemu terenu budowy oraz jego otoczenia w należytym stanie nadającym się do użytkowania, z uwzględnieniem ogólnej czystości i w stanie nie gorszym, niż przed przejęciem (Zamawiający nie przewiduje robót dodatkowych w tym zakresie);</w:t>
      </w:r>
    </w:p>
    <w:p w14:paraId="0FBD3C0E" w14:textId="51F8877D"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przeszkolenia, w terminie uzgodnionym z Zamawiającym, ale nie później </w:t>
      </w:r>
      <w:r w:rsidR="00D40C82" w:rsidRPr="00D03F7B">
        <w:rPr>
          <w:rFonts w:ascii="Times New Roman" w:hAnsi="Times New Roman" w:cs="Times New Roman"/>
        </w:rPr>
        <w:t>niż</w:t>
      </w:r>
      <w:r w:rsidRPr="00D03F7B">
        <w:rPr>
          <w:rFonts w:ascii="Times New Roman" w:hAnsi="Times New Roman" w:cs="Times New Roman"/>
        </w:rPr>
        <w:t xml:space="preserve"> w term</w:t>
      </w:r>
      <w:r w:rsidR="00A67326" w:rsidRPr="00D03F7B">
        <w:rPr>
          <w:rFonts w:ascii="Times New Roman" w:hAnsi="Times New Roman" w:cs="Times New Roman"/>
        </w:rPr>
        <w:t>inie określonym odpowiednio w § 3 ust. 1 </w:t>
      </w:r>
      <w:r w:rsidR="00D40C82" w:rsidRPr="00D03F7B">
        <w:rPr>
          <w:rFonts w:ascii="Times New Roman" w:hAnsi="Times New Roman" w:cs="Times New Roman"/>
        </w:rPr>
        <w:t>pkt</w:t>
      </w:r>
      <w:r w:rsidR="00A67326" w:rsidRPr="00D03F7B">
        <w:rPr>
          <w:rFonts w:ascii="Times New Roman" w:hAnsi="Times New Roman" w:cs="Times New Roman"/>
        </w:rPr>
        <w:t> </w:t>
      </w:r>
      <w:r w:rsidR="00D40C82" w:rsidRPr="00D03F7B">
        <w:rPr>
          <w:rFonts w:ascii="Times New Roman" w:hAnsi="Times New Roman" w:cs="Times New Roman"/>
        </w:rPr>
        <w:t>1</w:t>
      </w:r>
      <w:r w:rsidRPr="00D03F7B">
        <w:rPr>
          <w:rFonts w:ascii="Times New Roman" w:hAnsi="Times New Roman" w:cs="Times New Roman"/>
        </w:rPr>
        <w:t>, personelu obsługi i personelu technicznego Zamawiającego w zakresie obsługi i konserwacji zamonto</w:t>
      </w:r>
      <w:r w:rsidR="00A67326" w:rsidRPr="00D03F7B">
        <w:rPr>
          <w:rFonts w:ascii="Times New Roman" w:hAnsi="Times New Roman" w:cs="Times New Roman"/>
        </w:rPr>
        <w:t>wanych urządzeń (maksymalnie 10 </w:t>
      </w:r>
      <w:r w:rsidRPr="00D03F7B">
        <w:rPr>
          <w:rFonts w:ascii="Times New Roman" w:hAnsi="Times New Roman" w:cs="Times New Roman"/>
        </w:rPr>
        <w:t>osób dla każdego rodzaju urządzeń);</w:t>
      </w:r>
    </w:p>
    <w:p w14:paraId="69B59915" w14:textId="0B6F2251"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przekazywania Zamawiającemu</w:t>
      </w:r>
      <w:r w:rsidR="00D40C82" w:rsidRPr="00D03F7B">
        <w:rPr>
          <w:rFonts w:ascii="Times New Roman" w:hAnsi="Times New Roman" w:cs="Times New Roman"/>
        </w:rPr>
        <w:t xml:space="preserve"> </w:t>
      </w:r>
      <w:r w:rsidRPr="00D03F7B">
        <w:rPr>
          <w:rFonts w:ascii="Times New Roman" w:hAnsi="Times New Roman" w:cs="Times New Roman"/>
        </w:rPr>
        <w:t>dokumentów umożliwiających Zamawiającemu prawidłowe użytkowanie urządzeń i wyposażenia, ich ewidencjonowanie w rejestrach środków trwałych oraz rozliczanie finansowo-księgowe;</w:t>
      </w:r>
    </w:p>
    <w:p w14:paraId="76BEBD13"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rozliczanie się z Zamawiającym z demontowanych materiałów i urządzeń podlegających odzyskowi;</w:t>
      </w:r>
    </w:p>
    <w:p w14:paraId="5BAFE7D5" w14:textId="135BCE41"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wykonanie kompletnej dokumentacji powykonawczej w </w:t>
      </w:r>
      <w:r w:rsidR="00454872">
        <w:rPr>
          <w:rFonts w:ascii="Times New Roman" w:hAnsi="Times New Roman" w:cs="Times New Roman"/>
        </w:rPr>
        <w:t>dwóch</w:t>
      </w:r>
      <w:r w:rsidRPr="00D03F7B">
        <w:rPr>
          <w:rFonts w:ascii="Times New Roman" w:hAnsi="Times New Roman" w:cs="Times New Roman"/>
        </w:rPr>
        <w:t xml:space="preserve"> egzemplarzach, zgodnie z wytycznymi i przekazanie jej Zamawiającemu;</w:t>
      </w:r>
    </w:p>
    <w:p w14:paraId="065DAFD9" w14:textId="5444C8E0"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zatrudnienia do realizacji przedmiotu Umowy kierownika budowy, pełniącego tę funkcję techniczną zgodnie z przepisami ustawy </w:t>
      </w:r>
      <w:r w:rsidR="00454872" w:rsidRPr="00454872">
        <w:rPr>
          <w:rFonts w:ascii="Times New Roman" w:hAnsi="Times New Roman" w:cs="Times New Roman"/>
        </w:rPr>
        <w:t>z dnia 7 lipca 1994 r. Prawo budowlane (t.j. Dz. U. z 2021 r. poz. 2351 z późn. zm.)</w:t>
      </w:r>
      <w:r w:rsidRPr="00D03F7B">
        <w:rPr>
          <w:rFonts w:ascii="Times New Roman" w:hAnsi="Times New Roman" w:cs="Times New Roman"/>
        </w:rPr>
        <w:t>, zobligowanego do przebywania na terenie realizacji przedmiotu Umowy podczas wykonywania robót budowlanych;</w:t>
      </w:r>
    </w:p>
    <w:p w14:paraId="532FC6A9" w14:textId="0CF0DF60"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zatrudnienia do realizacji przedmiotu umowy kierowników robót branżowych, pełniących przypisane im funkcje techniczne zgodnie z przepisami ustawy </w:t>
      </w:r>
      <w:r w:rsidR="00454872" w:rsidRPr="00454872">
        <w:rPr>
          <w:rFonts w:ascii="Times New Roman" w:hAnsi="Times New Roman" w:cs="Times New Roman"/>
        </w:rPr>
        <w:t>z dnia 7 lipca 1994 r. Prawo budowlane (t.j. Dz. U. z 2021 r. poz. 2351 z późn. zm.)</w:t>
      </w:r>
      <w:r w:rsidRPr="00D03F7B">
        <w:rPr>
          <w:rFonts w:ascii="Times New Roman" w:hAnsi="Times New Roman" w:cs="Times New Roman"/>
        </w:rPr>
        <w:t>;</w:t>
      </w:r>
    </w:p>
    <w:p w14:paraId="6AE52F63" w14:textId="49DBFEF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dokonywania przez ustanowionego kierownika budowy oraz kierowników robót branżowych odpowiednich wpisów do dziennika budowy oraz złożenia przez niego stosownych oświadczeń, określonych w art. 57 Prawa Budowlanego;</w:t>
      </w:r>
    </w:p>
    <w:p w14:paraId="7557DBAD"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uczestnictwa ustanowionych kierownika budowy kierowników robót w obowiązkowej kontroli obiektu przeprowadzanej przez organy nadzoru budowlanego przed przystąpieniem do jego użytkowania w zakresie objętym przedmiotem umowy oraz zgodnie z zapisami art. 59a ust. 2 Prawa Budowlanego;</w:t>
      </w:r>
    </w:p>
    <w:p w14:paraId="2394CA44" w14:textId="3354D5A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sporządzenia Planu Bezpieczeństwa i Ochrony Zdrowia oraz umieszczenia na budowie w widocznym miejscu tablicy informacyjnej przed przystąpieniem do realizacji prac, zgodnie z wymogami określonymi w art. 21a ust. 1a ustawy Prawo Budowlane;</w:t>
      </w:r>
    </w:p>
    <w:p w14:paraId="1E2046B5" w14:textId="6D07A75B"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sporządzenia harmonogramu rzeczowo-finansowego realizacji robót budowlanych (zwanego dalej HRF), realizacji robót będących przedmiotem Umowy zgodnie z HRF oraz do dokonywania aktualizacji HRF na polecenie Zamawiającego w przypadku zmiany źródeł finansowania Inwestycji lub wysokości finansowania w </w:t>
      </w:r>
      <w:r w:rsidR="00723A62" w:rsidRPr="00D03F7B">
        <w:rPr>
          <w:rFonts w:ascii="Times New Roman" w:hAnsi="Times New Roman" w:cs="Times New Roman"/>
        </w:rPr>
        <w:t>czasie</w:t>
      </w:r>
      <w:r w:rsidRPr="00D03F7B">
        <w:rPr>
          <w:rFonts w:ascii="Times New Roman" w:hAnsi="Times New Roman" w:cs="Times New Roman"/>
        </w:rPr>
        <w:t xml:space="preserve"> trwania Umowy;</w:t>
      </w:r>
    </w:p>
    <w:p w14:paraId="50D689EF" w14:textId="716839F6"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wykonywania przez akre</w:t>
      </w:r>
      <w:r w:rsidR="008174DF" w:rsidRPr="00D03F7B">
        <w:rPr>
          <w:rFonts w:ascii="Times New Roman" w:hAnsi="Times New Roman" w:cs="Times New Roman"/>
        </w:rPr>
        <w:t xml:space="preserve">dytowane laboratorium budowlane </w:t>
      </w:r>
      <w:r w:rsidRPr="00D03F7B">
        <w:rPr>
          <w:rFonts w:ascii="Times New Roman" w:hAnsi="Times New Roman" w:cs="Times New Roman"/>
        </w:rPr>
        <w:t>badań zagęszczenia gruntu</w:t>
      </w:r>
      <w:r w:rsidR="00D40C82" w:rsidRPr="00D03F7B">
        <w:rPr>
          <w:rFonts w:ascii="Times New Roman" w:hAnsi="Times New Roman" w:cs="Times New Roman"/>
        </w:rPr>
        <w:t>;</w:t>
      </w:r>
    </w:p>
    <w:p w14:paraId="517683D1"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pełnej obsługi geologicznej i geodezyjnej przez uprawnione służby, obejmującej nadzór nad realizacją inwestycji i wytyczenia, bieżące pomiary powykonawcze oraz zamieszczenie wyników pomiarów powykonawczych w dokumentacji powykonawczej;</w:t>
      </w:r>
    </w:p>
    <w:p w14:paraId="3E15FFF0" w14:textId="2A0889AC"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trzyletniego okresu pielęgnacji nad nasadzonymi drzewami i krzewami;</w:t>
      </w:r>
    </w:p>
    <w:p w14:paraId="6D088076"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stosowania podczas realizacji robót wyłącznie wyrobów i materiałów posiadających aktualne dokumenty dopuszczające do stosowania w budownictwie, zgodnie z przepisami obowiązującymi w tym zakresie;</w:t>
      </w:r>
    </w:p>
    <w:p w14:paraId="7A352CBE" w14:textId="2A1AD263"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dostarczenia niezbędnych próbek materiałowych i wzorów na żądanie Zamawiającego, również </w:t>
      </w:r>
      <w:r w:rsidR="00D40C82" w:rsidRPr="00D03F7B">
        <w:rPr>
          <w:rFonts w:ascii="Times New Roman" w:hAnsi="Times New Roman" w:cs="Times New Roman"/>
        </w:rPr>
        <w:t>wtedy,</w:t>
      </w:r>
      <w:r w:rsidRPr="00D03F7B">
        <w:rPr>
          <w:rFonts w:ascii="Times New Roman" w:hAnsi="Times New Roman" w:cs="Times New Roman"/>
        </w:rPr>
        <w:t xml:space="preserve"> gdy materiał jest zgodny z dokumentacją projektowo-kosztorysową;</w:t>
      </w:r>
    </w:p>
    <w:p w14:paraId="65027B38"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uzyskania wszelkich niezbędnych zezwoleń, dopuszczeń, uzgodnień, licencji oraz ponoszenia wymaganych opłat potrzebnych do prowadzenia prac zabezpieczających, transportowych, wytwarzania, transportu, składowania odpadów na składowiskach oraz ich utylizacji, zajęcia pasa drogowego;</w:t>
      </w:r>
    </w:p>
    <w:p w14:paraId="2B3DF97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odpowiedzialności za stan i kompletność zabezpieczeń technicznych i oznakowania placu budowy; Wykonawca na bieżąco, przez czas realizacji Umowy, dokonuje ich kontroli oraz wymiany i uzupełnień, jeżeli stwierdzi ich zły stan lub niekompletność. Czynności te Wykonawca podejmuje własnym staraniem i na swój koszt;</w:t>
      </w:r>
    </w:p>
    <w:p w14:paraId="07BC4FD9" w14:textId="773D577D" w:rsidR="0077291F"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4F4BCD">
        <w:rPr>
          <w:rFonts w:ascii="Times New Roman" w:hAnsi="Times New Roman" w:cs="Times New Roman"/>
        </w:rPr>
        <w:t>uzyskania pozytywnego odbioru przedmiotu Umowy przez</w:t>
      </w:r>
      <w:r w:rsidR="006265A9" w:rsidRPr="004F4BCD">
        <w:rPr>
          <w:rFonts w:ascii="Times New Roman" w:hAnsi="Times New Roman" w:cs="Times New Roman"/>
        </w:rPr>
        <w:t xml:space="preserve"> wszystkie</w:t>
      </w:r>
      <w:r w:rsidRPr="004F4BCD">
        <w:rPr>
          <w:rFonts w:ascii="Times New Roman" w:hAnsi="Times New Roman" w:cs="Times New Roman"/>
        </w:rPr>
        <w:t xml:space="preserve"> służb</w:t>
      </w:r>
      <w:r w:rsidR="006265A9" w:rsidRPr="004F4BCD">
        <w:rPr>
          <w:rFonts w:ascii="Times New Roman" w:hAnsi="Times New Roman" w:cs="Times New Roman"/>
        </w:rPr>
        <w:t>y,</w:t>
      </w:r>
      <w:r w:rsidR="004F4BCD" w:rsidRPr="004F4BCD">
        <w:rPr>
          <w:rFonts w:ascii="Times New Roman" w:hAnsi="Times New Roman" w:cs="Times New Roman"/>
        </w:rPr>
        <w:t xml:space="preserve"> Państwowej Inspekcji Sanitarnej oraz Państwowej Straży Pożarnej</w:t>
      </w:r>
      <w:r w:rsidRPr="004F4BCD">
        <w:rPr>
          <w:rFonts w:ascii="Times New Roman" w:hAnsi="Times New Roman" w:cs="Times New Roman"/>
        </w:rPr>
        <w:t>;</w:t>
      </w:r>
    </w:p>
    <w:p w14:paraId="79F6366C" w14:textId="54C27F2B" w:rsidR="00154ADD" w:rsidRPr="004F4BCD" w:rsidRDefault="00154ADD" w:rsidP="001A6A22">
      <w:pPr>
        <w:pStyle w:val="Akapitzlist"/>
        <w:numPr>
          <w:ilvl w:val="0"/>
          <w:numId w:val="6"/>
        </w:numPr>
        <w:suppressAutoHyphens/>
        <w:spacing w:before="240" w:after="240"/>
        <w:ind w:hanging="357"/>
        <w:contextualSpacing w:val="0"/>
        <w:rPr>
          <w:rFonts w:ascii="Times New Roman" w:hAnsi="Times New Roman" w:cs="Times New Roman"/>
        </w:rPr>
      </w:pPr>
      <w:r>
        <w:rPr>
          <w:rFonts w:ascii="Times New Roman" w:hAnsi="Times New Roman" w:cs="Times New Roman"/>
        </w:rPr>
        <w:t>sporządzenie zawiadomienia o zakończeniu budowy, uzyskanie pozytywnego odbioru przedmiotu Umowy przez służby nadzoru budowlanego oraz pozwolenia na użytkowanie.</w:t>
      </w:r>
    </w:p>
    <w:p w14:paraId="3CBAD396" w14:textId="4E5FCEE6"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dokonywania w okresie gwarancji przeglądów konserwacyjnych, serwisu i napraw wbudowanych materiałów oraz urządzeń oraz wymiany materiałów eksploatacyjnych w tych urządzeniach, które wymagane są przez ich producentów, odpowiednie urzędy lub obowiązujące przepisy prawa w okresie udzielonej gwarancji przez Wykonawcę zgodnie z harmonogramem gwarancyjno-serwisowym, sporządzonym przez Wykonawcę oraz załączonym do dokumentacji powykonawczej;</w:t>
      </w:r>
    </w:p>
    <w:p w14:paraId="6653EA2C" w14:textId="2FCE3CF8"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 xml:space="preserve">ogrzewania obiektów w okresie obniżonych temperatur i ich </w:t>
      </w:r>
      <w:r w:rsidR="00D40C82" w:rsidRPr="00D03F7B">
        <w:rPr>
          <w:rFonts w:ascii="Times New Roman" w:hAnsi="Times New Roman" w:cs="Times New Roman"/>
        </w:rPr>
        <w:t>osuszania,</w:t>
      </w:r>
      <w:r w:rsidRPr="00D03F7B">
        <w:rPr>
          <w:rFonts w:ascii="Times New Roman" w:hAnsi="Times New Roman" w:cs="Times New Roman"/>
        </w:rPr>
        <w:t xml:space="preserve"> jeśli będzie to niezbędne do utrzymania określonych elementów wykonanych robót i prac w należytym stanie,</w:t>
      </w:r>
    </w:p>
    <w:p w14:paraId="3C4B7B2B"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uzgadniania z Zamawiającym oraz informowania z wyprzedzeniem, co najmniej 5 dni roboczych, inspektora nadzoru o konieczności dokonania przerw zasilania we wszelkie media obiektów Zamawiającego;</w:t>
      </w:r>
    </w:p>
    <w:p w14:paraId="14430A98" w14:textId="15819B3E"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uczestniczenia w spotkaniach informacyjno-koordynacyjnych w terminie wyznaczonym przez inspektora nadzoru;</w:t>
      </w:r>
    </w:p>
    <w:p w14:paraId="6AFA351E" w14:textId="418BEB22"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przekazania Zamawiającemu tablicy wzoru czcionek używanych w grafice (elementy informacyjne) - w </w:t>
      </w:r>
      <w:r w:rsidR="00DB5733" w:rsidRPr="00D03F7B">
        <w:rPr>
          <w:rFonts w:ascii="Times New Roman" w:hAnsi="Times New Roman" w:cs="Times New Roman"/>
        </w:rPr>
        <w:t>przypadku,</w:t>
      </w:r>
      <w:r w:rsidRPr="00D03F7B">
        <w:rPr>
          <w:rFonts w:ascii="Times New Roman" w:hAnsi="Times New Roman" w:cs="Times New Roman"/>
        </w:rPr>
        <w:t xml:space="preserve"> jeśli Zamawiający nie określi własnych czcionek;</w:t>
      </w:r>
    </w:p>
    <w:p w14:paraId="1BD4C02E"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zapewnienia podłączenia zasilania w wodę i energię elektryczną placu budowy do czasu wykonania przez Wykonawcę przyłączy docelowych;</w:t>
      </w:r>
    </w:p>
    <w:p w14:paraId="4EAAEA04" w14:textId="77777777" w:rsidR="00DB5733" w:rsidRPr="00D03F7B" w:rsidRDefault="00DB5733" w:rsidP="001A6A22">
      <w:pPr>
        <w:pStyle w:val="Akapitzlist"/>
        <w:numPr>
          <w:ilvl w:val="0"/>
          <w:numId w:val="6"/>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ponosi pełną odpowiedzialność za szkody powstałe na terenie wykonywanych prac i/lub w związku z tymi pracami.</w:t>
      </w:r>
    </w:p>
    <w:p w14:paraId="0DE06B68" w14:textId="304CC95A" w:rsidR="00DB5733" w:rsidRPr="00D03F7B" w:rsidRDefault="00DB5733" w:rsidP="001A6A22">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zobowiązuje się do:</w:t>
      </w:r>
    </w:p>
    <w:p w14:paraId="75852ED9"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wprowadzania Wykonawcy i przekazania terenu budowy w terminie uzgodnionym przez Strony,</w:t>
      </w:r>
    </w:p>
    <w:p w14:paraId="11633245" w14:textId="1460A55E"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zatwierdzenia lub wniesienia uwag do propozycji materiałowych w terminie do 7 dni;</w:t>
      </w:r>
    </w:p>
    <w:p w14:paraId="258C4939" w14:textId="61460ADB"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sprawowania nadzoru inwestorskiego nad realizacją przedmiotu Umowy;</w:t>
      </w:r>
    </w:p>
    <w:p w14:paraId="1AC5ECB4"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prowadzenia czynności odbiorów robót zanikających, częściowych i końcowego w zakresie objętym przedmiotem Umowy;</w:t>
      </w:r>
    </w:p>
    <w:p w14:paraId="225396D6" w14:textId="172BE285"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weryfikacji dokumentacji powykonawczej;</w:t>
      </w:r>
    </w:p>
    <w:p w14:paraId="2678CFF1" w14:textId="5D3A6A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udostępnienia za odpłatnością poboru wody na terenie budowy; (</w:t>
      </w:r>
      <w:r w:rsidR="00414C96">
        <w:rPr>
          <w:rFonts w:ascii="Times New Roman" w:hAnsi="Times New Roman" w:cs="Times New Roman"/>
        </w:rPr>
        <w:t>w</w:t>
      </w:r>
      <w:r w:rsidRPr="00D03F7B">
        <w:rPr>
          <w:rFonts w:ascii="Times New Roman" w:hAnsi="Times New Roman" w:cs="Times New Roman"/>
        </w:rPr>
        <w:t xml:space="preserve"> przypadku braku wydzielonych liczników umożliwiających ustalenie zużycia wody przez Wykonawcę, montaż ich leży po stronie Wykonawcy, a Strony dokonają protokolarnego spisania stanów początkowych i końcowych. Kosztami poboru wody zostanie obciążony Wykonawca w trybie refakturowania, na podstawie wielkości zużycia i cen jednostkowych wg kosztów ponoszonych przez Zamawiającego);</w:t>
      </w:r>
    </w:p>
    <w:p w14:paraId="03CE2453"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udzielania Wykonawcy niezbędnych pełnomocnictw koniecznych do uzyskania decyzji administracyjnych, prowadzenia uzgodnień, etc.</w:t>
      </w:r>
    </w:p>
    <w:p w14:paraId="0F98CF22" w14:textId="5198157F" w:rsidR="00DB5733" w:rsidRPr="00D03F7B" w:rsidRDefault="00DB5733" w:rsidP="001A6A22">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zapewnia i gwarantuje, że osoby wskazane przez niego na potrzeby wykazania spełnienia warunków udziału w postępowaniu oraz kryteriów oceny ofert będą brały stały, aktywny, bieżący udział w realizacji przedmiotu Umowy i będą realnie wykonywały wszystkie obowiązki </w:t>
      </w:r>
      <w:r w:rsidRPr="00D03F7B">
        <w:rPr>
          <w:rFonts w:ascii="Times New Roman" w:hAnsi="Times New Roman" w:cs="Times New Roman"/>
        </w:rPr>
        <w:lastRenderedPageBreak/>
        <w:t>związane z przypisanymi im funkcjami, w szczególności zaś</w:t>
      </w:r>
      <w:r w:rsidR="00C819E4" w:rsidRPr="00D03F7B">
        <w:rPr>
          <w:rFonts w:ascii="Times New Roman" w:hAnsi="Times New Roman" w:cs="Times New Roman"/>
        </w:rPr>
        <w:t>,</w:t>
      </w:r>
      <w:r w:rsidRPr="00D03F7B">
        <w:rPr>
          <w:rFonts w:ascii="Times New Roman" w:hAnsi="Times New Roman" w:cs="Times New Roman"/>
        </w:rPr>
        <w:t xml:space="preserve"> że osoby wskazane w ramach kadry zarządzającej będą uczestniczyły w spotkaniach informacyjno-koordynacyjnych.</w:t>
      </w:r>
    </w:p>
    <w:p w14:paraId="3CBC3CEB" w14:textId="63CC6883" w:rsidR="0077291F" w:rsidRPr="00D03F7B" w:rsidRDefault="00EC533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5. Obowiązek zawarcia umowy o pracę</w:t>
      </w:r>
    </w:p>
    <w:p w14:paraId="14675883" w14:textId="703AAB7F"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Wykonawca zobowiązany jest do realizacji czynności w zakresie wykonywania robót budowlanych objętych przedmiotem zamówienia takich jak:</w:t>
      </w:r>
    </w:p>
    <w:p w14:paraId="5BBB662A" w14:textId="7D52D36C"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przygotowawcze;</w:t>
      </w:r>
    </w:p>
    <w:p w14:paraId="238EFC7F" w14:textId="77777777"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rozbiórkowe;</w:t>
      </w:r>
    </w:p>
    <w:p w14:paraId="335FF63A" w14:textId="77777777"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montaż instalacji i urządzeń z branży sanitarnej, HVAC oraz elektrycznej, niskoprądowej oraz BMS; </w:t>
      </w:r>
    </w:p>
    <w:p w14:paraId="0C06BD69" w14:textId="77777777"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roboty drogowe; </w:t>
      </w:r>
    </w:p>
    <w:p w14:paraId="2819080B" w14:textId="758BB75F" w:rsidR="00EC533D" w:rsidRPr="00D03F7B" w:rsidRDefault="00EC533D" w:rsidP="001A6A22">
      <w:pPr>
        <w:pStyle w:val="Akapitzlist"/>
        <w:numPr>
          <w:ilvl w:val="0"/>
          <w:numId w:val="9"/>
        </w:numPr>
        <w:suppressAutoHyphens/>
        <w:spacing w:before="240" w:after="240"/>
        <w:contextualSpacing w:val="0"/>
        <w:rPr>
          <w:rFonts w:ascii="Times New Roman" w:hAnsi="Times New Roman" w:cs="Times New Roman"/>
        </w:rPr>
      </w:pPr>
      <w:r w:rsidRPr="00D03F7B">
        <w:rPr>
          <w:rFonts w:ascii="Times New Roman" w:hAnsi="Times New Roman" w:cs="Times New Roman"/>
        </w:rPr>
        <w:t>zagospodarowanie terenu,</w:t>
      </w:r>
    </w:p>
    <w:p w14:paraId="63564A76" w14:textId="77777777" w:rsidR="00EC533D" w:rsidRPr="00D03F7B" w:rsidRDefault="00EC533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jedynie przy udziale osób, które będą zatrudnione na podstawie o umowę o pracę w rozumieniu przepisów ustawy z dnia 26 czerwca 1974 r. Kodeks pracy (t.j. Dz. U. z 2020 r. poz. 1320 z późn. zm.). Wymóg ten nie dotyczy osób pełniących samodzielne funkcje techniczne w budownictwie. </w:t>
      </w:r>
    </w:p>
    <w:p w14:paraId="6A2CECC1" w14:textId="799D2F65"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 xml:space="preserve">Wykonawca zobowiązany jest do przekazania na każde pisemne żądanie Zamawiającego, w terminie do 3 dni roboczych, aktualnego wykazu osób, o których mowa w ust. 1 wraz ze wskazaniem sposobu zatrudnienia, dokumentami potwierdzającymi bieżące opłacanie składek na ubezpieczenie społeczne oraz oświadczenia wykonawcy o zatrudnieniu tych osób na podstawie umowy o pracę. </w:t>
      </w:r>
    </w:p>
    <w:p w14:paraId="33D25CC1" w14:textId="2B61AB24"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Wykonawca zobowiązany jest do przekazania na każde żądanie Zamawiającego, w terminie wskazanym przez Zamawiającego, nie krótszym niż 5 dni roboczych – poświadczonych za zgodność z oryginałem kopii umów o pracę pracowników.</w:t>
      </w:r>
    </w:p>
    <w:p w14:paraId="5CEF5693" w14:textId="148083CE" w:rsidR="00EC533D" w:rsidRPr="00D03F7B" w:rsidRDefault="00EC533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6. Odbiór robót budowlanych.</w:t>
      </w:r>
    </w:p>
    <w:p w14:paraId="2A9F76FD"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 xml:space="preserve">Wykonawca zawiadomi wpisem do dziennika budowy oraz odrębnym pismem do Zamawiającego o gotowości do przekazania przedmiotu Umowy Zamawiającemu i dokonania odbioru końcowego. </w:t>
      </w:r>
    </w:p>
    <w:p w14:paraId="42A493AA"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Zamawiający będzie dokonywał następujących odbiorów:</w:t>
      </w:r>
    </w:p>
    <w:p w14:paraId="3EC1ACBC" w14:textId="4069AF79"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odbiór robót zanikających i ulegających zakryciu – w terminie 3 dni roboczych od daty zgłoszenia przez Wykonawcę – brak ustosunkowania się inspektora nadzoru w ciągu 3 dni roboczych traktowany będzie jako bezusterkowy odbiór robót zanikających lub podlegających zakryciu; Odbiór techniczny robót zanikających i ulegających zakryciu nie będzie uważany za potwierdzenie częściowego wykonania Umowy;</w:t>
      </w:r>
    </w:p>
    <w:p w14:paraId="28CD0177" w14:textId="532D205F" w:rsidR="00043CC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odbiór według stanu zaawansowania robót - w terminie 3 dni roboczych od daty zgłoszenia przez Wykonawcę – na podstawie protokołu przedstawionego przez Wykonawcę, podpisanego </w:t>
      </w:r>
      <w:r w:rsidRPr="00D03F7B">
        <w:rPr>
          <w:rFonts w:ascii="Times New Roman" w:hAnsi="Times New Roman" w:cs="Times New Roman"/>
        </w:rPr>
        <w:lastRenderedPageBreak/>
        <w:t>przez kierowników robót branżowych, których protokół dotyczy oraz kierownika budowy i inspektorów nadzoru Zamawiającego, na koniec każdego miesiąca kalendarzowego</w:t>
      </w:r>
      <w:r w:rsidR="00043CCD" w:rsidRPr="00D03F7B">
        <w:rPr>
          <w:rFonts w:ascii="Times New Roman" w:hAnsi="Times New Roman" w:cs="Times New Roman"/>
        </w:rPr>
        <w:t xml:space="preserve">; </w:t>
      </w:r>
    </w:p>
    <w:p w14:paraId="7FB27313" w14:textId="2075532B"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odbiór końcowy przedmiotu Umowy – na zasadach i w terminach określonych w ust. 3-5</w:t>
      </w:r>
      <w:r w:rsidR="00043CCD" w:rsidRPr="00D03F7B">
        <w:rPr>
          <w:rFonts w:ascii="Times New Roman" w:hAnsi="Times New Roman" w:cs="Times New Roman"/>
        </w:rPr>
        <w:t>;</w:t>
      </w:r>
    </w:p>
    <w:p w14:paraId="7BF59157" w14:textId="050BF003"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odbiór pogwarancyjny – odbiór dokonywany przed upływem okresu gwarancji i rękojmi; Zamawiający wyznaczy termin odbioru pogwarancyjnego nie później niż na 30 dni przed upływem okresu gwarancji i rękojmi i powiadomi o nim pisemnie Wykonawcę z wyprzedzeniem co najmniej 14-dniowym. </w:t>
      </w:r>
    </w:p>
    <w:p w14:paraId="16D5B71C"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Zamawiający przystąpi do odbioru końcowego przedmiotu Umowy w terminie 10 dni od dnia zgłoszenia przez Wykonawcę Zamawiającemu gotowości do odbioru, o ile nie zakwestionuje osiągnięcia gotowości. Z czynności odbioru końcowego przedmiotu Umowy sporządzany jest protokół, podpisywany przez przedstawicieli Zamawiającego, przy udziale przedstawicieli Wykonawcy.</w:t>
      </w:r>
    </w:p>
    <w:p w14:paraId="1FDE746E"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4.</w:t>
      </w:r>
      <w:r w:rsidRPr="00D03F7B">
        <w:rPr>
          <w:rFonts w:ascii="Times New Roman" w:hAnsi="Times New Roman" w:cs="Times New Roman"/>
        </w:rPr>
        <w:tab/>
        <w:t>Wykonawca przekaże Zamawiającemu razem z wnioskiem o dokonanie odbioru końcowego przedmiotu Umowy:</w:t>
      </w:r>
    </w:p>
    <w:p w14:paraId="6FBF0019"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kompletną dokumentację powykonawczą</w:t>
      </w:r>
      <w:r w:rsidR="00043CCD" w:rsidRPr="00D03F7B">
        <w:rPr>
          <w:rFonts w:ascii="Times New Roman" w:hAnsi="Times New Roman" w:cs="Times New Roman"/>
        </w:rPr>
        <w:t xml:space="preserve">; </w:t>
      </w:r>
    </w:p>
    <w:p w14:paraId="29DB2273"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wypełniony dziennik budowy;</w:t>
      </w:r>
      <w:r w:rsidR="00043CCD" w:rsidRPr="00D03F7B">
        <w:rPr>
          <w:rFonts w:ascii="Times New Roman" w:hAnsi="Times New Roman" w:cs="Times New Roman"/>
        </w:rPr>
        <w:t xml:space="preserve"> </w:t>
      </w:r>
    </w:p>
    <w:p w14:paraId="43E6E9C0"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oświadczenie kierownika budowy o zgodności wykonanych robót z projektem budowlanym, pozwoleniem na budowę oraz przepisami i normami;</w:t>
      </w:r>
      <w:r w:rsidR="00043CCD" w:rsidRPr="00D03F7B">
        <w:rPr>
          <w:rFonts w:ascii="Times New Roman" w:hAnsi="Times New Roman" w:cs="Times New Roman"/>
        </w:rPr>
        <w:t xml:space="preserve"> </w:t>
      </w:r>
    </w:p>
    <w:p w14:paraId="44FE0363"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protokoły/opinie/stanowiska (w szczególności służb Państwowej Inspekcji Sanitarnej i Państwowej Straży Pożarnej);</w:t>
      </w:r>
      <w:r w:rsidR="00043CCD" w:rsidRPr="00D03F7B">
        <w:rPr>
          <w:rFonts w:ascii="Times New Roman" w:hAnsi="Times New Roman" w:cs="Times New Roman"/>
        </w:rPr>
        <w:t xml:space="preserve"> </w:t>
      </w:r>
    </w:p>
    <w:p w14:paraId="62B58162" w14:textId="62ADEA2F" w:rsidR="00EC533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inne dokumenty (w tym oświadczenia Kierownika budowy) konieczne do uruchomienia procedury uzyskania pozwolenia na użytkowanie przedmiotu Umowy.</w:t>
      </w:r>
    </w:p>
    <w:p w14:paraId="4A816B3B" w14:textId="35726E71" w:rsidR="00EC533D" w:rsidRPr="00D03F7B" w:rsidRDefault="00EC533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Zamawiający dokona weryfikacji kompletności i zawartości dokumentów wymienionych w </w:t>
      </w:r>
      <w:r w:rsidR="00C819E4" w:rsidRPr="00D03F7B">
        <w:rPr>
          <w:rFonts w:ascii="Times New Roman" w:hAnsi="Times New Roman" w:cs="Times New Roman"/>
        </w:rPr>
        <w:t>ust. 4. W </w:t>
      </w:r>
      <w:r w:rsidRPr="00D03F7B">
        <w:rPr>
          <w:rFonts w:ascii="Times New Roman" w:hAnsi="Times New Roman" w:cs="Times New Roman"/>
        </w:rPr>
        <w:t>przypadku negatywnej oceny, Zamawiający upoważniony jest do zakwestionowania gotowości do odbioru oraz do odmowy przystąpienia do odbioru.</w:t>
      </w:r>
    </w:p>
    <w:p w14:paraId="61FB93A5"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5.</w:t>
      </w:r>
      <w:r w:rsidRPr="00D03F7B">
        <w:rPr>
          <w:rFonts w:ascii="Times New Roman" w:hAnsi="Times New Roman" w:cs="Times New Roman"/>
        </w:rPr>
        <w:tab/>
        <w:t>Jeżeli w toku czynności odbiorowych zostaną stwierdzone wady, Zamawiającemu przysługują następujące uprawnienia:</w:t>
      </w:r>
    </w:p>
    <w:p w14:paraId="0B5BF949" w14:textId="1F3D2CFC" w:rsidR="00EC533D" w:rsidRPr="00D03F7B" w:rsidRDefault="00EC533D" w:rsidP="001A6A22">
      <w:pPr>
        <w:pStyle w:val="Akapitzlist"/>
        <w:numPr>
          <w:ilvl w:val="0"/>
          <w:numId w:val="12"/>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wad nadających się do usunięcia, Zamawiający może odpowiednio:</w:t>
      </w:r>
    </w:p>
    <w:p w14:paraId="62771EEA"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a)</w:t>
      </w:r>
      <w:r w:rsidRPr="00D03F7B">
        <w:rPr>
          <w:rFonts w:ascii="Times New Roman" w:hAnsi="Times New Roman" w:cs="Times New Roman"/>
        </w:rPr>
        <w:tab/>
        <w:t>w przypadku nieistotnych wad, w tym w szczególności wad nie mających wpływu na uzyskanie pozwolenia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0EE9D618"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lastRenderedPageBreak/>
        <w:t>b)</w:t>
      </w:r>
      <w:r w:rsidRPr="00D03F7B">
        <w:rPr>
          <w:rFonts w:ascii="Times New Roman" w:hAnsi="Times New Roman" w:cs="Times New Roman"/>
        </w:rPr>
        <w:tab/>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3BC71D74" w14:textId="05641AFD" w:rsidR="00EC533D" w:rsidRPr="00D03F7B" w:rsidRDefault="00EC533D" w:rsidP="001A6A22">
      <w:pPr>
        <w:pStyle w:val="Akapitzlist"/>
        <w:numPr>
          <w:ilvl w:val="0"/>
          <w:numId w:val="12"/>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wad nienadających się do usunięcia, Zamawiający może odpowiednio:</w:t>
      </w:r>
    </w:p>
    <w:p w14:paraId="60C1B099" w14:textId="0287FF46" w:rsidR="00EC533D" w:rsidRPr="00D03F7B" w:rsidRDefault="00043CCD" w:rsidP="001A6A22">
      <w:pPr>
        <w:suppressAutoHyphens/>
        <w:spacing w:before="240" w:after="240"/>
        <w:ind w:left="1066"/>
        <w:rPr>
          <w:rFonts w:ascii="Times New Roman" w:hAnsi="Times New Roman" w:cs="Times New Roman"/>
        </w:rPr>
      </w:pPr>
      <w:r w:rsidRPr="00D03F7B">
        <w:rPr>
          <w:rFonts w:ascii="Times New Roman" w:hAnsi="Times New Roman" w:cs="Times New Roman"/>
        </w:rPr>
        <w:t>a)</w:t>
      </w:r>
      <w:r w:rsidR="00EC533D" w:rsidRPr="00D03F7B">
        <w:rPr>
          <w:rFonts w:ascii="Times New Roman" w:hAnsi="Times New Roman" w:cs="Times New Roman"/>
        </w:rPr>
        <w:tab/>
        <w:t>jeżeli możliwe jest użytkowanie przedmiotu Umowy zgodnie z przeznaczeniem –</w:t>
      </w:r>
      <w:r w:rsidRPr="00D03F7B">
        <w:rPr>
          <w:rFonts w:ascii="Times New Roman" w:hAnsi="Times New Roman" w:cs="Times New Roman"/>
        </w:rPr>
        <w:t xml:space="preserve"> </w:t>
      </w:r>
      <w:r w:rsidR="00EC533D" w:rsidRPr="00D03F7B">
        <w:rPr>
          <w:rFonts w:ascii="Times New Roman" w:hAnsi="Times New Roman" w:cs="Times New Roman"/>
        </w:rPr>
        <w:t>obniżyć odpowiednio wynagrodzenie</w:t>
      </w:r>
      <w:r w:rsidR="003565DC">
        <w:rPr>
          <w:rFonts w:ascii="Times New Roman" w:hAnsi="Times New Roman" w:cs="Times New Roman"/>
        </w:rPr>
        <w:t>;</w:t>
      </w:r>
    </w:p>
    <w:p w14:paraId="01A0C609" w14:textId="38B3BC4B"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b)</w:t>
      </w:r>
      <w:r w:rsidRPr="00D03F7B">
        <w:rPr>
          <w:rFonts w:ascii="Times New Roman" w:hAnsi="Times New Roman" w:cs="Times New Roman"/>
        </w:rPr>
        <w:tab/>
        <w:t xml:space="preserve">jeżeli wady uniemożliwiają użytkowanie przedmiotu </w:t>
      </w:r>
      <w:r w:rsidR="00043CCD" w:rsidRPr="00D03F7B">
        <w:rPr>
          <w:rFonts w:ascii="Times New Roman" w:hAnsi="Times New Roman" w:cs="Times New Roman"/>
        </w:rPr>
        <w:t>Umowy zgodnie</w:t>
      </w:r>
      <w:r w:rsidRPr="00D03F7B">
        <w:rPr>
          <w:rFonts w:ascii="Times New Roman" w:hAnsi="Times New Roman" w:cs="Times New Roman"/>
        </w:rPr>
        <w:t xml:space="preserve"> z przeznaczeniem – odstąpić od Umowy na zasadach ogólnych.</w:t>
      </w:r>
    </w:p>
    <w:p w14:paraId="214D23B2" w14:textId="036430DE"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6.</w:t>
      </w:r>
      <w:r w:rsidRPr="00D03F7B">
        <w:rPr>
          <w:rFonts w:ascii="Times New Roman" w:hAnsi="Times New Roman" w:cs="Times New Roman"/>
        </w:rPr>
        <w:tab/>
        <w:t>W przypadku nieusunięcia przez Wykonawcę wszystkich wad, usterek i braków w odpowiednich uzgodnionych ter</w:t>
      </w:r>
      <w:r w:rsidR="00C819E4" w:rsidRPr="00D03F7B">
        <w:rPr>
          <w:rFonts w:ascii="Times New Roman" w:hAnsi="Times New Roman" w:cs="Times New Roman"/>
        </w:rPr>
        <w:t>minach, zgodnie z ust. 5</w:t>
      </w:r>
      <w:r w:rsidRPr="00D03F7B">
        <w:rPr>
          <w:rFonts w:ascii="Times New Roman" w:hAnsi="Times New Roman" w:cs="Times New Roman"/>
        </w:rPr>
        <w:t xml:space="preserve">, Zamawiający – niezależnie od innych środków przewidzianych w Umowie – może zlecić osobom trzecim usunięcie wad i usterek oraz wykonanie niezrealizowanych robót na koszt i ryzyko Wykonawcy </w:t>
      </w:r>
      <w:r w:rsidR="00674931">
        <w:rPr>
          <w:rFonts w:ascii="Times New Roman" w:hAnsi="Times New Roman" w:cs="Times New Roman"/>
        </w:rPr>
        <w:t>–</w:t>
      </w:r>
      <w:r w:rsidRPr="00D03F7B">
        <w:rPr>
          <w:rFonts w:ascii="Times New Roman" w:hAnsi="Times New Roman" w:cs="Times New Roman"/>
        </w:rPr>
        <w:t xml:space="preserve"> bez upoważnienia sądu.</w:t>
      </w:r>
    </w:p>
    <w:p w14:paraId="7F6F7691" w14:textId="0D213996" w:rsidR="00043CCD" w:rsidRPr="00D03F7B" w:rsidRDefault="00043C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7. Wynagrodzenie Wykonawcy</w:t>
      </w:r>
    </w:p>
    <w:p w14:paraId="6AACC9F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Za wykonanie przedmiotu Umowy wskazanego w §1 ustala się łączne ryczałtowe wynagrodzenie, ustalone na podstawie oferty Wykonawcy, w wysokości: __________________zł (słownie:_______________ złotych __/100) netto, ____________ zł (słownie:_______________ złotych __/100) brutto, w tym ____________ zł (słownie:_______________ złotych __/100) podatku VAT. </w:t>
      </w:r>
    </w:p>
    <w:p w14:paraId="01CD2D6D"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Wynagrodzenie, o którym mowa w ust. 1 pozostanie niezmienne w całym okresie obowiązywania Umowy i obejmuje: wszelkie koszty bezpośrednie i pośrednie związane z realizacją Umowy, w tym między innymi, ale nie wyłącznie,  koszty zaplecza, placu budowy,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37546B84" w14:textId="01E0A1ED"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Zamawiający przewiduje rozliczenia robót budowlanych fakturami częściowymi, maksymalnie raz w miesiącu kalendarzowym, na podstawie zatwierdzonego przez Zamawiającego protokołu, o którym mowa w § 4 ust. 1 pkt 22, do kwoty wynikającej narastająco z Harmonogramu Rzeczowo – Finansowego (HRF) do kwoty wynoszącej </w:t>
      </w:r>
      <w:r w:rsidR="000B7E9C">
        <w:rPr>
          <w:rFonts w:ascii="Times New Roman" w:hAnsi="Times New Roman" w:cs="Times New Roman"/>
        </w:rPr>
        <w:t>7</w:t>
      </w:r>
      <w:r w:rsidRPr="00154ADD">
        <w:rPr>
          <w:rFonts w:ascii="Times New Roman" w:hAnsi="Times New Roman" w:cs="Times New Roman"/>
        </w:rPr>
        <w:t xml:space="preserve">0% wynagrodzenia brutto o jakim mowa w ust.1. Faktura końcowa zostanie wystawiona na kwotę wynoszącą </w:t>
      </w:r>
      <w:r w:rsidR="000B7E9C">
        <w:rPr>
          <w:rFonts w:ascii="Times New Roman" w:hAnsi="Times New Roman" w:cs="Times New Roman"/>
        </w:rPr>
        <w:t>3</w:t>
      </w:r>
      <w:r w:rsidRPr="00154ADD">
        <w:rPr>
          <w:rFonts w:ascii="Times New Roman" w:hAnsi="Times New Roman" w:cs="Times New Roman"/>
        </w:rPr>
        <w:t>0% wynagrodzenia brutto Wykonawcy o jakim mowa w ust.1.</w:t>
      </w:r>
    </w:p>
    <w:p w14:paraId="3CAD744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celu rozliczenia robót budowlanych fakturami częściowymi, o których mowa w ust. 1, Wykonawca doręczy Zamawiającemu HRF.</w:t>
      </w:r>
    </w:p>
    <w:p w14:paraId="6552CA04"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Zamawiający w terminie 5 dni roboczych od otrzymania od Wykonawcy HRF potwierdzi jego poprawność lub wniesie do niego uwagi. Powyższe zapisy stosuje się odpowiednio dla doręczenia przez Wykonawcę poprawionego HRF. </w:t>
      </w:r>
    </w:p>
    <w:p w14:paraId="341CEFD1"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lastRenderedPageBreak/>
        <w:t>Wykonawca przyjmuje do wiadomości, że niezłożenie przez Wykonawcę HRF zgodnego z ustalenia stron uniemożliwi Zamawiającemu dokonania rozliczenia robót budowlanych fakturami częściowymi, o których mowa w ust. 1.</w:t>
      </w:r>
    </w:p>
    <w:p w14:paraId="55290223"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Prawidłowo wystawiona faktura częściowa VAT zostanie zapłacona w terminie do 30 dni od dnia jej doręczenia Zamawiającemu, za wyjątkiem końcowej faktury VAT, która zostanie zapłacona w terminie do 30 dni od dnia jej otrzymania przez Zamawiającego.</w:t>
      </w:r>
    </w:p>
    <w:p w14:paraId="2143D10F"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Faktura za roboty budowlane każdorazowo powinna uwzględniać rozbicie wartościowe na części przedmiotu Umowy zgodnie z wytycznymi dotyczącymi sporządzania HRF, a także podział na kategorie robót zgodnie z tymi wytycznymi. Podstawą dla wystawienia faktury jest HRF obejmujący okres objęty fakturą i narastającą od początku robót, z zastrzeżeniem ust.1 Umowy.</w:t>
      </w:r>
    </w:p>
    <w:p w14:paraId="41B7E5D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Jeżeli do realizacji Umowy Wykonawca zatrudnia podwykonawców, to jest zobowiązany każdorazowo załączyć do wystawionej przez siebie faktury VAT:</w:t>
      </w:r>
    </w:p>
    <w:p w14:paraId="46F96E8D"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zestawienia należności dla wszystkich podwykonawców i dalszych podwykonawców z określeniem ich nazw, adresów, numerów kont bankowych oraz kwot wymagalnych do zapłaty z tytułu wykonanych i odebranych prac;</w:t>
      </w:r>
    </w:p>
    <w:p w14:paraId="6A130451"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kopie wystawionych przez nich faktur; </w:t>
      </w:r>
    </w:p>
    <w:p w14:paraId="7699833F"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 </w:t>
      </w:r>
    </w:p>
    <w:p w14:paraId="7A4CF055" w14:textId="77777777" w:rsidR="00154ADD" w:rsidRPr="00154ADD" w:rsidRDefault="00154ADD" w:rsidP="00154ADD">
      <w:pPr>
        <w:pStyle w:val="Akapitzlist"/>
        <w:numPr>
          <w:ilvl w:val="0"/>
          <w:numId w:val="14"/>
        </w:numPr>
        <w:spacing w:afterLines="80" w:after="192" w:line="240" w:lineRule="auto"/>
        <w:contextualSpacing w:val="0"/>
        <w:rPr>
          <w:rFonts w:ascii="Times New Roman" w:hAnsi="Times New Roman" w:cs="Times New Roman"/>
        </w:rPr>
      </w:pPr>
      <w:r w:rsidRPr="00154ADD">
        <w:rPr>
          <w:rFonts w:ascii="Times New Roman" w:hAnsi="Times New Roman" w:cs="Times New Roman"/>
        </w:rPr>
        <w:t>protokół odbioru wykonanych robót budowlanych podpisany przez Wykonawcę i podwykonawcę – w przypadku robót budowlanych.</w:t>
      </w:r>
    </w:p>
    <w:p w14:paraId="74ACF52C"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2A468269"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Warunkiem zapłaty końcowej faktury VAT Wykonawcy jest przedłożenie przez Wykonawcę w terminie 10 dni roboczych przed terminem płatności faktury VAT oświadczeń wszystkich zgłoszonych podwykonawców i dalszych podwykonawców uczestniczących, w jakimkolwiek zakresie, w realizacji przedmiotu Umowy przez cały okres jego wykonywania, potwierdzających, że otrzymali pełne wynagrodzenie za roboty budowlane, usługi, w tym dokumentację projektowo-kosztorysową, lub dostawy wykonane w okresie realizacji przedmiotu Umowy wraz z oświadczeniem Wykonawcy, że te dokumenty przedstawił dla wszystkich podwykonawców i dalszych podwykonawców uczestniczących w realizacji przedmiotu Umowy.</w:t>
      </w:r>
    </w:p>
    <w:p w14:paraId="6E05BF7F"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przypadku niewywiązania się Wykonawcy z obowiązków wskazanych w ust. 8-11 oraz ust. 13 lub wywiązania się częściowego, Zamawiający wstrzymuje się z płatnością faktury VAT lub części tej faktury do czasu uzupełnienia przez Wykonawcę wymaganych dokumentów (wierzytelność wykonawcy jest traktowana jako niewymagalna).</w:t>
      </w:r>
    </w:p>
    <w:p w14:paraId="6D9064AB"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lastRenderedPageBreak/>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772E5F0"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EBFEBA"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Bezpośrednia zapłata obejmuje wyłącznie należne wynagrodzenie, bez odsetek, należnych podwykonawcy lub dalszemu podwykonawcy.</w:t>
      </w:r>
    </w:p>
    <w:p w14:paraId="11981DE9"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13C01C55"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przypadku zgłoszenia uwag, o których mowa w ust. 16, w terminie wskazanym przez Zamawiającego, Zamawiający może:</w:t>
      </w:r>
    </w:p>
    <w:p w14:paraId="4C0BB48E"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nie dokonać bezpośredniej zapłaty wynagrodzenia podwykonawcy lub dalszemu podwykonawcy, jeżeli Wykonawca wykaże niezasadność takiej zapłaty albo</w:t>
      </w:r>
    </w:p>
    <w:p w14:paraId="781A96F5"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1E1A02"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dokonać bezpośredniej zapłaty wynagrodzenia podwykonawcy lub dalszemu podwykonawcy, jeżeli podwykonawca lub dalszy podwykonawca wykaże zasadność takiej zapłaty.</w:t>
      </w:r>
    </w:p>
    <w:p w14:paraId="30D892DF" w14:textId="77777777" w:rsidR="00154ADD" w:rsidRPr="00154ADD" w:rsidRDefault="00154ADD" w:rsidP="00154ADD">
      <w:pPr>
        <w:pStyle w:val="Akapitzlist"/>
        <w:numPr>
          <w:ilvl w:val="0"/>
          <w:numId w:val="15"/>
        </w:numPr>
        <w:spacing w:afterLines="80" w:after="192" w:line="240" w:lineRule="auto"/>
        <w:contextualSpacing w:val="0"/>
        <w:rPr>
          <w:rFonts w:ascii="Times New Roman" w:hAnsi="Times New Roman" w:cs="Times New Roman"/>
        </w:rPr>
      </w:pPr>
      <w:r w:rsidRPr="00154ADD">
        <w:rPr>
          <w:rFonts w:ascii="Times New Roman" w:hAnsi="Times New Roman" w:cs="Times New Roman"/>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7F874E2C"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 xml:space="preserve">Dla instalowanych urządzeń, stanowiących odrębne środki trwałe </w:t>
      </w:r>
      <w:r w:rsidRPr="00154ADD">
        <w:rPr>
          <w:rFonts w:ascii="Times New Roman" w:hAnsi="Times New Roman" w:cs="Times New Roman"/>
        </w:rPr>
        <w:sym w:font="Symbol" w:char="F05B"/>
      </w:r>
      <w:r w:rsidRPr="00154ADD">
        <w:rPr>
          <w:rFonts w:ascii="Times New Roman" w:hAnsi="Times New Roman" w:cs="Times New Roman"/>
        </w:rPr>
        <w:t>wg Klasyfikacji Środków Trwałych – na podstawie Rozporządzenie Rady Ministrów z dnia 3 października 2016 r. w sprawie Klasyfikacji Środków Trwałych (KŚT) (Dz. U. poz. 1864)</w:t>
      </w:r>
      <w:r w:rsidRPr="00154ADD">
        <w:rPr>
          <w:rFonts w:ascii="Times New Roman" w:hAnsi="Times New Roman" w:cs="Times New Roman"/>
        </w:rPr>
        <w:sym w:font="Symbol" w:char="F05D"/>
      </w:r>
      <w:r w:rsidRPr="00154ADD">
        <w:rPr>
          <w:rFonts w:ascii="Times New Roman" w:hAnsi="Times New Roman" w:cs="Times New Roman"/>
        </w:rPr>
        <w:t xml:space="preserve"> oraz dla dostarczanych elementów wyposażenia, Wykonawca zobowiązany jest przedstawiać Zamawiającemu wykazy umożliwiające ich wprowadzanie do wewnętrznej ewidencji majątku, zgodnie z ustawą z dnia 29 września 1994 r. o rachunkowości (t.j. Dz. U. z 2021 r. poz. 217). </w:t>
      </w:r>
    </w:p>
    <w:p w14:paraId="04CEF409"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Dla instalowanych urządzeń i dostarczanych elementów wyposażenia Wykonawca zobowiązany jest przekazać Zamawiającemu wszelkie dokumenty warunkujące prawidłowe ich użytkowanie, a w tym przede wszystkim instrukcje użytkowania i dokumentacje techniczno-ruchowe (DTR) opracowane przez producenta.</w:t>
      </w:r>
    </w:p>
    <w:p w14:paraId="1274AF1A"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t>Wykazy, o których mowa powyżej w ust. 19 Wykonawca przekazuje Zamawiającemu w formie zestawień tabelarycznych.</w:t>
      </w:r>
    </w:p>
    <w:p w14:paraId="216E23E8" w14:textId="77777777" w:rsidR="00154ADD" w:rsidRPr="00154ADD" w:rsidRDefault="00154ADD" w:rsidP="00154ADD">
      <w:pPr>
        <w:pStyle w:val="Akapitzlist"/>
        <w:numPr>
          <w:ilvl w:val="0"/>
          <w:numId w:val="13"/>
        </w:numPr>
        <w:spacing w:afterLines="80" w:after="192" w:line="240" w:lineRule="auto"/>
        <w:contextualSpacing w:val="0"/>
        <w:rPr>
          <w:rFonts w:ascii="Times New Roman" w:hAnsi="Times New Roman" w:cs="Times New Roman"/>
        </w:rPr>
      </w:pPr>
      <w:r w:rsidRPr="00154ADD">
        <w:rPr>
          <w:rFonts w:ascii="Times New Roman" w:hAnsi="Times New Roman" w:cs="Times New Roman"/>
        </w:rPr>
        <w:lastRenderedPageBreak/>
        <w:t>Dokumenty wskazane powyżej w ust. 18 i 20 Wykonawca jest zobowiązany dostarczyć Zamawiającemu najpóźniej wraz z fakturą, która zawiera rozliczenie finansowe za te dostawy. Niewywiązanie się z obowiązku określonego w zdaniu pierwszym stanowi podstawę dla Zamawiającego do odmowy zapłaty wynagrodzenia wynikającego z tej faktury.</w:t>
      </w:r>
    </w:p>
    <w:p w14:paraId="19643C3F" w14:textId="77777777" w:rsidR="00154ADD" w:rsidRPr="00154ADD" w:rsidRDefault="00154ADD" w:rsidP="00154ADD">
      <w:pPr>
        <w:numPr>
          <w:ilvl w:val="0"/>
          <w:numId w:val="13"/>
        </w:numPr>
        <w:spacing w:after="0"/>
        <w:rPr>
          <w:rFonts w:ascii="Times New Roman" w:hAnsi="Times New Roman" w:cs="Times New Roman"/>
        </w:rPr>
      </w:pPr>
      <w:r w:rsidRPr="00154ADD">
        <w:rPr>
          <w:rFonts w:ascii="Times New Roman" w:hAnsi="Times New Roman" w:cs="Times New Roman"/>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356802DF" w14:textId="1E1C065E" w:rsidR="00154ADD" w:rsidRDefault="00154ADD" w:rsidP="00154ADD">
      <w:pPr>
        <w:pStyle w:val="Akapitzlist"/>
        <w:numPr>
          <w:ilvl w:val="0"/>
          <w:numId w:val="13"/>
        </w:numPr>
        <w:tabs>
          <w:tab w:val="left" w:pos="284"/>
        </w:tabs>
        <w:spacing w:after="200"/>
        <w:jc w:val="left"/>
        <w:rPr>
          <w:rFonts w:ascii="Times New Roman" w:hAnsi="Times New Roman" w:cs="Times New Roman"/>
        </w:rPr>
      </w:pPr>
      <w:r w:rsidRPr="00154ADD">
        <w:rPr>
          <w:rFonts w:ascii="Times New Roman" w:hAnsi="Times New Roman" w:cs="Times New Roman"/>
        </w:rPr>
        <w:t>Przy dokonywaniu płatności za nabyte towary lub usługi nie wymienione w załączniku nr 15 do ustawy podatku od towarów i usług, gdy kwota należności wynikająca z faktury jest niższa niż 15000,00 zł brutto oraz gdy na fakturze nie  umieszczono adnotacji „mechanizm podzielonej płatności”. Gmina zastrzega sobie prawo do zapłaty przy zastosowaniu mechanizmu podzielonej płatności.</w:t>
      </w:r>
    </w:p>
    <w:p w14:paraId="547D5D86" w14:textId="259D1891" w:rsidR="00D67010" w:rsidRPr="00D67010" w:rsidRDefault="00D67010" w:rsidP="00D67010">
      <w:pPr>
        <w:tabs>
          <w:tab w:val="left" w:pos="284"/>
        </w:tabs>
        <w:spacing w:after="200"/>
        <w:jc w:val="center"/>
        <w:rPr>
          <w:rFonts w:ascii="Times New Roman" w:hAnsi="Times New Roman" w:cs="Times New Roman"/>
          <w:b/>
          <w:bCs/>
        </w:rPr>
      </w:pPr>
      <w:r w:rsidRPr="00D67010">
        <w:rPr>
          <w:rFonts w:ascii="Times New Roman" w:hAnsi="Times New Roman" w:cs="Times New Roman"/>
          <w:b/>
          <w:bCs/>
        </w:rPr>
        <w:t xml:space="preserve">§ </w:t>
      </w:r>
      <w:r>
        <w:rPr>
          <w:rFonts w:ascii="Times New Roman" w:hAnsi="Times New Roman" w:cs="Times New Roman"/>
          <w:b/>
          <w:bCs/>
        </w:rPr>
        <w:t>8</w:t>
      </w:r>
      <w:r w:rsidRPr="00D67010">
        <w:rPr>
          <w:rFonts w:ascii="Times New Roman" w:hAnsi="Times New Roman" w:cs="Times New Roman"/>
          <w:b/>
          <w:bCs/>
        </w:rPr>
        <w:t>. Waloryzacja</w:t>
      </w:r>
    </w:p>
    <w:p w14:paraId="6879B9B1" w14:textId="77777777" w:rsidR="00D67010" w:rsidRPr="00D67010" w:rsidRDefault="00D67010" w:rsidP="00D67010">
      <w:pPr>
        <w:tabs>
          <w:tab w:val="left" w:pos="284"/>
        </w:tabs>
        <w:spacing w:after="200"/>
        <w:jc w:val="left"/>
        <w:rPr>
          <w:rFonts w:ascii="Times New Roman" w:hAnsi="Times New Roman" w:cs="Times New Roman"/>
        </w:rPr>
      </w:pPr>
      <w:r w:rsidRPr="00D67010">
        <w:rPr>
          <w:rFonts w:ascii="Times New Roman" w:hAnsi="Times New Roman" w:cs="Times New Roman"/>
        </w:rPr>
        <w:t>1.</w:t>
      </w:r>
      <w:r w:rsidRPr="00D67010">
        <w:rPr>
          <w:rFonts w:ascii="Times New Roman" w:hAnsi="Times New Roman" w:cs="Times New Roman"/>
        </w:rPr>
        <w:tab/>
        <w:t xml:space="preserve">Na podstawie art. 439 ustawy Prawo zamówień publicznych ustala się, że po upływie 6 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15%. </w:t>
      </w:r>
    </w:p>
    <w:p w14:paraId="6252AEE5" w14:textId="20D5973D" w:rsidR="00D67010" w:rsidRPr="00D67010" w:rsidRDefault="00D67010" w:rsidP="00D67010">
      <w:pPr>
        <w:tabs>
          <w:tab w:val="left" w:pos="284"/>
        </w:tabs>
        <w:spacing w:after="200"/>
        <w:jc w:val="left"/>
        <w:rPr>
          <w:rFonts w:ascii="Times New Roman" w:hAnsi="Times New Roman" w:cs="Times New Roman"/>
        </w:rPr>
      </w:pPr>
      <w:r w:rsidRPr="00D67010">
        <w:rPr>
          <w:rFonts w:ascii="Times New Roman" w:hAnsi="Times New Roman" w:cs="Times New Roman"/>
        </w:rPr>
        <w:t>2.</w:t>
      </w:r>
      <w:r w:rsidRPr="00D67010">
        <w:rPr>
          <w:rFonts w:ascii="Times New Roman" w:hAnsi="Times New Roman" w:cs="Times New Roman"/>
        </w:rPr>
        <w:tab/>
        <w:t>Wykonawca, w razie zmiany jego wynagrodzenia odpowiednio do ust. 1, zobowiązany jest do analogicznej zmiany wynagrodzenia przysługującego podwykonawcy, w zakresie odpowiadającym zmianom cen materiałów lub kosztów dotyczących zobowiązania podwykonawcy.</w:t>
      </w:r>
    </w:p>
    <w:p w14:paraId="04F76B84" w14:textId="7E9690B9" w:rsidR="00A327A5" w:rsidRPr="00D03F7B" w:rsidRDefault="00A327A5"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sidR="00D67010">
        <w:rPr>
          <w:rFonts w:ascii="Times New Roman" w:hAnsi="Times New Roman" w:cs="Times New Roman"/>
          <w:b/>
          <w:bCs/>
        </w:rPr>
        <w:t>9</w:t>
      </w:r>
      <w:r w:rsidRPr="00D03F7B">
        <w:rPr>
          <w:rFonts w:ascii="Times New Roman" w:hAnsi="Times New Roman" w:cs="Times New Roman"/>
          <w:b/>
          <w:bCs/>
        </w:rPr>
        <w:t>. Inspektorzy Nadzoru</w:t>
      </w:r>
    </w:p>
    <w:p w14:paraId="7B6E7FEA" w14:textId="649A1F7B" w:rsidR="00A327A5" w:rsidRPr="008C1B55" w:rsidRDefault="00A327A5" w:rsidP="008C1B55">
      <w:pPr>
        <w:pStyle w:val="Akapitzlist"/>
        <w:numPr>
          <w:ilvl w:val="0"/>
          <w:numId w:val="16"/>
        </w:numPr>
        <w:suppressAutoHyphens/>
        <w:spacing w:before="240" w:after="240"/>
        <w:contextualSpacing w:val="0"/>
        <w:rPr>
          <w:rFonts w:ascii="Times New Roman" w:hAnsi="Times New Roman" w:cs="Times New Roman"/>
        </w:rPr>
      </w:pPr>
      <w:r w:rsidRPr="00D03F7B">
        <w:rPr>
          <w:rFonts w:ascii="Times New Roman" w:hAnsi="Times New Roman" w:cs="Times New Roman"/>
        </w:rPr>
        <w:t>Do prowadzenia kontroli realizacji i wykonania przedmiotu Umowy oraz obowiązków wynikających z ustawy Prawo Budowlane Zamawiający wyznacza właściwych inspektorów nadzoru</w:t>
      </w:r>
      <w:r w:rsidR="008C1B55">
        <w:rPr>
          <w:rFonts w:ascii="Times New Roman" w:hAnsi="Times New Roman" w:cs="Times New Roman"/>
        </w:rPr>
        <w:t xml:space="preserve">. </w:t>
      </w:r>
      <w:r w:rsidRPr="008C1B55">
        <w:rPr>
          <w:rFonts w:ascii="Times New Roman" w:hAnsi="Times New Roman" w:cs="Times New Roman"/>
        </w:rPr>
        <w:t xml:space="preserve">Inspektor nadzoru nie ma prawa zwolnienia Wykonawcy z jakichkolwiek zobowiązań wynikających z Umowy oraz w szczególności podejmowania decyzji o wykonaniu prac zamiennych i dodatkowych powodujących wzrost wynagrodzenia. Zmiana osób pełniących funkcje inspektorów </w:t>
      </w:r>
      <w:r w:rsidRPr="008C1B55">
        <w:rPr>
          <w:rFonts w:ascii="Times New Roman" w:hAnsi="Times New Roman" w:cs="Times New Roman"/>
        </w:rPr>
        <w:lastRenderedPageBreak/>
        <w:t>nadzoru nie wymaga zmiany Umowy, ale wymaga poinformowania Wykonawcy w formie pisemnej. Inspektorzy nadzoru nie są upoważnieni do zaciągania jakichkolwiek zobowiązań w imieniu Zamawiającego.</w:t>
      </w:r>
    </w:p>
    <w:p w14:paraId="5E3D4897" w14:textId="07B69D36" w:rsidR="00423D56" w:rsidRPr="00D03F7B" w:rsidRDefault="00A327A5" w:rsidP="001A6A22">
      <w:pPr>
        <w:pStyle w:val="Akapitzlist"/>
        <w:numPr>
          <w:ilvl w:val="0"/>
          <w:numId w:val="1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upoważniony jest do zmiany lub zwiększenia liczby inspektorów nadzoru, stosownie do realizacji przez Wykonawcę Przedmiotu Umowy</w:t>
      </w:r>
      <w:r w:rsidR="008F5F88" w:rsidRPr="00D03F7B">
        <w:rPr>
          <w:rFonts w:ascii="Times New Roman" w:hAnsi="Times New Roman" w:cs="Times New Roman"/>
        </w:rPr>
        <w:t>.</w:t>
      </w:r>
    </w:p>
    <w:p w14:paraId="5E15202B" w14:textId="0EBF6AE9" w:rsidR="008F5F88" w:rsidRPr="00D03F7B" w:rsidRDefault="008F5F8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sidR="00D67010">
        <w:rPr>
          <w:rFonts w:ascii="Times New Roman" w:hAnsi="Times New Roman" w:cs="Times New Roman"/>
          <w:b/>
          <w:bCs/>
        </w:rPr>
        <w:t>10</w:t>
      </w:r>
      <w:r w:rsidRPr="00D03F7B">
        <w:rPr>
          <w:rFonts w:ascii="Times New Roman" w:hAnsi="Times New Roman" w:cs="Times New Roman"/>
          <w:b/>
          <w:bCs/>
        </w:rPr>
        <w:t>. Klauzule adaptacyjne</w:t>
      </w:r>
    </w:p>
    <w:p w14:paraId="42ECEE45" w14:textId="276CDD33"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przewiduje:</w:t>
      </w:r>
    </w:p>
    <w:p w14:paraId="5F52751A" w14:textId="099AD9E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przedłużenie terminu wykonania przedmiotu Umowy lub określonych Umową terminów pośrednich, jeżeli niemożność dotrzymania pierwotnego terminu stanowi konsekwencję:</w:t>
      </w:r>
    </w:p>
    <w:p w14:paraId="79635FD3" w14:textId="2D050748"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przyczyn zależnych od Zamawiającego, organów administracji, innych osób lub podmiotów, za których działania nie odpowiada Wykonawca;</w:t>
      </w:r>
    </w:p>
    <w:p w14:paraId="74602BBE" w14:textId="3D4F5BDA"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okoliczności niezależnych od Stron (w tym siły wyższej) o ile będą one miały realny wpływ na możliwość wykonania Umowy w terminie;</w:t>
      </w:r>
    </w:p>
    <w:p w14:paraId="287B0F3C" w14:textId="4EF91215"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warunków atmosferycznych niepozwalających na realizację robót, dla których określona odpowiednimi normami technologia wymaga właściwych warunków atmosferycznych lub takich, które uzasadniają ograniczenie pracy personelu wykonawczego na podstawie przepisów BHP lub pisemnych zaleceń koordynatora BHP; </w:t>
      </w:r>
    </w:p>
    <w:p w14:paraId="14044A57" w14:textId="287835FA"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zmiany przez podmiot finansujący harmonogramu wypłaty środków ze środków unijnych oraz dotacji, w tym w szczególności w przypadku zawieszenia realizacji Umowy, </w:t>
      </w:r>
    </w:p>
    <w:p w14:paraId="03A4A168" w14:textId="623F33C9"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zawarcia umowy w sprawie zamówień o jakich mowa w art. </w:t>
      </w:r>
      <w:r w:rsidR="00997E3E" w:rsidRPr="00D03F7B">
        <w:rPr>
          <w:rFonts w:ascii="Times New Roman" w:hAnsi="Times New Roman" w:cs="Times New Roman"/>
        </w:rPr>
        <w:t>214</w:t>
      </w:r>
      <w:r w:rsidRPr="00D03F7B">
        <w:rPr>
          <w:rFonts w:ascii="Times New Roman" w:hAnsi="Times New Roman" w:cs="Times New Roman"/>
        </w:rPr>
        <w:t xml:space="preserve"> ust.1 pkt </w:t>
      </w:r>
      <w:r w:rsidR="00997E3E" w:rsidRPr="00D03F7B">
        <w:rPr>
          <w:rFonts w:ascii="Times New Roman" w:hAnsi="Times New Roman" w:cs="Times New Roman"/>
        </w:rPr>
        <w:t>8</w:t>
      </w:r>
      <w:r w:rsidR="0044235E" w:rsidRPr="00D03F7B">
        <w:rPr>
          <w:rFonts w:ascii="Times New Roman" w:hAnsi="Times New Roman" w:cs="Times New Roman"/>
        </w:rPr>
        <w:t xml:space="preserve"> PZP w </w:t>
      </w:r>
      <w:r w:rsidRPr="00D03F7B">
        <w:rPr>
          <w:rFonts w:ascii="Times New Roman" w:hAnsi="Times New Roman" w:cs="Times New Roman"/>
        </w:rPr>
        <w:t xml:space="preserve">zakresie niezbędnym do realizacji dodatkowych zobowiązań Wykonawcy lub w zakresie w jakim realizacja zamówienia, o którym mowa w art. </w:t>
      </w:r>
      <w:r w:rsidR="00997E3E" w:rsidRPr="00D03F7B">
        <w:rPr>
          <w:rFonts w:ascii="Times New Roman" w:hAnsi="Times New Roman" w:cs="Times New Roman"/>
        </w:rPr>
        <w:t>214</w:t>
      </w:r>
      <w:r w:rsidRPr="00D03F7B">
        <w:rPr>
          <w:rFonts w:ascii="Times New Roman" w:hAnsi="Times New Roman" w:cs="Times New Roman"/>
        </w:rPr>
        <w:t xml:space="preserve"> ust. 1 pkt </w:t>
      </w:r>
      <w:r w:rsidR="00997E3E" w:rsidRPr="00D03F7B">
        <w:rPr>
          <w:rFonts w:ascii="Times New Roman" w:hAnsi="Times New Roman" w:cs="Times New Roman"/>
        </w:rPr>
        <w:t>8</w:t>
      </w:r>
      <w:r w:rsidRPr="00D03F7B">
        <w:rPr>
          <w:rFonts w:ascii="Times New Roman" w:hAnsi="Times New Roman" w:cs="Times New Roman"/>
        </w:rPr>
        <w:t xml:space="preserve"> PZP wpływa na realizację przedmiotu Umowy. </w:t>
      </w:r>
    </w:p>
    <w:p w14:paraId="2FB9C7F9" w14:textId="3D4FD509"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t>W powyższych przypadkach termin wykonania Umowy może ulec odpowiedniej zmianie, adekwatnej do okoliczności, w szczególności uwzględniającej czas istnienia określonej przeszkody w terminowej realizacji prac oraz czasu niezbędnego na usunięcie jej skutków.</w:t>
      </w:r>
    </w:p>
    <w:p w14:paraId="0539754D" w14:textId="365489B4"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są konieczne dla prawidłowej realizacji Umowy i użytkowania przedmiotu Umowy zgodnie z jego przeznaczeniem</w:t>
      </w:r>
      <w:r w:rsidR="00997E3E" w:rsidRPr="00D03F7B">
        <w:rPr>
          <w:rFonts w:ascii="Times New Roman" w:hAnsi="Times New Roman" w:cs="Times New Roman"/>
        </w:rPr>
        <w:t>;</w:t>
      </w:r>
    </w:p>
    <w:p w14:paraId="5B3EC18B" w14:textId="402E35E1"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obniżą koszty eksploatacji obiektu stanowiącego przedmiot Umowy (przy zachowaniu niezmiennych parametrów jakościowych i funkcjonalnych) lub doprowadzą </w:t>
      </w:r>
      <w:r w:rsidR="00997E3E" w:rsidRPr="00D03F7B">
        <w:rPr>
          <w:rFonts w:ascii="Times New Roman" w:hAnsi="Times New Roman" w:cs="Times New Roman"/>
        </w:rPr>
        <w:t xml:space="preserve">do </w:t>
      </w:r>
      <w:r w:rsidR="00997E3E" w:rsidRPr="00D03F7B">
        <w:rPr>
          <w:rFonts w:ascii="Times New Roman" w:hAnsi="Times New Roman" w:cs="Times New Roman"/>
        </w:rPr>
        <w:lastRenderedPageBreak/>
        <w:t>zmniejszenia</w:t>
      </w:r>
      <w:r w:rsidRPr="00D03F7B">
        <w:rPr>
          <w:rFonts w:ascii="Times New Roman" w:hAnsi="Times New Roman" w:cs="Times New Roman"/>
        </w:rPr>
        <w:t xml:space="preserve"> negatywnych skutków odziaływania na środowisko naturalne lub podniesienia poziomu bezpieczeństwa obiektów</w:t>
      </w:r>
      <w:r w:rsidR="00997E3E" w:rsidRPr="00D03F7B">
        <w:rPr>
          <w:rFonts w:ascii="Times New Roman" w:hAnsi="Times New Roman" w:cs="Times New Roman"/>
        </w:rPr>
        <w:t>;</w:t>
      </w:r>
      <w:r w:rsidRPr="00D03F7B">
        <w:rPr>
          <w:rFonts w:ascii="Times New Roman" w:hAnsi="Times New Roman" w:cs="Times New Roman"/>
        </w:rPr>
        <w:t xml:space="preserve"> </w:t>
      </w:r>
    </w:p>
    <w:p w14:paraId="1193E616" w14:textId="0CDADA7E"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zapewnią korzystniejsze parametry techniczne lub podniosą standard jakości robót i obiektu stanowiącego przedmiot Umowy bez konieczności podwyższenia wynagrodzenia Wykonawcy</w:t>
      </w:r>
      <w:r w:rsidR="00997E3E" w:rsidRPr="00D03F7B">
        <w:rPr>
          <w:rFonts w:ascii="Times New Roman" w:hAnsi="Times New Roman" w:cs="Times New Roman"/>
        </w:rPr>
        <w:t>;</w:t>
      </w:r>
    </w:p>
    <w:p w14:paraId="71EEA5BE" w14:textId="2F40E5B0"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przyniosą inne, wymierne korzyści dla Zamawiającego bez konieczności podwyższenia wynagrodzenia Wykonawcy.</w:t>
      </w:r>
    </w:p>
    <w:p w14:paraId="6B595C5D" w14:textId="77777777"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D03F7B">
        <w:rPr>
          <w:rFonts w:ascii="Times New Roman" w:hAnsi="Times New Roman" w:cs="Times New Roman"/>
        </w:rPr>
        <w:t>;</w:t>
      </w:r>
    </w:p>
    <w:p w14:paraId="54DF0075" w14:textId="6C824131"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wynagrodzenia Wykonawcy, o którym mowa lub jego części odpowiednio:</w:t>
      </w:r>
    </w:p>
    <w:p w14:paraId="0A215CE0" w14:textId="0397C3A5"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997E3E" w:rsidRPr="00D03F7B">
        <w:rPr>
          <w:rFonts w:ascii="Times New Roman" w:hAnsi="Times New Roman" w:cs="Times New Roman"/>
        </w:rPr>
        <w:t>okoliczności,</w:t>
      </w:r>
      <w:r w:rsidR="0044235E" w:rsidRPr="00D03F7B">
        <w:rPr>
          <w:rFonts w:ascii="Times New Roman" w:hAnsi="Times New Roman" w:cs="Times New Roman"/>
        </w:rPr>
        <w:t xml:space="preserve"> o których mowa w ust. 1 pkt 2 i </w:t>
      </w:r>
      <w:r w:rsidRPr="00D03F7B">
        <w:rPr>
          <w:rFonts w:ascii="Times New Roman" w:hAnsi="Times New Roman" w:cs="Times New Roman"/>
        </w:rPr>
        <w:t>3;</w:t>
      </w:r>
    </w:p>
    <w:p w14:paraId="153989F4" w14:textId="00DFF85D"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zmiany zasad gromadzenia i wysokości wpłat do pracowniczych planów kapitałowych, o których mowa w ustawie z dnia 4 października 2018 r. o pracowniczych </w:t>
      </w:r>
      <w:r w:rsidRPr="00D03F7B">
        <w:rPr>
          <w:rFonts w:ascii="Times New Roman" w:hAnsi="Times New Roman" w:cs="Times New Roman"/>
        </w:rPr>
        <w:lastRenderedPageBreak/>
        <w:t>planach kapitałowych - jeżeli zmiany te będą miały wpływ na koszty wykonania zamówienia przez wykonawcę.</w:t>
      </w:r>
    </w:p>
    <w:p w14:paraId="4D238C4D" w14:textId="0955DE13"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przypadkach, w których zgodnie z powyższymi postanowieniami lub przepisami prawa możliwe jest wprowadzenie zmiany do Umowy, Zamawiający przewiduje – w zależności od okoliczności danego przypadku – także wprowadzenie odpowiednie</w:t>
      </w:r>
      <w:r w:rsidR="00AE41BC" w:rsidRPr="00D03F7B">
        <w:rPr>
          <w:rFonts w:ascii="Times New Roman" w:hAnsi="Times New Roman" w:cs="Times New Roman"/>
        </w:rPr>
        <w:t>j zmiany terminów określonych w </w:t>
      </w:r>
      <w:r w:rsidRPr="00D03F7B">
        <w:rPr>
          <w:rFonts w:ascii="Times New Roman" w:hAnsi="Times New Roman" w:cs="Times New Roman"/>
        </w:rPr>
        <w:t xml:space="preserve">HRF lub terminów realizacji Umowy, jeżeli jest to konieczne do uwzględnienia czasu niezbędnego w celu realizacji zmienionego zakresu robót lub poszczególnych prac lub zmienionego sposobu spełnienia świadczenia. </w:t>
      </w:r>
    </w:p>
    <w:p w14:paraId="67CA5790" w14:textId="02F5EE7A"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celu uniknięcia wątpliwości określa się, że aktualizacje HRF</w:t>
      </w:r>
      <w:r w:rsidR="00997E3E" w:rsidRPr="00D03F7B">
        <w:rPr>
          <w:rFonts w:ascii="Times New Roman" w:hAnsi="Times New Roman" w:cs="Times New Roman"/>
        </w:rPr>
        <w:t xml:space="preserve"> </w:t>
      </w:r>
      <w:r w:rsidRPr="00D03F7B">
        <w:rPr>
          <w:rFonts w:ascii="Times New Roman" w:hAnsi="Times New Roman" w:cs="Times New Roman"/>
        </w:rPr>
        <w:t xml:space="preserve">w zakresie planowanych wysokości płatności w okresach rozliczeniowych nie będą stanowiły zmian w stosunku do treści oferty Wykonawcy i nie będą stanowiły zmiany Umowy. </w:t>
      </w:r>
    </w:p>
    <w:p w14:paraId="5E1E5686" w14:textId="45C3A569"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Jakakolwiek zmiana Umowy musi wynikać ze zgodnej woli Str</w:t>
      </w:r>
      <w:r w:rsidR="00AE41BC" w:rsidRPr="00D03F7B">
        <w:rPr>
          <w:rFonts w:ascii="Times New Roman" w:hAnsi="Times New Roman" w:cs="Times New Roman"/>
        </w:rPr>
        <w:t>on. Wystąpienie którejkolwiek z </w:t>
      </w:r>
      <w:r w:rsidRPr="00D03F7B">
        <w:rPr>
          <w:rFonts w:ascii="Times New Roman" w:hAnsi="Times New Roman" w:cs="Times New Roman"/>
        </w:rPr>
        <w:t>okoliczności stanowiących przesłankę zmiany Umowy, nie rodzi po stronie Wykonawcy roszczenia o dokonanie zmiany Umowy.</w:t>
      </w:r>
    </w:p>
    <w:p w14:paraId="4CEA4AF0" w14:textId="458BE056"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celu wprowadzenia do Umowy jakiejkolwiek zmiany:</w:t>
      </w:r>
    </w:p>
    <w:p w14:paraId="5349C77B" w14:textId="7EBC26DA"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Strona zainteresowana jej wprowadzeniem zobowiąza</w:t>
      </w:r>
      <w:r w:rsidR="00AE41BC" w:rsidRPr="00D03F7B">
        <w:rPr>
          <w:rFonts w:ascii="Times New Roman" w:hAnsi="Times New Roman" w:cs="Times New Roman"/>
        </w:rPr>
        <w:t>na jest wystąpić z wnioskiem do </w:t>
      </w:r>
      <w:r w:rsidRPr="00D03F7B">
        <w:rPr>
          <w:rFonts w:ascii="Times New Roman" w:hAnsi="Times New Roman" w:cs="Times New Roman"/>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D03F7B" w:rsidRDefault="00052C99"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j</w:t>
      </w:r>
      <w:r w:rsidR="008F5F88" w:rsidRPr="00D03F7B">
        <w:rPr>
          <w:rFonts w:ascii="Times New Roman" w:hAnsi="Times New Roman" w:cs="Times New Roman"/>
        </w:rPr>
        <w:t xml:space="preserve">eżeli okoliczność uzasadniająca dokonanie zmiany ma </w:t>
      </w:r>
      <w:r w:rsidR="00AE41BC" w:rsidRPr="00D03F7B">
        <w:rPr>
          <w:rFonts w:ascii="Times New Roman" w:hAnsi="Times New Roman" w:cs="Times New Roman"/>
        </w:rPr>
        <w:t>charakter ciągły i nie da się w </w:t>
      </w:r>
      <w:r w:rsidR="008F5F88" w:rsidRPr="00D03F7B">
        <w:rPr>
          <w:rFonts w:ascii="Times New Roman" w:hAnsi="Times New Roman" w:cs="Times New Roman"/>
        </w:rPr>
        <w:t>pełni ocenić jej wpływu na wykonanie Umowy lub poszczególne obowiązki umowne Stron w ter</w:t>
      </w:r>
      <w:r w:rsidR="00AE41BC" w:rsidRPr="00D03F7B">
        <w:rPr>
          <w:rFonts w:ascii="Times New Roman" w:hAnsi="Times New Roman" w:cs="Times New Roman"/>
        </w:rPr>
        <w:t>minie wskazanym w lit. a</w:t>
      </w:r>
      <w:r w:rsidR="008F5F88" w:rsidRPr="00D03F7B">
        <w:rPr>
          <w:rFonts w:ascii="Times New Roman" w:hAnsi="Times New Roman" w:cs="Times New Roman"/>
        </w:rPr>
        <w:t>, Strona wnioskująca uzupełni wniosek niezwłocznie po ustaniu tej okoliczności lub gdy pełna ocena jej skutków stanie się możliwa;</w:t>
      </w:r>
    </w:p>
    <w:p w14:paraId="722E3485" w14:textId="1E5DE2C2"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w terminie 14 (czternastu) dni od daty otrzymania przez drugą Stronę wniosku, o którym mowa powyżej, Strony obowiązane są przeprowadzić negocjacje w celu:</w:t>
      </w:r>
    </w:p>
    <w:p w14:paraId="71A1BA17" w14:textId="735A37BB"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ustalenia czy i jaki wpływ wnioskowane zmiany mają na termin, sposób i koszty wykonania Umowy; oraz</w:t>
      </w:r>
    </w:p>
    <w:p w14:paraId="646CF439" w14:textId="3EDE7416"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wysokości (wartości) ewentualnej zmiany wynagrodzenia; oraz</w:t>
      </w:r>
    </w:p>
    <w:p w14:paraId="42E20FE4" w14:textId="78E0ED0A"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terminu wprowadzenia do Umowy ewentualnych zmian oraz</w:t>
      </w:r>
    </w:p>
    <w:p w14:paraId="758867DB" w14:textId="7A6CF3DD"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jeśli zajdzie taka potrzeba, określenia rozwiązań tymczasowych na czas do uzupełnienia oceny skutków okoliczności uzasadniającej zmianę zgodnie z </w:t>
      </w:r>
      <w:r w:rsidR="00052C99" w:rsidRPr="00D03F7B">
        <w:rPr>
          <w:rFonts w:ascii="Times New Roman" w:hAnsi="Times New Roman" w:cs="Times New Roman"/>
        </w:rPr>
        <w:t>pkt. 2</w:t>
      </w:r>
      <w:r w:rsidR="00647A8D">
        <w:rPr>
          <w:rFonts w:ascii="Times New Roman" w:hAnsi="Times New Roman" w:cs="Times New Roman"/>
        </w:rPr>
        <w:t>;</w:t>
      </w:r>
    </w:p>
    <w:p w14:paraId="0D052816" w14:textId="7153AC77"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Strony za zgodnym porozumieniem mogą odstąpić od wymogu przeprowadzenia negocjacji, o których mowa powyżej, jeżeli okoliczności wnioskowanej zmiany, a także jej proponowany </w:t>
      </w:r>
      <w:r w:rsidRPr="00D03F7B">
        <w:rPr>
          <w:rFonts w:ascii="Times New Roman" w:hAnsi="Times New Roman" w:cs="Times New Roman"/>
        </w:rPr>
        <w:lastRenderedPageBreak/>
        <w:t>zakres oraz sposób wprowadzenia, nie budzą wątpliwości i wynikają wprost z uzasadnienia lub dowodów załączonych do wniosku o zmianę.</w:t>
      </w:r>
    </w:p>
    <w:p w14:paraId="19DF7A49" w14:textId="3AC180D2"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zamienne mogą być realizowane wyłącznie po skierowaniu wniosku do inspektora nadzoru lub dokonania stosownego wpisu przez inspektora nadzoru w dzienniku budowy, poprzez sporządzenie pisma w tej sprawie i dokładne wskazanie na czym roboty te mają polegać i jaki będzie ich zakres oraz uzyskaniu pisemnej zgody Zamawiaj</w:t>
      </w:r>
      <w:r w:rsidR="00AE41BC" w:rsidRPr="00D03F7B">
        <w:rPr>
          <w:rFonts w:ascii="Times New Roman" w:hAnsi="Times New Roman" w:cs="Times New Roman"/>
        </w:rPr>
        <w:t>ącego pod rygorem nieważności i </w:t>
      </w:r>
      <w:r w:rsidRPr="00D03F7B">
        <w:rPr>
          <w:rFonts w:ascii="Times New Roman" w:hAnsi="Times New Roman" w:cs="Times New Roman"/>
        </w:rPr>
        <w:t>zawarciu aneksu do umowy. Wykonawca może rozpocząć prace dopiero po podpisaniu aneksu do Umowy.</w:t>
      </w:r>
    </w:p>
    <w:p w14:paraId="4778B556" w14:textId="4B55E488" w:rsidR="008F5F88" w:rsidRPr="00D03F7B" w:rsidRDefault="008F5F88" w:rsidP="00647A8D">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za wykonanie robót zamiennych zostanie ustalone na pod</w:t>
      </w:r>
      <w:r w:rsidR="00450721" w:rsidRPr="00D03F7B">
        <w:rPr>
          <w:rFonts w:ascii="Times New Roman" w:hAnsi="Times New Roman" w:cs="Times New Roman"/>
        </w:rPr>
        <w:t>stawie kosztorysu</w:t>
      </w:r>
      <w:r w:rsidR="00AE41BC" w:rsidRPr="00D03F7B">
        <w:rPr>
          <w:rFonts w:ascii="Times New Roman" w:hAnsi="Times New Roman" w:cs="Times New Roman"/>
        </w:rPr>
        <w:t xml:space="preserve"> w </w:t>
      </w:r>
      <w:r w:rsidRPr="00D03F7B">
        <w:rPr>
          <w:rFonts w:ascii="Times New Roman" w:hAnsi="Times New Roman" w:cs="Times New Roman"/>
        </w:rPr>
        <w:t>oparciu o ceny jednostkowe p</w:t>
      </w:r>
      <w:r w:rsidR="00450721" w:rsidRPr="00D03F7B">
        <w:rPr>
          <w:rFonts w:ascii="Times New Roman" w:hAnsi="Times New Roman" w:cs="Times New Roman"/>
        </w:rPr>
        <w:t>odane w kosztorysie ofertowym</w:t>
      </w:r>
      <w:r w:rsidRPr="00D03F7B">
        <w:rPr>
          <w:rFonts w:ascii="Times New Roman" w:hAnsi="Times New Roman" w:cs="Times New Roman"/>
        </w:rPr>
        <w:t xml:space="preserve">, a w przypadku braku takich cen, na podstawie podanych w zeszytach informacyjnych o cenach materiałów budowlanych ośrodka „Sekocenbud” z okresu poprzedniego kwartału lub ustalone w trakcie negocjacji pomiędzy stronami. </w:t>
      </w:r>
    </w:p>
    <w:p w14:paraId="0BBF1EBA" w14:textId="2162F4F8" w:rsidR="008F5F88"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Dopuszczalne są zmiany Umowy w zakresie</w:t>
      </w:r>
      <w:r w:rsidR="00052C99" w:rsidRPr="00D03F7B">
        <w:rPr>
          <w:rFonts w:ascii="Times New Roman" w:hAnsi="Times New Roman" w:cs="Times New Roman"/>
        </w:rPr>
        <w:t xml:space="preserve"> </w:t>
      </w:r>
      <w:r w:rsidRPr="00D03F7B">
        <w:rPr>
          <w:rFonts w:ascii="Times New Roman" w:hAnsi="Times New Roman" w:cs="Times New Roman"/>
        </w:rPr>
        <w:t>konieczności realizacji robót wynikających z wprowadzenia przez Zamawiającego (z przyczyn leżących po stronie Zamawiającego) w dokumentacji projektowej zmian uznanych za istotne lub nieistotne odstęp</w:t>
      </w:r>
      <w:r w:rsidR="00AE41BC" w:rsidRPr="00D03F7B">
        <w:rPr>
          <w:rFonts w:ascii="Times New Roman" w:hAnsi="Times New Roman" w:cs="Times New Roman"/>
        </w:rPr>
        <w:t>stwo od projektu budowlanego, w </w:t>
      </w:r>
      <w:r w:rsidRPr="00D03F7B">
        <w:rPr>
          <w:rFonts w:ascii="Times New Roman" w:hAnsi="Times New Roman" w:cs="Times New Roman"/>
        </w:rPr>
        <w:t>rozumieniu przepisów prawa budowlanego</w:t>
      </w:r>
      <w:r w:rsidR="00940B0E">
        <w:rPr>
          <w:rFonts w:ascii="Times New Roman" w:hAnsi="Times New Roman" w:cs="Times New Roman"/>
        </w:rPr>
        <w:t>.</w:t>
      </w:r>
    </w:p>
    <w:p w14:paraId="0D5CEB70" w14:textId="77777777" w:rsidR="00940B0E" w:rsidRPr="00940B0E" w:rsidRDefault="00940B0E" w:rsidP="00940B0E">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Dopuszcza się możliwość wprowadzenia zmian umowy, która została zawarta na okres powyżej 12 miesięcy, dotyczących wynagrodzenia Wykonawcy, poprzez jego waloryzację w sytuacji spełnienia niżej wymienionych wymagań:</w:t>
      </w:r>
    </w:p>
    <w:p w14:paraId="40C0E9D9" w14:textId="1E90681C"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Pr>
          <w:rFonts w:ascii="Times New Roman" w:hAnsi="Times New Roman" w:cs="Times New Roman"/>
        </w:rPr>
        <w:t>k</w:t>
      </w:r>
      <w:r w:rsidRPr="00940B0E">
        <w:rPr>
          <w:rFonts w:ascii="Times New Roman" w:hAnsi="Times New Roman" w:cs="Times New Roman"/>
        </w:rPr>
        <w:t>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10% w stosunku do wysokości tego wskaźnika w miesiącu zawarcia Umowy, a jeżeli zawarcie Umowy nastąpiło po 180 dniach od upływu terminu składania ofert, w stosunku do wysokości wskaźnika w miesiącu składania ofert,</w:t>
      </w:r>
    </w:p>
    <w:p w14:paraId="43D81295" w14:textId="0660FDE5"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 xml:space="preserve">waloryzacja wynagrodzenia dopuszczalna jest tylko 1 raz, nie wcześniej niż po upływie </w:t>
      </w:r>
      <w:r w:rsidR="00E8622E">
        <w:rPr>
          <w:rFonts w:ascii="Times New Roman" w:hAnsi="Times New Roman" w:cs="Times New Roman"/>
        </w:rPr>
        <w:t>6</w:t>
      </w:r>
      <w:r w:rsidRPr="00940B0E">
        <w:rPr>
          <w:rFonts w:ascii="Times New Roman" w:hAnsi="Times New Roman" w:cs="Times New Roman"/>
        </w:rPr>
        <w:t xml:space="preserve"> miesięcy licząc od dnia zawarcia Umowy,</w:t>
      </w:r>
    </w:p>
    <w:p w14:paraId="534DB56B" w14:textId="77777777"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waloryzacja nie dotyczy wynagrodzenia za usługi wykonane przed datą złożenia wniosku,</w:t>
      </w:r>
    </w:p>
    <w:p w14:paraId="135A0650" w14:textId="3DFD15CA" w:rsidR="00940B0E" w:rsidRPr="00940B0E" w:rsidRDefault="00940B0E" w:rsidP="00B508C1">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7FB0EC8C" w14:textId="77777777" w:rsidR="00940B0E" w:rsidRPr="00940B0E" w:rsidRDefault="00940B0E" w:rsidP="00F44108">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 przypadku wzrostu/spadku wskaźnika cen towarów i usług konsumpcyjnych w sposób określony w pkt 1, waloryzacja będzie polegała na wzroście/obniżeniu wynagrodzenia za usługi pozostałe do wykonania po dniu złożenia wniosku o wartość procentową tego wskaźnika (lub wartość wynikową uwzględniającą różnicę między przedmiotowym wskaźnikiem w miesiącu zawarcia Umowy a wskaźnikiem ogłoszonym w ostatnim komunikacie Prezesa Głównego Urzędu Statystycznego poprzedzającym wniosek o waloryzację).</w:t>
      </w:r>
    </w:p>
    <w:p w14:paraId="416FAD9F" w14:textId="30884AB9" w:rsidR="00940B0E" w:rsidRPr="00940B0E"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Wykonawca, którego wynagrodzenie zostało zmienione zgodnie z postanowieniami ust. </w:t>
      </w:r>
      <w:r w:rsidR="00F44108">
        <w:rPr>
          <w:rFonts w:ascii="Times New Roman" w:hAnsi="Times New Roman" w:cs="Times New Roman"/>
        </w:rPr>
        <w:t>9</w:t>
      </w:r>
      <w:r w:rsidRPr="00940B0E">
        <w:rPr>
          <w:rFonts w:ascii="Times New Roman" w:hAnsi="Times New Roman" w:cs="Times New Roman"/>
        </w:rPr>
        <w:t xml:space="preserve"> zobowiązany jest do zmiany wynagrodzenia przysługującego podwykonawcy, z którym zawarł umowę, w zakresie odpowiadającym zmianom cen materiałów lub kosztów dotyczących </w:t>
      </w:r>
      <w:r w:rsidRPr="00940B0E">
        <w:rPr>
          <w:rFonts w:ascii="Times New Roman" w:hAnsi="Times New Roman" w:cs="Times New Roman"/>
        </w:rPr>
        <w:lastRenderedPageBreak/>
        <w:t>zobowiązania podwykonawcy, zgodnie z treścią art. 439 ust. 5 ustawy Prawo zamówień publicznych.</w:t>
      </w:r>
    </w:p>
    <w:p w14:paraId="6C5C8EFB" w14:textId="28934921" w:rsidR="00940B0E" w:rsidRPr="00F44108"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Zmiany wysokości wynagrodzenia, o których mowa w ust. </w:t>
      </w:r>
      <w:r w:rsidR="00F44108">
        <w:rPr>
          <w:rFonts w:ascii="Times New Roman" w:hAnsi="Times New Roman" w:cs="Times New Roman"/>
        </w:rPr>
        <w:t>1</w:t>
      </w:r>
      <w:r w:rsidRPr="00940B0E">
        <w:rPr>
          <w:rFonts w:ascii="Times New Roman" w:hAnsi="Times New Roman" w:cs="Times New Roman"/>
        </w:rPr>
        <w:t xml:space="preserve"> i </w:t>
      </w:r>
      <w:r w:rsidR="00F44108">
        <w:rPr>
          <w:rFonts w:ascii="Times New Roman" w:hAnsi="Times New Roman" w:cs="Times New Roman"/>
        </w:rPr>
        <w:t>9</w:t>
      </w:r>
      <w:r w:rsidRPr="00940B0E">
        <w:rPr>
          <w:rFonts w:ascii="Times New Roman" w:hAnsi="Times New Roman" w:cs="Times New Roman"/>
        </w:rPr>
        <w:t xml:space="preserve">, obowiązywać będą od dnia wynikającego z zawartych w tym zakresie aneksów do umowy. </w:t>
      </w:r>
    </w:p>
    <w:p w14:paraId="166EA67A" w14:textId="1E4ED6CE" w:rsidR="008F5F88" w:rsidRPr="00D03F7B" w:rsidRDefault="008F5F88" w:rsidP="00F44108">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zmiany Umowy wymagają dla swojej ważności formy pisemnej pod rygorem nieważności.</w:t>
      </w:r>
    </w:p>
    <w:p w14:paraId="519361C5" w14:textId="09F92FF2" w:rsidR="00052C99" w:rsidRPr="00D03F7B" w:rsidRDefault="00052C99"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D67010">
        <w:rPr>
          <w:rFonts w:ascii="Times New Roman" w:hAnsi="Times New Roman" w:cs="Times New Roman"/>
          <w:b/>
          <w:bCs/>
        </w:rPr>
        <w:t>1</w:t>
      </w:r>
      <w:r w:rsidRPr="00D03F7B">
        <w:rPr>
          <w:rFonts w:ascii="Times New Roman" w:hAnsi="Times New Roman" w:cs="Times New Roman"/>
          <w:b/>
          <w:bCs/>
        </w:rPr>
        <w:t>. Kary umowne</w:t>
      </w:r>
    </w:p>
    <w:p w14:paraId="7CB626E8" w14:textId="7058B3FE"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lub nie należyte wykonanie Umowy Wykonawca zapłaci Zamawiającemu karę umowną:</w:t>
      </w:r>
    </w:p>
    <w:p w14:paraId="72FF96E7" w14:textId="7193E62E"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odstąpienie od Umowy z przyczyn, leżących po stronie Wykonawcy w wysokości 10% wynagrodzenia umownego brutto;</w:t>
      </w:r>
    </w:p>
    <w:p w14:paraId="524D093D" w14:textId="5D5F792A"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zwłokę w wykonaniu Umowy – w wysokości 0,01% wynagrodzenia umownego brutto określonego za każdy dzień zwłoki licząc od terminu końcowego realizacji przedmiotu Umowy</w:t>
      </w:r>
      <w:r w:rsidR="00797E23" w:rsidRPr="00D03F7B">
        <w:rPr>
          <w:rFonts w:ascii="Times New Roman" w:hAnsi="Times New Roman" w:cs="Times New Roman"/>
        </w:rPr>
        <w:t>;</w:t>
      </w:r>
    </w:p>
    <w:p w14:paraId="54ACE893" w14:textId="31475044"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zwłokę w usunięciu wad stwierdzonych w ramach rękojmi lub gwarancji nie stanowiących Wad Krytycznych, w wysokości 0,001</w:t>
      </w:r>
      <w:r w:rsidR="00797E23" w:rsidRPr="00D03F7B">
        <w:rPr>
          <w:rFonts w:ascii="Times New Roman" w:hAnsi="Times New Roman" w:cs="Times New Roman"/>
        </w:rPr>
        <w:t>% wynagrodzenia</w:t>
      </w:r>
      <w:r w:rsidRPr="00D03F7B">
        <w:rPr>
          <w:rFonts w:ascii="Times New Roman" w:hAnsi="Times New Roman" w:cs="Times New Roman"/>
        </w:rPr>
        <w:t xml:space="preserve"> umownego brutto</w:t>
      </w:r>
      <w:r w:rsidR="00797E23" w:rsidRPr="00D03F7B">
        <w:rPr>
          <w:rFonts w:ascii="Times New Roman" w:hAnsi="Times New Roman" w:cs="Times New Roman"/>
        </w:rPr>
        <w:t xml:space="preserve"> </w:t>
      </w:r>
      <w:r w:rsidRPr="00D03F7B">
        <w:rPr>
          <w:rFonts w:ascii="Times New Roman" w:hAnsi="Times New Roman" w:cs="Times New Roman"/>
        </w:rPr>
        <w:t>– za każdy dzień zwłoki</w:t>
      </w:r>
      <w:r w:rsidR="00797E23" w:rsidRPr="00D03F7B">
        <w:rPr>
          <w:rFonts w:ascii="Times New Roman" w:hAnsi="Times New Roman" w:cs="Times New Roman"/>
        </w:rPr>
        <w:t>;</w:t>
      </w:r>
    </w:p>
    <w:p w14:paraId="08632340" w14:textId="795F060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usunięciu wad stwierdzonych w ramach rękojmi lub gwarancji stanowiących Wady Krytyczne, w wysokości 0,001% wynagrodzenia umownego brutto – za </w:t>
      </w:r>
      <w:r w:rsidR="002D42A7" w:rsidRPr="00D03F7B">
        <w:rPr>
          <w:rFonts w:ascii="Times New Roman" w:hAnsi="Times New Roman" w:cs="Times New Roman"/>
        </w:rPr>
        <w:t>każdą godzinę zwłoki;</w:t>
      </w:r>
    </w:p>
    <w:p w14:paraId="5E4C0B8A" w14:textId="61D63892"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niewypłacenia należnego podwykonawcy lub dalszemu podwykonawcy wymagalnego wynagrodzenia, który zawarł zaakceptowaną przez Zamawiającego umowę o podwykonawstwo – w wysokości 0,003% wynagrodzenia umownego brutto;</w:t>
      </w:r>
    </w:p>
    <w:p w14:paraId="26639D4D" w14:textId="137630ED"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w terminie przez Wykonawcę do zaakceptowania projektu umowy o podwykonawstwo (lub dalsze podwykonawstwo), której przedmiotem są roboty budowlane, lub projektu jej zmiany – w wysokości 0,001% wynagrodzenia umownego brutto – za każdy dzień zwłoki;</w:t>
      </w:r>
    </w:p>
    <w:p w14:paraId="56966997" w14:textId="226B83BC"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przez Wykonawcę oryginału (lub poświadczonej za zgodność z oryginałem kopii) umowy o podwykonawstwo lub jej zmiany – w wysokości 0,001% wynagrodzenia umownego za każdy dzień zwłoki;</w:t>
      </w:r>
    </w:p>
    <w:p w14:paraId="635D9ECB" w14:textId="1F1BC291"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braku zmiany umowy o podwykonawstwo w zakresie terminu zapłaty (w</w:t>
      </w:r>
      <w:r w:rsidR="00F44108">
        <w:rPr>
          <w:rFonts w:ascii="Times New Roman" w:hAnsi="Times New Roman" w:cs="Times New Roman"/>
        </w:rPr>
        <w:t> </w:t>
      </w:r>
      <w:r w:rsidRPr="00D03F7B">
        <w:rPr>
          <w:rFonts w:ascii="Times New Roman" w:hAnsi="Times New Roman" w:cs="Times New Roman"/>
        </w:rPr>
        <w:t xml:space="preserve">przypadku, gdy będzie dłuższy, niż </w:t>
      </w:r>
      <w:r w:rsidR="002D42A7" w:rsidRPr="00D03F7B">
        <w:rPr>
          <w:rFonts w:ascii="Times New Roman" w:hAnsi="Times New Roman" w:cs="Times New Roman"/>
        </w:rPr>
        <w:t>30 dni</w:t>
      </w:r>
      <w:r w:rsidRPr="00D03F7B">
        <w:rPr>
          <w:rFonts w:ascii="Times New Roman" w:hAnsi="Times New Roman" w:cs="Times New Roman"/>
        </w:rPr>
        <w:t>) – w wysokości 0,001% wynagrodzenia umownego brutto;</w:t>
      </w:r>
    </w:p>
    <w:p w14:paraId="19A1C2E4" w14:textId="47DB1A36"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obowiązków wskazanych w §</w:t>
      </w:r>
      <w:r w:rsidR="002D42A7" w:rsidRPr="00D03F7B">
        <w:rPr>
          <w:rFonts w:ascii="Times New Roman" w:hAnsi="Times New Roman" w:cs="Times New Roman"/>
        </w:rPr>
        <w:t xml:space="preserve"> 5</w:t>
      </w:r>
      <w:r w:rsidRPr="00D03F7B">
        <w:rPr>
          <w:rFonts w:ascii="Times New Roman" w:hAnsi="Times New Roman" w:cs="Times New Roman"/>
        </w:rPr>
        <w:t xml:space="preserve"> ust. 2 lub 3 – w wysokości 0,001% wynagrodzenia umownego brutto za każdy dzień zwłoki;</w:t>
      </w:r>
    </w:p>
    <w:p w14:paraId="6DBE62F1" w14:textId="3E5592F6"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 xml:space="preserve">za zwłokę w terminie realizacji czynności serwisowych, o których mowa w § </w:t>
      </w:r>
      <w:r w:rsidR="00AE41BC" w:rsidRPr="00D03F7B">
        <w:rPr>
          <w:rFonts w:ascii="Times New Roman" w:hAnsi="Times New Roman" w:cs="Times New Roman"/>
        </w:rPr>
        <w:t>4</w:t>
      </w:r>
      <w:r w:rsidRPr="00D03F7B">
        <w:rPr>
          <w:rFonts w:ascii="Times New Roman" w:hAnsi="Times New Roman" w:cs="Times New Roman"/>
        </w:rPr>
        <w:t xml:space="preserve"> ust. 1 </w:t>
      </w:r>
      <w:r w:rsidR="00AE41BC" w:rsidRPr="00D03F7B">
        <w:rPr>
          <w:rFonts w:ascii="Times New Roman" w:hAnsi="Times New Roman" w:cs="Times New Roman"/>
        </w:rPr>
        <w:t>pk</w:t>
      </w:r>
      <w:r w:rsidRPr="00D03F7B">
        <w:rPr>
          <w:rFonts w:ascii="Times New Roman" w:hAnsi="Times New Roman" w:cs="Times New Roman"/>
        </w:rPr>
        <w:t>t</w:t>
      </w:r>
      <w:r w:rsidR="00AE41BC" w:rsidRPr="00D03F7B">
        <w:rPr>
          <w:rFonts w:ascii="Times New Roman" w:hAnsi="Times New Roman" w:cs="Times New Roman"/>
        </w:rPr>
        <w:t> 29</w:t>
      </w:r>
      <w:r w:rsidRPr="00D03F7B">
        <w:rPr>
          <w:rFonts w:ascii="Times New Roman" w:hAnsi="Times New Roman" w:cs="Times New Roman"/>
        </w:rPr>
        <w:t xml:space="preserve"> Umowy – w wysokości 0,001% wynagrodzenia umownego brutto za każdy dzień zwłoki w wykonaniu przez Wykonawcę usługi dla każdego urządzenia w odniesieniu do terminów określonych w harmonogramie gwarancyjno-serwisowym stanowiącym zawartość dokumentacji powykonawczej;</w:t>
      </w:r>
    </w:p>
    <w:p w14:paraId="3BE6A7A5" w14:textId="30F9D5D1"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przedstawieniu dokumentu (polisy) potwierdzającego posiadanie </w:t>
      </w:r>
      <w:r w:rsidR="002D42A7" w:rsidRPr="00D03F7B">
        <w:rPr>
          <w:rFonts w:ascii="Times New Roman" w:hAnsi="Times New Roman" w:cs="Times New Roman"/>
        </w:rPr>
        <w:t>kontynuacji wymaganego</w:t>
      </w:r>
      <w:r w:rsidRPr="00D03F7B">
        <w:rPr>
          <w:rFonts w:ascii="Times New Roman" w:hAnsi="Times New Roman" w:cs="Times New Roman"/>
        </w:rPr>
        <w:t xml:space="preserve"> ubezpieczenia na zasadach wynikających z Umowy - w wysokości 0,003% wynagrodzenia umownego brutto za każdy dzień zwłoki;</w:t>
      </w:r>
    </w:p>
    <w:p w14:paraId="1ABA3498" w14:textId="53B75CAC"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gdy roboty objęte przedmiotem Umowy będzie wykonywał podmiot inny niż Wykonawca lub inny niż zaakceptowany przez Zamawiającego podwykonawca w wysokości 10 000 zł, za każdy udokumentowany przypadek.</w:t>
      </w:r>
    </w:p>
    <w:p w14:paraId="7C393EC6" w14:textId="76489887"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może dochodzić odszkodowania uzupełniającego przenoszącego wysokość zastrzeżonych kar umownych na zasadach ogólnych, do wysokości rzeczywiście poniesionej szkody.</w:t>
      </w:r>
    </w:p>
    <w:p w14:paraId="5682E2EE" w14:textId="32E68BC9" w:rsidR="002D42A7" w:rsidRPr="00D03F7B" w:rsidRDefault="002D42A7"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Maksymalna wysokość naliczonych kar umownych nie może przekroczyć 50% wynagrodzenia umownego brutto.</w:t>
      </w:r>
    </w:p>
    <w:p w14:paraId="518D741D" w14:textId="1DF6CF5B" w:rsidR="002D42A7" w:rsidRPr="00D03F7B" w:rsidRDefault="002D42A7"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D67010">
        <w:rPr>
          <w:rFonts w:ascii="Times New Roman" w:hAnsi="Times New Roman" w:cs="Times New Roman"/>
          <w:b/>
          <w:bCs/>
        </w:rPr>
        <w:t>2</w:t>
      </w:r>
      <w:r w:rsidRPr="00D03F7B">
        <w:rPr>
          <w:rFonts w:ascii="Times New Roman" w:hAnsi="Times New Roman" w:cs="Times New Roman"/>
          <w:b/>
          <w:bCs/>
        </w:rPr>
        <w:t xml:space="preserve">. </w:t>
      </w:r>
      <w:r w:rsidR="00C03498" w:rsidRPr="00D03F7B">
        <w:rPr>
          <w:rFonts w:ascii="Times New Roman" w:hAnsi="Times New Roman" w:cs="Times New Roman"/>
          <w:b/>
          <w:bCs/>
        </w:rPr>
        <w:t>Gwarancja i rękojmia</w:t>
      </w:r>
    </w:p>
    <w:p w14:paraId="0D53E25D" w14:textId="2BF121F8"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udziela Zamawiającemu gwarancji i rękojmi na przedmiot Umowy, w </w:t>
      </w:r>
      <w:r w:rsidR="00074191" w:rsidRPr="00D03F7B">
        <w:rPr>
          <w:rFonts w:ascii="Times New Roman" w:hAnsi="Times New Roman" w:cs="Times New Roman"/>
        </w:rPr>
        <w:t>tym wykonane</w:t>
      </w:r>
      <w:r w:rsidRPr="00D03F7B">
        <w:rPr>
          <w:rFonts w:ascii="Times New Roman" w:hAnsi="Times New Roman" w:cs="Times New Roman"/>
        </w:rPr>
        <w:t xml:space="preserve"> usługi</w:t>
      </w:r>
      <w:r w:rsidR="00944B00">
        <w:rPr>
          <w:rFonts w:ascii="Times New Roman" w:hAnsi="Times New Roman" w:cs="Times New Roman"/>
        </w:rPr>
        <w:t xml:space="preserve"> i</w:t>
      </w:r>
      <w:r w:rsidRPr="00D03F7B">
        <w:rPr>
          <w:rFonts w:ascii="Times New Roman" w:hAnsi="Times New Roman" w:cs="Times New Roman"/>
        </w:rPr>
        <w:t xml:space="preserve"> roboty budowlane</w:t>
      </w:r>
      <w:r w:rsidR="00944B00">
        <w:rPr>
          <w:rFonts w:ascii="Times New Roman" w:hAnsi="Times New Roman" w:cs="Times New Roman"/>
        </w:rPr>
        <w:t xml:space="preserve"> na okres …….</w:t>
      </w:r>
      <w:r w:rsidRPr="00D03F7B">
        <w:rPr>
          <w:rFonts w:ascii="Times New Roman" w:hAnsi="Times New Roman" w:cs="Times New Roman"/>
        </w:rPr>
        <w:t xml:space="preserve"> oraz materiały i urządzenia na okres </w:t>
      </w:r>
      <w:r w:rsidR="008174DF" w:rsidRPr="00D03F7B">
        <w:rPr>
          <w:rFonts w:ascii="Times New Roman" w:hAnsi="Times New Roman" w:cs="Times New Roman"/>
        </w:rPr>
        <w:t>…..</w:t>
      </w:r>
      <w:r w:rsidRPr="00D03F7B">
        <w:rPr>
          <w:rFonts w:ascii="Times New Roman" w:hAnsi="Times New Roman" w:cs="Times New Roman"/>
        </w:rPr>
        <w:t xml:space="preserve"> miesięcy.</w:t>
      </w:r>
    </w:p>
    <w:p w14:paraId="661FD1DD" w14:textId="45D89413"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 chwilą zakończenia czynności odbioru końcowego przedmiotu umowy Wykonawca przekaże Zamawiającemu Kartę gwarancyjną, co stanowi warunek podpisania końcowego protokołu odbioru przedmiotu Umowy.</w:t>
      </w:r>
    </w:p>
    <w:p w14:paraId="6DC30172"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Gwarancja i rękojmia rozpoczynają swój bieg od dnia podpisania protokołu odbioru końcowego przedmiotu Umowy.</w:t>
      </w:r>
    </w:p>
    <w:p w14:paraId="6D1B5D69"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zobowiązany jest usunąć na swój koszt wszelkie wady i usterki, za które odpowiada z tytułu gwarancji lub rękojmi, oraz wszelkie szkody powstałe w związku z tymi wadami:</w:t>
      </w:r>
    </w:p>
    <w:p w14:paraId="760B21F1" w14:textId="100BBADD"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Wad Krytycznych, tj. wad, które narażają życie lub zdrowie ludzi na niebezpieczeństwo lub utrudniają lub uniemożliwiają prawidłowe realizowanie zadania własnego Zamawiającego polegającego na dostarczaniu wody mieszkańcom gminy Stęszew; termin na usunięcie Wady wynosi 12 godzin od momentu zgłoszenia Wady Krytycznej; </w:t>
      </w:r>
    </w:p>
    <w:p w14:paraId="24221F2D" w14:textId="77777777"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pozostałych wad i usterek, w terminie wyznaczonym przez Zamawiającego w wezwaniu do usunięcia wady lub usterki, technologicznie uzasadnionym rodzajem wady i jej rozmiarem oraz obiektywnie możliwym do zachowania, nie krótszym jednak niż 5 dni roboczych.</w:t>
      </w:r>
    </w:p>
    <w:p w14:paraId="4C12C84E" w14:textId="68B41EFC"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Zamawiający może zawiadomić Wykonawcę o wystąpieniu wady mailowo lub pisemnie, a w wypadku Wady Krytycznej również telefonicznie za pośrednictwem osób wskazanych w § </w:t>
      </w:r>
      <w:r w:rsidR="00AE41BC" w:rsidRPr="00D03F7B">
        <w:rPr>
          <w:rFonts w:ascii="Times New Roman" w:hAnsi="Times New Roman" w:cs="Times New Roman"/>
        </w:rPr>
        <w:t xml:space="preserve">2 </w:t>
      </w:r>
      <w:r w:rsidRPr="00D03F7B">
        <w:rPr>
          <w:rFonts w:ascii="Times New Roman" w:hAnsi="Times New Roman" w:cs="Times New Roman"/>
        </w:rPr>
        <w:t>Umowy.</w:t>
      </w:r>
    </w:p>
    <w:p w14:paraId="079B32B4"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koszty związane z wykonywaniem obowiązków gwarancyjnych oraz w ramach rękojmi ponosi Wykonawca.</w:t>
      </w:r>
    </w:p>
    <w:p w14:paraId="373A1071" w14:textId="7F232C02"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Roszczenia z tytułu gwarancji lub rękojmi mogą być zgłoszone i dochodzone także po upływie okresu gwarancji lub rękojmi, jeżeli przed ich upływem Za</w:t>
      </w:r>
      <w:r w:rsidR="00AE41BC" w:rsidRPr="00D03F7B">
        <w:rPr>
          <w:rFonts w:ascii="Times New Roman" w:hAnsi="Times New Roman" w:cs="Times New Roman"/>
        </w:rPr>
        <w:t>mawiający zawiadomi Wykonawcę o </w:t>
      </w:r>
      <w:r w:rsidRPr="00D03F7B">
        <w:rPr>
          <w:rFonts w:ascii="Times New Roman" w:hAnsi="Times New Roman" w:cs="Times New Roman"/>
        </w:rPr>
        <w:t>istnieniu wady.</w:t>
      </w:r>
    </w:p>
    <w:p w14:paraId="09BE4406" w14:textId="27919F65"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Zamawiającemu przysługują uprawnienia wynikające z rękojmi niezależnie od uprawnień z tytułu gwarancji.</w:t>
      </w:r>
    </w:p>
    <w:p w14:paraId="4DB1BFB9" w14:textId="5BDA0578"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gdy Wykonawca nie przystąpi do usuwania l</w:t>
      </w:r>
      <w:r w:rsidR="00AE41BC" w:rsidRPr="00D03F7B">
        <w:rPr>
          <w:rFonts w:ascii="Times New Roman" w:hAnsi="Times New Roman" w:cs="Times New Roman"/>
        </w:rPr>
        <w:t>ub nie usunie zgłoszonych wad w </w:t>
      </w:r>
      <w:r w:rsidRPr="00D03F7B">
        <w:rPr>
          <w:rFonts w:ascii="Times New Roman" w:hAnsi="Times New Roman" w:cs="Times New Roman"/>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Obciążenie Wykonawcy kosztami, o których mowa w ust. 9, nie wyłącza obowiązku zapłaty kar umownych, o których mowa w § 10 ust. 1.</w:t>
      </w:r>
    </w:p>
    <w:p w14:paraId="090DA549" w14:textId="77777777" w:rsidR="008C1B55" w:rsidRDefault="008C1B55" w:rsidP="008C1B55">
      <w:pPr>
        <w:suppressAutoHyphens/>
        <w:spacing w:before="240" w:after="240"/>
        <w:rPr>
          <w:rFonts w:ascii="Times New Roman" w:hAnsi="Times New Roman" w:cs="Times New Roman"/>
        </w:rPr>
      </w:pPr>
    </w:p>
    <w:p w14:paraId="639E3C8A" w14:textId="77777777" w:rsidR="008C1B55" w:rsidRPr="008C1B55" w:rsidRDefault="008C1B55" w:rsidP="008C1B55">
      <w:pPr>
        <w:suppressAutoHyphens/>
        <w:spacing w:before="240" w:after="240"/>
        <w:rPr>
          <w:rFonts w:ascii="Times New Roman" w:hAnsi="Times New Roman" w:cs="Times New Roman"/>
        </w:rPr>
      </w:pPr>
    </w:p>
    <w:p w14:paraId="000A5815" w14:textId="0DAA2092" w:rsidR="00450721" w:rsidRPr="00D03F7B" w:rsidRDefault="009D121E" w:rsidP="001A6A22">
      <w:pPr>
        <w:suppressAutoHyphens/>
        <w:spacing w:before="240" w:after="240"/>
        <w:ind w:left="284"/>
        <w:jc w:val="center"/>
        <w:rPr>
          <w:rFonts w:ascii="Times New Roman" w:hAnsi="Times New Roman" w:cs="Times New Roman"/>
          <w:b/>
        </w:rPr>
      </w:pPr>
      <w:r w:rsidRPr="00D03F7B">
        <w:rPr>
          <w:rFonts w:ascii="Times New Roman" w:hAnsi="Times New Roman" w:cs="Times New Roman"/>
          <w:b/>
          <w:bCs/>
        </w:rPr>
        <w:t>§ 1</w:t>
      </w:r>
      <w:r w:rsidR="00D67010">
        <w:rPr>
          <w:rFonts w:ascii="Times New Roman" w:hAnsi="Times New Roman" w:cs="Times New Roman"/>
          <w:b/>
          <w:bCs/>
        </w:rPr>
        <w:t>3</w:t>
      </w:r>
      <w:r w:rsidRPr="00D03F7B">
        <w:rPr>
          <w:rFonts w:ascii="Times New Roman" w:hAnsi="Times New Roman" w:cs="Times New Roman"/>
          <w:b/>
          <w:bCs/>
        </w:rPr>
        <w:t xml:space="preserve">.  </w:t>
      </w:r>
      <w:r w:rsidRPr="00D03F7B">
        <w:rPr>
          <w:rFonts w:ascii="Times New Roman" w:hAnsi="Times New Roman" w:cs="Times New Roman"/>
          <w:b/>
        </w:rPr>
        <w:t>Zabezpieczenie należytego wykonania umowy</w:t>
      </w:r>
    </w:p>
    <w:p w14:paraId="27E1D5C1" w14:textId="6C720E8A"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Wykonawca wnosi jako zabezpieczenie należytego wykonania Umowy kwotę stanowiącą 5</w:t>
      </w:r>
      <w:r w:rsidRPr="00D03F7B">
        <w:rPr>
          <w:rFonts w:ascii="Times New Roman" w:hAnsi="Times New Roman" w:cs="Times New Roman"/>
          <w:b/>
        </w:rPr>
        <w:t xml:space="preserve">% </w:t>
      </w:r>
      <w:r w:rsidRPr="00D03F7B">
        <w:rPr>
          <w:rFonts w:ascii="Times New Roman" w:hAnsi="Times New Roman" w:cs="Times New Roman"/>
        </w:rPr>
        <w:t xml:space="preserve">wartości szacunkowego wynagrodzenia brutto wskazanego w § 9 ust. 1 Umowy tj. </w:t>
      </w:r>
      <w:r w:rsidR="008174DF" w:rsidRPr="00D03F7B">
        <w:rPr>
          <w:rFonts w:ascii="Times New Roman" w:hAnsi="Times New Roman" w:cs="Times New Roman"/>
          <w:b/>
        </w:rPr>
        <w:t>……….</w:t>
      </w:r>
      <w:r w:rsidRPr="00D03F7B">
        <w:rPr>
          <w:rFonts w:ascii="Times New Roman" w:hAnsi="Times New Roman" w:cs="Times New Roman"/>
          <w:b/>
        </w:rPr>
        <w:t>zł brutto</w:t>
      </w:r>
      <w:r w:rsidR="002354A5" w:rsidRPr="00D03F7B">
        <w:rPr>
          <w:rFonts w:ascii="Times New Roman" w:hAnsi="Times New Roman" w:cs="Times New Roman"/>
        </w:rPr>
        <w:t>.</w:t>
      </w:r>
    </w:p>
    <w:p w14:paraId="1DD20277"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służy w szczególności pokryciu roszczeń o zapłatę odszkodowania oraz kar umownych z tytułu niewykonania lub nienależytego wykonania umowy w sprawie zamówienia publicznego (art. 471 K.C.), odszkodowania z tytułu zwłoki w wyko</w:t>
      </w:r>
      <w:r w:rsidR="00CA5835" w:rsidRPr="00D03F7B">
        <w:rPr>
          <w:rFonts w:ascii="Times New Roman" w:hAnsi="Times New Roman" w:cs="Times New Roman"/>
        </w:rPr>
        <w:t>naniu umowy wzajemnej (art. 491 </w:t>
      </w:r>
      <w:r w:rsidRPr="00D03F7B">
        <w:rPr>
          <w:rFonts w:ascii="Times New Roman" w:hAnsi="Times New Roman" w:cs="Times New Roman"/>
        </w:rPr>
        <w:t>§</w:t>
      </w:r>
      <w:r w:rsidR="00CA5835" w:rsidRPr="00D03F7B">
        <w:rPr>
          <w:rFonts w:ascii="Times New Roman" w:hAnsi="Times New Roman" w:cs="Times New Roman"/>
        </w:rPr>
        <w:t> </w:t>
      </w:r>
      <w:r w:rsidRPr="00D03F7B">
        <w:rPr>
          <w:rFonts w:ascii="Times New Roman" w:hAnsi="Times New Roman" w:cs="Times New Roman"/>
        </w:rPr>
        <w:t xml:space="preserve">1 K.C.), odszkodowania z tytułu niemożności świadczenia, za którą Wykonawca ponosi odpowiedzialność (art. 493 § 1 K.C.), odszkodowania z tytułu szkody wynikłej z niewykonania lub </w:t>
      </w:r>
      <w:r w:rsidRPr="00D03F7B">
        <w:rPr>
          <w:rFonts w:ascii="Times New Roman" w:hAnsi="Times New Roman" w:cs="Times New Roman"/>
        </w:rPr>
        <w:lastRenderedPageBreak/>
        <w:t xml:space="preserve">nienależytego wykonania zobowiązania z umowy wzajemnej (art. 494 K.C.), a także pokryciu roszczeń z tytułu rękojmi za wady. </w:t>
      </w:r>
    </w:p>
    <w:p w14:paraId="44B553B8"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Dopuszcza się zmianę formy zabezpieczenia zgodnie z zapisami art. 451 ustawy Pzp.</w:t>
      </w:r>
    </w:p>
    <w:p w14:paraId="7B59982D" w14:textId="6CAB23E8"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b/>
        </w:rPr>
      </w:pPr>
      <w:r w:rsidRPr="00D03F7B">
        <w:rPr>
          <w:rFonts w:ascii="Times New Roman" w:hAnsi="Times New Roman" w:cs="Times New Roman"/>
        </w:rPr>
        <w:t>Jeżeli nie zajdą okoliczności, uzasadniające pokrycie roszczeń Zamawiającego z zabezpieczenia należytego wykonania umowy:</w:t>
      </w:r>
    </w:p>
    <w:p w14:paraId="444385DE" w14:textId="51124218"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część zabezpieczenia w wysokości 70% zostanie </w:t>
      </w:r>
      <w:r w:rsidR="00920A4C" w:rsidRPr="00D03F7B">
        <w:rPr>
          <w:rFonts w:ascii="Times New Roman" w:hAnsi="Times New Roman" w:cs="Times New Roman"/>
        </w:rPr>
        <w:t>zwrócona w</w:t>
      </w:r>
      <w:r w:rsidRPr="00D03F7B">
        <w:rPr>
          <w:rFonts w:ascii="Times New Roman" w:hAnsi="Times New Roman" w:cs="Times New Roman"/>
        </w:rPr>
        <w:t xml:space="preserve"> ciągu 30 dni od daty odbioru końcowego wszystkich prac objętych umową;</w:t>
      </w:r>
    </w:p>
    <w:p w14:paraId="6D7361EC" w14:textId="4D3B58C6"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pozostała część zabezpieczenia zostanie zwrócona w ciągu 15 dni, po upływie okresu rękojmi za wady lub gwarancji. </w:t>
      </w:r>
      <w:r w:rsidR="009D121E" w:rsidRPr="00D03F7B">
        <w:rPr>
          <w:rFonts w:ascii="Times New Roman" w:hAnsi="Times New Roman" w:cs="Times New Roman"/>
        </w:rPr>
        <w:t xml:space="preserve"> </w:t>
      </w:r>
    </w:p>
    <w:p w14:paraId="4F13E439" w14:textId="4DDB521D" w:rsidR="00270B08" w:rsidRPr="00D03F7B" w:rsidRDefault="00270B0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D67010">
        <w:rPr>
          <w:rFonts w:ascii="Times New Roman" w:hAnsi="Times New Roman" w:cs="Times New Roman"/>
          <w:b/>
          <w:bCs/>
        </w:rPr>
        <w:t>4</w:t>
      </w:r>
      <w:r w:rsidRPr="00D03F7B">
        <w:rPr>
          <w:rFonts w:ascii="Times New Roman" w:hAnsi="Times New Roman" w:cs="Times New Roman"/>
          <w:b/>
          <w:bCs/>
        </w:rPr>
        <w:t>. Dane osobowe</w:t>
      </w:r>
    </w:p>
    <w:p w14:paraId="02325335" w14:textId="5ACD83EF"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oświadczają, iż realizują obowiązki Administrato</w:t>
      </w:r>
      <w:r w:rsidR="00CA5835" w:rsidRPr="00D03F7B">
        <w:rPr>
          <w:rFonts w:ascii="Times New Roman" w:hAnsi="Times New Roman" w:cs="Times New Roman"/>
        </w:rPr>
        <w:t>ra Danych Osobowych określone w </w:t>
      </w:r>
      <w:r w:rsidRPr="00D03F7B">
        <w:rPr>
          <w:rFonts w:ascii="Times New Roman" w:hAnsi="Times New Roman" w:cs="Times New Roman"/>
        </w:rPr>
        <w:t>przepisach Rozporządzenia Parlamentu Europejskiego</w:t>
      </w:r>
      <w:r w:rsidR="00CA5835" w:rsidRPr="00D03F7B">
        <w:rPr>
          <w:rFonts w:ascii="Times New Roman" w:hAnsi="Times New Roman" w:cs="Times New Roman"/>
        </w:rPr>
        <w:t xml:space="preserve"> i Rady (UE) 2016/679 z dnia 27 </w:t>
      </w:r>
      <w:r w:rsidRPr="00D03F7B">
        <w:rPr>
          <w:rFonts w:ascii="Times New Roman" w:hAnsi="Times New Roman" w:cs="Times New Roman"/>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Wykonawca jest administratorem danych osobowych w odniesieniu do danych osobowych przedstawicieli i pracowników Zamawiającego.</w:t>
      </w:r>
    </w:p>
    <w:p w14:paraId="10CA9F72" w14:textId="446A555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Zamawiający oświadcza, że wyznaczył inspektora ochrony danych, o którym mowa w art. 37-39 RODO. Dane kontaktowe inspektora ochrony danych Zamawiającego: inspektor ochrony danych osobowych wyznaczony przez </w:t>
      </w:r>
      <w:r w:rsidR="009D121E" w:rsidRPr="00D03F7B">
        <w:rPr>
          <w:rFonts w:ascii="Times New Roman" w:hAnsi="Times New Roman" w:cs="Times New Roman"/>
        </w:rPr>
        <w:t xml:space="preserve">Gminę Stęszew: Tomasz Nowiński email: </w:t>
      </w:r>
      <w:r w:rsidR="009D121E" w:rsidRPr="00920A4C">
        <w:rPr>
          <w:rFonts w:ascii="Times New Roman" w:hAnsi="Times New Roman" w:cs="Times New Roman"/>
          <w:smallCaps/>
        </w:rPr>
        <w:t>iod@comp-net.pl</w:t>
      </w:r>
      <w:r w:rsidR="009D121E" w:rsidRPr="00D03F7B">
        <w:rPr>
          <w:rStyle w:val="Hipercze"/>
          <w:rFonts w:ascii="Times New Roman" w:hAnsi="Times New Roman" w:cs="Times New Roman"/>
          <w:smallCaps/>
        </w:rPr>
        <w:t xml:space="preserve"> </w:t>
      </w:r>
    </w:p>
    <w:p w14:paraId="48539C60" w14:textId="1BD4A6DC"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w:t>
      </w:r>
      <w:r w:rsidRPr="00D03F7B">
        <w:rPr>
          <w:rFonts w:ascii="Times New Roman" w:hAnsi="Times New Roman" w:cs="Times New Roman"/>
        </w:rPr>
        <w:lastRenderedPageBreak/>
        <w:t xml:space="preserve">(otrzymany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wskazanych w ust. 2-3 powyżej nie będą przekazywane do państwa trzeciego, ani organizacji międzynarodowej w rozumieniu RODO.</w:t>
      </w:r>
    </w:p>
    <w:p w14:paraId="4A8B5504" w14:textId="1FF0C481"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Osobom, o których mowa w ust. 2-3 powyżej, w związku z przetwarzaniem ich danych osobowych przysługuje prawo do wniesienia skargi do organu nadzorczego - Prezesa Urzędu Ochrony Danych Osobowych.</w:t>
      </w:r>
    </w:p>
    <w:p w14:paraId="086E9E32" w14:textId="0FA593CD"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zobowiązują się poinformować osoby fizyczne niepodp</w:t>
      </w:r>
      <w:r w:rsidR="00CA5835" w:rsidRPr="00D03F7B">
        <w:rPr>
          <w:rFonts w:ascii="Times New Roman" w:hAnsi="Times New Roman" w:cs="Times New Roman"/>
        </w:rPr>
        <w:t>isujące Umowy, o których mowa w </w:t>
      </w:r>
      <w:r w:rsidRPr="00D03F7B">
        <w:rPr>
          <w:rFonts w:ascii="Times New Roman" w:hAnsi="Times New Roman" w:cs="Times New Roman"/>
        </w:rPr>
        <w:t>ust. 2-3 powyżej, o treści niniejszego paragrafu.</w:t>
      </w:r>
    </w:p>
    <w:p w14:paraId="0458A699" w14:textId="77777777" w:rsidR="00D67010" w:rsidRPr="00D03F7B" w:rsidRDefault="00D67010" w:rsidP="00D67010">
      <w:pPr>
        <w:pStyle w:val="Akapitzlist"/>
        <w:suppressAutoHyphens/>
        <w:spacing w:before="240" w:after="240"/>
        <w:ind w:left="397" w:firstLine="0"/>
        <w:contextualSpacing w:val="0"/>
        <w:rPr>
          <w:rFonts w:ascii="Times New Roman" w:hAnsi="Times New Roman" w:cs="Times New Roman"/>
        </w:rPr>
      </w:pPr>
    </w:p>
    <w:p w14:paraId="39FA8271" w14:textId="3AF9443A" w:rsidR="00270B08" w:rsidRPr="00D03F7B" w:rsidRDefault="00270B08" w:rsidP="001A6A22">
      <w:pPr>
        <w:suppressAutoHyphens/>
        <w:spacing w:before="240" w:after="240"/>
        <w:ind w:left="0" w:firstLine="0"/>
        <w:jc w:val="center"/>
        <w:rPr>
          <w:rFonts w:ascii="Times New Roman" w:hAnsi="Times New Roman" w:cs="Times New Roman"/>
          <w:b/>
          <w:bCs/>
        </w:rPr>
      </w:pPr>
      <w:r w:rsidRPr="00D03F7B">
        <w:rPr>
          <w:rFonts w:ascii="Times New Roman" w:hAnsi="Times New Roman" w:cs="Times New Roman"/>
          <w:b/>
          <w:bCs/>
        </w:rPr>
        <w:lastRenderedPageBreak/>
        <w:t>§ 1</w:t>
      </w:r>
      <w:r w:rsidR="00D67010">
        <w:rPr>
          <w:rFonts w:ascii="Times New Roman" w:hAnsi="Times New Roman" w:cs="Times New Roman"/>
          <w:b/>
          <w:bCs/>
        </w:rPr>
        <w:t>5</w:t>
      </w:r>
      <w:r w:rsidRPr="00D03F7B">
        <w:rPr>
          <w:rFonts w:ascii="Times New Roman" w:hAnsi="Times New Roman" w:cs="Times New Roman"/>
          <w:b/>
          <w:bCs/>
        </w:rPr>
        <w:t>. Obowiązki Stron w przypadku odstąpienia od Umowy</w:t>
      </w:r>
    </w:p>
    <w:p w14:paraId="5A6AF6C0" w14:textId="2325C7F5" w:rsidR="00270B08" w:rsidRPr="00D03F7B" w:rsidRDefault="00270B08" w:rsidP="00513E2C">
      <w:pPr>
        <w:pStyle w:val="Akapitzlist"/>
        <w:numPr>
          <w:ilvl w:val="0"/>
          <w:numId w:val="29"/>
        </w:numPr>
        <w:suppressAutoHyphens/>
        <w:spacing w:before="240" w:after="240"/>
        <w:ind w:left="425" w:hanging="425"/>
        <w:contextualSpacing w:val="0"/>
        <w:rPr>
          <w:rFonts w:ascii="Times New Roman" w:hAnsi="Times New Roman" w:cs="Times New Roman"/>
        </w:rPr>
      </w:pPr>
      <w:r w:rsidRPr="00D03F7B">
        <w:rPr>
          <w:rFonts w:ascii="Times New Roman" w:hAnsi="Times New Roman" w:cs="Times New Roman"/>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inwentaryzacji, o którym mowa w ust. 1, zostanie sporządzony zgodnie z następującymi założeniami:</w:t>
      </w:r>
    </w:p>
    <w:p w14:paraId="2889239B" w14:textId="45ED9D5B"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wycena poszczególnych elementów nastąpi zgodnie z zasadami określonymi w Umowie dla odbiorów wg stanu zaawansowania robót, </w:t>
      </w:r>
    </w:p>
    <w:p w14:paraId="3027A935" w14:textId="3521422C"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braku możliwości wyceny zgodnie z </w:t>
      </w:r>
      <w:r w:rsidR="00CA5835" w:rsidRPr="00D03F7B">
        <w:rPr>
          <w:rFonts w:ascii="Times New Roman" w:hAnsi="Times New Roman" w:cs="Times New Roman"/>
        </w:rPr>
        <w:t>pkt. 1</w:t>
      </w:r>
      <w:r w:rsidRPr="00D03F7B">
        <w:rPr>
          <w:rFonts w:ascii="Times New Roman" w:hAnsi="Times New Roman" w:cs="Times New Roman"/>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Wykonawca niezwłocznie po odstąpieniu zgłosi Zamawiającemu gotowość odbioru robót prz</w:t>
      </w:r>
      <w:r w:rsidR="00CA5835" w:rsidRPr="00D03F7B">
        <w:rPr>
          <w:rFonts w:ascii="Times New Roman" w:hAnsi="Times New Roman" w:cs="Times New Roman"/>
        </w:rPr>
        <w:t>e</w:t>
      </w:r>
      <w:r w:rsidRPr="00D03F7B">
        <w:rPr>
          <w:rFonts w:ascii="Times New Roman" w:hAnsi="Times New Roman" w:cs="Times New Roman"/>
        </w:rPr>
        <w:t>rwanych oraz zabezpieczających oraz zabezpieczy przerwane roboty do momentu przekazania terenu budowy Zamawiającemu.</w:t>
      </w:r>
    </w:p>
    <w:p w14:paraId="32CEBB3E" w14:textId="313A3D74"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 terminie 7 dni od odstąpienia Wykonawca przekaże teren budowy Zamawiającemu oraz:</w:t>
      </w:r>
    </w:p>
    <w:p w14:paraId="3FF1F77D" w14:textId="3A8BB0A6"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usunie z terenu budowy na własny koszt i ryzyko urządzenia zaplecza przez niego dostarczone bądź wzniesione oraz niewbudowane materiały i urządzenia, </w:t>
      </w:r>
    </w:p>
    <w:p w14:paraId="40B05891" w14:textId="2C01E6A7"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przekaże Zamawiającemu wszystkie dokumenty wykonane w celu realizacji Umowy.</w:t>
      </w:r>
    </w:p>
    <w:p w14:paraId="48428A91" w14:textId="5D58FD0B"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 xml:space="preserve">Do wystawienia faktury oraz jej zapłaty stosuje się postanowienia Umowy dotyczące zapłaty wynagrodzenia na rzecz Podwykonawców i dalszych Podwykonawców. </w:t>
      </w:r>
    </w:p>
    <w:p w14:paraId="6726F35E" w14:textId="77801A2C" w:rsidR="00270B08"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Procedura opisana w niniejszym paragrafie znajduje zastosowanie zarówno w przypadku odstąpienia od Umowy w całości, jak też w części oraz niezależnie od tego, czy odstąpienie zostało dokonane przez Zamawiającego, czy przez Wykonawcę.</w:t>
      </w:r>
    </w:p>
    <w:p w14:paraId="75D2B258" w14:textId="77777777" w:rsidR="00D67010" w:rsidRPr="00D03F7B" w:rsidRDefault="00D67010" w:rsidP="00D67010">
      <w:pPr>
        <w:pStyle w:val="Akapitzlist"/>
        <w:suppressAutoHyphens/>
        <w:spacing w:before="240" w:after="240"/>
        <w:ind w:left="426" w:firstLine="0"/>
        <w:contextualSpacing w:val="0"/>
        <w:rPr>
          <w:rFonts w:ascii="Times New Roman" w:hAnsi="Times New Roman" w:cs="Times New Roman"/>
        </w:rPr>
      </w:pPr>
    </w:p>
    <w:p w14:paraId="27CE411D" w14:textId="3255A5C1" w:rsidR="00E107CF" w:rsidRDefault="00E107CF" w:rsidP="001A6A22">
      <w:pPr>
        <w:suppressAutoHyphens/>
        <w:spacing w:before="240" w:after="240"/>
        <w:jc w:val="center"/>
        <w:rPr>
          <w:rFonts w:ascii="Times New Roman" w:hAnsi="Times New Roman" w:cs="Times New Roman"/>
          <w:b/>
          <w:bCs/>
        </w:rPr>
      </w:pPr>
      <w:r>
        <w:rPr>
          <w:rFonts w:ascii="Times New Roman" w:hAnsi="Times New Roman" w:cs="Times New Roman"/>
          <w:b/>
          <w:bCs/>
        </w:rPr>
        <w:lastRenderedPageBreak/>
        <w:t>§ 1</w:t>
      </w:r>
      <w:r w:rsidR="00D67010">
        <w:rPr>
          <w:rFonts w:ascii="Times New Roman" w:hAnsi="Times New Roman" w:cs="Times New Roman"/>
          <w:b/>
          <w:bCs/>
        </w:rPr>
        <w:t>6</w:t>
      </w:r>
      <w:r>
        <w:rPr>
          <w:rFonts w:ascii="Times New Roman" w:hAnsi="Times New Roman" w:cs="Times New Roman"/>
          <w:b/>
          <w:bCs/>
        </w:rPr>
        <w:t xml:space="preserve">. Podwykonawstwo </w:t>
      </w:r>
    </w:p>
    <w:p w14:paraId="607EF030"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0D146D2"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796908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Zamawiający, w terminie 14 dni, zgłasza pisemne zastrzeżenia do projektu umowy o podwykonawstwo, której przedmiotem są roboty budowlane:</w:t>
      </w:r>
    </w:p>
    <w:p w14:paraId="663435C8"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niespełniającej wymagań określonych w ust. 13,</w:t>
      </w:r>
    </w:p>
    <w:p w14:paraId="7C0026D3"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gdy przewiduje termin zapłaty wynagrodzenia dłuższy, niż określony w ust. 2.</w:t>
      </w:r>
    </w:p>
    <w:p w14:paraId="6A005661" w14:textId="677F2789"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Niezgłoszenie pisemnych zastrzeżeń do przedłożonego projektu umowy o podwykonawstwo, której przedmiotem są roboty budowlane, w terminie określonym w ust. 3, uważa się za akceptację projektu umowy przez Zamawiającego.</w:t>
      </w:r>
    </w:p>
    <w:p w14:paraId="29FEA965"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B55F95"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Zamawiający, w terminie 14 dni, zgłasza pisemny sprzeciw do umowy o podwykonawstwo, której przedmiotem są roboty budowlane, w przypadkach, o których mowa w ust. 3.</w:t>
      </w:r>
    </w:p>
    <w:p w14:paraId="2E20B371"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Niezgłoszenie pisemnego sprzeciwu do przedłożonej umowy o podwykonawstwo, której przedmiotem są roboty budowlane, w terminie określonym w ust. 6, uważa się za akceptację umowy przez Zamawiającego.</w:t>
      </w:r>
    </w:p>
    <w:p w14:paraId="3790C780"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PLN. </w:t>
      </w:r>
    </w:p>
    <w:p w14:paraId="48423DF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lastRenderedPageBreak/>
        <w:t>9.</w:t>
      </w:r>
      <w:r w:rsidRPr="00E107CF">
        <w:rPr>
          <w:rFonts w:ascii="Times New Roman" w:hAnsi="Times New Roman" w:cs="Times New Roman"/>
        </w:rPr>
        <w:tab/>
        <w:t>W przypadku, o którym mowa w ust. 8, jeżeli termin zapłaty wynagrodzenia jest dłuższy, niż określony w ust. 2, Zamawiający informuje o tym Wykonawcę i wzywa go do doprowadzenia do zmiany tej umowy pod rygorem wystąpienia o zapłatę kary umownej.</w:t>
      </w:r>
    </w:p>
    <w:p w14:paraId="3050C723"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10.</w:t>
      </w:r>
      <w:r w:rsidRPr="00E107CF">
        <w:rPr>
          <w:rFonts w:ascii="Times New Roman" w:hAnsi="Times New Roman" w:cs="Times New Roman"/>
        </w:rPr>
        <w:tab/>
        <w:t xml:space="preserve"> Przepisy ust. 1-9 stosuje się odpowiednio do zmian umowy o podwykonawstwo.</w:t>
      </w:r>
    </w:p>
    <w:p w14:paraId="25F45458" w14:textId="4B6429B1"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11.</w:t>
      </w:r>
      <w:r w:rsidRPr="00E107CF">
        <w:rPr>
          <w:rFonts w:ascii="Times New Roman" w:hAnsi="Times New Roman" w:cs="Times New Roman"/>
        </w:rPr>
        <w:tab/>
        <w:t>W przypadkach, o których mowa w ust. 5 i 8, przedkładający może poświadczyć za zgodność z</w:t>
      </w:r>
      <w:r>
        <w:rPr>
          <w:rFonts w:ascii="Times New Roman" w:hAnsi="Times New Roman" w:cs="Times New Roman"/>
        </w:rPr>
        <w:t xml:space="preserve"> </w:t>
      </w:r>
      <w:r w:rsidRPr="00E107CF">
        <w:rPr>
          <w:rFonts w:ascii="Times New Roman" w:hAnsi="Times New Roman" w:cs="Times New Roman"/>
        </w:rPr>
        <w:t>oryginałem kopię umowy o podwykonawstwo.</w:t>
      </w:r>
    </w:p>
    <w:p w14:paraId="1A408437" w14:textId="424EADF4"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w:t>
      </w:r>
      <w:r w:rsidR="008C1B55">
        <w:rPr>
          <w:rFonts w:ascii="Times New Roman" w:hAnsi="Times New Roman" w:cs="Times New Roman"/>
        </w:rPr>
        <w:t>2</w:t>
      </w:r>
      <w:r w:rsidRPr="00E107CF">
        <w:rPr>
          <w:rFonts w:ascii="Times New Roman" w:hAnsi="Times New Roman" w:cs="Times New Roman"/>
        </w:rPr>
        <w:t>.</w:t>
      </w:r>
      <w:r w:rsidRPr="00E107CF">
        <w:rPr>
          <w:rFonts w:ascii="Times New Roman" w:hAnsi="Times New Roman" w:cs="Times New Roman"/>
        </w:rPr>
        <w:tab/>
        <w:t>Projekt umowy o podwykonawstwo musi:</w:t>
      </w:r>
    </w:p>
    <w:p w14:paraId="381CEFB9"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zawierać oznaczenie podwykonawcy, dokładne wyszczególnienie realizowanych przez niego czynności oraz wskazanie rachunku bankowego, na który przelewane będzie wynagrodzenie z tytułu czynności wykonanych przez podwykonawcę;</w:t>
      </w:r>
    </w:p>
    <w:p w14:paraId="49255975"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zawierać zobowiązanie, iż wzajemne rozliczenia między Wykonawcą, a podwykonawcą będą dokonywane przelewem;</w:t>
      </w:r>
    </w:p>
    <w:p w14:paraId="61470AAA" w14:textId="141C936E"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zawierać wykaz czynności/robót z przyporządkowaniem odpowiednich kwot lub podstaw do ustalenia kwot wynagrodzenia w ramach umowy o podwykonawstwo;</w:t>
      </w:r>
    </w:p>
    <w:p w14:paraId="7D70F7C4"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 xml:space="preserve">zawierać informację o zmianie wysokości wynagrodzenia (adekwatnie do warunków Wykonawcy); </w:t>
      </w:r>
    </w:p>
    <w:p w14:paraId="71DE1C80" w14:textId="5B79C368"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0204856B" w14:textId="694A5D19"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14:paraId="5F74DDE7" w14:textId="7247D188"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63F9E1B0" w14:textId="2171C121" w:rsid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336F28AA" w14:textId="77777777" w:rsidR="00D67010" w:rsidRDefault="00D67010" w:rsidP="00E107CF">
      <w:pPr>
        <w:suppressAutoHyphens/>
        <w:spacing w:before="240" w:after="240"/>
        <w:ind w:left="783"/>
        <w:rPr>
          <w:rFonts w:ascii="Times New Roman" w:hAnsi="Times New Roman" w:cs="Times New Roman"/>
        </w:rPr>
      </w:pPr>
    </w:p>
    <w:p w14:paraId="72AEF412" w14:textId="77777777" w:rsidR="00D67010" w:rsidRPr="00E107CF" w:rsidRDefault="00D67010" w:rsidP="00E107CF">
      <w:pPr>
        <w:suppressAutoHyphens/>
        <w:spacing w:before="240" w:after="240"/>
        <w:ind w:left="783"/>
        <w:rPr>
          <w:rFonts w:ascii="Times New Roman" w:hAnsi="Times New Roman" w:cs="Times New Roman"/>
        </w:rPr>
      </w:pPr>
    </w:p>
    <w:p w14:paraId="0879101C" w14:textId="04C4F478" w:rsidR="003E3B13" w:rsidRPr="00D03F7B" w:rsidRDefault="003E3B13"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lastRenderedPageBreak/>
        <w:t>§ 1</w:t>
      </w:r>
      <w:r w:rsidR="00D67010">
        <w:rPr>
          <w:rFonts w:ascii="Times New Roman" w:hAnsi="Times New Roman" w:cs="Times New Roman"/>
          <w:b/>
          <w:bCs/>
        </w:rPr>
        <w:t>7</w:t>
      </w:r>
      <w:r w:rsidRPr="00D03F7B">
        <w:rPr>
          <w:rFonts w:ascii="Times New Roman" w:hAnsi="Times New Roman" w:cs="Times New Roman"/>
          <w:b/>
          <w:bCs/>
        </w:rPr>
        <w:t>. Postanowienia końcowe</w:t>
      </w:r>
    </w:p>
    <w:p w14:paraId="7A6870E4" w14:textId="0CB33207"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W sprawach nie uregulowanych Umową mają zastosowanie przepisy Kodeksu Cywilnego oraz PZP.</w:t>
      </w:r>
    </w:p>
    <w:p w14:paraId="36F72222" w14:textId="77777777" w:rsidR="00920A4C" w:rsidRPr="00D63329" w:rsidRDefault="00920A4C" w:rsidP="001A6A22">
      <w:pPr>
        <w:pStyle w:val="Akapitzlist"/>
        <w:numPr>
          <w:ilvl w:val="0"/>
          <w:numId w:val="32"/>
        </w:numPr>
        <w:suppressAutoHyphens/>
        <w:spacing w:before="240" w:after="240"/>
        <w:contextualSpacing w:val="0"/>
        <w:rPr>
          <w:rFonts w:ascii="Times New Roman" w:hAnsi="Times New Roman" w:cs="Times New Roman"/>
        </w:rPr>
      </w:pPr>
      <w:r w:rsidRPr="00D63329">
        <w:rPr>
          <w:rFonts w:ascii="Times New Roman" w:hAnsi="Times New Roman" w:cs="Times New Roman"/>
        </w:rP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14:paraId="73EB041D" w14:textId="11A30B59"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Umowę sporządzono w trzech jednobrzmiących egzemplarzach,</w:t>
      </w:r>
      <w:r w:rsidR="003254AB" w:rsidRPr="00D03F7B">
        <w:rPr>
          <w:rFonts w:ascii="Times New Roman" w:hAnsi="Times New Roman" w:cs="Times New Roman"/>
        </w:rPr>
        <w:t xml:space="preserve"> jeden dla Wykonawcy oraz dwa dla Zamawiającego</w:t>
      </w:r>
      <w:r w:rsidRPr="00D03F7B">
        <w:rPr>
          <w:rFonts w:ascii="Times New Roman" w:hAnsi="Times New Roman" w:cs="Times New Roman"/>
        </w:rPr>
        <w:t>.</w:t>
      </w:r>
      <w:r w:rsidR="003254AB" w:rsidRPr="00D03F7B">
        <w:rPr>
          <w:rFonts w:ascii="Times New Roman" w:hAnsi="Times New Roman" w:cs="Times New Roman"/>
        </w:rPr>
        <w:t xml:space="preserve"> </w:t>
      </w:r>
    </w:p>
    <w:p w14:paraId="4A8CC7BD"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Załączniki:</w:t>
      </w:r>
    </w:p>
    <w:p w14:paraId="15D78357" w14:textId="2630AE9A"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1 – formularz ofertowy</w:t>
      </w:r>
    </w:p>
    <w:p w14:paraId="07D666BE"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2 – kosztorys ofertowy</w:t>
      </w:r>
    </w:p>
    <w:p w14:paraId="28BC2BE8" w14:textId="20581124"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3 – dokumentacja projektowa</w:t>
      </w:r>
    </w:p>
    <w:p w14:paraId="0CF24EB5" w14:textId="7F4C36D4" w:rsidR="003E3B13" w:rsidRPr="00D03F7B" w:rsidRDefault="00417C00" w:rsidP="00417C00">
      <w:pPr>
        <w:suppressAutoHyphens/>
        <w:spacing w:before="240" w:after="240"/>
        <w:jc w:val="center"/>
        <w:rPr>
          <w:rFonts w:ascii="Times New Roman" w:hAnsi="Times New Roman" w:cs="Times New Roman"/>
        </w:rPr>
      </w:pPr>
      <w:r w:rsidRPr="00D03F7B">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121E" w:rsidRPr="00D03F7B">
        <w:rPr>
          <w:rFonts w:ascii="Times New Roman" w:hAnsi="Times New Roman" w:cs="Times New Roman"/>
        </w:rPr>
        <w:t>WYKONAWCA:</w:t>
      </w:r>
    </w:p>
    <w:p w14:paraId="12556AF7" w14:textId="77777777" w:rsidR="003254AB" w:rsidRPr="00D03F7B" w:rsidRDefault="003254AB" w:rsidP="001A6A22">
      <w:pPr>
        <w:suppressAutoHyphens/>
        <w:spacing w:before="240" w:after="240"/>
        <w:jc w:val="right"/>
        <w:rPr>
          <w:rFonts w:ascii="Times New Roman" w:hAnsi="Times New Roman" w:cs="Times New Roman"/>
        </w:rPr>
      </w:pPr>
    </w:p>
    <w:p w14:paraId="5D440214" w14:textId="4D2E87CC" w:rsidR="003E3B13" w:rsidRPr="00D03F7B" w:rsidRDefault="003E3B13" w:rsidP="001A6A22">
      <w:pPr>
        <w:suppressAutoHyphens/>
        <w:spacing w:before="240" w:after="240"/>
        <w:ind w:left="0" w:firstLine="0"/>
        <w:rPr>
          <w:rFonts w:ascii="Times New Roman" w:hAnsi="Times New Roman" w:cs="Times New Roman"/>
        </w:rPr>
      </w:pPr>
    </w:p>
    <w:sectPr w:rsidR="003E3B13" w:rsidRPr="00D03F7B" w:rsidSect="00925BB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3865" w14:textId="77777777" w:rsidR="00925BBF" w:rsidRDefault="00925BBF" w:rsidP="00A67326">
      <w:pPr>
        <w:spacing w:after="0" w:line="240" w:lineRule="auto"/>
      </w:pPr>
      <w:r>
        <w:separator/>
      </w:r>
    </w:p>
  </w:endnote>
  <w:endnote w:type="continuationSeparator" w:id="0">
    <w:p w14:paraId="7E362B2D" w14:textId="77777777" w:rsidR="00925BBF" w:rsidRDefault="00925BBF"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26A5" w14:textId="77777777" w:rsidR="00E107CF" w:rsidRDefault="00E107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54B7" w14:textId="2CF6BE7A" w:rsidR="00A67326" w:rsidRDefault="00A67326">
    <w:pPr>
      <w:pStyle w:val="Stopka"/>
      <w:jc w:val="center"/>
    </w:pPr>
  </w:p>
  <w:p w14:paraId="61E377F2" w14:textId="77777777" w:rsidR="00A67326" w:rsidRDefault="00A673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92C1" w14:textId="77777777" w:rsidR="00E107CF" w:rsidRDefault="00E10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CB08" w14:textId="77777777" w:rsidR="00925BBF" w:rsidRDefault="00925BBF" w:rsidP="00A67326">
      <w:pPr>
        <w:spacing w:after="0" w:line="240" w:lineRule="auto"/>
      </w:pPr>
      <w:r>
        <w:separator/>
      </w:r>
    </w:p>
  </w:footnote>
  <w:footnote w:type="continuationSeparator" w:id="0">
    <w:p w14:paraId="4B682AF1" w14:textId="77777777" w:rsidR="00925BBF" w:rsidRDefault="00925BBF" w:rsidP="00A6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38918"/>
      <w:docPartObj>
        <w:docPartGallery w:val="Page Numbers (Top of Page)"/>
        <w:docPartUnique/>
      </w:docPartObj>
    </w:sdtPr>
    <w:sdtContent>
      <w:p w14:paraId="091D9C8E" w14:textId="678B3FB6" w:rsidR="007769F5" w:rsidRDefault="007769F5">
        <w:pPr>
          <w:pStyle w:val="Nagwek"/>
        </w:pPr>
        <w:r>
          <w:fldChar w:fldCharType="begin"/>
        </w:r>
        <w:r>
          <w:instrText>PAGE   \* MERGEFORMAT</w:instrText>
        </w:r>
        <w:r>
          <w:fldChar w:fldCharType="separate"/>
        </w:r>
        <w:r>
          <w:t>2</w:t>
        </w:r>
        <w:r>
          <w:fldChar w:fldCharType="end"/>
        </w:r>
      </w:p>
    </w:sdtContent>
  </w:sdt>
  <w:p w14:paraId="5B6E061B" w14:textId="77777777" w:rsidR="007769F5" w:rsidRDefault="007769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3721"/>
      <w:docPartObj>
        <w:docPartGallery w:val="Page Numbers (Top of Page)"/>
        <w:docPartUnique/>
      </w:docPartObj>
    </w:sdtPr>
    <w:sdtContent>
      <w:p w14:paraId="20AD527D" w14:textId="6E2DCFDF" w:rsidR="007769F5" w:rsidRDefault="007769F5">
        <w:pPr>
          <w:pStyle w:val="Nagwek"/>
          <w:jc w:val="right"/>
        </w:pPr>
        <w:r>
          <w:fldChar w:fldCharType="begin"/>
        </w:r>
        <w:r>
          <w:instrText>PAGE   \* MERGEFORMAT</w:instrText>
        </w:r>
        <w:r>
          <w:fldChar w:fldCharType="separate"/>
        </w:r>
        <w:r>
          <w:t>2</w:t>
        </w:r>
        <w:r>
          <w:fldChar w:fldCharType="end"/>
        </w:r>
      </w:p>
    </w:sdtContent>
  </w:sdt>
  <w:p w14:paraId="71D524EE" w14:textId="77777777" w:rsidR="007769F5" w:rsidRDefault="007769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FA0" w14:textId="77777777" w:rsidR="00E107CF" w:rsidRDefault="00E107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B467C"/>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F37FF1"/>
    <w:multiLevelType w:val="hybridMultilevel"/>
    <w:tmpl w:val="9DB0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86B19"/>
    <w:multiLevelType w:val="hybridMultilevel"/>
    <w:tmpl w:val="10E21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E716B"/>
    <w:multiLevelType w:val="hybridMultilevel"/>
    <w:tmpl w:val="B456CE9E"/>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F29EC"/>
    <w:multiLevelType w:val="hybridMultilevel"/>
    <w:tmpl w:val="0AD60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F183B"/>
    <w:multiLevelType w:val="hybridMultilevel"/>
    <w:tmpl w:val="A962A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1B69BB"/>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56E6C"/>
    <w:multiLevelType w:val="hybridMultilevel"/>
    <w:tmpl w:val="03203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9475B"/>
    <w:multiLevelType w:val="hybridMultilevel"/>
    <w:tmpl w:val="B1B278D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41B56"/>
    <w:multiLevelType w:val="hybridMultilevel"/>
    <w:tmpl w:val="C92C57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A20D3"/>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45AF1"/>
    <w:multiLevelType w:val="multilevel"/>
    <w:tmpl w:val="1B1C85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604A84"/>
    <w:multiLevelType w:val="hybridMultilevel"/>
    <w:tmpl w:val="FB5CC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70173D"/>
    <w:multiLevelType w:val="hybridMultilevel"/>
    <w:tmpl w:val="6638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D029A2"/>
    <w:multiLevelType w:val="hybridMultilevel"/>
    <w:tmpl w:val="FF7E1642"/>
    <w:lvl w:ilvl="0" w:tplc="11FC365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C45E8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F01A97"/>
    <w:multiLevelType w:val="hybridMultilevel"/>
    <w:tmpl w:val="95F0B80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581C7F00"/>
    <w:multiLevelType w:val="hybridMultilevel"/>
    <w:tmpl w:val="BCF48022"/>
    <w:lvl w:ilvl="0" w:tplc="9C748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C4181A"/>
    <w:multiLevelType w:val="hybridMultilevel"/>
    <w:tmpl w:val="7FDA3F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07351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B4F38"/>
    <w:multiLevelType w:val="hybridMultilevel"/>
    <w:tmpl w:val="CB62F5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C5642D"/>
    <w:multiLevelType w:val="hybridMultilevel"/>
    <w:tmpl w:val="C108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07A0"/>
    <w:multiLevelType w:val="hybridMultilevel"/>
    <w:tmpl w:val="77E60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843A0"/>
    <w:multiLevelType w:val="hybridMultilevel"/>
    <w:tmpl w:val="2EE8CF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15AAA"/>
    <w:multiLevelType w:val="hybridMultilevel"/>
    <w:tmpl w:val="EED4D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923838"/>
    <w:multiLevelType w:val="hybridMultilevel"/>
    <w:tmpl w:val="F17A546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0AA0A35"/>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72622F"/>
    <w:multiLevelType w:val="hybridMultilevel"/>
    <w:tmpl w:val="7B2E3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4B0833"/>
    <w:multiLevelType w:val="hybridMultilevel"/>
    <w:tmpl w:val="909C45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46" w15:restartNumberingAfterBreak="0">
    <w:nsid w:val="7EC51EFF"/>
    <w:multiLevelType w:val="hybridMultilevel"/>
    <w:tmpl w:val="99689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76553624">
    <w:abstractNumId w:val="41"/>
  </w:num>
  <w:num w:numId="2" w16cid:durableId="1655833875">
    <w:abstractNumId w:val="29"/>
  </w:num>
  <w:num w:numId="3" w16cid:durableId="1536118126">
    <w:abstractNumId w:val="0"/>
  </w:num>
  <w:num w:numId="4" w16cid:durableId="1584223354">
    <w:abstractNumId w:val="6"/>
  </w:num>
  <w:num w:numId="5" w16cid:durableId="962731893">
    <w:abstractNumId w:val="4"/>
  </w:num>
  <w:num w:numId="6" w16cid:durableId="1121343925">
    <w:abstractNumId w:val="18"/>
  </w:num>
  <w:num w:numId="7" w16cid:durableId="1759935746">
    <w:abstractNumId w:val="31"/>
  </w:num>
  <w:num w:numId="8" w16cid:durableId="1227034915">
    <w:abstractNumId w:val="13"/>
  </w:num>
  <w:num w:numId="9" w16cid:durableId="911280747">
    <w:abstractNumId w:val="43"/>
  </w:num>
  <w:num w:numId="10" w16cid:durableId="215286995">
    <w:abstractNumId w:val="28"/>
  </w:num>
  <w:num w:numId="11" w16cid:durableId="498275919">
    <w:abstractNumId w:val="33"/>
  </w:num>
  <w:num w:numId="12" w16cid:durableId="542909050">
    <w:abstractNumId w:val="3"/>
  </w:num>
  <w:num w:numId="13" w16cid:durableId="249701010">
    <w:abstractNumId w:val="2"/>
  </w:num>
  <w:num w:numId="14" w16cid:durableId="1185284546">
    <w:abstractNumId w:val="12"/>
  </w:num>
  <w:num w:numId="15" w16cid:durableId="1848014900">
    <w:abstractNumId w:val="8"/>
  </w:num>
  <w:num w:numId="16" w16cid:durableId="1420633653">
    <w:abstractNumId w:val="26"/>
  </w:num>
  <w:num w:numId="17" w16cid:durableId="176773354">
    <w:abstractNumId w:val="25"/>
  </w:num>
  <w:num w:numId="18" w16cid:durableId="1541623493">
    <w:abstractNumId w:val="9"/>
  </w:num>
  <w:num w:numId="19" w16cid:durableId="706763637">
    <w:abstractNumId w:val="1"/>
  </w:num>
  <w:num w:numId="20" w16cid:durableId="773863474">
    <w:abstractNumId w:val="40"/>
  </w:num>
  <w:num w:numId="21" w16cid:durableId="1424063430">
    <w:abstractNumId w:val="34"/>
  </w:num>
  <w:num w:numId="22" w16cid:durableId="360134963">
    <w:abstractNumId w:val="16"/>
  </w:num>
  <w:num w:numId="23" w16cid:durableId="2045863199">
    <w:abstractNumId w:val="37"/>
  </w:num>
  <w:num w:numId="24" w16cid:durableId="683635238">
    <w:abstractNumId w:val="11"/>
  </w:num>
  <w:num w:numId="25" w16cid:durableId="1072197096">
    <w:abstractNumId w:val="24"/>
  </w:num>
  <w:num w:numId="26" w16cid:durableId="975912477">
    <w:abstractNumId w:val="21"/>
  </w:num>
  <w:num w:numId="27" w16cid:durableId="798764502">
    <w:abstractNumId w:val="15"/>
  </w:num>
  <w:num w:numId="28" w16cid:durableId="1771464928">
    <w:abstractNumId w:val="23"/>
  </w:num>
  <w:num w:numId="29" w16cid:durableId="1969161763">
    <w:abstractNumId w:val="44"/>
  </w:num>
  <w:num w:numId="30" w16cid:durableId="559170964">
    <w:abstractNumId w:val="42"/>
  </w:num>
  <w:num w:numId="31" w16cid:durableId="1342781365">
    <w:abstractNumId w:val="17"/>
  </w:num>
  <w:num w:numId="32" w16cid:durableId="226693394">
    <w:abstractNumId w:val="27"/>
  </w:num>
  <w:num w:numId="33" w16cid:durableId="1779326011">
    <w:abstractNumId w:val="32"/>
  </w:num>
  <w:num w:numId="34" w16cid:durableId="892349134">
    <w:abstractNumId w:val="7"/>
  </w:num>
  <w:num w:numId="35" w16cid:durableId="1648127885">
    <w:abstractNumId w:val="36"/>
  </w:num>
  <w:num w:numId="36" w16cid:durableId="1905335089">
    <w:abstractNumId w:val="19"/>
  </w:num>
  <w:num w:numId="37" w16cid:durableId="2114473356">
    <w:abstractNumId w:val="39"/>
  </w:num>
  <w:num w:numId="38" w16cid:durableId="1338575561">
    <w:abstractNumId w:val="30"/>
  </w:num>
  <w:num w:numId="39" w16cid:durableId="684284706">
    <w:abstractNumId w:val="14"/>
  </w:num>
  <w:num w:numId="40" w16cid:durableId="984116493">
    <w:abstractNumId w:val="46"/>
  </w:num>
  <w:num w:numId="41" w16cid:durableId="1118572260">
    <w:abstractNumId w:val="38"/>
  </w:num>
  <w:num w:numId="42" w16cid:durableId="752046247">
    <w:abstractNumId w:val="22"/>
  </w:num>
  <w:num w:numId="43" w16cid:durableId="996999430">
    <w:abstractNumId w:val="35"/>
  </w:num>
  <w:num w:numId="44" w16cid:durableId="1469080897">
    <w:abstractNumId w:val="5"/>
  </w:num>
  <w:num w:numId="45" w16cid:durableId="1300646903">
    <w:abstractNumId w:val="20"/>
  </w:num>
  <w:num w:numId="46" w16cid:durableId="2004694877">
    <w:abstractNumId w:val="45"/>
  </w:num>
  <w:num w:numId="47" w16cid:durableId="1225289350">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D8"/>
    <w:rsid w:val="0001101E"/>
    <w:rsid w:val="00043CCD"/>
    <w:rsid w:val="00052C99"/>
    <w:rsid w:val="00064FEC"/>
    <w:rsid w:val="00074191"/>
    <w:rsid w:val="00092010"/>
    <w:rsid w:val="00097B86"/>
    <w:rsid w:val="000A3DB6"/>
    <w:rsid w:val="000B7341"/>
    <w:rsid w:val="000B7E9C"/>
    <w:rsid w:val="000D60B7"/>
    <w:rsid w:val="000F007F"/>
    <w:rsid w:val="000F1312"/>
    <w:rsid w:val="000F66DE"/>
    <w:rsid w:val="00111C07"/>
    <w:rsid w:val="001135D2"/>
    <w:rsid w:val="00136580"/>
    <w:rsid w:val="00154ADD"/>
    <w:rsid w:val="00170A60"/>
    <w:rsid w:val="00172AF4"/>
    <w:rsid w:val="001A6A22"/>
    <w:rsid w:val="001F5149"/>
    <w:rsid w:val="001F5A94"/>
    <w:rsid w:val="002354A5"/>
    <w:rsid w:val="00240138"/>
    <w:rsid w:val="00262B5C"/>
    <w:rsid w:val="00270B08"/>
    <w:rsid w:val="00274DCC"/>
    <w:rsid w:val="002D42A7"/>
    <w:rsid w:val="00311E68"/>
    <w:rsid w:val="00321876"/>
    <w:rsid w:val="003254AB"/>
    <w:rsid w:val="003353E1"/>
    <w:rsid w:val="00343738"/>
    <w:rsid w:val="00343E31"/>
    <w:rsid w:val="003565DC"/>
    <w:rsid w:val="00365128"/>
    <w:rsid w:val="003D0B90"/>
    <w:rsid w:val="003E3B13"/>
    <w:rsid w:val="003F11AF"/>
    <w:rsid w:val="004057DC"/>
    <w:rsid w:val="00411575"/>
    <w:rsid w:val="00414C96"/>
    <w:rsid w:val="00417C00"/>
    <w:rsid w:val="00423D56"/>
    <w:rsid w:val="0044235E"/>
    <w:rsid w:val="00450721"/>
    <w:rsid w:val="00454872"/>
    <w:rsid w:val="0049670A"/>
    <w:rsid w:val="004E6DA2"/>
    <w:rsid w:val="004F4BCD"/>
    <w:rsid w:val="00504AC7"/>
    <w:rsid w:val="00513B10"/>
    <w:rsid w:val="00513E2C"/>
    <w:rsid w:val="0057084E"/>
    <w:rsid w:val="0057157A"/>
    <w:rsid w:val="005A2D4D"/>
    <w:rsid w:val="005A7A61"/>
    <w:rsid w:val="005A7FAC"/>
    <w:rsid w:val="005D5767"/>
    <w:rsid w:val="005F5F2C"/>
    <w:rsid w:val="005F742E"/>
    <w:rsid w:val="006146AB"/>
    <w:rsid w:val="006265A9"/>
    <w:rsid w:val="00632D93"/>
    <w:rsid w:val="00633A9D"/>
    <w:rsid w:val="00643291"/>
    <w:rsid w:val="00647A8D"/>
    <w:rsid w:val="00666C80"/>
    <w:rsid w:val="0067291C"/>
    <w:rsid w:val="00674931"/>
    <w:rsid w:val="00696364"/>
    <w:rsid w:val="006D371C"/>
    <w:rsid w:val="006F63D5"/>
    <w:rsid w:val="007236A1"/>
    <w:rsid w:val="00723A62"/>
    <w:rsid w:val="0077291F"/>
    <w:rsid w:val="007755B8"/>
    <w:rsid w:val="007769F5"/>
    <w:rsid w:val="0079012B"/>
    <w:rsid w:val="0079391C"/>
    <w:rsid w:val="00797E23"/>
    <w:rsid w:val="008174DF"/>
    <w:rsid w:val="00817CCC"/>
    <w:rsid w:val="00832864"/>
    <w:rsid w:val="00844265"/>
    <w:rsid w:val="008607D8"/>
    <w:rsid w:val="00884D15"/>
    <w:rsid w:val="00884E0F"/>
    <w:rsid w:val="00887F68"/>
    <w:rsid w:val="00892E09"/>
    <w:rsid w:val="0089572E"/>
    <w:rsid w:val="008B3D8C"/>
    <w:rsid w:val="008C1B55"/>
    <w:rsid w:val="008D73FD"/>
    <w:rsid w:val="008E2BBC"/>
    <w:rsid w:val="008E7581"/>
    <w:rsid w:val="008F5F88"/>
    <w:rsid w:val="00912642"/>
    <w:rsid w:val="00920A4C"/>
    <w:rsid w:val="00925BBF"/>
    <w:rsid w:val="00940B0E"/>
    <w:rsid w:val="00942FCD"/>
    <w:rsid w:val="00944B00"/>
    <w:rsid w:val="00971B53"/>
    <w:rsid w:val="00984F1F"/>
    <w:rsid w:val="00992010"/>
    <w:rsid w:val="00994A16"/>
    <w:rsid w:val="00995224"/>
    <w:rsid w:val="00997E3E"/>
    <w:rsid w:val="009C44E4"/>
    <w:rsid w:val="009D121E"/>
    <w:rsid w:val="00A020D7"/>
    <w:rsid w:val="00A05A1C"/>
    <w:rsid w:val="00A245C1"/>
    <w:rsid w:val="00A327A5"/>
    <w:rsid w:val="00A37F31"/>
    <w:rsid w:val="00A44F36"/>
    <w:rsid w:val="00A54674"/>
    <w:rsid w:val="00A54DC9"/>
    <w:rsid w:val="00A55DBD"/>
    <w:rsid w:val="00A64652"/>
    <w:rsid w:val="00A67326"/>
    <w:rsid w:val="00AD4AFD"/>
    <w:rsid w:val="00AD512F"/>
    <w:rsid w:val="00AE41BC"/>
    <w:rsid w:val="00B16992"/>
    <w:rsid w:val="00B25A17"/>
    <w:rsid w:val="00BE2B80"/>
    <w:rsid w:val="00BE39D4"/>
    <w:rsid w:val="00C03498"/>
    <w:rsid w:val="00C075C6"/>
    <w:rsid w:val="00C145D1"/>
    <w:rsid w:val="00C819E4"/>
    <w:rsid w:val="00CA5835"/>
    <w:rsid w:val="00CB4E12"/>
    <w:rsid w:val="00CE6587"/>
    <w:rsid w:val="00CF2337"/>
    <w:rsid w:val="00D03F7B"/>
    <w:rsid w:val="00D40C82"/>
    <w:rsid w:val="00D63329"/>
    <w:rsid w:val="00D65F70"/>
    <w:rsid w:val="00D67010"/>
    <w:rsid w:val="00D815C7"/>
    <w:rsid w:val="00D857C2"/>
    <w:rsid w:val="00D94E9D"/>
    <w:rsid w:val="00DA5604"/>
    <w:rsid w:val="00DB5733"/>
    <w:rsid w:val="00DC35A7"/>
    <w:rsid w:val="00DC3C89"/>
    <w:rsid w:val="00DD2F4F"/>
    <w:rsid w:val="00DE0054"/>
    <w:rsid w:val="00E107CF"/>
    <w:rsid w:val="00E126B5"/>
    <w:rsid w:val="00E3395D"/>
    <w:rsid w:val="00E73EE9"/>
    <w:rsid w:val="00E8622E"/>
    <w:rsid w:val="00EB2408"/>
    <w:rsid w:val="00EC533D"/>
    <w:rsid w:val="00ED4683"/>
    <w:rsid w:val="00EE2815"/>
    <w:rsid w:val="00EE58EF"/>
    <w:rsid w:val="00F113C9"/>
    <w:rsid w:val="00F44108"/>
    <w:rsid w:val="00F7561B"/>
    <w:rsid w:val="00F81B89"/>
    <w:rsid w:val="00FB13C0"/>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8442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128468">
      <w:bodyDiv w:val="1"/>
      <w:marLeft w:val="0"/>
      <w:marRight w:val="0"/>
      <w:marTop w:val="0"/>
      <w:marBottom w:val="0"/>
      <w:divBdr>
        <w:top w:val="none" w:sz="0" w:space="0" w:color="auto"/>
        <w:left w:val="none" w:sz="0" w:space="0" w:color="auto"/>
        <w:bottom w:val="none" w:sz="0" w:space="0" w:color="auto"/>
        <w:right w:val="none" w:sz="0" w:space="0" w:color="auto"/>
      </w:divBdr>
    </w:div>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F770-C2C6-4FA5-9A99-F8162DFD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26</Pages>
  <Words>9403</Words>
  <Characters>56422</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26</cp:revision>
  <cp:lastPrinted>2021-04-15T11:01:00Z</cp:lastPrinted>
  <dcterms:created xsi:type="dcterms:W3CDTF">2021-04-15T07:35:00Z</dcterms:created>
  <dcterms:modified xsi:type="dcterms:W3CDTF">2024-04-19T09:51:00Z</dcterms:modified>
</cp:coreProperties>
</file>