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CAF" w:rsidRPr="00344CAF" w:rsidRDefault="00344CAF" w:rsidP="00344CAF">
      <w:pPr>
        <w:jc w:val="center"/>
        <w:rPr>
          <w:i/>
          <w:sz w:val="28"/>
        </w:rPr>
      </w:pPr>
      <w:r w:rsidRPr="00344CAF">
        <w:rPr>
          <w:rFonts w:asciiTheme="majorBidi" w:hAnsiTheme="majorBidi" w:cstheme="majorBidi"/>
          <w:i/>
          <w:sz w:val="32"/>
        </w:rPr>
        <w:t>Świadczenie usługi dowożenia uczniów dojeżdżających do szkół na terenie Gminy Udanin w formie sprzedaży autobusowych biletów miesięcznych.</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228B8">
        <w:t>kierowca</w:t>
      </w:r>
      <w:r w:rsidR="002F66D9">
        <w:t xml:space="preserve"> autobusu</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6C6E53">
        <w:rPr>
          <w:sz w:val="24"/>
        </w:rPr>
        <w:t>Jan Podedworny</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lastRenderedPageBreak/>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lastRenderedPageBreak/>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8A1911" w:rsidRDefault="00C52AB4" w:rsidP="008A1911">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8A1911" w:rsidRPr="001D7997">
        <w:rPr>
          <w:sz w:val="24"/>
          <w:szCs w:val="24"/>
        </w:rPr>
        <w:t>Zamawiający nie podzielił przedmiotu zamówienia na części ze względów technicznych i organizacyjnych. Zastosowany ewentualnie podział zamówienia na części nie zwiększyłby konkurencyjności w sektorze mał</w:t>
      </w:r>
      <w:r w:rsidR="008A1911">
        <w:rPr>
          <w:sz w:val="24"/>
          <w:szCs w:val="24"/>
        </w:rPr>
        <w:t>ych i średnich przedsiębiorstw</w:t>
      </w:r>
      <w:r w:rsidR="008A1911" w:rsidRPr="001D7997">
        <w:rPr>
          <w:sz w:val="24"/>
          <w:szCs w:val="24"/>
        </w:rPr>
        <w:t>.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Pzp, przez </w:t>
      </w:r>
      <w:r w:rsidRPr="00B07790">
        <w:rPr>
          <w:rFonts w:ascii="Times New Roman" w:eastAsia="Times New Roman" w:hAnsi="Times New Roman" w:cs="Times New Roman"/>
          <w:lang w:eastAsia="pl-PL"/>
        </w:rPr>
        <w:lastRenderedPageBreak/>
        <w:t>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Przedmiotem zamówienia jest świadczenie usługi dowożenia uczniów dojeżdżających do szkół na terenie Gminy Udanin w formie sprzedaży autobusowych biletów miesięcznych. Świadczenie usługi musi być zgodne z postanowieniami ustawy z dnia 15 listopada 1984 r. Prawo przewozowe (tj. Dz. U. z 20</w:t>
      </w:r>
      <w:r>
        <w:rPr>
          <w:rFonts w:asciiTheme="majorBidi" w:hAnsiTheme="majorBidi" w:cstheme="majorBidi"/>
        </w:rPr>
        <w:t>20</w:t>
      </w:r>
      <w:r w:rsidRPr="00BF05DC">
        <w:rPr>
          <w:rFonts w:asciiTheme="majorBidi" w:hAnsiTheme="majorBidi" w:cstheme="majorBidi"/>
        </w:rPr>
        <w:t xml:space="preserve"> r. poz. 8) oraz ustawy z dnia 16 grudnia 2010 r. o publicznym transporcie zbiorowym (tj. Dz. U. 201</w:t>
      </w:r>
      <w:r>
        <w:rPr>
          <w:rFonts w:asciiTheme="majorBidi" w:hAnsiTheme="majorBidi" w:cstheme="majorBidi"/>
        </w:rPr>
        <w:t>9</w:t>
      </w:r>
      <w:r w:rsidRPr="00BF05DC">
        <w:rPr>
          <w:rFonts w:asciiTheme="majorBidi" w:hAnsiTheme="majorBidi" w:cstheme="majorBidi"/>
        </w:rPr>
        <w:t xml:space="preserve"> poz. 2</w:t>
      </w:r>
      <w:r>
        <w:rPr>
          <w:rFonts w:asciiTheme="majorBidi" w:hAnsiTheme="majorBidi" w:cstheme="majorBidi"/>
        </w:rPr>
        <w:t>475, z późn. zm.</w:t>
      </w:r>
      <w:r w:rsidRPr="00BF05DC">
        <w:rPr>
          <w:rFonts w:asciiTheme="majorBidi" w:hAnsiTheme="majorBidi" w:cstheme="majorBidi"/>
        </w:rPr>
        <w:t xml:space="preserve">). </w:t>
      </w:r>
    </w:p>
    <w:p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xml:space="preserve">Zamówienie przewiduje przewóz dzieci (dowóz do szkół i odwiezienie do miejsca zamieszkania) w okresie wykonywania zlecenia, w dni nauki. Organizacja roku szkolnego </w:t>
      </w:r>
      <w:r w:rsidRPr="00BF05DC">
        <w:rPr>
          <w:rFonts w:asciiTheme="majorBidi" w:hAnsiTheme="majorBidi" w:cstheme="majorBidi"/>
        </w:rPr>
        <w:lastRenderedPageBreak/>
        <w:t>uregulowana jest Rozporządzeniem Ministra Edukacji Narodowej z dnia 11 sierpnia 2017 roku w sprawie organizacji roku szkolnego (Dz. U. z 2017 poz. 1603).</w:t>
      </w:r>
    </w:p>
    <w:p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xml:space="preserve">Transport będzie odbywał się na terenie Gminy Udanin trasami wyszczególnionymi w rozkładzie jazdy. Zamawiający przewiduje obsługę następujących szkół: </w:t>
      </w:r>
    </w:p>
    <w:p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Zespół Szkolno-Przedszkolny w Udaninie</w:t>
      </w:r>
    </w:p>
    <w:p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Szkoła Podstawowa w Ujeździe Górnym</w:t>
      </w:r>
    </w:p>
    <w:p w:rsidR="00B07790" w:rsidRPr="00E305B4" w:rsidRDefault="008A1911" w:rsidP="00E305B4">
      <w:pPr>
        <w:pStyle w:val="Tekstpodstawowy"/>
        <w:autoSpaceDE w:val="0"/>
        <w:spacing w:line="276" w:lineRule="auto"/>
        <w:jc w:val="both"/>
        <w:rPr>
          <w:rFonts w:ascii="Times New Roman" w:hAnsi="Times New Roman" w:cs="Times New Roman"/>
        </w:rPr>
      </w:pPr>
      <w:r>
        <w:t>3498000-0-</w:t>
      </w:r>
      <w:r w:rsidRPr="008A1911">
        <w:t xml:space="preserve"> </w:t>
      </w:r>
      <w:r>
        <w:t>Bilety przewozowe</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w:t>
      </w:r>
      <w:r w:rsidRPr="00951B15">
        <w:rPr>
          <w:sz w:val="24"/>
          <w:szCs w:val="24"/>
        </w:rPr>
        <w:lastRenderedPageBreak/>
        <w:t xml:space="preserve">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w:t>
      </w:r>
      <w:r w:rsidR="006C6E53">
        <w:rPr>
          <w:sz w:val="24"/>
          <w:szCs w:val="24"/>
        </w:rPr>
        <w:t>okresie 12 miesięcy licząc od 01.01.2022</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D29AF" w:rsidRPr="00AC5EF3" w:rsidRDefault="002C7CBB" w:rsidP="001D682F">
      <w:pPr>
        <w:autoSpaceDE w:val="0"/>
        <w:autoSpaceDN w:val="0"/>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w:t>
      </w:r>
      <w:r w:rsidR="00ED29AF">
        <w:rPr>
          <w:sz w:val="24"/>
          <w:szCs w:val="24"/>
        </w:rPr>
        <w:t xml:space="preserve">Wykonawca spełni warunek, jeżeli wykaże, że </w:t>
      </w:r>
      <w:r w:rsidR="001D682F">
        <w:rPr>
          <w:sz w:val="24"/>
          <w:szCs w:val="24"/>
        </w:rPr>
        <w:t>p</w:t>
      </w:r>
      <w:r w:rsidR="00ED29AF" w:rsidRPr="00AC5EF3">
        <w:rPr>
          <w:sz w:val="24"/>
          <w:szCs w:val="24"/>
        </w:rPr>
        <w:t>osiada aktualne zezwolenie, koncesję lub licencję na wykonanie krajowego transportu drogowego.</w:t>
      </w:r>
    </w:p>
    <w:p w:rsidR="00330F73" w:rsidRPr="006150EE" w:rsidRDefault="002C7CBB" w:rsidP="002C7CBB">
      <w:pPr>
        <w:spacing w:line="276" w:lineRule="auto"/>
        <w:jc w:val="both"/>
        <w:rPr>
          <w:sz w:val="24"/>
          <w:szCs w:val="24"/>
        </w:rPr>
      </w:pPr>
      <w:r w:rsidRPr="006150EE">
        <w:rPr>
          <w:sz w:val="24"/>
          <w:szCs w:val="24"/>
        </w:rPr>
        <w:lastRenderedPageBreak/>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1D682F" w:rsidRDefault="001D682F" w:rsidP="001D682F">
      <w:pPr>
        <w:numPr>
          <w:ilvl w:val="0"/>
          <w:numId w:val="76"/>
        </w:numPr>
        <w:spacing w:line="276" w:lineRule="auto"/>
        <w:ind w:left="0" w:firstLine="0"/>
        <w:jc w:val="both"/>
        <w:rPr>
          <w:sz w:val="24"/>
          <w:szCs w:val="24"/>
        </w:rPr>
      </w:pPr>
      <w:r w:rsidRPr="00AC5EF3">
        <w:rPr>
          <w:sz w:val="24"/>
          <w:szCs w:val="24"/>
        </w:rPr>
        <w:t xml:space="preserve">dysponuje co najmniej </w:t>
      </w:r>
      <w:r>
        <w:rPr>
          <w:sz w:val="24"/>
          <w:szCs w:val="24"/>
        </w:rPr>
        <w:t>3</w:t>
      </w:r>
      <w:r w:rsidRPr="00AC5EF3">
        <w:rPr>
          <w:sz w:val="24"/>
          <w:szCs w:val="24"/>
        </w:rPr>
        <w:t xml:space="preserve"> osobami zdolnymi do wykonania przedmiotu zamówienia,</w:t>
      </w:r>
      <w:r w:rsidRPr="003C49F3">
        <w:rPr>
          <w:sz w:val="24"/>
          <w:szCs w:val="24"/>
        </w:rPr>
        <w:t xml:space="preserve"> które będą pełnić funkcję </w:t>
      </w:r>
      <w:r>
        <w:rPr>
          <w:sz w:val="24"/>
          <w:szCs w:val="24"/>
        </w:rPr>
        <w:t>kierowców</w:t>
      </w:r>
      <w:r w:rsidRPr="003C49F3">
        <w:rPr>
          <w:sz w:val="24"/>
          <w:szCs w:val="24"/>
        </w:rPr>
        <w:t xml:space="preserve"> posiadając</w:t>
      </w:r>
      <w:r>
        <w:rPr>
          <w:sz w:val="24"/>
          <w:szCs w:val="24"/>
        </w:rPr>
        <w:t>ych</w:t>
      </w:r>
      <w:r w:rsidRPr="003C49F3">
        <w:rPr>
          <w:sz w:val="24"/>
          <w:szCs w:val="24"/>
        </w:rPr>
        <w:t xml:space="preserve"> uprawnienia </w:t>
      </w:r>
      <w:r>
        <w:rPr>
          <w:sz w:val="24"/>
          <w:szCs w:val="24"/>
        </w:rPr>
        <w:t>do kierowania pojazdami kategorii D,</w:t>
      </w:r>
    </w:p>
    <w:p w:rsidR="001D682F" w:rsidRPr="00582B19" w:rsidRDefault="001D682F" w:rsidP="001D682F">
      <w:pPr>
        <w:numPr>
          <w:ilvl w:val="0"/>
          <w:numId w:val="76"/>
        </w:numPr>
        <w:spacing w:line="276" w:lineRule="auto"/>
        <w:ind w:left="0" w:firstLine="0"/>
        <w:jc w:val="both"/>
        <w:rPr>
          <w:sz w:val="24"/>
          <w:szCs w:val="24"/>
        </w:rPr>
      </w:pPr>
      <w:r>
        <w:rPr>
          <w:sz w:val="24"/>
          <w:szCs w:val="24"/>
        </w:rPr>
        <w:t>dysponuje co najmniej 3 autobusami przystosowanymi do przewozu osób, posiadających min. 58 miejsc, w tym co najmniej 48 miejsc siedzących, odpowiednie oznakowanie i dopuszczone do ruchu wg obowiązujących przepisów o ruchu drogowym i transporcie osób autobusy nie mogą być autobusami przegubowymi (członowymi).</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lastRenderedPageBreak/>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t>
      </w:r>
      <w:r w:rsidRPr="00296C14">
        <w:rPr>
          <w:sz w:val="24"/>
          <w:szCs w:val="24"/>
        </w:rPr>
        <w:lastRenderedPageBreak/>
        <w:t xml:space="preserve">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lastRenderedPageBreak/>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lastRenderedPageBreak/>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1C4183" w:rsidRDefault="008C42A2" w:rsidP="001C4183">
      <w:pPr>
        <w:autoSpaceDE w:val="0"/>
        <w:autoSpaceDN w:val="0"/>
        <w:spacing w:line="276" w:lineRule="auto"/>
        <w:jc w:val="both"/>
        <w:rPr>
          <w:sz w:val="24"/>
          <w:szCs w:val="24"/>
        </w:rPr>
      </w:pPr>
      <w:r w:rsidRPr="00CA07A4">
        <w:rPr>
          <w:sz w:val="24"/>
        </w:rPr>
        <w:t xml:space="preserve">1) </w:t>
      </w:r>
      <w:r w:rsidR="001C4183" w:rsidRPr="00AC5EF3">
        <w:rPr>
          <w:sz w:val="24"/>
          <w:szCs w:val="24"/>
        </w:rPr>
        <w:t>aktualne zezwolenie, koncesję lub licencję na wykonanie krajowego transportu drogowego.</w:t>
      </w:r>
    </w:p>
    <w:p w:rsidR="00CE6616" w:rsidRPr="00CA07A4" w:rsidRDefault="001C4183" w:rsidP="001C4183">
      <w:pPr>
        <w:autoSpaceDE w:val="0"/>
        <w:autoSpaceDN w:val="0"/>
        <w:spacing w:line="276" w:lineRule="auto"/>
        <w:jc w:val="both"/>
        <w:rPr>
          <w:sz w:val="24"/>
        </w:rPr>
      </w:pPr>
      <w:r>
        <w:rPr>
          <w:sz w:val="24"/>
        </w:rPr>
        <w:t xml:space="preserve">2) </w:t>
      </w:r>
      <w:r w:rsidRPr="00AC5EF3">
        <w:rPr>
          <w:sz w:val="24"/>
          <w:szCs w:val="24"/>
        </w:rPr>
        <w:t>Wykazu pojazdów przeznac</w:t>
      </w:r>
      <w:r>
        <w:rPr>
          <w:sz w:val="24"/>
          <w:szCs w:val="24"/>
        </w:rPr>
        <w:t>zonych do realizacji zamówienia</w:t>
      </w:r>
      <w:r w:rsidR="008C42A2" w:rsidRPr="00CA07A4">
        <w:rPr>
          <w:sz w:val="24"/>
        </w:rPr>
        <w:t>, zgodnego ze wzorem stanowiącym załącznik nr 4 do SWZ</w:t>
      </w:r>
      <w:r>
        <w:rPr>
          <w:sz w:val="24"/>
        </w:rPr>
        <w:t>;</w:t>
      </w:r>
      <w:r w:rsidR="008C42A2" w:rsidRPr="00CA07A4">
        <w:rPr>
          <w:sz w:val="24"/>
        </w:rPr>
        <w:t xml:space="preserve"> </w:t>
      </w:r>
    </w:p>
    <w:p w:rsidR="001C4183"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lastRenderedPageBreak/>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40212C">
        <w:rPr>
          <w:sz w:val="24"/>
          <w:szCs w:val="24"/>
          <w:highlight w:val="yellow"/>
        </w:rPr>
        <w:t>1</w:t>
      </w:r>
      <w:r w:rsidR="008C2538">
        <w:rPr>
          <w:sz w:val="24"/>
          <w:szCs w:val="24"/>
          <w:highlight w:val="yellow"/>
        </w:rPr>
        <w:t>4</w:t>
      </w:r>
      <w:r w:rsidR="0040212C">
        <w:rPr>
          <w:sz w:val="24"/>
          <w:szCs w:val="24"/>
          <w:highlight w:val="yellow"/>
        </w:rPr>
        <w:t>.12</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lastRenderedPageBreak/>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t>
      </w:r>
      <w:r w:rsidRPr="00D9498E">
        <w:rPr>
          <w:sz w:val="24"/>
        </w:rPr>
        <w:lastRenderedPageBreak/>
        <w:t xml:space="preserve">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lastRenderedPageBreak/>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r w:rsidRPr="00F572D4">
        <w:rPr>
          <w:sz w:val="24"/>
          <w:szCs w:val="24"/>
        </w:rPr>
        <w:lastRenderedPageBreak/>
        <w:t xml:space="preserve">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lastRenderedPageBreak/>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40212C">
        <w:rPr>
          <w:sz w:val="24"/>
          <w:szCs w:val="24"/>
          <w:highlight w:val="yellow"/>
        </w:rPr>
        <w:t>1</w:t>
      </w:r>
      <w:r w:rsidR="008C2538">
        <w:rPr>
          <w:sz w:val="24"/>
          <w:szCs w:val="24"/>
          <w:highlight w:val="yellow"/>
        </w:rPr>
        <w:t>4</w:t>
      </w:r>
      <w:r w:rsidR="0040212C">
        <w:rPr>
          <w:sz w:val="24"/>
          <w:szCs w:val="24"/>
          <w:highlight w:val="yellow"/>
        </w:rPr>
        <w:t>.12</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40212C">
        <w:rPr>
          <w:sz w:val="24"/>
          <w:szCs w:val="24"/>
          <w:highlight w:val="yellow"/>
        </w:rPr>
        <w:t>1</w:t>
      </w:r>
      <w:r w:rsidR="008C2538">
        <w:rPr>
          <w:sz w:val="24"/>
          <w:szCs w:val="24"/>
          <w:highlight w:val="yellow"/>
        </w:rPr>
        <w:t>4</w:t>
      </w:r>
      <w:r w:rsidR="0040212C">
        <w:rPr>
          <w:sz w:val="24"/>
          <w:szCs w:val="24"/>
          <w:highlight w:val="yellow"/>
        </w:rPr>
        <w:t>.12</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8C2538">
        <w:rPr>
          <w:sz w:val="24"/>
          <w:szCs w:val="24"/>
        </w:rPr>
        <w:t>10</w:t>
      </w:r>
      <w:r w:rsidR="0040212C">
        <w:rPr>
          <w:sz w:val="24"/>
          <w:szCs w:val="24"/>
        </w:rPr>
        <w:t>.01</w:t>
      </w:r>
      <w:r w:rsidR="000C18E0">
        <w:rPr>
          <w:sz w:val="24"/>
          <w:szCs w:val="24"/>
        </w:rPr>
        <w:t>.202</w:t>
      </w:r>
      <w:r w:rsidR="0040212C">
        <w:rPr>
          <w:sz w:val="24"/>
          <w:szCs w:val="24"/>
        </w:rPr>
        <w:t>2</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40212C" w:rsidRPr="00A47556" w:rsidRDefault="001413B4" w:rsidP="0040212C">
      <w:pPr>
        <w:widowControl w:val="0"/>
        <w:tabs>
          <w:tab w:val="left" w:pos="-4820"/>
          <w:tab w:val="left" w:pos="1276"/>
        </w:tabs>
        <w:suppressAutoHyphens/>
        <w:spacing w:line="276" w:lineRule="auto"/>
        <w:jc w:val="both"/>
        <w:rPr>
          <w:b/>
          <w:sz w:val="24"/>
          <w:szCs w:val="24"/>
        </w:rPr>
      </w:pPr>
      <w:r w:rsidRPr="001413B4">
        <w:rPr>
          <w:sz w:val="24"/>
          <w:szCs w:val="24"/>
        </w:rPr>
        <w:t xml:space="preserve">2) </w:t>
      </w:r>
      <w:r w:rsidR="0040212C" w:rsidRPr="00A47556">
        <w:rPr>
          <w:b/>
          <w:sz w:val="24"/>
          <w:szCs w:val="24"/>
        </w:rPr>
        <w:t>kryterium „</w:t>
      </w:r>
      <w:r w:rsidR="0040212C">
        <w:rPr>
          <w:b/>
          <w:sz w:val="24"/>
          <w:szCs w:val="24"/>
        </w:rPr>
        <w:t>czas podstawienia autobusu zastępczego”</w:t>
      </w:r>
      <w:r w:rsidR="0040212C" w:rsidRPr="00A47556">
        <w:rPr>
          <w:b/>
          <w:sz w:val="24"/>
          <w:szCs w:val="24"/>
        </w:rPr>
        <w:t>:</w:t>
      </w:r>
    </w:p>
    <w:p w:rsidR="0040212C" w:rsidRPr="00A47556" w:rsidRDefault="0040212C" w:rsidP="0040212C">
      <w:pPr>
        <w:numPr>
          <w:ilvl w:val="0"/>
          <w:numId w:val="79"/>
        </w:numPr>
        <w:tabs>
          <w:tab w:val="left" w:pos="-4820"/>
          <w:tab w:val="left" w:pos="851"/>
          <w:tab w:val="left" w:pos="1843"/>
        </w:tabs>
        <w:suppressAutoHyphens/>
        <w:spacing w:line="276" w:lineRule="auto"/>
        <w:ind w:left="0" w:firstLine="0"/>
        <w:jc w:val="both"/>
        <w:rPr>
          <w:sz w:val="24"/>
          <w:szCs w:val="24"/>
        </w:rPr>
      </w:pPr>
      <w:r w:rsidRPr="00A47556">
        <w:rPr>
          <w:sz w:val="24"/>
          <w:szCs w:val="24"/>
        </w:rPr>
        <w:t>znaczenie kryterium - 40 pkt;</w:t>
      </w:r>
    </w:p>
    <w:p w:rsidR="0040212C" w:rsidRPr="00A47556" w:rsidRDefault="0040212C" w:rsidP="0040212C">
      <w:pPr>
        <w:widowControl w:val="0"/>
        <w:numPr>
          <w:ilvl w:val="0"/>
          <w:numId w:val="79"/>
        </w:numPr>
        <w:tabs>
          <w:tab w:val="left" w:pos="-4820"/>
          <w:tab w:val="left" w:pos="397"/>
          <w:tab w:val="left" w:pos="851"/>
          <w:tab w:val="left" w:pos="1843"/>
        </w:tabs>
        <w:suppressAutoHyphens/>
        <w:spacing w:line="276" w:lineRule="auto"/>
        <w:ind w:left="0" w:firstLine="0"/>
        <w:jc w:val="both"/>
        <w:rPr>
          <w:sz w:val="24"/>
          <w:szCs w:val="24"/>
        </w:rPr>
      </w:pPr>
      <w:r w:rsidRPr="00A47556">
        <w:rPr>
          <w:sz w:val="24"/>
          <w:szCs w:val="24"/>
        </w:rPr>
        <w:t>opis sposobu oceny ofert według kryterium „</w:t>
      </w:r>
      <w:r>
        <w:rPr>
          <w:b/>
          <w:sz w:val="24"/>
          <w:szCs w:val="24"/>
        </w:rPr>
        <w:t>czas podstawienia autobusu zastępczego</w:t>
      </w:r>
      <w:r w:rsidRPr="00A47556">
        <w:rPr>
          <w:sz w:val="24"/>
          <w:szCs w:val="24"/>
        </w:rPr>
        <w:t xml:space="preserve">”: </w:t>
      </w:r>
    </w:p>
    <w:p w:rsidR="0040212C" w:rsidRDefault="0040212C" w:rsidP="0040212C">
      <w:pPr>
        <w:widowControl w:val="0"/>
        <w:tabs>
          <w:tab w:val="left" w:pos="-4820"/>
          <w:tab w:val="left" w:pos="1276"/>
        </w:tabs>
        <w:suppressAutoHyphens/>
        <w:spacing w:line="276" w:lineRule="auto"/>
        <w:jc w:val="both"/>
        <w:rPr>
          <w:sz w:val="24"/>
          <w:szCs w:val="24"/>
        </w:rPr>
      </w:pPr>
      <w:r w:rsidRPr="00A47556">
        <w:rPr>
          <w:sz w:val="24"/>
          <w:szCs w:val="24"/>
        </w:rPr>
        <w:t>gdzie: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gridCol w:w="4454"/>
      </w:tblGrid>
      <w:tr w:rsidR="0040212C" w:rsidRPr="008507C8" w:rsidTr="009732AD">
        <w:trPr>
          <w:trHeight w:val="662"/>
        </w:trPr>
        <w:tc>
          <w:tcPr>
            <w:tcW w:w="4472"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lastRenderedPageBreak/>
              <w:t>Czas podstawienia pojazdu zastępczego w razie awarii</w:t>
            </w:r>
          </w:p>
        </w:tc>
        <w:tc>
          <w:tcPr>
            <w:tcW w:w="4454"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t>Punktacja</w:t>
            </w:r>
          </w:p>
        </w:tc>
      </w:tr>
      <w:tr w:rsidR="0040212C" w:rsidRPr="008507C8" w:rsidTr="009732AD">
        <w:tc>
          <w:tcPr>
            <w:tcW w:w="4472" w:type="dxa"/>
            <w:shd w:val="clear" w:color="auto" w:fill="auto"/>
          </w:tcPr>
          <w:p w:rsidR="0040212C" w:rsidRPr="008507C8" w:rsidRDefault="0040212C" w:rsidP="009732AD">
            <w:pPr>
              <w:jc w:val="center"/>
              <w:rPr>
                <w:rFonts w:eastAsia="Calibri"/>
                <w:sz w:val="24"/>
                <w:szCs w:val="21"/>
              </w:rPr>
            </w:pPr>
            <w:r>
              <w:rPr>
                <w:rFonts w:eastAsia="Calibri"/>
                <w:sz w:val="24"/>
                <w:szCs w:val="21"/>
              </w:rPr>
              <w:t xml:space="preserve">Do </w:t>
            </w:r>
            <w:r w:rsidRPr="008507C8">
              <w:rPr>
                <w:rFonts w:eastAsia="Calibri"/>
                <w:sz w:val="24"/>
                <w:szCs w:val="21"/>
              </w:rPr>
              <w:t>30 min</w:t>
            </w:r>
            <w:r>
              <w:rPr>
                <w:rFonts w:eastAsia="Calibri"/>
                <w:sz w:val="24"/>
                <w:szCs w:val="21"/>
              </w:rPr>
              <w:t xml:space="preserve"> i równe 30min</w:t>
            </w:r>
          </w:p>
        </w:tc>
        <w:tc>
          <w:tcPr>
            <w:tcW w:w="4454"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t>40 pkt</w:t>
            </w:r>
            <w:r>
              <w:rPr>
                <w:rFonts w:eastAsia="Calibri"/>
                <w:b/>
                <w:sz w:val="24"/>
                <w:szCs w:val="21"/>
              </w:rPr>
              <w:t>.</w:t>
            </w:r>
          </w:p>
        </w:tc>
      </w:tr>
      <w:tr w:rsidR="0040212C" w:rsidRPr="008507C8" w:rsidTr="009732AD">
        <w:tc>
          <w:tcPr>
            <w:tcW w:w="4472" w:type="dxa"/>
            <w:shd w:val="clear" w:color="auto" w:fill="auto"/>
          </w:tcPr>
          <w:p w:rsidR="0040212C" w:rsidRPr="008507C8" w:rsidRDefault="0040212C" w:rsidP="009732AD">
            <w:pPr>
              <w:jc w:val="center"/>
              <w:rPr>
                <w:rFonts w:eastAsia="Calibri"/>
                <w:sz w:val="24"/>
                <w:szCs w:val="21"/>
              </w:rPr>
            </w:pPr>
            <w:r w:rsidRPr="008507C8">
              <w:rPr>
                <w:rFonts w:eastAsia="Calibri"/>
                <w:sz w:val="24"/>
                <w:szCs w:val="21"/>
              </w:rPr>
              <w:t>powyżej 30 do 40 min</w:t>
            </w:r>
          </w:p>
        </w:tc>
        <w:tc>
          <w:tcPr>
            <w:tcW w:w="4454"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t>30 pkt</w:t>
            </w:r>
            <w:r>
              <w:rPr>
                <w:rFonts w:eastAsia="Calibri"/>
                <w:b/>
                <w:sz w:val="24"/>
                <w:szCs w:val="21"/>
              </w:rPr>
              <w:t>.</w:t>
            </w:r>
          </w:p>
        </w:tc>
      </w:tr>
      <w:tr w:rsidR="0040212C" w:rsidRPr="008507C8" w:rsidTr="009732AD">
        <w:tc>
          <w:tcPr>
            <w:tcW w:w="4472" w:type="dxa"/>
            <w:shd w:val="clear" w:color="auto" w:fill="auto"/>
          </w:tcPr>
          <w:p w:rsidR="0040212C" w:rsidRPr="008507C8" w:rsidRDefault="0040212C" w:rsidP="009732AD">
            <w:pPr>
              <w:jc w:val="center"/>
              <w:rPr>
                <w:rFonts w:eastAsia="Calibri"/>
                <w:sz w:val="24"/>
                <w:szCs w:val="21"/>
              </w:rPr>
            </w:pPr>
            <w:r w:rsidRPr="008507C8">
              <w:rPr>
                <w:rFonts w:eastAsia="Calibri"/>
                <w:sz w:val="24"/>
                <w:szCs w:val="21"/>
              </w:rPr>
              <w:t>powyżej 40 do 50 min</w:t>
            </w:r>
          </w:p>
        </w:tc>
        <w:tc>
          <w:tcPr>
            <w:tcW w:w="4454"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t>20 pkt</w:t>
            </w:r>
            <w:r>
              <w:rPr>
                <w:rFonts w:eastAsia="Calibri"/>
                <w:b/>
                <w:sz w:val="24"/>
                <w:szCs w:val="21"/>
              </w:rPr>
              <w:t>.</w:t>
            </w:r>
          </w:p>
        </w:tc>
      </w:tr>
      <w:tr w:rsidR="0040212C" w:rsidRPr="008507C8" w:rsidTr="009732AD">
        <w:tc>
          <w:tcPr>
            <w:tcW w:w="4472" w:type="dxa"/>
            <w:shd w:val="clear" w:color="auto" w:fill="auto"/>
          </w:tcPr>
          <w:p w:rsidR="0040212C" w:rsidRPr="008507C8" w:rsidRDefault="0040212C" w:rsidP="009732AD">
            <w:pPr>
              <w:jc w:val="center"/>
              <w:rPr>
                <w:rFonts w:eastAsia="Calibri"/>
                <w:sz w:val="24"/>
                <w:szCs w:val="21"/>
              </w:rPr>
            </w:pPr>
            <w:r w:rsidRPr="008507C8">
              <w:rPr>
                <w:rFonts w:eastAsia="Calibri"/>
                <w:sz w:val="24"/>
                <w:szCs w:val="21"/>
              </w:rPr>
              <w:t>powyżej 50 do 60 min</w:t>
            </w:r>
          </w:p>
        </w:tc>
        <w:tc>
          <w:tcPr>
            <w:tcW w:w="4454"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t>10 pkt</w:t>
            </w:r>
            <w:r>
              <w:rPr>
                <w:rFonts w:eastAsia="Calibri"/>
                <w:b/>
                <w:sz w:val="24"/>
                <w:szCs w:val="21"/>
              </w:rPr>
              <w:t>.</w:t>
            </w:r>
          </w:p>
        </w:tc>
      </w:tr>
      <w:tr w:rsidR="0040212C" w:rsidRPr="008507C8" w:rsidTr="009732AD">
        <w:tc>
          <w:tcPr>
            <w:tcW w:w="4472" w:type="dxa"/>
            <w:shd w:val="clear" w:color="auto" w:fill="auto"/>
          </w:tcPr>
          <w:p w:rsidR="0040212C" w:rsidRPr="008507C8" w:rsidRDefault="0040212C" w:rsidP="009732AD">
            <w:pPr>
              <w:jc w:val="center"/>
              <w:rPr>
                <w:rFonts w:eastAsia="Calibri"/>
                <w:sz w:val="24"/>
                <w:szCs w:val="21"/>
              </w:rPr>
            </w:pPr>
            <w:r w:rsidRPr="008507C8">
              <w:rPr>
                <w:rFonts w:eastAsia="Calibri"/>
                <w:sz w:val="24"/>
                <w:szCs w:val="21"/>
              </w:rPr>
              <w:t>powyżej 60 do 90 min</w:t>
            </w:r>
          </w:p>
        </w:tc>
        <w:tc>
          <w:tcPr>
            <w:tcW w:w="4454" w:type="dxa"/>
            <w:shd w:val="clear" w:color="auto" w:fill="auto"/>
          </w:tcPr>
          <w:p w:rsidR="0040212C" w:rsidRPr="008507C8" w:rsidRDefault="0040212C" w:rsidP="009732AD">
            <w:pPr>
              <w:jc w:val="center"/>
              <w:rPr>
                <w:rFonts w:eastAsia="Calibri"/>
                <w:b/>
                <w:sz w:val="24"/>
                <w:szCs w:val="21"/>
              </w:rPr>
            </w:pPr>
            <w:r w:rsidRPr="008507C8">
              <w:rPr>
                <w:rFonts w:eastAsia="Calibri"/>
                <w:b/>
                <w:sz w:val="24"/>
                <w:szCs w:val="21"/>
              </w:rPr>
              <w:t>0 pkt</w:t>
            </w:r>
            <w:r>
              <w:rPr>
                <w:rFonts w:eastAsia="Calibri"/>
                <w:b/>
                <w:sz w:val="24"/>
                <w:szCs w:val="21"/>
              </w:rPr>
              <w:t>.</w:t>
            </w:r>
          </w:p>
        </w:tc>
      </w:tr>
    </w:tbl>
    <w:p w:rsidR="0040212C" w:rsidRPr="008507C8" w:rsidRDefault="0040212C" w:rsidP="0040212C">
      <w:pPr>
        <w:ind w:left="360"/>
        <w:jc w:val="right"/>
        <w:rPr>
          <w:rFonts w:eastAsia="Calibri"/>
          <w:b/>
          <w:sz w:val="24"/>
          <w:szCs w:val="21"/>
        </w:rPr>
      </w:pPr>
    </w:p>
    <w:p w:rsidR="0040212C" w:rsidRDefault="0040212C" w:rsidP="0040212C">
      <w:pPr>
        <w:jc w:val="both"/>
        <w:rPr>
          <w:b/>
          <w:sz w:val="24"/>
          <w:szCs w:val="24"/>
        </w:rPr>
      </w:pPr>
      <w:r w:rsidRPr="0001360A">
        <w:rPr>
          <w:b/>
          <w:sz w:val="24"/>
          <w:szCs w:val="24"/>
        </w:rPr>
        <w:t>Najkorzystniejszą ofertą będzie ta, która uzyska najwyższą sumę punktów w kryterium</w:t>
      </w:r>
      <w:r>
        <w:rPr>
          <w:b/>
          <w:sz w:val="24"/>
          <w:szCs w:val="24"/>
        </w:rPr>
        <w:t xml:space="preserve"> cena</w:t>
      </w:r>
      <w:r w:rsidRPr="0001360A">
        <w:rPr>
          <w:b/>
          <w:sz w:val="24"/>
          <w:szCs w:val="24"/>
        </w:rPr>
        <w:t xml:space="preserve"> i czas podstawienia autobusu zastępczego</w:t>
      </w:r>
      <w:r>
        <w:rPr>
          <w:b/>
          <w:sz w:val="24"/>
          <w:szCs w:val="24"/>
        </w:rPr>
        <w:t>.</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lastRenderedPageBreak/>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w:t>
      </w:r>
      <w:r w:rsidR="00CA59CB">
        <w:rPr>
          <w:sz w:val="24"/>
        </w:rPr>
        <w:t>pojazdów</w:t>
      </w:r>
      <w:r w:rsidRPr="004D7B39">
        <w:rPr>
          <w:sz w:val="24"/>
        </w:rPr>
        <w:t xml:space="preserve">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4A0620" w:rsidRDefault="004A0620" w:rsidP="003F4705">
      <w:pPr>
        <w:widowControl w:val="0"/>
        <w:spacing w:line="276" w:lineRule="auto"/>
        <w:rPr>
          <w:sz w:val="24"/>
          <w:szCs w:val="24"/>
        </w:rPr>
      </w:pPr>
      <w:r w:rsidRPr="004D7B39">
        <w:rPr>
          <w:sz w:val="24"/>
        </w:rPr>
        <w:t xml:space="preserve">Załącznik nr 7- </w:t>
      </w:r>
      <w:r w:rsidR="003F4705" w:rsidRPr="003F4705">
        <w:rPr>
          <w:sz w:val="24"/>
          <w:szCs w:val="24"/>
        </w:rPr>
        <w:t>Oświadczenie wykonawcy składane na podstawie art. 117 ust. 4 ustawy z dnia 11 września 2019 r. Prawo zamówień publicznych</w:t>
      </w:r>
    </w:p>
    <w:p w:rsidR="003F4705" w:rsidRDefault="003F4705" w:rsidP="003F4705">
      <w:pPr>
        <w:widowControl w:val="0"/>
        <w:spacing w:line="276" w:lineRule="auto"/>
        <w:rPr>
          <w:sz w:val="24"/>
        </w:rPr>
      </w:pPr>
      <w:r w:rsidRPr="004D7B39">
        <w:rPr>
          <w:sz w:val="24"/>
        </w:rPr>
        <w:t>Załącznik nr</w:t>
      </w:r>
      <w:r>
        <w:rPr>
          <w:sz w:val="24"/>
        </w:rPr>
        <w:t xml:space="preserve"> 8- Opis przedmiotu zamówienia</w:t>
      </w:r>
    </w:p>
    <w:p w:rsidR="003F4705" w:rsidRPr="004D7B39" w:rsidRDefault="003F4705" w:rsidP="003F4705">
      <w:pPr>
        <w:widowControl w:val="0"/>
        <w:spacing w:line="276" w:lineRule="auto"/>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7165F6">
        <w:rPr>
          <w:b/>
          <w:sz w:val="24"/>
          <w:szCs w:val="24"/>
        </w:rPr>
        <w:t>18</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E04BD2" w:rsidRPr="007165F6" w:rsidRDefault="007165F6" w:rsidP="00E04BD2">
      <w:pPr>
        <w:pStyle w:val="Nagwek"/>
        <w:spacing w:line="276" w:lineRule="auto"/>
        <w:jc w:val="center"/>
        <w:rPr>
          <w:sz w:val="24"/>
          <w:szCs w:val="24"/>
        </w:rPr>
      </w:pPr>
      <w:r w:rsidRPr="007165F6">
        <w:rPr>
          <w:rFonts w:asciiTheme="majorBidi" w:hAnsiTheme="majorBidi" w:cstheme="majorBidi"/>
          <w:i/>
          <w:sz w:val="24"/>
          <w:szCs w:val="24"/>
        </w:rPr>
        <w:t>Świadczenie usługi dowożenia uczniów dojeżdżających do szkół na terenie Gminy Udanin w formie sprzedaży autobusowych biletów miesięcznych.</w:t>
      </w:r>
    </w:p>
    <w:p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7165F6" w:rsidRDefault="007165F6" w:rsidP="007165F6">
      <w:pPr>
        <w:widowControl w:val="0"/>
        <w:jc w:val="both"/>
        <w:rPr>
          <w:sz w:val="24"/>
          <w:szCs w:val="24"/>
        </w:rPr>
      </w:pPr>
    </w:p>
    <w:p w:rsidR="007165F6" w:rsidRPr="00EA4CFC" w:rsidRDefault="007165F6" w:rsidP="007165F6">
      <w:pPr>
        <w:pStyle w:val="Akapitzlist1"/>
        <w:widowControl/>
        <w:numPr>
          <w:ilvl w:val="3"/>
          <w:numId w:val="80"/>
        </w:numPr>
        <w:spacing w:after="0"/>
        <w:ind w:left="0" w:firstLine="0"/>
        <w:contextualSpacing w:val="0"/>
        <w:jc w:val="both"/>
        <w:textAlignment w:val="auto"/>
        <w:rPr>
          <w:rFonts w:hint="eastAsia"/>
          <w:b/>
        </w:rPr>
      </w:pPr>
      <w:r>
        <w:rPr>
          <w:b/>
        </w:rPr>
        <w:t xml:space="preserve">Ceny jednostkowe i wartość </w:t>
      </w:r>
    </w:p>
    <w:p w:rsidR="007165F6" w:rsidRPr="00EA4CFC" w:rsidRDefault="007165F6" w:rsidP="007165F6">
      <w:pPr>
        <w:pStyle w:val="Akapitzlist1"/>
        <w:spacing w:after="0"/>
        <w:ind w:left="0"/>
        <w:jc w:val="both"/>
        <w:rPr>
          <w:rFonts w:hint="eastAsia"/>
          <w:b/>
        </w:rPr>
      </w:pPr>
      <w:r w:rsidRPr="00EA4CFC">
        <w:rPr>
          <w:b/>
        </w:rPr>
        <w:t xml:space="preserve">Zespół Szkolno </w:t>
      </w:r>
      <w:r>
        <w:rPr>
          <w:b/>
        </w:rPr>
        <w:t>-</w:t>
      </w:r>
      <w:r w:rsidRPr="00EA4CFC">
        <w:rPr>
          <w:b/>
        </w:rPr>
        <w:t xml:space="preserve">Przedszkolny </w:t>
      </w:r>
      <w:r>
        <w:rPr>
          <w:b/>
        </w:rPr>
        <w:t xml:space="preserve">im. A. Mickiewicza </w:t>
      </w:r>
      <w:r w:rsidRPr="00EA4CFC">
        <w:rPr>
          <w:b/>
        </w:rPr>
        <w:t>w Udaninie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2551"/>
        <w:gridCol w:w="992"/>
        <w:gridCol w:w="1607"/>
        <w:gridCol w:w="1654"/>
      </w:tblGrid>
      <w:tr w:rsidR="007165F6" w:rsidRPr="00BF05DC" w:rsidTr="007165F6">
        <w:tc>
          <w:tcPr>
            <w:tcW w:w="1135" w:type="dxa"/>
          </w:tcPr>
          <w:p w:rsidR="007165F6" w:rsidRPr="007165F6" w:rsidRDefault="007165F6" w:rsidP="009732AD">
            <w:pPr>
              <w:jc w:val="center"/>
              <w:rPr>
                <w:rFonts w:asciiTheme="majorBidi" w:hAnsiTheme="majorBidi" w:cstheme="majorBidi"/>
                <w:b/>
                <w:bCs/>
                <w:szCs w:val="22"/>
              </w:rPr>
            </w:pPr>
            <w:r w:rsidRPr="007165F6">
              <w:rPr>
                <w:rFonts w:asciiTheme="majorBidi" w:hAnsiTheme="majorBidi" w:cstheme="majorBidi"/>
                <w:b/>
                <w:bCs/>
                <w:szCs w:val="22"/>
              </w:rPr>
              <w:t>Lp.</w:t>
            </w:r>
          </w:p>
        </w:tc>
        <w:tc>
          <w:tcPr>
            <w:tcW w:w="2551" w:type="dxa"/>
          </w:tcPr>
          <w:p w:rsidR="007165F6" w:rsidRPr="007165F6" w:rsidRDefault="007165F6" w:rsidP="009732AD">
            <w:pPr>
              <w:jc w:val="center"/>
              <w:rPr>
                <w:rFonts w:asciiTheme="majorBidi" w:hAnsiTheme="majorBidi" w:cstheme="majorBidi"/>
                <w:b/>
                <w:bCs/>
                <w:szCs w:val="22"/>
              </w:rPr>
            </w:pPr>
            <w:r w:rsidRPr="007165F6">
              <w:rPr>
                <w:rFonts w:asciiTheme="majorBidi" w:hAnsiTheme="majorBidi" w:cstheme="majorBidi"/>
                <w:b/>
                <w:bCs/>
                <w:szCs w:val="22"/>
              </w:rPr>
              <w:t>Miejscowość</w:t>
            </w:r>
          </w:p>
        </w:tc>
        <w:tc>
          <w:tcPr>
            <w:tcW w:w="992" w:type="dxa"/>
          </w:tcPr>
          <w:p w:rsidR="007165F6" w:rsidRPr="007165F6" w:rsidRDefault="007165F6" w:rsidP="009732AD">
            <w:pPr>
              <w:jc w:val="center"/>
              <w:rPr>
                <w:rFonts w:asciiTheme="majorBidi" w:hAnsiTheme="majorBidi" w:cstheme="majorBidi"/>
                <w:b/>
                <w:bCs/>
                <w:szCs w:val="22"/>
              </w:rPr>
            </w:pPr>
            <w:r w:rsidRPr="007165F6">
              <w:rPr>
                <w:rFonts w:asciiTheme="majorBidi" w:hAnsiTheme="majorBidi" w:cstheme="majorBidi"/>
                <w:b/>
                <w:bCs/>
                <w:szCs w:val="22"/>
              </w:rPr>
              <w:t>Liczba uczniów</w:t>
            </w:r>
          </w:p>
        </w:tc>
        <w:tc>
          <w:tcPr>
            <w:tcW w:w="1607" w:type="dxa"/>
          </w:tcPr>
          <w:p w:rsidR="007165F6" w:rsidRPr="007165F6" w:rsidRDefault="007165F6" w:rsidP="009732AD">
            <w:pPr>
              <w:jc w:val="center"/>
              <w:rPr>
                <w:rFonts w:asciiTheme="majorBidi" w:hAnsiTheme="majorBidi" w:cstheme="majorBidi"/>
                <w:b/>
                <w:bCs/>
                <w:szCs w:val="22"/>
              </w:rPr>
            </w:pPr>
            <w:r w:rsidRPr="007165F6">
              <w:rPr>
                <w:b/>
                <w:szCs w:val="22"/>
              </w:rPr>
              <w:t>Cena brutto na 1 bilet miesięczny</w:t>
            </w:r>
          </w:p>
        </w:tc>
        <w:tc>
          <w:tcPr>
            <w:tcW w:w="1654" w:type="dxa"/>
          </w:tcPr>
          <w:p w:rsidR="007165F6" w:rsidRPr="007165F6" w:rsidRDefault="007165F6" w:rsidP="009732AD">
            <w:pPr>
              <w:jc w:val="center"/>
              <w:rPr>
                <w:rFonts w:asciiTheme="majorBidi" w:hAnsiTheme="majorBidi" w:cstheme="majorBidi"/>
                <w:b/>
                <w:bCs/>
                <w:szCs w:val="22"/>
              </w:rPr>
            </w:pPr>
            <w:r w:rsidRPr="007165F6">
              <w:rPr>
                <w:b/>
                <w:szCs w:val="22"/>
              </w:rPr>
              <w:t>Miesięczna wartość brutto</w:t>
            </w:r>
            <w:r w:rsidRPr="007165F6">
              <w:rPr>
                <w:szCs w:val="22"/>
              </w:rPr>
              <w:t>= liczba uczniów x cena brutto na 1 bilet miesięczny</w:t>
            </w: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Damianowo</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16</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2</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Dębki (dowóz z Konar)</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3</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Drogomiłowice</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4</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Dziwigórz</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5</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5</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Gościsław</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9</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6</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Jarosław</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0</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7</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Jarostów</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0</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8</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Karnice</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0</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9</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Konary</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37</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Pr>
                <w:rFonts w:asciiTheme="majorBidi" w:hAnsiTheme="majorBidi" w:cstheme="majorBidi"/>
                <w:szCs w:val="24"/>
              </w:rPr>
              <w:lastRenderedPageBreak/>
              <w:t>10</w:t>
            </w:r>
          </w:p>
        </w:tc>
        <w:tc>
          <w:tcPr>
            <w:tcW w:w="2551" w:type="dxa"/>
          </w:tcPr>
          <w:p w:rsidR="007165F6" w:rsidRPr="00BF05DC" w:rsidRDefault="007165F6" w:rsidP="009732AD">
            <w:pPr>
              <w:rPr>
                <w:rFonts w:asciiTheme="majorBidi" w:hAnsiTheme="majorBidi" w:cstheme="majorBidi"/>
                <w:szCs w:val="24"/>
              </w:rPr>
            </w:pPr>
            <w:r>
              <w:rPr>
                <w:rFonts w:asciiTheme="majorBidi" w:hAnsiTheme="majorBidi" w:cstheme="majorBidi"/>
                <w:szCs w:val="24"/>
              </w:rPr>
              <w:t>Księżyce</w:t>
            </w:r>
          </w:p>
        </w:tc>
        <w:tc>
          <w:tcPr>
            <w:tcW w:w="992" w:type="dxa"/>
          </w:tcPr>
          <w:p w:rsidR="007165F6" w:rsidRDefault="007165F6" w:rsidP="009732AD">
            <w:pPr>
              <w:jc w:val="center"/>
              <w:rPr>
                <w:rFonts w:asciiTheme="majorBidi" w:hAnsiTheme="majorBidi" w:cstheme="majorBidi"/>
                <w:b/>
                <w:bCs/>
                <w:szCs w:val="24"/>
              </w:rPr>
            </w:pPr>
            <w:r>
              <w:rPr>
                <w:rFonts w:asciiTheme="majorBidi" w:hAnsiTheme="majorBidi" w:cstheme="majorBidi"/>
                <w:b/>
                <w:bCs/>
                <w:szCs w:val="24"/>
              </w:rPr>
              <w:t>1</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1</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Lasek</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5</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2</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Lusina</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18</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3</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Łagiewniki</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8</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4</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Piekary</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27</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5</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Pielaszkowice</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5</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6</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Pichorowice</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5</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7</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Sokolniki</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0</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8</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Różana</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19</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9</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Ujazd Dolny</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0</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szCs w:val="24"/>
              </w:rPr>
            </w:pPr>
            <w:r>
              <w:rPr>
                <w:rFonts w:asciiTheme="majorBidi" w:hAnsiTheme="majorBidi" w:cstheme="majorBidi"/>
                <w:szCs w:val="24"/>
              </w:rPr>
              <w:t>20</w:t>
            </w:r>
          </w:p>
        </w:tc>
        <w:tc>
          <w:tcPr>
            <w:tcW w:w="2551" w:type="dxa"/>
          </w:tcPr>
          <w:p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Ujazd Górny</w:t>
            </w: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0</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r w:rsidR="007165F6" w:rsidRPr="00BF05DC" w:rsidTr="007165F6">
        <w:tc>
          <w:tcPr>
            <w:tcW w:w="1135" w:type="dxa"/>
          </w:tcPr>
          <w:p w:rsidR="007165F6" w:rsidRPr="00BF05DC" w:rsidRDefault="007165F6" w:rsidP="009732AD">
            <w:pPr>
              <w:jc w:val="center"/>
              <w:rPr>
                <w:rFonts w:asciiTheme="majorBidi" w:hAnsiTheme="majorBidi" w:cstheme="majorBidi"/>
                <w:b/>
                <w:bCs/>
                <w:szCs w:val="24"/>
              </w:rPr>
            </w:pPr>
            <w:r w:rsidRPr="00BF05DC">
              <w:rPr>
                <w:rFonts w:asciiTheme="majorBidi" w:hAnsiTheme="majorBidi" w:cstheme="majorBidi"/>
                <w:b/>
                <w:bCs/>
                <w:szCs w:val="24"/>
              </w:rPr>
              <w:t>Razem</w:t>
            </w:r>
          </w:p>
        </w:tc>
        <w:tc>
          <w:tcPr>
            <w:tcW w:w="2551" w:type="dxa"/>
          </w:tcPr>
          <w:p w:rsidR="007165F6" w:rsidRPr="00BF05DC" w:rsidRDefault="007165F6" w:rsidP="009732AD">
            <w:pPr>
              <w:jc w:val="center"/>
              <w:rPr>
                <w:rFonts w:asciiTheme="majorBidi" w:hAnsiTheme="majorBidi" w:cstheme="majorBidi"/>
                <w:szCs w:val="24"/>
              </w:rPr>
            </w:pPr>
          </w:p>
        </w:tc>
        <w:tc>
          <w:tcPr>
            <w:tcW w:w="992" w:type="dxa"/>
          </w:tcPr>
          <w:p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157</w:t>
            </w:r>
          </w:p>
        </w:tc>
        <w:tc>
          <w:tcPr>
            <w:tcW w:w="1607" w:type="dxa"/>
          </w:tcPr>
          <w:p w:rsidR="007165F6" w:rsidRDefault="007165F6" w:rsidP="009732AD">
            <w:pPr>
              <w:jc w:val="center"/>
              <w:rPr>
                <w:rFonts w:asciiTheme="majorBidi" w:hAnsiTheme="majorBidi" w:cstheme="majorBidi"/>
                <w:b/>
                <w:bCs/>
                <w:szCs w:val="24"/>
              </w:rPr>
            </w:pPr>
          </w:p>
        </w:tc>
        <w:tc>
          <w:tcPr>
            <w:tcW w:w="1654" w:type="dxa"/>
          </w:tcPr>
          <w:p w:rsidR="007165F6" w:rsidRDefault="007165F6" w:rsidP="009732AD">
            <w:pPr>
              <w:jc w:val="center"/>
              <w:rPr>
                <w:rFonts w:asciiTheme="majorBidi" w:hAnsiTheme="majorBidi" w:cstheme="majorBidi"/>
                <w:b/>
                <w:bCs/>
                <w:szCs w:val="24"/>
              </w:rPr>
            </w:pPr>
          </w:p>
        </w:tc>
      </w:tr>
    </w:tbl>
    <w:p w:rsidR="007165F6" w:rsidRDefault="007165F6" w:rsidP="000A7565">
      <w:pPr>
        <w:widowControl w:val="0"/>
        <w:spacing w:line="276" w:lineRule="auto"/>
        <w:jc w:val="both"/>
        <w:rPr>
          <w:sz w:val="24"/>
          <w:szCs w:val="24"/>
        </w:rPr>
      </w:pPr>
    </w:p>
    <w:p w:rsidR="007165F6" w:rsidRPr="00BF05DC" w:rsidRDefault="007165F6" w:rsidP="007165F6">
      <w:pPr>
        <w:spacing w:line="276" w:lineRule="auto"/>
        <w:rPr>
          <w:rFonts w:asciiTheme="majorBidi" w:hAnsiTheme="majorBidi" w:cstheme="majorBidi"/>
          <w:szCs w:val="24"/>
        </w:rPr>
      </w:pPr>
      <w:r w:rsidRPr="00BF05DC">
        <w:rPr>
          <w:rFonts w:asciiTheme="majorBidi" w:hAnsiTheme="majorBidi" w:cstheme="majorBidi"/>
          <w:szCs w:val="24"/>
        </w:rPr>
        <w:t xml:space="preserve">Liczba uczniów uczęszczających do Szkoły Podstawowej w Ujeździe Górnym – </w:t>
      </w:r>
    </w:p>
    <w:p w:rsidR="007165F6" w:rsidRDefault="007165F6" w:rsidP="007165F6">
      <w:pPr>
        <w:spacing w:line="276" w:lineRule="auto"/>
        <w:rPr>
          <w:rFonts w:asciiTheme="majorBidi" w:hAnsiTheme="majorBidi" w:cstheme="majorBidi"/>
          <w:b/>
          <w:szCs w:val="24"/>
        </w:rPr>
      </w:pPr>
      <w:r w:rsidRPr="00BF05DC">
        <w:rPr>
          <w:rFonts w:asciiTheme="majorBidi" w:hAnsiTheme="majorBidi" w:cstheme="majorBidi"/>
          <w:b/>
          <w:szCs w:val="24"/>
        </w:rPr>
        <w:t>rok szkolny 20</w:t>
      </w:r>
      <w:r>
        <w:rPr>
          <w:rFonts w:asciiTheme="majorBidi" w:hAnsiTheme="majorBidi" w:cstheme="majorBidi"/>
          <w:b/>
          <w:szCs w:val="24"/>
        </w:rPr>
        <w:t>21/2022</w:t>
      </w:r>
    </w:p>
    <w:tbl>
      <w:tblPr>
        <w:tblW w:w="790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1101"/>
        <w:gridCol w:w="2551"/>
        <w:gridCol w:w="992"/>
        <w:gridCol w:w="1560"/>
        <w:gridCol w:w="1701"/>
      </w:tblGrid>
      <w:tr w:rsidR="00EE4893" w:rsidTr="00EE4893">
        <w:trPr>
          <w:trHeight w:val="236"/>
        </w:trPr>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b/>
                <w:bCs/>
                <w:sz w:val="20"/>
                <w:szCs w:val="20"/>
              </w:rPr>
              <w:t>Lp.</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b/>
                <w:bCs/>
                <w:sz w:val="20"/>
                <w:szCs w:val="20"/>
              </w:rPr>
              <w:t>Miejscowość</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b/>
                <w:bCs/>
                <w:sz w:val="20"/>
                <w:szCs w:val="20"/>
              </w:rPr>
              <w:t>Liczba uczniów</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jc w:val="center"/>
              <w:rPr>
                <w:b/>
                <w:bCs/>
              </w:rPr>
            </w:pPr>
            <w:r w:rsidRPr="00EE4893">
              <w:rPr>
                <w:b/>
              </w:rPr>
              <w:t>Cena brutto na 1 bilet miesięczny</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jc w:val="center"/>
              <w:rPr>
                <w:b/>
                <w:bCs/>
              </w:rPr>
            </w:pPr>
            <w:r w:rsidRPr="00EE4893">
              <w:rPr>
                <w:b/>
              </w:rPr>
              <w:t>Miesięczna wartość brutto</w:t>
            </w:r>
            <w:r w:rsidRPr="00EE4893">
              <w:t>= liczba uczniów x cena brutto na 1 bilet miesięczny</w:t>
            </w: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Drogomiłowice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2</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Jarosław</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16</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3</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Jarostów</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4</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Karnice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5</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Łagiewniki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4</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6</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Pielaszkowice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4</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Pichorowice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8</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Sokolniki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9</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Różana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Ujazd Dolny</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17</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11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rPr>
                <w:sz w:val="20"/>
                <w:szCs w:val="20"/>
              </w:rPr>
            </w:pPr>
            <w:r w:rsidRPr="00EE4893">
              <w:rPr>
                <w:sz w:val="20"/>
                <w:szCs w:val="20"/>
              </w:rPr>
              <w:t>Udanin</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r w:rsidR="00EE4893" w:rsidTr="00EE4893">
        <w:trPr>
          <w:trHeight w:val="283"/>
        </w:trPr>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b/>
                <w:bCs/>
                <w:sz w:val="20"/>
                <w:szCs w:val="20"/>
              </w:rPr>
              <w:t>Razem</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E4893" w:rsidRPr="00EE4893" w:rsidRDefault="00EE4893" w:rsidP="009732AD">
            <w:pPr>
              <w:pStyle w:val="Domylnie"/>
              <w:spacing w:after="0"/>
              <w:jc w:val="center"/>
              <w:rPr>
                <w:sz w:val="20"/>
                <w:szCs w:val="20"/>
              </w:rPr>
            </w:pPr>
            <w:r w:rsidRPr="00EE4893">
              <w:rPr>
                <w:sz w:val="20"/>
                <w:szCs w:val="20"/>
              </w:rPr>
              <w:t>90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EE4893" w:rsidRPr="00EE4893" w:rsidRDefault="00EE4893" w:rsidP="009732AD">
            <w:pPr>
              <w:pStyle w:val="Domylnie"/>
              <w:spacing w:after="0"/>
              <w:jc w:val="center"/>
              <w:rPr>
                <w:sz w:val="20"/>
                <w:szCs w:val="20"/>
              </w:rPr>
            </w:pPr>
          </w:p>
        </w:tc>
      </w:tr>
    </w:tbl>
    <w:p w:rsidR="007165F6" w:rsidRDefault="007165F6" w:rsidP="000A7565">
      <w:pPr>
        <w:widowControl w:val="0"/>
        <w:spacing w:line="276" w:lineRule="auto"/>
        <w:jc w:val="both"/>
        <w:rPr>
          <w:sz w:val="24"/>
          <w:szCs w:val="24"/>
        </w:rPr>
      </w:pPr>
    </w:p>
    <w:p w:rsidR="00EE4893" w:rsidRPr="00BF05DC" w:rsidRDefault="00EE4893" w:rsidP="00EE4893">
      <w:pPr>
        <w:pStyle w:val="Akapitzlist"/>
        <w:spacing w:line="360" w:lineRule="auto"/>
        <w:ind w:left="0"/>
        <w:jc w:val="both"/>
        <w:rPr>
          <w:rFonts w:asciiTheme="majorBidi" w:hAnsiTheme="majorBidi" w:cstheme="majorBidi"/>
          <w:b/>
        </w:rPr>
      </w:pPr>
      <w:r w:rsidRPr="00BF05DC">
        <w:rPr>
          <w:rFonts w:asciiTheme="majorBidi" w:hAnsiTheme="majorBidi" w:cstheme="majorBidi"/>
          <w:b/>
        </w:rPr>
        <w:t xml:space="preserve">Zespół Szkolno-Przedszkolny w Udaninie dla klasy „0” rok szkolny </w:t>
      </w:r>
      <w:r>
        <w:rPr>
          <w:rFonts w:asciiTheme="majorBidi" w:hAnsiTheme="majorBidi" w:cstheme="majorBidi"/>
          <w:b/>
        </w:rPr>
        <w:t>2022</w:t>
      </w:r>
      <w:r w:rsidRPr="00BF05DC">
        <w:rPr>
          <w:rFonts w:asciiTheme="majorBidi" w:hAnsiTheme="majorBidi" w:cstheme="majorBidi"/>
          <w:b/>
        </w:rPr>
        <w:t>/20</w:t>
      </w:r>
      <w:r>
        <w:rPr>
          <w:rFonts w:asciiTheme="majorBidi" w:hAnsiTheme="majorBidi" w:cstheme="majorBidi"/>
          <w:b/>
        </w:rPr>
        <w:t>23</w:t>
      </w:r>
    </w:p>
    <w:tbl>
      <w:tblPr>
        <w:tblW w:w="6785" w:type="dxa"/>
        <w:jc w:val="center"/>
        <w:tblInd w:w="-2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4"/>
        <w:gridCol w:w="1701"/>
        <w:gridCol w:w="1276"/>
        <w:gridCol w:w="1193"/>
        <w:gridCol w:w="1701"/>
      </w:tblGrid>
      <w:tr w:rsidR="00EE4893" w:rsidRPr="00BF05DC" w:rsidTr="00EE4893">
        <w:trPr>
          <w:jc w:val="center"/>
        </w:trPr>
        <w:tc>
          <w:tcPr>
            <w:tcW w:w="914" w:type="dxa"/>
            <w:vAlign w:val="center"/>
          </w:tcPr>
          <w:p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Lp.</w:t>
            </w:r>
          </w:p>
        </w:tc>
        <w:tc>
          <w:tcPr>
            <w:tcW w:w="1701" w:type="dxa"/>
            <w:vAlign w:val="center"/>
          </w:tcPr>
          <w:p w:rsidR="00EE4893" w:rsidRPr="00EE4893" w:rsidRDefault="00EE4893" w:rsidP="009732AD">
            <w:pPr>
              <w:rPr>
                <w:rFonts w:asciiTheme="majorBidi" w:hAnsiTheme="majorBidi" w:cstheme="majorBidi"/>
                <w:b/>
                <w:sz w:val="18"/>
                <w:szCs w:val="24"/>
              </w:rPr>
            </w:pPr>
            <w:r w:rsidRPr="00EE4893">
              <w:rPr>
                <w:rFonts w:asciiTheme="majorBidi" w:hAnsiTheme="majorBidi" w:cstheme="majorBidi"/>
                <w:b/>
                <w:sz w:val="18"/>
                <w:szCs w:val="24"/>
              </w:rPr>
              <w:t>Miejscowość</w:t>
            </w:r>
          </w:p>
        </w:tc>
        <w:tc>
          <w:tcPr>
            <w:tcW w:w="1276" w:type="dxa"/>
            <w:vAlign w:val="center"/>
          </w:tcPr>
          <w:p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Liczba uczniów</w:t>
            </w:r>
          </w:p>
        </w:tc>
        <w:tc>
          <w:tcPr>
            <w:tcW w:w="1193" w:type="dxa"/>
          </w:tcPr>
          <w:p w:rsidR="00EE4893" w:rsidRPr="00EE4893" w:rsidRDefault="00EE4893" w:rsidP="009732AD">
            <w:pPr>
              <w:jc w:val="center"/>
              <w:rPr>
                <w:b/>
                <w:bCs/>
                <w:sz w:val="18"/>
              </w:rPr>
            </w:pPr>
            <w:r w:rsidRPr="00EE4893">
              <w:rPr>
                <w:b/>
                <w:sz w:val="18"/>
              </w:rPr>
              <w:t>Cena brutto na 1 bilet miesięczny</w:t>
            </w:r>
          </w:p>
        </w:tc>
        <w:tc>
          <w:tcPr>
            <w:tcW w:w="1701" w:type="dxa"/>
          </w:tcPr>
          <w:p w:rsidR="00EE4893" w:rsidRPr="00EE4893" w:rsidRDefault="00EE4893" w:rsidP="009732AD">
            <w:pPr>
              <w:jc w:val="center"/>
              <w:rPr>
                <w:b/>
                <w:bCs/>
                <w:sz w:val="18"/>
              </w:rPr>
            </w:pPr>
            <w:r w:rsidRPr="00EE4893">
              <w:rPr>
                <w:b/>
                <w:sz w:val="18"/>
              </w:rPr>
              <w:t>Miesięczna wartość brutto</w:t>
            </w:r>
            <w:r w:rsidRPr="00EE4893">
              <w:rPr>
                <w:sz w:val="18"/>
              </w:rPr>
              <w:t>= liczba uczniów x cena brutto na 1 bilet miesięczny</w:t>
            </w: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1</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Damianowo</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2</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Dziwigórz</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3</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Gościsław</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5</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4</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Konary</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5</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5</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Lasek</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6</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Lusina</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3</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7</w:t>
            </w:r>
          </w:p>
        </w:tc>
        <w:tc>
          <w:tcPr>
            <w:tcW w:w="1701"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Piekary</w:t>
            </w:r>
          </w:p>
        </w:tc>
        <w:tc>
          <w:tcPr>
            <w:tcW w:w="1276"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2</w:t>
            </w:r>
          </w:p>
        </w:tc>
        <w:tc>
          <w:tcPr>
            <w:tcW w:w="1193" w:type="dxa"/>
          </w:tcPr>
          <w:p w:rsidR="00EE4893" w:rsidRDefault="00EE4893" w:rsidP="009732AD">
            <w:pPr>
              <w:jc w:val="center"/>
              <w:rPr>
                <w:rFonts w:asciiTheme="majorBidi" w:hAnsiTheme="majorBidi" w:cstheme="majorBidi"/>
                <w:b/>
                <w:bCs/>
                <w:szCs w:val="24"/>
              </w:rPr>
            </w:pPr>
          </w:p>
        </w:tc>
        <w:tc>
          <w:tcPr>
            <w:tcW w:w="1701"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14" w:type="dxa"/>
          </w:tcPr>
          <w:p w:rsidR="00EE4893" w:rsidRPr="00BF05DC" w:rsidRDefault="00EE4893" w:rsidP="009732AD">
            <w:pPr>
              <w:jc w:val="center"/>
              <w:rPr>
                <w:rFonts w:asciiTheme="majorBidi" w:hAnsiTheme="majorBidi" w:cstheme="majorBidi"/>
                <w:b/>
                <w:szCs w:val="24"/>
              </w:rPr>
            </w:pPr>
            <w:r w:rsidRPr="00BF05DC">
              <w:rPr>
                <w:rFonts w:asciiTheme="majorBidi" w:hAnsiTheme="majorBidi" w:cstheme="majorBidi"/>
                <w:b/>
                <w:szCs w:val="24"/>
              </w:rPr>
              <w:t>Razem</w:t>
            </w:r>
          </w:p>
        </w:tc>
        <w:tc>
          <w:tcPr>
            <w:tcW w:w="1701" w:type="dxa"/>
          </w:tcPr>
          <w:p w:rsidR="00EE4893" w:rsidRPr="00BF05DC" w:rsidRDefault="00EE4893" w:rsidP="009732AD">
            <w:pPr>
              <w:jc w:val="center"/>
              <w:rPr>
                <w:rFonts w:asciiTheme="majorBidi" w:hAnsiTheme="majorBidi" w:cstheme="majorBidi"/>
                <w:b/>
                <w:szCs w:val="24"/>
              </w:rPr>
            </w:pPr>
          </w:p>
        </w:tc>
        <w:tc>
          <w:tcPr>
            <w:tcW w:w="1276" w:type="dxa"/>
          </w:tcPr>
          <w:p w:rsidR="00EE4893" w:rsidRPr="00BF05DC" w:rsidRDefault="00EE4893" w:rsidP="009732AD">
            <w:pPr>
              <w:jc w:val="center"/>
              <w:rPr>
                <w:rFonts w:asciiTheme="majorBidi" w:hAnsiTheme="majorBidi" w:cstheme="majorBidi"/>
                <w:b/>
                <w:szCs w:val="24"/>
              </w:rPr>
            </w:pPr>
            <w:r>
              <w:rPr>
                <w:rFonts w:asciiTheme="majorBidi" w:hAnsiTheme="majorBidi" w:cstheme="majorBidi"/>
                <w:b/>
                <w:szCs w:val="24"/>
              </w:rPr>
              <w:t>15</w:t>
            </w:r>
          </w:p>
        </w:tc>
        <w:tc>
          <w:tcPr>
            <w:tcW w:w="1193" w:type="dxa"/>
          </w:tcPr>
          <w:p w:rsidR="00EE4893" w:rsidRDefault="00EE4893" w:rsidP="009732AD">
            <w:pPr>
              <w:jc w:val="center"/>
              <w:rPr>
                <w:rFonts w:asciiTheme="majorBidi" w:hAnsiTheme="majorBidi" w:cstheme="majorBidi"/>
                <w:b/>
                <w:szCs w:val="24"/>
              </w:rPr>
            </w:pPr>
          </w:p>
        </w:tc>
        <w:tc>
          <w:tcPr>
            <w:tcW w:w="1701" w:type="dxa"/>
          </w:tcPr>
          <w:p w:rsidR="00EE4893" w:rsidRDefault="00EE4893" w:rsidP="009732AD">
            <w:pPr>
              <w:jc w:val="center"/>
              <w:rPr>
                <w:rFonts w:asciiTheme="majorBidi" w:hAnsiTheme="majorBidi" w:cstheme="majorBidi"/>
                <w:b/>
                <w:szCs w:val="24"/>
              </w:rPr>
            </w:pPr>
          </w:p>
        </w:tc>
      </w:tr>
    </w:tbl>
    <w:p w:rsidR="00EE4893" w:rsidRDefault="00EE4893" w:rsidP="00EE4893">
      <w:pPr>
        <w:spacing w:line="276" w:lineRule="auto"/>
        <w:jc w:val="both"/>
        <w:rPr>
          <w:rFonts w:asciiTheme="majorBidi" w:hAnsiTheme="majorBidi" w:cstheme="majorBidi"/>
          <w:szCs w:val="24"/>
        </w:rPr>
      </w:pPr>
    </w:p>
    <w:p w:rsidR="003F4705" w:rsidRDefault="003F4705" w:rsidP="00EE4893">
      <w:pPr>
        <w:spacing w:line="276" w:lineRule="auto"/>
        <w:jc w:val="both"/>
        <w:rPr>
          <w:rFonts w:asciiTheme="majorBidi" w:hAnsiTheme="majorBidi" w:cstheme="majorBidi"/>
          <w:szCs w:val="24"/>
        </w:rPr>
      </w:pPr>
    </w:p>
    <w:p w:rsidR="003F4705" w:rsidRDefault="003F4705" w:rsidP="00EE4893">
      <w:pPr>
        <w:spacing w:line="276" w:lineRule="auto"/>
        <w:jc w:val="both"/>
        <w:rPr>
          <w:rFonts w:asciiTheme="majorBidi" w:hAnsiTheme="majorBidi" w:cstheme="majorBidi"/>
          <w:szCs w:val="24"/>
        </w:rPr>
      </w:pPr>
    </w:p>
    <w:p w:rsidR="003F4705" w:rsidRDefault="003F4705" w:rsidP="00EE4893">
      <w:pPr>
        <w:spacing w:line="276" w:lineRule="auto"/>
        <w:jc w:val="both"/>
        <w:rPr>
          <w:rFonts w:asciiTheme="majorBidi" w:hAnsiTheme="majorBidi" w:cstheme="majorBidi"/>
          <w:szCs w:val="24"/>
        </w:rPr>
      </w:pPr>
    </w:p>
    <w:p w:rsidR="003F4705" w:rsidRDefault="003F4705" w:rsidP="00EE4893">
      <w:pPr>
        <w:spacing w:line="276" w:lineRule="auto"/>
        <w:jc w:val="both"/>
        <w:rPr>
          <w:rFonts w:asciiTheme="majorBidi" w:hAnsiTheme="majorBidi" w:cstheme="majorBidi"/>
          <w:szCs w:val="24"/>
        </w:rPr>
      </w:pPr>
    </w:p>
    <w:p w:rsidR="003F4705" w:rsidRPr="00BF05DC" w:rsidRDefault="003F4705" w:rsidP="00EE4893">
      <w:pPr>
        <w:spacing w:line="276" w:lineRule="auto"/>
        <w:jc w:val="both"/>
        <w:rPr>
          <w:rFonts w:asciiTheme="majorBidi" w:hAnsiTheme="majorBidi" w:cstheme="majorBidi"/>
          <w:szCs w:val="24"/>
        </w:rPr>
      </w:pPr>
    </w:p>
    <w:p w:rsidR="00EE4893" w:rsidRPr="00BF05DC" w:rsidRDefault="00EE4893" w:rsidP="00EE4893">
      <w:pPr>
        <w:pStyle w:val="Akapitzlist"/>
        <w:spacing w:line="360" w:lineRule="auto"/>
        <w:ind w:left="0"/>
        <w:jc w:val="both"/>
        <w:rPr>
          <w:rFonts w:asciiTheme="majorBidi" w:hAnsiTheme="majorBidi" w:cstheme="majorBidi"/>
          <w:b/>
        </w:rPr>
      </w:pPr>
      <w:r w:rsidRPr="00BF05DC">
        <w:rPr>
          <w:rFonts w:asciiTheme="majorBidi" w:hAnsiTheme="majorBidi" w:cstheme="majorBidi"/>
          <w:b/>
        </w:rPr>
        <w:lastRenderedPageBreak/>
        <w:t>Szkoła Podstawowa w Ujeździe Górn</w:t>
      </w:r>
      <w:r>
        <w:rPr>
          <w:rFonts w:asciiTheme="majorBidi" w:hAnsiTheme="majorBidi" w:cstheme="majorBidi"/>
          <w:b/>
        </w:rPr>
        <w:t>ym dla klasy „0” rok szkolny 2022</w:t>
      </w:r>
      <w:r w:rsidRPr="00BF05DC">
        <w:rPr>
          <w:rFonts w:asciiTheme="majorBidi" w:hAnsiTheme="majorBidi" w:cstheme="majorBidi"/>
          <w:b/>
        </w:rPr>
        <w:t>/20</w:t>
      </w:r>
      <w:r>
        <w:rPr>
          <w:rFonts w:asciiTheme="majorBidi" w:hAnsiTheme="majorBidi" w:cstheme="majorBidi"/>
          <w:b/>
        </w:rPr>
        <w:t>23</w:t>
      </w:r>
    </w:p>
    <w:tbl>
      <w:tblPr>
        <w:tblW w:w="6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1275"/>
        <w:gridCol w:w="1559"/>
        <w:gridCol w:w="1206"/>
        <w:gridCol w:w="1559"/>
      </w:tblGrid>
      <w:tr w:rsidR="00EE4893" w:rsidRPr="00BF05DC" w:rsidTr="00EE4893">
        <w:trPr>
          <w:jc w:val="center"/>
        </w:trPr>
        <w:tc>
          <w:tcPr>
            <w:tcW w:w="993" w:type="dxa"/>
            <w:vAlign w:val="center"/>
          </w:tcPr>
          <w:p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Lp.</w:t>
            </w:r>
          </w:p>
        </w:tc>
        <w:tc>
          <w:tcPr>
            <w:tcW w:w="1275" w:type="dxa"/>
            <w:vAlign w:val="center"/>
          </w:tcPr>
          <w:p w:rsidR="00EE4893" w:rsidRPr="00EE4893" w:rsidRDefault="00EE4893" w:rsidP="009732AD">
            <w:pPr>
              <w:rPr>
                <w:rFonts w:asciiTheme="majorBidi" w:hAnsiTheme="majorBidi" w:cstheme="majorBidi"/>
                <w:b/>
                <w:sz w:val="18"/>
                <w:szCs w:val="24"/>
              </w:rPr>
            </w:pPr>
            <w:r w:rsidRPr="00EE4893">
              <w:rPr>
                <w:rFonts w:asciiTheme="majorBidi" w:hAnsiTheme="majorBidi" w:cstheme="majorBidi"/>
                <w:b/>
                <w:sz w:val="18"/>
                <w:szCs w:val="24"/>
              </w:rPr>
              <w:t>Miejscowość</w:t>
            </w:r>
          </w:p>
        </w:tc>
        <w:tc>
          <w:tcPr>
            <w:tcW w:w="1559" w:type="dxa"/>
            <w:vAlign w:val="center"/>
          </w:tcPr>
          <w:p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Liczba uczniów</w:t>
            </w:r>
          </w:p>
        </w:tc>
        <w:tc>
          <w:tcPr>
            <w:tcW w:w="1206" w:type="dxa"/>
          </w:tcPr>
          <w:p w:rsidR="00EE4893" w:rsidRPr="00EE4893" w:rsidRDefault="00EE4893" w:rsidP="009732AD">
            <w:pPr>
              <w:jc w:val="center"/>
              <w:rPr>
                <w:b/>
                <w:bCs/>
                <w:sz w:val="18"/>
              </w:rPr>
            </w:pPr>
            <w:r w:rsidRPr="00EE4893">
              <w:rPr>
                <w:b/>
                <w:sz w:val="18"/>
              </w:rPr>
              <w:t>Cena brutto na 1 bilet miesięczny</w:t>
            </w:r>
          </w:p>
        </w:tc>
        <w:tc>
          <w:tcPr>
            <w:tcW w:w="1559" w:type="dxa"/>
          </w:tcPr>
          <w:p w:rsidR="00EE4893" w:rsidRPr="00EE4893" w:rsidRDefault="00EE4893" w:rsidP="009732AD">
            <w:pPr>
              <w:jc w:val="center"/>
              <w:rPr>
                <w:b/>
                <w:bCs/>
                <w:sz w:val="18"/>
              </w:rPr>
            </w:pPr>
            <w:r w:rsidRPr="00EE4893">
              <w:rPr>
                <w:b/>
                <w:sz w:val="18"/>
              </w:rPr>
              <w:t>Miesięczna wartość brutto</w:t>
            </w:r>
            <w:r w:rsidRPr="00EE4893">
              <w:rPr>
                <w:sz w:val="18"/>
              </w:rPr>
              <w:t>= liczba uczniów x cena brutto na 1 bilet miesięczny</w:t>
            </w: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1</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Drogomiłowice</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1</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2</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Jarosław</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3</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3</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Jarostów</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4</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Karnice</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3</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5</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Łagiewniki Średzkie</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6</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Pichorowice</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8</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7</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Pielaszkowice</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3</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8</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Różana</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2</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9</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Sokolniki</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3</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10</w:t>
            </w:r>
          </w:p>
        </w:tc>
        <w:tc>
          <w:tcPr>
            <w:tcW w:w="1275" w:type="dxa"/>
          </w:tcPr>
          <w:p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Ujazd Dolny</w:t>
            </w:r>
          </w:p>
        </w:tc>
        <w:tc>
          <w:tcPr>
            <w:tcW w:w="1559" w:type="dxa"/>
          </w:tcPr>
          <w:p w:rsidR="00EE4893" w:rsidRPr="00BF05DC" w:rsidRDefault="00EE4893" w:rsidP="009732AD">
            <w:pPr>
              <w:jc w:val="center"/>
              <w:rPr>
                <w:rFonts w:asciiTheme="majorBidi" w:hAnsiTheme="majorBidi" w:cstheme="majorBidi"/>
                <w:b/>
                <w:bCs/>
                <w:szCs w:val="24"/>
              </w:rPr>
            </w:pPr>
            <w:r>
              <w:rPr>
                <w:rFonts w:asciiTheme="majorBidi" w:hAnsiTheme="majorBidi" w:cstheme="majorBidi"/>
                <w:b/>
                <w:bCs/>
                <w:szCs w:val="24"/>
              </w:rPr>
              <w:t>1</w:t>
            </w:r>
          </w:p>
        </w:tc>
        <w:tc>
          <w:tcPr>
            <w:tcW w:w="1206" w:type="dxa"/>
          </w:tcPr>
          <w:p w:rsidR="00EE4893" w:rsidRDefault="00EE4893" w:rsidP="009732AD">
            <w:pPr>
              <w:jc w:val="center"/>
              <w:rPr>
                <w:rFonts w:asciiTheme="majorBidi" w:hAnsiTheme="majorBidi" w:cstheme="majorBidi"/>
                <w:b/>
                <w:bCs/>
                <w:szCs w:val="24"/>
              </w:rPr>
            </w:pPr>
          </w:p>
        </w:tc>
        <w:tc>
          <w:tcPr>
            <w:tcW w:w="1559" w:type="dxa"/>
          </w:tcPr>
          <w:p w:rsidR="00EE4893" w:rsidRDefault="00EE4893" w:rsidP="009732AD">
            <w:pPr>
              <w:jc w:val="center"/>
              <w:rPr>
                <w:rFonts w:asciiTheme="majorBidi" w:hAnsiTheme="majorBidi" w:cstheme="majorBidi"/>
                <w:b/>
                <w:bCs/>
                <w:szCs w:val="24"/>
              </w:rPr>
            </w:pPr>
          </w:p>
        </w:tc>
      </w:tr>
      <w:tr w:rsidR="00EE4893" w:rsidRPr="00BF05DC" w:rsidTr="00EE4893">
        <w:trPr>
          <w:jc w:val="center"/>
        </w:trPr>
        <w:tc>
          <w:tcPr>
            <w:tcW w:w="993" w:type="dxa"/>
          </w:tcPr>
          <w:p w:rsidR="00EE4893" w:rsidRPr="00BF05DC" w:rsidRDefault="00EE4893" w:rsidP="009732AD">
            <w:pPr>
              <w:jc w:val="center"/>
              <w:rPr>
                <w:rFonts w:asciiTheme="majorBidi" w:hAnsiTheme="majorBidi" w:cstheme="majorBidi"/>
                <w:b/>
                <w:szCs w:val="24"/>
              </w:rPr>
            </w:pPr>
            <w:r w:rsidRPr="00BF05DC">
              <w:rPr>
                <w:rFonts w:asciiTheme="majorBidi" w:hAnsiTheme="majorBidi" w:cstheme="majorBidi"/>
                <w:b/>
                <w:szCs w:val="24"/>
              </w:rPr>
              <w:t>Razem</w:t>
            </w:r>
          </w:p>
        </w:tc>
        <w:tc>
          <w:tcPr>
            <w:tcW w:w="1275" w:type="dxa"/>
          </w:tcPr>
          <w:p w:rsidR="00EE4893" w:rsidRPr="00BF05DC" w:rsidRDefault="00EE4893" w:rsidP="009732AD">
            <w:pPr>
              <w:jc w:val="center"/>
              <w:rPr>
                <w:rFonts w:asciiTheme="majorBidi" w:hAnsiTheme="majorBidi" w:cstheme="majorBidi"/>
                <w:b/>
                <w:szCs w:val="24"/>
              </w:rPr>
            </w:pPr>
          </w:p>
        </w:tc>
        <w:tc>
          <w:tcPr>
            <w:tcW w:w="1559" w:type="dxa"/>
          </w:tcPr>
          <w:p w:rsidR="00EE4893" w:rsidRPr="00BF05DC" w:rsidRDefault="00EE4893" w:rsidP="009732AD">
            <w:pPr>
              <w:jc w:val="center"/>
              <w:rPr>
                <w:rFonts w:asciiTheme="majorBidi" w:hAnsiTheme="majorBidi" w:cstheme="majorBidi"/>
                <w:b/>
                <w:szCs w:val="24"/>
              </w:rPr>
            </w:pPr>
            <w:r>
              <w:rPr>
                <w:rFonts w:asciiTheme="majorBidi" w:hAnsiTheme="majorBidi" w:cstheme="majorBidi"/>
                <w:b/>
                <w:szCs w:val="24"/>
              </w:rPr>
              <w:t>24</w:t>
            </w:r>
          </w:p>
        </w:tc>
        <w:tc>
          <w:tcPr>
            <w:tcW w:w="1206" w:type="dxa"/>
          </w:tcPr>
          <w:p w:rsidR="00EE4893" w:rsidRDefault="00EE4893" w:rsidP="009732AD">
            <w:pPr>
              <w:jc w:val="center"/>
              <w:rPr>
                <w:rFonts w:asciiTheme="majorBidi" w:hAnsiTheme="majorBidi" w:cstheme="majorBidi"/>
                <w:b/>
                <w:szCs w:val="24"/>
              </w:rPr>
            </w:pPr>
          </w:p>
        </w:tc>
        <w:tc>
          <w:tcPr>
            <w:tcW w:w="1559" w:type="dxa"/>
          </w:tcPr>
          <w:p w:rsidR="00EE4893" w:rsidRDefault="00EE4893" w:rsidP="009732AD">
            <w:pPr>
              <w:jc w:val="center"/>
              <w:rPr>
                <w:rFonts w:asciiTheme="majorBidi" w:hAnsiTheme="majorBidi" w:cstheme="majorBidi"/>
                <w:b/>
                <w:szCs w:val="24"/>
              </w:rPr>
            </w:pPr>
          </w:p>
        </w:tc>
      </w:tr>
    </w:tbl>
    <w:p w:rsidR="00EE4893" w:rsidRDefault="00EE4893" w:rsidP="000A7565">
      <w:pPr>
        <w:widowControl w:val="0"/>
        <w:spacing w:line="276" w:lineRule="auto"/>
        <w:jc w:val="both"/>
        <w:rPr>
          <w:sz w:val="24"/>
          <w:szCs w:val="24"/>
        </w:rPr>
      </w:pPr>
    </w:p>
    <w:p w:rsidR="00EE4893" w:rsidRPr="00EE4893" w:rsidRDefault="00EE4893" w:rsidP="00EE4893">
      <w:pPr>
        <w:pStyle w:val="Akapitzlist1"/>
        <w:ind w:left="0"/>
        <w:jc w:val="both"/>
        <w:rPr>
          <w:rFonts w:hint="eastAs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2989"/>
        <w:gridCol w:w="1963"/>
        <w:gridCol w:w="1194"/>
        <w:gridCol w:w="2597"/>
      </w:tblGrid>
      <w:tr w:rsidR="00EE4893" w:rsidRPr="00EE4893" w:rsidTr="009732AD">
        <w:tc>
          <w:tcPr>
            <w:tcW w:w="543" w:type="dxa"/>
            <w:vAlign w:val="center"/>
          </w:tcPr>
          <w:p w:rsidR="00EE4893" w:rsidRPr="00EE4893" w:rsidRDefault="00EE4893" w:rsidP="009732AD">
            <w:pPr>
              <w:pStyle w:val="Akapitzlist1"/>
              <w:ind w:left="0"/>
              <w:rPr>
                <w:rFonts w:hint="eastAsia"/>
                <w:sz w:val="20"/>
                <w:szCs w:val="20"/>
              </w:rPr>
            </w:pPr>
            <w:r w:rsidRPr="00EE4893">
              <w:rPr>
                <w:sz w:val="20"/>
                <w:szCs w:val="20"/>
              </w:rPr>
              <w:t>Lp.</w:t>
            </w:r>
          </w:p>
        </w:tc>
        <w:tc>
          <w:tcPr>
            <w:tcW w:w="4952" w:type="dxa"/>
            <w:gridSpan w:val="2"/>
            <w:vAlign w:val="center"/>
          </w:tcPr>
          <w:p w:rsidR="00EE4893" w:rsidRPr="00EE4893" w:rsidRDefault="00EE4893" w:rsidP="009732AD">
            <w:pPr>
              <w:pStyle w:val="Akapitzlist1"/>
              <w:ind w:left="0"/>
              <w:jc w:val="center"/>
              <w:rPr>
                <w:rFonts w:hint="eastAsia"/>
                <w:sz w:val="20"/>
                <w:szCs w:val="20"/>
              </w:rPr>
            </w:pPr>
            <w:r w:rsidRPr="00EE4893">
              <w:rPr>
                <w:sz w:val="20"/>
                <w:szCs w:val="20"/>
              </w:rPr>
              <w:t>Suma miesięcznej wartości biletów</w:t>
            </w:r>
          </w:p>
        </w:tc>
        <w:tc>
          <w:tcPr>
            <w:tcW w:w="1194" w:type="dxa"/>
            <w:vAlign w:val="center"/>
          </w:tcPr>
          <w:p w:rsidR="00EE4893" w:rsidRPr="00EE4893" w:rsidRDefault="00EE4893" w:rsidP="009732AD">
            <w:pPr>
              <w:pStyle w:val="Akapitzlist1"/>
              <w:ind w:left="0"/>
              <w:rPr>
                <w:rFonts w:hint="eastAsia"/>
                <w:sz w:val="20"/>
                <w:szCs w:val="20"/>
              </w:rPr>
            </w:pPr>
            <w:r w:rsidRPr="00EE4893">
              <w:rPr>
                <w:sz w:val="20"/>
                <w:szCs w:val="20"/>
              </w:rPr>
              <w:t>Ilość miesięcy</w:t>
            </w:r>
          </w:p>
        </w:tc>
        <w:tc>
          <w:tcPr>
            <w:tcW w:w="2597" w:type="dxa"/>
            <w:vAlign w:val="center"/>
          </w:tcPr>
          <w:p w:rsidR="00EE4893" w:rsidRPr="00EE4893" w:rsidRDefault="00EE4893" w:rsidP="009732AD">
            <w:pPr>
              <w:pStyle w:val="Akapitzlist1"/>
              <w:ind w:left="0"/>
              <w:rPr>
                <w:rFonts w:hint="eastAsia"/>
                <w:sz w:val="20"/>
                <w:szCs w:val="20"/>
              </w:rPr>
            </w:pPr>
            <w:r w:rsidRPr="00EE4893">
              <w:rPr>
                <w:sz w:val="20"/>
                <w:szCs w:val="20"/>
              </w:rPr>
              <w:t xml:space="preserve">Wartość brutto biletów miesięcznych </w:t>
            </w:r>
          </w:p>
        </w:tc>
      </w:tr>
      <w:tr w:rsidR="00EE4893" w:rsidRPr="00EE4893" w:rsidTr="009732AD">
        <w:tc>
          <w:tcPr>
            <w:tcW w:w="543" w:type="dxa"/>
          </w:tcPr>
          <w:p w:rsidR="00EE4893" w:rsidRPr="00EE4893" w:rsidRDefault="00EE4893" w:rsidP="009732AD">
            <w:pPr>
              <w:pStyle w:val="Akapitzlist1"/>
              <w:ind w:left="0"/>
              <w:jc w:val="both"/>
              <w:rPr>
                <w:rFonts w:hint="eastAsia"/>
                <w:sz w:val="20"/>
                <w:szCs w:val="20"/>
              </w:rPr>
            </w:pPr>
            <w:r w:rsidRPr="00EE4893">
              <w:rPr>
                <w:sz w:val="20"/>
                <w:szCs w:val="20"/>
              </w:rPr>
              <w:t>1</w:t>
            </w:r>
          </w:p>
        </w:tc>
        <w:tc>
          <w:tcPr>
            <w:tcW w:w="2989" w:type="dxa"/>
          </w:tcPr>
          <w:p w:rsidR="00EE4893" w:rsidRPr="00EE4893" w:rsidRDefault="00EE4893" w:rsidP="009732AD">
            <w:pPr>
              <w:pStyle w:val="Akapitzlist1"/>
              <w:ind w:left="0"/>
              <w:rPr>
                <w:rFonts w:hint="eastAsia"/>
                <w:sz w:val="20"/>
                <w:szCs w:val="20"/>
              </w:rPr>
            </w:pPr>
            <w:r w:rsidRPr="00EE4893">
              <w:rPr>
                <w:sz w:val="20"/>
                <w:szCs w:val="20"/>
              </w:rPr>
              <w:t>Suma miesięcznej wartości brutto biletów miesięcznych Zespołu Szkolno- Przedszkolnego w Udaninie</w:t>
            </w:r>
          </w:p>
        </w:tc>
        <w:tc>
          <w:tcPr>
            <w:tcW w:w="1963" w:type="dxa"/>
          </w:tcPr>
          <w:p w:rsidR="00EE4893" w:rsidRPr="00EE4893" w:rsidRDefault="00EE4893" w:rsidP="009732AD">
            <w:pPr>
              <w:pStyle w:val="Akapitzlist1"/>
              <w:ind w:left="0"/>
              <w:jc w:val="center"/>
              <w:rPr>
                <w:rFonts w:hint="eastAsia"/>
                <w:sz w:val="20"/>
                <w:szCs w:val="20"/>
              </w:rPr>
            </w:pPr>
          </w:p>
        </w:tc>
        <w:tc>
          <w:tcPr>
            <w:tcW w:w="1194" w:type="dxa"/>
          </w:tcPr>
          <w:p w:rsidR="00EE4893" w:rsidRPr="00EE4893" w:rsidRDefault="00EE4893" w:rsidP="009732AD">
            <w:pPr>
              <w:pStyle w:val="Akapitzlist1"/>
              <w:ind w:left="0"/>
              <w:jc w:val="center"/>
              <w:rPr>
                <w:rFonts w:hint="eastAsia"/>
                <w:sz w:val="20"/>
                <w:szCs w:val="20"/>
              </w:rPr>
            </w:pPr>
            <w:r w:rsidRPr="00EE4893">
              <w:rPr>
                <w:sz w:val="20"/>
                <w:szCs w:val="20"/>
              </w:rPr>
              <w:t>10</w:t>
            </w:r>
          </w:p>
        </w:tc>
        <w:tc>
          <w:tcPr>
            <w:tcW w:w="2597" w:type="dxa"/>
          </w:tcPr>
          <w:p w:rsidR="00EE4893" w:rsidRPr="00EE4893" w:rsidRDefault="00EE4893" w:rsidP="009732AD">
            <w:pPr>
              <w:pStyle w:val="Akapitzlist1"/>
              <w:ind w:left="0"/>
              <w:jc w:val="center"/>
              <w:rPr>
                <w:rFonts w:hint="eastAsia"/>
                <w:sz w:val="20"/>
                <w:szCs w:val="20"/>
              </w:rPr>
            </w:pPr>
          </w:p>
        </w:tc>
      </w:tr>
      <w:tr w:rsidR="00EE4893" w:rsidRPr="00EE4893" w:rsidTr="009732AD">
        <w:tc>
          <w:tcPr>
            <w:tcW w:w="543" w:type="dxa"/>
          </w:tcPr>
          <w:p w:rsidR="00EE4893" w:rsidRPr="00EE4893" w:rsidRDefault="00EE4893" w:rsidP="009732AD">
            <w:pPr>
              <w:pStyle w:val="Akapitzlist1"/>
              <w:ind w:left="0"/>
              <w:jc w:val="both"/>
              <w:rPr>
                <w:rFonts w:hint="eastAsia"/>
                <w:sz w:val="20"/>
                <w:szCs w:val="20"/>
              </w:rPr>
            </w:pPr>
            <w:r w:rsidRPr="00EE4893">
              <w:rPr>
                <w:sz w:val="20"/>
                <w:szCs w:val="20"/>
              </w:rPr>
              <w:t>2</w:t>
            </w:r>
          </w:p>
        </w:tc>
        <w:tc>
          <w:tcPr>
            <w:tcW w:w="2989" w:type="dxa"/>
          </w:tcPr>
          <w:p w:rsidR="00EE4893" w:rsidRPr="00EE4893" w:rsidRDefault="00EE4893" w:rsidP="009732AD">
            <w:pPr>
              <w:pStyle w:val="Akapitzlist1"/>
              <w:ind w:left="0"/>
              <w:rPr>
                <w:rFonts w:hint="eastAsia"/>
                <w:sz w:val="20"/>
                <w:szCs w:val="20"/>
              </w:rPr>
            </w:pPr>
            <w:r w:rsidRPr="00EE4893">
              <w:rPr>
                <w:sz w:val="20"/>
                <w:szCs w:val="20"/>
              </w:rPr>
              <w:t>Suma miesięcznej wartości brutto biletów miesięcznych Szkoła Podstawowa w Ujeździe Górnym</w:t>
            </w:r>
          </w:p>
        </w:tc>
        <w:tc>
          <w:tcPr>
            <w:tcW w:w="1963" w:type="dxa"/>
          </w:tcPr>
          <w:p w:rsidR="00EE4893" w:rsidRPr="00EE4893" w:rsidRDefault="00EE4893" w:rsidP="009732AD">
            <w:pPr>
              <w:pStyle w:val="Akapitzlist1"/>
              <w:ind w:left="0"/>
              <w:jc w:val="center"/>
              <w:rPr>
                <w:rFonts w:hint="eastAsia"/>
                <w:sz w:val="20"/>
                <w:szCs w:val="20"/>
              </w:rPr>
            </w:pPr>
          </w:p>
        </w:tc>
        <w:tc>
          <w:tcPr>
            <w:tcW w:w="1194" w:type="dxa"/>
          </w:tcPr>
          <w:p w:rsidR="00EE4893" w:rsidRPr="00EE4893" w:rsidRDefault="00EE4893" w:rsidP="009732AD">
            <w:pPr>
              <w:pStyle w:val="Akapitzlist1"/>
              <w:ind w:left="0"/>
              <w:jc w:val="center"/>
              <w:rPr>
                <w:rFonts w:hint="eastAsia"/>
                <w:sz w:val="20"/>
                <w:szCs w:val="20"/>
              </w:rPr>
            </w:pPr>
            <w:r w:rsidRPr="00EE4893">
              <w:rPr>
                <w:sz w:val="20"/>
                <w:szCs w:val="20"/>
              </w:rPr>
              <w:t>10</w:t>
            </w:r>
          </w:p>
        </w:tc>
        <w:tc>
          <w:tcPr>
            <w:tcW w:w="2597" w:type="dxa"/>
          </w:tcPr>
          <w:p w:rsidR="00EE4893" w:rsidRPr="00EE4893" w:rsidRDefault="00EE4893" w:rsidP="009732AD">
            <w:pPr>
              <w:pStyle w:val="Akapitzlist1"/>
              <w:ind w:left="0"/>
              <w:jc w:val="center"/>
              <w:rPr>
                <w:rFonts w:hint="eastAsia"/>
                <w:sz w:val="20"/>
                <w:szCs w:val="20"/>
              </w:rPr>
            </w:pPr>
          </w:p>
        </w:tc>
      </w:tr>
      <w:tr w:rsidR="00EE4893" w:rsidRPr="00EE4893" w:rsidTr="009732AD">
        <w:tc>
          <w:tcPr>
            <w:tcW w:w="543" w:type="dxa"/>
          </w:tcPr>
          <w:p w:rsidR="00EE4893" w:rsidRPr="00EE4893" w:rsidRDefault="00EE4893" w:rsidP="009732AD">
            <w:pPr>
              <w:pStyle w:val="Akapitzlist1"/>
              <w:ind w:left="0"/>
              <w:jc w:val="both"/>
              <w:rPr>
                <w:rFonts w:hint="eastAsia"/>
                <w:sz w:val="20"/>
                <w:szCs w:val="20"/>
              </w:rPr>
            </w:pPr>
            <w:r w:rsidRPr="00EE4893">
              <w:rPr>
                <w:sz w:val="20"/>
                <w:szCs w:val="20"/>
              </w:rPr>
              <w:t>3</w:t>
            </w:r>
          </w:p>
        </w:tc>
        <w:tc>
          <w:tcPr>
            <w:tcW w:w="2989" w:type="dxa"/>
          </w:tcPr>
          <w:p w:rsidR="00EE4893" w:rsidRPr="00EE4893" w:rsidRDefault="00EE4893" w:rsidP="009732AD">
            <w:pPr>
              <w:pStyle w:val="Akapitzlist1"/>
              <w:ind w:left="0"/>
              <w:rPr>
                <w:rFonts w:hint="eastAsia"/>
                <w:sz w:val="20"/>
                <w:szCs w:val="20"/>
              </w:rPr>
            </w:pPr>
            <w:r w:rsidRPr="00EE4893">
              <w:rPr>
                <w:sz w:val="20"/>
                <w:szCs w:val="20"/>
              </w:rPr>
              <w:t>Suma miesięcznej wartości brutto biletów miesięcznych Klasa „0”  Zespołu Szkolno- Przedszkolnego w Udaninie</w:t>
            </w:r>
          </w:p>
        </w:tc>
        <w:tc>
          <w:tcPr>
            <w:tcW w:w="1963" w:type="dxa"/>
          </w:tcPr>
          <w:p w:rsidR="00EE4893" w:rsidRPr="00EE4893" w:rsidRDefault="00EE4893" w:rsidP="009732AD">
            <w:pPr>
              <w:pStyle w:val="Akapitzlist1"/>
              <w:ind w:left="0"/>
              <w:jc w:val="center"/>
              <w:rPr>
                <w:rFonts w:hint="eastAsia"/>
                <w:sz w:val="20"/>
                <w:szCs w:val="20"/>
              </w:rPr>
            </w:pPr>
          </w:p>
        </w:tc>
        <w:tc>
          <w:tcPr>
            <w:tcW w:w="1194" w:type="dxa"/>
          </w:tcPr>
          <w:p w:rsidR="00EE4893" w:rsidRPr="00EE4893" w:rsidRDefault="00EE4893" w:rsidP="009732AD">
            <w:pPr>
              <w:pStyle w:val="Akapitzlist1"/>
              <w:ind w:left="0"/>
              <w:jc w:val="center"/>
              <w:rPr>
                <w:rFonts w:hint="eastAsia"/>
                <w:sz w:val="20"/>
                <w:szCs w:val="20"/>
              </w:rPr>
            </w:pPr>
            <w:r w:rsidRPr="00EE4893">
              <w:rPr>
                <w:sz w:val="20"/>
                <w:szCs w:val="20"/>
              </w:rPr>
              <w:t>4</w:t>
            </w:r>
          </w:p>
        </w:tc>
        <w:tc>
          <w:tcPr>
            <w:tcW w:w="2597" w:type="dxa"/>
          </w:tcPr>
          <w:p w:rsidR="00EE4893" w:rsidRPr="00EE4893" w:rsidRDefault="00EE4893" w:rsidP="009732AD">
            <w:pPr>
              <w:pStyle w:val="Akapitzlist1"/>
              <w:ind w:left="0"/>
              <w:jc w:val="center"/>
              <w:rPr>
                <w:rFonts w:hint="eastAsia"/>
                <w:sz w:val="20"/>
                <w:szCs w:val="20"/>
              </w:rPr>
            </w:pPr>
          </w:p>
        </w:tc>
      </w:tr>
      <w:tr w:rsidR="00EE4893" w:rsidRPr="00EE4893" w:rsidTr="009732AD">
        <w:tc>
          <w:tcPr>
            <w:tcW w:w="543" w:type="dxa"/>
          </w:tcPr>
          <w:p w:rsidR="00EE4893" w:rsidRPr="00EE4893" w:rsidRDefault="00EE4893" w:rsidP="009732AD">
            <w:pPr>
              <w:pStyle w:val="Akapitzlist1"/>
              <w:ind w:left="0"/>
              <w:jc w:val="both"/>
              <w:rPr>
                <w:rFonts w:hint="eastAsia"/>
                <w:sz w:val="20"/>
                <w:szCs w:val="20"/>
              </w:rPr>
            </w:pPr>
            <w:r w:rsidRPr="00EE4893">
              <w:rPr>
                <w:sz w:val="20"/>
                <w:szCs w:val="20"/>
              </w:rPr>
              <w:t>4</w:t>
            </w:r>
          </w:p>
        </w:tc>
        <w:tc>
          <w:tcPr>
            <w:tcW w:w="2989" w:type="dxa"/>
          </w:tcPr>
          <w:p w:rsidR="00EE4893" w:rsidRPr="00EE4893" w:rsidRDefault="00EE4893" w:rsidP="009732AD">
            <w:pPr>
              <w:pStyle w:val="Akapitzlist1"/>
              <w:ind w:left="0"/>
              <w:rPr>
                <w:rFonts w:hint="eastAsia"/>
                <w:sz w:val="20"/>
                <w:szCs w:val="20"/>
              </w:rPr>
            </w:pPr>
            <w:r w:rsidRPr="00EE4893">
              <w:rPr>
                <w:sz w:val="20"/>
                <w:szCs w:val="20"/>
              </w:rPr>
              <w:t>Suma miesięcznej wartości brutto biletów miesięcznych Klasa „0” Szkoła Podstawowa w Ujeździe Górnym</w:t>
            </w:r>
          </w:p>
        </w:tc>
        <w:tc>
          <w:tcPr>
            <w:tcW w:w="1963" w:type="dxa"/>
          </w:tcPr>
          <w:p w:rsidR="00EE4893" w:rsidRPr="00EE4893" w:rsidRDefault="00EE4893" w:rsidP="009732AD">
            <w:pPr>
              <w:pStyle w:val="Akapitzlist1"/>
              <w:ind w:left="0"/>
              <w:jc w:val="center"/>
              <w:rPr>
                <w:rFonts w:hint="eastAsia"/>
                <w:sz w:val="20"/>
                <w:szCs w:val="20"/>
              </w:rPr>
            </w:pPr>
          </w:p>
        </w:tc>
        <w:tc>
          <w:tcPr>
            <w:tcW w:w="1194" w:type="dxa"/>
          </w:tcPr>
          <w:p w:rsidR="00EE4893" w:rsidRPr="00EE4893" w:rsidRDefault="00EE4893" w:rsidP="009732AD">
            <w:pPr>
              <w:pStyle w:val="Akapitzlist1"/>
              <w:ind w:left="0"/>
              <w:jc w:val="center"/>
              <w:rPr>
                <w:rFonts w:hint="eastAsia"/>
                <w:sz w:val="20"/>
                <w:szCs w:val="20"/>
              </w:rPr>
            </w:pPr>
            <w:r w:rsidRPr="00EE4893">
              <w:rPr>
                <w:sz w:val="20"/>
                <w:szCs w:val="20"/>
              </w:rPr>
              <w:t>4</w:t>
            </w:r>
          </w:p>
        </w:tc>
        <w:tc>
          <w:tcPr>
            <w:tcW w:w="2597" w:type="dxa"/>
          </w:tcPr>
          <w:p w:rsidR="00EE4893" w:rsidRPr="00EE4893" w:rsidRDefault="00EE4893" w:rsidP="009732AD">
            <w:pPr>
              <w:pStyle w:val="Akapitzlist1"/>
              <w:ind w:left="0"/>
              <w:jc w:val="center"/>
              <w:rPr>
                <w:rFonts w:hint="eastAsia"/>
                <w:sz w:val="20"/>
                <w:szCs w:val="20"/>
              </w:rPr>
            </w:pPr>
          </w:p>
        </w:tc>
      </w:tr>
      <w:tr w:rsidR="00EE4893" w:rsidRPr="00EE4893" w:rsidTr="009732AD">
        <w:tc>
          <w:tcPr>
            <w:tcW w:w="6689" w:type="dxa"/>
            <w:gridSpan w:val="4"/>
          </w:tcPr>
          <w:p w:rsidR="00EE4893" w:rsidRPr="00EE4893" w:rsidRDefault="00EE4893" w:rsidP="009732AD">
            <w:pPr>
              <w:pStyle w:val="Akapitzlist1"/>
              <w:ind w:left="0"/>
              <w:jc w:val="center"/>
              <w:rPr>
                <w:rFonts w:hint="eastAsia"/>
                <w:sz w:val="20"/>
                <w:szCs w:val="20"/>
              </w:rPr>
            </w:pPr>
            <w:r w:rsidRPr="00EE4893">
              <w:rPr>
                <w:sz w:val="20"/>
                <w:szCs w:val="20"/>
              </w:rPr>
              <w:t>RAZEM</w:t>
            </w:r>
          </w:p>
        </w:tc>
        <w:tc>
          <w:tcPr>
            <w:tcW w:w="2597" w:type="dxa"/>
          </w:tcPr>
          <w:p w:rsidR="00EE4893" w:rsidRPr="00EE4893" w:rsidRDefault="00EE4893" w:rsidP="009732AD">
            <w:pPr>
              <w:pStyle w:val="Akapitzlist1"/>
              <w:ind w:left="0"/>
              <w:jc w:val="center"/>
              <w:rPr>
                <w:rFonts w:hint="eastAsia"/>
                <w:sz w:val="20"/>
                <w:szCs w:val="20"/>
              </w:rPr>
            </w:pPr>
          </w:p>
        </w:tc>
      </w:tr>
    </w:tbl>
    <w:p w:rsidR="00EE4893" w:rsidRDefault="00EE4893" w:rsidP="000A7565">
      <w:pPr>
        <w:widowControl w:val="0"/>
        <w:spacing w:line="276" w:lineRule="auto"/>
        <w:jc w:val="both"/>
        <w:rPr>
          <w:sz w:val="24"/>
          <w:szCs w:val="24"/>
        </w:rPr>
      </w:pPr>
    </w:p>
    <w:p w:rsidR="007165F6" w:rsidRDefault="007165F6" w:rsidP="000A7565">
      <w:pPr>
        <w:widowControl w:val="0"/>
        <w:spacing w:line="276" w:lineRule="auto"/>
        <w:jc w:val="both"/>
        <w:rPr>
          <w:sz w:val="24"/>
          <w:szCs w:val="24"/>
        </w:rPr>
      </w:pPr>
    </w:p>
    <w:p w:rsidR="007165F6" w:rsidRPr="00113F9B" w:rsidRDefault="007165F6" w:rsidP="007165F6">
      <w:pPr>
        <w:autoSpaceDE w:val="0"/>
        <w:jc w:val="both"/>
        <w:rPr>
          <w:b/>
          <w:sz w:val="24"/>
          <w:szCs w:val="24"/>
        </w:rPr>
      </w:pPr>
      <w:r w:rsidRPr="00336D74">
        <w:rPr>
          <w:b/>
          <w:sz w:val="24"/>
          <w:szCs w:val="24"/>
        </w:rPr>
        <w:t>II</w:t>
      </w:r>
      <w:r w:rsidRPr="00113F9B">
        <w:rPr>
          <w:b/>
          <w:sz w:val="24"/>
          <w:szCs w:val="24"/>
        </w:rPr>
        <w:t>. KRYTERIUM WYBORU „czas podstawienia autobusu zastępczego” ……….minut</w:t>
      </w:r>
      <w:r>
        <w:rPr>
          <w:b/>
          <w:sz w:val="24"/>
          <w:szCs w:val="24"/>
        </w:rPr>
        <w: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w:t>
      </w:r>
      <w:r w:rsidR="003F4705">
        <w:rPr>
          <w:sz w:val="24"/>
          <w:szCs w:val="24"/>
        </w:rPr>
        <w:t>okresie 12 miesięcy licząc od 01.01.2022</w:t>
      </w:r>
      <w:r w:rsidRPr="00BB08DE">
        <w:rPr>
          <w:b/>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2"/>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3"/>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856E95">
        <w:rPr>
          <w:b/>
          <w:sz w:val="24"/>
          <w:szCs w:val="24"/>
        </w:rPr>
        <w:t>18</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856E95" w:rsidRPr="007165F6"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856E95" w:rsidRPr="007165F6">
        <w:rPr>
          <w:rFonts w:asciiTheme="majorBidi" w:hAnsiTheme="majorBidi" w:cstheme="majorBidi"/>
          <w:i/>
          <w:sz w:val="24"/>
          <w:szCs w:val="24"/>
        </w:rPr>
        <w:t>Świadczenie usługi dowożenia uczniów dojeżdżających do szkół na terenie Gminy Udanin w formie sprzedaży autobusowych biletów miesięcznych.</w:t>
      </w:r>
    </w:p>
    <w:p w:rsidR="004F0487" w:rsidRPr="007B0E74" w:rsidRDefault="004F0487" w:rsidP="00856E95">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4"/>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5"/>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856E95">
        <w:rPr>
          <w:b/>
          <w:sz w:val="24"/>
          <w:szCs w:val="24"/>
        </w:rPr>
        <w:t>18.</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856E95" w:rsidRPr="007165F6" w:rsidRDefault="00634CCB" w:rsidP="00856E95">
      <w:pPr>
        <w:pStyle w:val="Nagwek"/>
        <w:spacing w:line="276" w:lineRule="auto"/>
        <w:jc w:val="center"/>
        <w:rPr>
          <w:sz w:val="24"/>
          <w:szCs w:val="24"/>
        </w:rPr>
      </w:pPr>
      <w:r w:rsidRPr="00634CCB">
        <w:rPr>
          <w:sz w:val="24"/>
          <w:szCs w:val="24"/>
        </w:rPr>
        <w:t xml:space="preserve">Na potrzeby postępowania o udzielenie zamówienia publicznego pn. </w:t>
      </w:r>
      <w:r w:rsidR="00856E95" w:rsidRPr="007165F6">
        <w:rPr>
          <w:rFonts w:asciiTheme="majorBidi" w:hAnsiTheme="majorBidi" w:cstheme="majorBidi"/>
          <w:i/>
          <w:sz w:val="24"/>
          <w:szCs w:val="24"/>
        </w:rPr>
        <w:t>Świadczenie usługi dowożenia uczniów dojeżdżających do szkół na terenie Gminy Udanin w formie sprzedaży autobusowych biletów miesięcznych.</w:t>
      </w:r>
    </w:p>
    <w:p w:rsidR="00FF0726" w:rsidRDefault="00FF0726" w:rsidP="00FF0726">
      <w:pPr>
        <w:widowControl w:val="0"/>
        <w:tabs>
          <w:tab w:val="left" w:pos="5670"/>
        </w:tabs>
        <w:spacing w:line="276" w:lineRule="auto"/>
        <w:jc w:val="both"/>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856E95">
        <w:rPr>
          <w:b/>
          <w:sz w:val="24"/>
          <w:szCs w:val="24"/>
        </w:rPr>
        <w:t>18</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rsidR="00165FC9" w:rsidRPr="00856E95" w:rsidRDefault="00165FC9" w:rsidP="00856E95">
      <w:pPr>
        <w:widowControl w:val="0"/>
        <w:spacing w:line="276" w:lineRule="auto"/>
        <w:jc w:val="center"/>
        <w:rPr>
          <w:sz w:val="24"/>
          <w:szCs w:val="24"/>
        </w:rPr>
      </w:pPr>
      <w:r w:rsidRPr="00856E95">
        <w:rPr>
          <w:sz w:val="24"/>
          <w:szCs w:val="24"/>
        </w:rPr>
        <w:t>w postępowaniu pn.</w:t>
      </w:r>
    </w:p>
    <w:p w:rsidR="00856E95" w:rsidRPr="00856E95" w:rsidRDefault="00856E95" w:rsidP="00856E95">
      <w:pPr>
        <w:pStyle w:val="Nagwek"/>
        <w:spacing w:line="276" w:lineRule="auto"/>
        <w:jc w:val="center"/>
        <w:rPr>
          <w:sz w:val="24"/>
          <w:szCs w:val="24"/>
        </w:rPr>
      </w:pPr>
      <w:r w:rsidRPr="00856E95">
        <w:rPr>
          <w:rFonts w:asciiTheme="majorBidi" w:hAnsiTheme="majorBidi" w:cstheme="majorBidi"/>
          <w:i/>
          <w:sz w:val="24"/>
          <w:szCs w:val="24"/>
        </w:rPr>
        <w:t>Świadczenie usługi dowożenia uczniów dojeżdżających do szkół na terenie Gminy Udanin w formie sprzedaży autobusowych biletów miesięcznych.</w:t>
      </w:r>
    </w:p>
    <w:p w:rsidR="00856E95" w:rsidRPr="00FA10EF" w:rsidRDefault="00856E95" w:rsidP="00856E95">
      <w:pPr>
        <w:rPr>
          <w:b/>
          <w:bCs/>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923"/>
        <w:gridCol w:w="900"/>
        <w:gridCol w:w="900"/>
        <w:gridCol w:w="1980"/>
        <w:gridCol w:w="1456"/>
        <w:gridCol w:w="1440"/>
      </w:tblGrid>
      <w:tr w:rsidR="00856E95" w:rsidRPr="00FA10EF" w:rsidTr="009732AD">
        <w:trPr>
          <w:trHeight w:val="113"/>
          <w:jc w:val="center"/>
        </w:trPr>
        <w:tc>
          <w:tcPr>
            <w:tcW w:w="539" w:type="dxa"/>
            <w:vMerge w:val="restart"/>
          </w:tcPr>
          <w:p w:rsidR="00856E95" w:rsidRPr="00FA10EF" w:rsidRDefault="00856E95" w:rsidP="009732AD">
            <w:pPr>
              <w:rPr>
                <w:sz w:val="24"/>
                <w:szCs w:val="24"/>
              </w:rPr>
            </w:pPr>
            <w:r w:rsidRPr="00FA10EF">
              <w:rPr>
                <w:sz w:val="24"/>
                <w:szCs w:val="24"/>
              </w:rPr>
              <w:t>Lp.</w:t>
            </w:r>
          </w:p>
        </w:tc>
        <w:tc>
          <w:tcPr>
            <w:tcW w:w="1801" w:type="dxa"/>
            <w:vMerge w:val="restart"/>
          </w:tcPr>
          <w:p w:rsidR="00856E95" w:rsidRPr="00FA10EF" w:rsidRDefault="00856E95" w:rsidP="009732AD">
            <w:pPr>
              <w:rPr>
                <w:sz w:val="24"/>
                <w:szCs w:val="24"/>
              </w:rPr>
            </w:pPr>
            <w:r w:rsidRPr="00FA10EF">
              <w:rPr>
                <w:sz w:val="24"/>
                <w:szCs w:val="24"/>
              </w:rPr>
              <w:t>AUTOBUSY PODSTAWOWE</w:t>
            </w:r>
          </w:p>
        </w:tc>
        <w:tc>
          <w:tcPr>
            <w:tcW w:w="1800" w:type="dxa"/>
            <w:gridSpan w:val="2"/>
          </w:tcPr>
          <w:p w:rsidR="00856E95" w:rsidRPr="00FA10EF" w:rsidRDefault="00856E95" w:rsidP="009732AD">
            <w:pPr>
              <w:jc w:val="center"/>
              <w:rPr>
                <w:sz w:val="24"/>
                <w:szCs w:val="24"/>
              </w:rPr>
            </w:pPr>
            <w:r w:rsidRPr="00FA10EF">
              <w:rPr>
                <w:sz w:val="24"/>
                <w:szCs w:val="24"/>
              </w:rPr>
              <w:t>Ilość miejsc</w:t>
            </w:r>
          </w:p>
        </w:tc>
        <w:tc>
          <w:tcPr>
            <w:tcW w:w="1980" w:type="dxa"/>
            <w:vMerge w:val="restart"/>
          </w:tcPr>
          <w:p w:rsidR="00856E95" w:rsidRPr="00FA10EF" w:rsidRDefault="00856E95" w:rsidP="009732AD">
            <w:pPr>
              <w:rPr>
                <w:sz w:val="24"/>
                <w:szCs w:val="24"/>
              </w:rPr>
            </w:pPr>
            <w:r w:rsidRPr="00FA10EF">
              <w:rPr>
                <w:sz w:val="24"/>
                <w:szCs w:val="24"/>
              </w:rPr>
              <w:t>Forma posiadania</w:t>
            </w:r>
          </w:p>
        </w:tc>
        <w:tc>
          <w:tcPr>
            <w:tcW w:w="1339" w:type="dxa"/>
            <w:vMerge w:val="restart"/>
          </w:tcPr>
          <w:p w:rsidR="00856E95" w:rsidRPr="00FA10EF" w:rsidRDefault="00856E95" w:rsidP="009732AD">
            <w:pPr>
              <w:rPr>
                <w:sz w:val="24"/>
                <w:szCs w:val="24"/>
              </w:rPr>
            </w:pPr>
            <w:r w:rsidRPr="00FA10EF">
              <w:rPr>
                <w:sz w:val="24"/>
                <w:szCs w:val="24"/>
              </w:rPr>
              <w:t>Numer rejestracyjny</w:t>
            </w:r>
          </w:p>
        </w:tc>
        <w:tc>
          <w:tcPr>
            <w:tcW w:w="1440" w:type="dxa"/>
            <w:vMerge w:val="restart"/>
          </w:tcPr>
          <w:p w:rsidR="00856E95" w:rsidRPr="00FA10EF" w:rsidRDefault="00856E95" w:rsidP="009732AD">
            <w:pPr>
              <w:rPr>
                <w:sz w:val="24"/>
                <w:szCs w:val="24"/>
              </w:rPr>
            </w:pPr>
            <w:r w:rsidRPr="00FA10EF">
              <w:rPr>
                <w:sz w:val="24"/>
                <w:szCs w:val="24"/>
              </w:rPr>
              <w:t>Data produkcji</w:t>
            </w:r>
          </w:p>
        </w:tc>
      </w:tr>
      <w:tr w:rsidR="00856E95" w:rsidRPr="00FA10EF" w:rsidTr="009732AD">
        <w:trPr>
          <w:trHeight w:val="112"/>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1800" w:type="dxa"/>
            <w:gridSpan w:val="2"/>
          </w:tcPr>
          <w:p w:rsidR="00856E95" w:rsidRPr="00FA10EF" w:rsidRDefault="00856E95" w:rsidP="009732AD">
            <w:pPr>
              <w:jc w:val="center"/>
              <w:rPr>
                <w:sz w:val="24"/>
                <w:szCs w:val="24"/>
              </w:rPr>
            </w:pPr>
            <w:r w:rsidRPr="00FA10EF">
              <w:rPr>
                <w:sz w:val="24"/>
                <w:szCs w:val="24"/>
              </w:rPr>
              <w:t>Siedzące/stojące</w:t>
            </w: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r w:rsidR="00856E95" w:rsidRPr="00FA10EF" w:rsidTr="009732AD">
        <w:trPr>
          <w:trHeight w:val="135"/>
          <w:jc w:val="center"/>
        </w:trPr>
        <w:tc>
          <w:tcPr>
            <w:tcW w:w="539" w:type="dxa"/>
            <w:vMerge w:val="restart"/>
          </w:tcPr>
          <w:p w:rsidR="00856E95" w:rsidRPr="00FA10EF" w:rsidRDefault="00856E95" w:rsidP="009732AD">
            <w:pPr>
              <w:rPr>
                <w:sz w:val="24"/>
                <w:szCs w:val="24"/>
              </w:rPr>
            </w:pPr>
          </w:p>
        </w:tc>
        <w:tc>
          <w:tcPr>
            <w:tcW w:w="1801" w:type="dxa"/>
            <w:vMerge w:val="restart"/>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p>
        </w:tc>
        <w:tc>
          <w:tcPr>
            <w:tcW w:w="1980" w:type="dxa"/>
            <w:vMerge w:val="restart"/>
          </w:tcPr>
          <w:p w:rsidR="00856E95" w:rsidRPr="00FA10EF" w:rsidRDefault="00856E95" w:rsidP="009732AD">
            <w:pPr>
              <w:rPr>
                <w:sz w:val="24"/>
                <w:szCs w:val="24"/>
              </w:rPr>
            </w:pPr>
          </w:p>
        </w:tc>
        <w:tc>
          <w:tcPr>
            <w:tcW w:w="1339" w:type="dxa"/>
            <w:vMerge w:val="restart"/>
          </w:tcPr>
          <w:p w:rsidR="00856E95" w:rsidRPr="00FA10EF" w:rsidRDefault="00856E95" w:rsidP="009732AD">
            <w:pPr>
              <w:rPr>
                <w:sz w:val="24"/>
                <w:szCs w:val="24"/>
              </w:rPr>
            </w:pPr>
          </w:p>
        </w:tc>
        <w:tc>
          <w:tcPr>
            <w:tcW w:w="1440" w:type="dxa"/>
            <w:vMerge w:val="restart"/>
          </w:tcPr>
          <w:p w:rsidR="00856E95" w:rsidRPr="00FA10EF" w:rsidRDefault="00856E95" w:rsidP="009732AD">
            <w:pPr>
              <w:rPr>
                <w:sz w:val="24"/>
                <w:szCs w:val="24"/>
              </w:rPr>
            </w:pPr>
          </w:p>
        </w:tc>
      </w:tr>
      <w:tr w:rsidR="00856E95" w:rsidRPr="00FA10EF" w:rsidTr="009732AD">
        <w:trPr>
          <w:trHeight w:val="135"/>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r w:rsidR="00856E95" w:rsidRPr="00FA10EF" w:rsidTr="009732AD">
        <w:trPr>
          <w:trHeight w:val="135"/>
          <w:jc w:val="center"/>
        </w:trPr>
        <w:tc>
          <w:tcPr>
            <w:tcW w:w="539" w:type="dxa"/>
            <w:vMerge w:val="restart"/>
          </w:tcPr>
          <w:p w:rsidR="00856E95" w:rsidRPr="00FA10EF" w:rsidRDefault="00856E95" w:rsidP="009732AD">
            <w:pPr>
              <w:rPr>
                <w:sz w:val="24"/>
                <w:szCs w:val="24"/>
              </w:rPr>
            </w:pPr>
          </w:p>
        </w:tc>
        <w:tc>
          <w:tcPr>
            <w:tcW w:w="1801" w:type="dxa"/>
            <w:vMerge w:val="restart"/>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p>
        </w:tc>
        <w:tc>
          <w:tcPr>
            <w:tcW w:w="1980" w:type="dxa"/>
            <w:vMerge w:val="restart"/>
          </w:tcPr>
          <w:p w:rsidR="00856E95" w:rsidRPr="00FA10EF" w:rsidRDefault="00856E95" w:rsidP="009732AD">
            <w:pPr>
              <w:rPr>
                <w:sz w:val="24"/>
                <w:szCs w:val="24"/>
              </w:rPr>
            </w:pPr>
          </w:p>
        </w:tc>
        <w:tc>
          <w:tcPr>
            <w:tcW w:w="1339" w:type="dxa"/>
            <w:vMerge w:val="restart"/>
          </w:tcPr>
          <w:p w:rsidR="00856E95" w:rsidRPr="00FA10EF" w:rsidRDefault="00856E95" w:rsidP="009732AD">
            <w:pPr>
              <w:rPr>
                <w:sz w:val="24"/>
                <w:szCs w:val="24"/>
              </w:rPr>
            </w:pPr>
          </w:p>
        </w:tc>
        <w:tc>
          <w:tcPr>
            <w:tcW w:w="1440" w:type="dxa"/>
            <w:vMerge w:val="restart"/>
          </w:tcPr>
          <w:p w:rsidR="00856E95" w:rsidRPr="00FA10EF" w:rsidRDefault="00856E95" w:rsidP="009732AD">
            <w:pPr>
              <w:rPr>
                <w:sz w:val="24"/>
                <w:szCs w:val="24"/>
              </w:rPr>
            </w:pPr>
          </w:p>
        </w:tc>
      </w:tr>
      <w:tr w:rsidR="00856E95" w:rsidRPr="00FA10EF" w:rsidTr="009732AD">
        <w:trPr>
          <w:trHeight w:val="135"/>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r w:rsidR="00856E95" w:rsidRPr="00FA10EF" w:rsidTr="009732AD">
        <w:trPr>
          <w:trHeight w:val="135"/>
          <w:jc w:val="center"/>
        </w:trPr>
        <w:tc>
          <w:tcPr>
            <w:tcW w:w="539" w:type="dxa"/>
            <w:vMerge w:val="restart"/>
          </w:tcPr>
          <w:p w:rsidR="00856E95" w:rsidRPr="00FA10EF" w:rsidRDefault="00856E95" w:rsidP="009732AD">
            <w:pPr>
              <w:rPr>
                <w:sz w:val="24"/>
                <w:szCs w:val="24"/>
              </w:rPr>
            </w:pPr>
          </w:p>
        </w:tc>
        <w:tc>
          <w:tcPr>
            <w:tcW w:w="1801" w:type="dxa"/>
            <w:vMerge w:val="restart"/>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p>
        </w:tc>
        <w:tc>
          <w:tcPr>
            <w:tcW w:w="1980" w:type="dxa"/>
            <w:vMerge w:val="restart"/>
          </w:tcPr>
          <w:p w:rsidR="00856E95" w:rsidRPr="00FA10EF" w:rsidRDefault="00856E95" w:rsidP="009732AD">
            <w:pPr>
              <w:rPr>
                <w:sz w:val="24"/>
                <w:szCs w:val="24"/>
              </w:rPr>
            </w:pPr>
          </w:p>
        </w:tc>
        <w:tc>
          <w:tcPr>
            <w:tcW w:w="1339" w:type="dxa"/>
            <w:vMerge w:val="restart"/>
          </w:tcPr>
          <w:p w:rsidR="00856E95" w:rsidRPr="00FA10EF" w:rsidRDefault="00856E95" w:rsidP="009732AD">
            <w:pPr>
              <w:rPr>
                <w:sz w:val="24"/>
                <w:szCs w:val="24"/>
              </w:rPr>
            </w:pPr>
          </w:p>
        </w:tc>
        <w:tc>
          <w:tcPr>
            <w:tcW w:w="1440" w:type="dxa"/>
            <w:vMerge w:val="restart"/>
          </w:tcPr>
          <w:p w:rsidR="00856E95" w:rsidRPr="00FA10EF" w:rsidRDefault="00856E95" w:rsidP="009732AD">
            <w:pPr>
              <w:rPr>
                <w:sz w:val="24"/>
                <w:szCs w:val="24"/>
              </w:rPr>
            </w:pPr>
          </w:p>
        </w:tc>
      </w:tr>
      <w:tr w:rsidR="00856E95" w:rsidRPr="00FA10EF" w:rsidTr="009732AD">
        <w:trPr>
          <w:trHeight w:val="135"/>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r w:rsidR="00856E95" w:rsidRPr="00FA10EF" w:rsidTr="009732AD">
        <w:trPr>
          <w:trHeight w:val="135"/>
          <w:jc w:val="center"/>
        </w:trPr>
        <w:tc>
          <w:tcPr>
            <w:tcW w:w="539" w:type="dxa"/>
            <w:vMerge w:val="restart"/>
          </w:tcPr>
          <w:p w:rsidR="00856E95" w:rsidRPr="00FA10EF" w:rsidRDefault="00856E95" w:rsidP="009732AD">
            <w:pPr>
              <w:rPr>
                <w:sz w:val="24"/>
                <w:szCs w:val="24"/>
              </w:rPr>
            </w:pPr>
          </w:p>
        </w:tc>
        <w:tc>
          <w:tcPr>
            <w:tcW w:w="1801" w:type="dxa"/>
            <w:vMerge w:val="restart"/>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p>
        </w:tc>
        <w:tc>
          <w:tcPr>
            <w:tcW w:w="1980" w:type="dxa"/>
            <w:vMerge w:val="restart"/>
          </w:tcPr>
          <w:p w:rsidR="00856E95" w:rsidRPr="00FA10EF" w:rsidRDefault="00856E95" w:rsidP="009732AD">
            <w:pPr>
              <w:rPr>
                <w:sz w:val="24"/>
                <w:szCs w:val="24"/>
              </w:rPr>
            </w:pPr>
          </w:p>
        </w:tc>
        <w:tc>
          <w:tcPr>
            <w:tcW w:w="1339" w:type="dxa"/>
            <w:vMerge w:val="restart"/>
          </w:tcPr>
          <w:p w:rsidR="00856E95" w:rsidRPr="00FA10EF" w:rsidRDefault="00856E95" w:rsidP="009732AD">
            <w:pPr>
              <w:rPr>
                <w:sz w:val="24"/>
                <w:szCs w:val="24"/>
              </w:rPr>
            </w:pPr>
          </w:p>
        </w:tc>
        <w:tc>
          <w:tcPr>
            <w:tcW w:w="1440" w:type="dxa"/>
            <w:vMerge w:val="restart"/>
          </w:tcPr>
          <w:p w:rsidR="00856E95" w:rsidRPr="00FA10EF" w:rsidRDefault="00856E95" w:rsidP="009732AD">
            <w:pPr>
              <w:rPr>
                <w:sz w:val="24"/>
                <w:szCs w:val="24"/>
              </w:rPr>
            </w:pPr>
          </w:p>
        </w:tc>
      </w:tr>
      <w:tr w:rsidR="00856E95" w:rsidRPr="00FA10EF" w:rsidTr="009732AD">
        <w:trPr>
          <w:trHeight w:val="135"/>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r w:rsidR="00856E95" w:rsidRPr="00FA10EF" w:rsidTr="009732AD">
        <w:trPr>
          <w:trHeight w:val="135"/>
          <w:jc w:val="center"/>
        </w:trPr>
        <w:tc>
          <w:tcPr>
            <w:tcW w:w="539" w:type="dxa"/>
            <w:vMerge w:val="restart"/>
          </w:tcPr>
          <w:p w:rsidR="00856E95" w:rsidRPr="00FA10EF" w:rsidRDefault="00856E95" w:rsidP="009732AD">
            <w:pPr>
              <w:rPr>
                <w:sz w:val="24"/>
                <w:szCs w:val="24"/>
              </w:rPr>
            </w:pPr>
          </w:p>
        </w:tc>
        <w:tc>
          <w:tcPr>
            <w:tcW w:w="1801" w:type="dxa"/>
            <w:vMerge w:val="restart"/>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p>
        </w:tc>
        <w:tc>
          <w:tcPr>
            <w:tcW w:w="1980" w:type="dxa"/>
            <w:vMerge w:val="restart"/>
          </w:tcPr>
          <w:p w:rsidR="00856E95" w:rsidRPr="00FA10EF" w:rsidRDefault="00856E95" w:rsidP="009732AD">
            <w:pPr>
              <w:rPr>
                <w:sz w:val="24"/>
                <w:szCs w:val="24"/>
              </w:rPr>
            </w:pPr>
          </w:p>
        </w:tc>
        <w:tc>
          <w:tcPr>
            <w:tcW w:w="1339" w:type="dxa"/>
            <w:vMerge w:val="restart"/>
          </w:tcPr>
          <w:p w:rsidR="00856E95" w:rsidRPr="00FA10EF" w:rsidRDefault="00856E95" w:rsidP="009732AD">
            <w:pPr>
              <w:rPr>
                <w:sz w:val="24"/>
                <w:szCs w:val="24"/>
              </w:rPr>
            </w:pPr>
          </w:p>
        </w:tc>
        <w:tc>
          <w:tcPr>
            <w:tcW w:w="1440" w:type="dxa"/>
            <w:vMerge w:val="restart"/>
          </w:tcPr>
          <w:p w:rsidR="00856E95" w:rsidRPr="00FA10EF" w:rsidRDefault="00856E95" w:rsidP="009732AD">
            <w:pPr>
              <w:rPr>
                <w:sz w:val="24"/>
                <w:szCs w:val="24"/>
              </w:rPr>
            </w:pPr>
          </w:p>
        </w:tc>
      </w:tr>
      <w:tr w:rsidR="00856E95" w:rsidRPr="00FA10EF" w:rsidTr="009732AD">
        <w:trPr>
          <w:trHeight w:val="135"/>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bl>
    <w:p w:rsidR="00856E95" w:rsidRDefault="00856E95" w:rsidP="00856E95">
      <w:pPr>
        <w:rPr>
          <w:sz w:val="24"/>
          <w:szCs w:val="24"/>
        </w:rPr>
      </w:pPr>
    </w:p>
    <w:p w:rsidR="00856E95" w:rsidRPr="00FA10EF" w:rsidRDefault="00856E95" w:rsidP="00856E95">
      <w:pPr>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801"/>
        <w:gridCol w:w="900"/>
        <w:gridCol w:w="900"/>
        <w:gridCol w:w="1980"/>
        <w:gridCol w:w="1456"/>
        <w:gridCol w:w="1440"/>
      </w:tblGrid>
      <w:tr w:rsidR="00856E95" w:rsidRPr="00FA10EF" w:rsidTr="009732AD">
        <w:trPr>
          <w:trHeight w:val="113"/>
          <w:jc w:val="center"/>
        </w:trPr>
        <w:tc>
          <w:tcPr>
            <w:tcW w:w="539" w:type="dxa"/>
            <w:vMerge w:val="restart"/>
          </w:tcPr>
          <w:p w:rsidR="00856E95" w:rsidRPr="00FA10EF" w:rsidRDefault="00856E95" w:rsidP="009732AD">
            <w:pPr>
              <w:rPr>
                <w:sz w:val="24"/>
                <w:szCs w:val="24"/>
              </w:rPr>
            </w:pPr>
            <w:r w:rsidRPr="00FA10EF">
              <w:rPr>
                <w:sz w:val="24"/>
                <w:szCs w:val="24"/>
              </w:rPr>
              <w:t>Lp.</w:t>
            </w:r>
          </w:p>
        </w:tc>
        <w:tc>
          <w:tcPr>
            <w:tcW w:w="1801" w:type="dxa"/>
            <w:vMerge w:val="restart"/>
          </w:tcPr>
          <w:p w:rsidR="00856E95" w:rsidRPr="00FA10EF" w:rsidRDefault="00856E95" w:rsidP="009732AD">
            <w:pPr>
              <w:rPr>
                <w:sz w:val="24"/>
                <w:szCs w:val="24"/>
              </w:rPr>
            </w:pPr>
            <w:r w:rsidRPr="00FA10EF">
              <w:rPr>
                <w:sz w:val="24"/>
                <w:szCs w:val="24"/>
              </w:rPr>
              <w:t>AUTOBUSY REZERWOWE</w:t>
            </w:r>
          </w:p>
        </w:tc>
        <w:tc>
          <w:tcPr>
            <w:tcW w:w="1800" w:type="dxa"/>
            <w:gridSpan w:val="2"/>
          </w:tcPr>
          <w:p w:rsidR="00856E95" w:rsidRPr="00FA10EF" w:rsidRDefault="00856E95" w:rsidP="009732AD">
            <w:pPr>
              <w:rPr>
                <w:sz w:val="24"/>
                <w:szCs w:val="24"/>
              </w:rPr>
            </w:pPr>
            <w:r w:rsidRPr="00FA10EF">
              <w:rPr>
                <w:sz w:val="24"/>
                <w:szCs w:val="24"/>
              </w:rPr>
              <w:t>Ilość miejsc</w:t>
            </w:r>
          </w:p>
        </w:tc>
        <w:tc>
          <w:tcPr>
            <w:tcW w:w="1980" w:type="dxa"/>
            <w:vMerge w:val="restart"/>
          </w:tcPr>
          <w:p w:rsidR="00856E95" w:rsidRPr="00FA10EF" w:rsidRDefault="00856E95" w:rsidP="009732AD">
            <w:pPr>
              <w:rPr>
                <w:sz w:val="24"/>
                <w:szCs w:val="24"/>
              </w:rPr>
            </w:pPr>
            <w:r w:rsidRPr="00FA10EF">
              <w:rPr>
                <w:sz w:val="24"/>
                <w:szCs w:val="24"/>
              </w:rPr>
              <w:t>Forma posiadania</w:t>
            </w:r>
          </w:p>
        </w:tc>
        <w:tc>
          <w:tcPr>
            <w:tcW w:w="1339" w:type="dxa"/>
            <w:vMerge w:val="restart"/>
          </w:tcPr>
          <w:p w:rsidR="00856E95" w:rsidRPr="00FA10EF" w:rsidRDefault="00856E95" w:rsidP="009732AD">
            <w:pPr>
              <w:rPr>
                <w:sz w:val="24"/>
                <w:szCs w:val="24"/>
              </w:rPr>
            </w:pPr>
            <w:r w:rsidRPr="00FA10EF">
              <w:rPr>
                <w:sz w:val="24"/>
                <w:szCs w:val="24"/>
              </w:rPr>
              <w:t>Numer rejestracyjny</w:t>
            </w:r>
          </w:p>
        </w:tc>
        <w:tc>
          <w:tcPr>
            <w:tcW w:w="1440" w:type="dxa"/>
            <w:vMerge w:val="restart"/>
          </w:tcPr>
          <w:p w:rsidR="00856E95" w:rsidRPr="00FA10EF" w:rsidRDefault="00856E95" w:rsidP="009732AD">
            <w:pPr>
              <w:rPr>
                <w:sz w:val="24"/>
                <w:szCs w:val="24"/>
              </w:rPr>
            </w:pPr>
            <w:r w:rsidRPr="00FA10EF">
              <w:rPr>
                <w:sz w:val="24"/>
                <w:szCs w:val="24"/>
              </w:rPr>
              <w:t>Data produkcji</w:t>
            </w:r>
          </w:p>
        </w:tc>
      </w:tr>
      <w:tr w:rsidR="00856E95" w:rsidRPr="00FA10EF" w:rsidTr="009732AD">
        <w:trPr>
          <w:trHeight w:val="112"/>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r w:rsidRPr="00FA10EF">
              <w:rPr>
                <w:sz w:val="24"/>
                <w:szCs w:val="24"/>
              </w:rPr>
              <w:t>Siedzące/stojące</w:t>
            </w: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r w:rsidR="00856E95" w:rsidRPr="00FA10EF" w:rsidTr="009732AD">
        <w:trPr>
          <w:trHeight w:val="135"/>
          <w:jc w:val="center"/>
        </w:trPr>
        <w:tc>
          <w:tcPr>
            <w:tcW w:w="539" w:type="dxa"/>
            <w:vMerge w:val="restart"/>
          </w:tcPr>
          <w:p w:rsidR="00856E95" w:rsidRPr="00FA10EF" w:rsidRDefault="00856E95" w:rsidP="009732AD">
            <w:pPr>
              <w:rPr>
                <w:sz w:val="24"/>
                <w:szCs w:val="24"/>
              </w:rPr>
            </w:pPr>
          </w:p>
        </w:tc>
        <w:tc>
          <w:tcPr>
            <w:tcW w:w="1801" w:type="dxa"/>
            <w:vMerge w:val="restart"/>
          </w:tcPr>
          <w:p w:rsidR="00856E95" w:rsidRPr="00FA10EF" w:rsidRDefault="00856E95" w:rsidP="009732AD">
            <w:pPr>
              <w:rPr>
                <w:sz w:val="24"/>
                <w:szCs w:val="24"/>
              </w:rPr>
            </w:pPr>
          </w:p>
        </w:tc>
        <w:tc>
          <w:tcPr>
            <w:tcW w:w="1800" w:type="dxa"/>
            <w:gridSpan w:val="2"/>
          </w:tcPr>
          <w:p w:rsidR="00856E95" w:rsidRPr="00FA10EF" w:rsidRDefault="00856E95" w:rsidP="009732AD">
            <w:pPr>
              <w:rPr>
                <w:sz w:val="24"/>
                <w:szCs w:val="24"/>
              </w:rPr>
            </w:pPr>
          </w:p>
        </w:tc>
        <w:tc>
          <w:tcPr>
            <w:tcW w:w="1980" w:type="dxa"/>
            <w:vMerge w:val="restart"/>
          </w:tcPr>
          <w:p w:rsidR="00856E95" w:rsidRPr="00FA10EF" w:rsidRDefault="00856E95" w:rsidP="009732AD">
            <w:pPr>
              <w:rPr>
                <w:sz w:val="24"/>
                <w:szCs w:val="24"/>
              </w:rPr>
            </w:pPr>
          </w:p>
        </w:tc>
        <w:tc>
          <w:tcPr>
            <w:tcW w:w="1339" w:type="dxa"/>
            <w:vMerge w:val="restart"/>
          </w:tcPr>
          <w:p w:rsidR="00856E95" w:rsidRPr="00FA10EF" w:rsidRDefault="00856E95" w:rsidP="009732AD">
            <w:pPr>
              <w:rPr>
                <w:sz w:val="24"/>
                <w:szCs w:val="24"/>
              </w:rPr>
            </w:pPr>
          </w:p>
        </w:tc>
        <w:tc>
          <w:tcPr>
            <w:tcW w:w="1440" w:type="dxa"/>
            <w:vMerge w:val="restart"/>
          </w:tcPr>
          <w:p w:rsidR="00856E95" w:rsidRPr="00FA10EF" w:rsidRDefault="00856E95" w:rsidP="009732AD">
            <w:pPr>
              <w:rPr>
                <w:sz w:val="24"/>
                <w:szCs w:val="24"/>
              </w:rPr>
            </w:pPr>
          </w:p>
        </w:tc>
      </w:tr>
      <w:tr w:rsidR="00856E95" w:rsidRPr="00FA10EF" w:rsidTr="009732AD">
        <w:trPr>
          <w:trHeight w:val="135"/>
          <w:jc w:val="center"/>
        </w:trPr>
        <w:tc>
          <w:tcPr>
            <w:tcW w:w="539" w:type="dxa"/>
            <w:vMerge/>
          </w:tcPr>
          <w:p w:rsidR="00856E95" w:rsidRPr="00FA10EF" w:rsidRDefault="00856E95" w:rsidP="009732AD">
            <w:pPr>
              <w:rPr>
                <w:sz w:val="24"/>
                <w:szCs w:val="24"/>
              </w:rPr>
            </w:pPr>
          </w:p>
        </w:tc>
        <w:tc>
          <w:tcPr>
            <w:tcW w:w="1801" w:type="dxa"/>
            <w:vMerge/>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900" w:type="dxa"/>
          </w:tcPr>
          <w:p w:rsidR="00856E95" w:rsidRPr="00FA10EF" w:rsidRDefault="00856E95" w:rsidP="009732AD">
            <w:pPr>
              <w:rPr>
                <w:sz w:val="24"/>
                <w:szCs w:val="24"/>
              </w:rPr>
            </w:pPr>
          </w:p>
        </w:tc>
        <w:tc>
          <w:tcPr>
            <w:tcW w:w="1980" w:type="dxa"/>
            <w:vMerge/>
          </w:tcPr>
          <w:p w:rsidR="00856E95" w:rsidRPr="00FA10EF" w:rsidRDefault="00856E95" w:rsidP="009732AD">
            <w:pPr>
              <w:rPr>
                <w:sz w:val="24"/>
                <w:szCs w:val="24"/>
              </w:rPr>
            </w:pPr>
          </w:p>
        </w:tc>
        <w:tc>
          <w:tcPr>
            <w:tcW w:w="1339" w:type="dxa"/>
            <w:vMerge/>
          </w:tcPr>
          <w:p w:rsidR="00856E95" w:rsidRPr="00FA10EF" w:rsidRDefault="00856E95" w:rsidP="009732AD">
            <w:pPr>
              <w:rPr>
                <w:sz w:val="24"/>
                <w:szCs w:val="24"/>
              </w:rPr>
            </w:pPr>
          </w:p>
        </w:tc>
        <w:tc>
          <w:tcPr>
            <w:tcW w:w="1440" w:type="dxa"/>
            <w:vMerge/>
          </w:tcPr>
          <w:p w:rsidR="00856E95" w:rsidRPr="00FA10EF" w:rsidRDefault="00856E95" w:rsidP="009732AD">
            <w:pPr>
              <w:rPr>
                <w:sz w:val="24"/>
                <w:szCs w:val="24"/>
              </w:rPr>
            </w:pPr>
          </w:p>
        </w:tc>
      </w:tr>
    </w:tbl>
    <w:p w:rsidR="00856E95" w:rsidRPr="00FA10EF" w:rsidRDefault="00856E95" w:rsidP="00856E95">
      <w:pPr>
        <w:rPr>
          <w:sz w:val="24"/>
          <w:szCs w:val="24"/>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856E95">
        <w:rPr>
          <w:b/>
          <w:sz w:val="24"/>
          <w:szCs w:val="24"/>
        </w:rPr>
        <w:t>18</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FF0726" w:rsidRPr="009A1573" w:rsidRDefault="00856E95" w:rsidP="009A1573">
      <w:pPr>
        <w:widowControl w:val="0"/>
        <w:spacing w:before="240" w:line="276" w:lineRule="auto"/>
        <w:jc w:val="center"/>
        <w:rPr>
          <w:b/>
          <w:sz w:val="24"/>
          <w:szCs w:val="24"/>
        </w:rPr>
      </w:pPr>
      <w:r w:rsidRPr="00856E95">
        <w:rPr>
          <w:rFonts w:asciiTheme="majorBidi" w:hAnsiTheme="majorBidi" w:cstheme="majorBidi"/>
          <w:i/>
          <w:sz w:val="24"/>
          <w:szCs w:val="24"/>
        </w:rPr>
        <w:t>Świadczenie usługi dowożenia uczniów dojeżdżających do szkół na terenie Gminy Udanin w formie sprzedaży autobusowych biletów miesięcznych</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856E95">
            <w:pPr>
              <w:spacing w:before="120" w:after="120" w:line="276" w:lineRule="auto"/>
              <w:jc w:val="center"/>
              <w:rPr>
                <w:b/>
                <w:szCs w:val="24"/>
              </w:rPr>
            </w:pPr>
            <w:r w:rsidRPr="009A1573">
              <w:rPr>
                <w:b/>
                <w:szCs w:val="24"/>
              </w:rPr>
              <w:t>Imię i nazwisko</w:t>
            </w:r>
          </w:p>
        </w:tc>
        <w:tc>
          <w:tcPr>
            <w:tcW w:w="1842" w:type="pct"/>
            <w:shd w:val="clear" w:color="auto" w:fill="auto"/>
            <w:vAlign w:val="center"/>
          </w:tcPr>
          <w:p w:rsidR="009A1573" w:rsidRPr="009A1573" w:rsidRDefault="00856E95" w:rsidP="009A1573">
            <w:pPr>
              <w:spacing w:line="276" w:lineRule="auto"/>
              <w:jc w:val="center"/>
              <w:rPr>
                <w:b/>
                <w:szCs w:val="24"/>
              </w:rPr>
            </w:pPr>
            <w:r w:rsidRPr="009A1573">
              <w:rPr>
                <w:b/>
                <w:szCs w:val="24"/>
              </w:rPr>
              <w:t>Zakres wykonywanych czynności</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6"/>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856E95">
        <w:rPr>
          <w:b/>
          <w:sz w:val="24"/>
          <w:szCs w:val="24"/>
        </w:rPr>
        <w:t>18</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582528" w:rsidRPr="00621EB5" w:rsidRDefault="00582528" w:rsidP="00582528">
      <w:pPr>
        <w:rPr>
          <w:sz w:val="24"/>
          <w:szCs w:val="24"/>
        </w:rPr>
      </w:pPr>
    </w:p>
    <w:p w:rsidR="00582528" w:rsidRPr="00621EB5" w:rsidRDefault="00582528" w:rsidP="00582528">
      <w:pPr>
        <w:rPr>
          <w:sz w:val="24"/>
          <w:szCs w:val="24"/>
        </w:rPr>
      </w:pPr>
    </w:p>
    <w:p w:rsidR="00582528" w:rsidRDefault="00582528" w:rsidP="00582528">
      <w:pPr>
        <w:jc w:val="center"/>
        <w:rPr>
          <w:sz w:val="24"/>
          <w:szCs w:val="24"/>
        </w:rPr>
      </w:pPr>
      <w:r w:rsidRPr="00621EB5">
        <w:rPr>
          <w:sz w:val="24"/>
          <w:szCs w:val="24"/>
        </w:rPr>
        <w:t>§1. PRZEDMIOT ZAMÓWIENIA</w:t>
      </w:r>
    </w:p>
    <w:p w:rsidR="00582528" w:rsidRPr="00621EB5" w:rsidRDefault="00582528" w:rsidP="00582528">
      <w:pPr>
        <w:rPr>
          <w:sz w:val="24"/>
          <w:szCs w:val="24"/>
        </w:rPr>
      </w:pPr>
      <w:r w:rsidRPr="00621EB5">
        <w:rPr>
          <w:sz w:val="24"/>
          <w:szCs w:val="24"/>
        </w:rPr>
        <w:t xml:space="preserve">1. Przedmiotem umowy jest świadczenie usługi dowożenia uczniów dojeżdżających do szkół na terenie Gminy </w:t>
      </w:r>
      <w:r>
        <w:rPr>
          <w:sz w:val="24"/>
          <w:szCs w:val="24"/>
        </w:rPr>
        <w:t>Udanin</w:t>
      </w:r>
      <w:r w:rsidRPr="00621EB5">
        <w:rPr>
          <w:sz w:val="24"/>
          <w:szCs w:val="24"/>
        </w:rPr>
        <w:t xml:space="preserve"> w formie sprzedaży autobusowych biletów miesięcznych </w:t>
      </w:r>
      <w:r w:rsidRPr="00621EB5">
        <w:rPr>
          <w:bCs/>
          <w:iCs/>
          <w:sz w:val="24"/>
          <w:szCs w:val="24"/>
        </w:rPr>
        <w:t>zgodnie</w:t>
      </w:r>
      <w:r w:rsidRPr="00621EB5">
        <w:rPr>
          <w:sz w:val="24"/>
          <w:szCs w:val="24"/>
        </w:rPr>
        <w:t xml:space="preserve"> z zakresem określonym niniejszą umową, opisem przedmiotu zamówienia wykonanym dla zadania będącego przedmiotem umowy. </w:t>
      </w:r>
    </w:p>
    <w:p w:rsidR="00582528" w:rsidRDefault="00582528" w:rsidP="00582528">
      <w:pPr>
        <w:rPr>
          <w:sz w:val="24"/>
          <w:szCs w:val="24"/>
        </w:rPr>
      </w:pPr>
      <w:r w:rsidRPr="00621EB5">
        <w:rPr>
          <w:sz w:val="24"/>
          <w:szCs w:val="24"/>
        </w:rPr>
        <w:t xml:space="preserve">2. Zamawiający zastrzega sobie prawo do jednostronnej zmiany ilości przewożonych uczniów. O takiej zmianie Zamawiający powiadomi Wykonawcę do dwudziestego dnia miesiąca poprzedzającego miesiąc, w którym nastąpi zmiana, zatem zmiana wchodzi w życie od następnego miesiąca.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§2. POSTANOWIENIA OGÓLNE</w:t>
      </w:r>
    </w:p>
    <w:p w:rsidR="00582528" w:rsidRDefault="00582528" w:rsidP="00582528">
      <w:pPr>
        <w:rPr>
          <w:sz w:val="24"/>
          <w:szCs w:val="24"/>
        </w:rPr>
      </w:pPr>
      <w:r w:rsidRPr="00621EB5">
        <w:rPr>
          <w:sz w:val="24"/>
          <w:szCs w:val="24"/>
        </w:rPr>
        <w:t xml:space="preserve">1. Obowiązki i zadania Wykonawcy: </w:t>
      </w:r>
    </w:p>
    <w:p w:rsidR="00582528" w:rsidRDefault="00582528" w:rsidP="00582528">
      <w:pPr>
        <w:rPr>
          <w:sz w:val="24"/>
          <w:szCs w:val="24"/>
        </w:rPr>
      </w:pPr>
      <w:r w:rsidRPr="00621EB5">
        <w:rPr>
          <w:sz w:val="24"/>
          <w:szCs w:val="24"/>
        </w:rPr>
        <w:t>1) Wykonawca zapewnia właściwą jakość usługi (należyty stan techniczny pojazdów, pojazdy nie mogą być starsze niż z roku 200</w:t>
      </w:r>
      <w:r>
        <w:rPr>
          <w:sz w:val="24"/>
          <w:szCs w:val="24"/>
        </w:rPr>
        <w:t>6</w:t>
      </w:r>
      <w:r w:rsidRPr="00621EB5">
        <w:rPr>
          <w:sz w:val="24"/>
          <w:szCs w:val="24"/>
        </w:rPr>
        <w:t>), regularność, punktualność, czystość pojazdów, dyspozycyjność). Wykonawca w czasie przewozu jest zobowiązany zapewnić tym osobom właściwe warunki higieniczne</w:t>
      </w:r>
      <w:r>
        <w:rPr>
          <w:sz w:val="24"/>
          <w:szCs w:val="24"/>
        </w:rPr>
        <w:t>.</w:t>
      </w:r>
    </w:p>
    <w:p w:rsidR="00582528" w:rsidRDefault="00582528" w:rsidP="00582528">
      <w:pPr>
        <w:rPr>
          <w:sz w:val="24"/>
          <w:szCs w:val="24"/>
        </w:rPr>
      </w:pPr>
      <w:r w:rsidRPr="00621EB5">
        <w:rPr>
          <w:sz w:val="24"/>
          <w:szCs w:val="24"/>
        </w:rPr>
        <w:t xml:space="preserve">2) Wykonawca ponosi pełną odpowiedzialność za zdrowie i życie uczniów podczas przewozów na zasadach określonych przez Kodeks Cywilny. </w:t>
      </w:r>
    </w:p>
    <w:p w:rsidR="00582528" w:rsidRDefault="00582528" w:rsidP="00582528">
      <w:pPr>
        <w:rPr>
          <w:sz w:val="24"/>
          <w:szCs w:val="24"/>
        </w:rPr>
      </w:pPr>
      <w:r w:rsidRPr="00621EB5">
        <w:rPr>
          <w:sz w:val="24"/>
          <w:szCs w:val="24"/>
        </w:rPr>
        <w:t xml:space="preserve">3) Wykonawca pokrywa wszelkie koszty ubezpieczenia pojazdów i przewożonych osób od ewentualnych następstw nieszczęśliwych wypadków mogących nastąpić w trakcie realizacji przedmiotu umowy. </w:t>
      </w:r>
    </w:p>
    <w:p w:rsidR="00582528" w:rsidRDefault="00582528" w:rsidP="00582528">
      <w:pPr>
        <w:rPr>
          <w:sz w:val="24"/>
          <w:szCs w:val="24"/>
        </w:rPr>
      </w:pPr>
      <w:r w:rsidRPr="00621EB5">
        <w:rPr>
          <w:sz w:val="24"/>
          <w:szCs w:val="24"/>
        </w:rPr>
        <w:t xml:space="preserve">4) W przypadku awarii pojazdów - środków transportu - z jakichkolwiek przyczyn na Wykonawcy ciąży obowiązek zapewnienia na swój koszt zastępczego środka transportu SWZ Świadczenie usługi dowożenia uczniów do szkół na terenie Gminy </w:t>
      </w:r>
      <w:r>
        <w:rPr>
          <w:sz w:val="24"/>
          <w:szCs w:val="24"/>
        </w:rPr>
        <w:t>Udanin</w:t>
      </w:r>
      <w:r w:rsidRPr="00621EB5">
        <w:rPr>
          <w:sz w:val="24"/>
          <w:szCs w:val="24"/>
        </w:rPr>
        <w:t xml:space="preserve"> w formie sprzedaży autobusowych biletów miesięcznych w celu realizacji umowy. W przypadku braku przewozu lub opóźnień w przewozie, w zestawieniu z rozkładem jazdy Zamawiający zastrzega sobie prawo do zlecenia wykonania przewozu zastępczego, na koszt Wykonawcy, </w:t>
      </w:r>
      <w:r w:rsidRPr="00621EB5">
        <w:rPr>
          <w:sz w:val="24"/>
          <w:szCs w:val="24"/>
        </w:rPr>
        <w:lastRenderedPageBreak/>
        <w:t xml:space="preserve">który wówczas będzie zobowiązany do zwrotu kosztów przewozu w terminie 3 dni od doręczenia faktury VAT. </w:t>
      </w:r>
    </w:p>
    <w:p w:rsidR="00582528" w:rsidRDefault="00582528" w:rsidP="00582528">
      <w:pPr>
        <w:rPr>
          <w:sz w:val="24"/>
          <w:szCs w:val="24"/>
        </w:rPr>
      </w:pPr>
      <w:r w:rsidRPr="00621EB5">
        <w:rPr>
          <w:sz w:val="24"/>
          <w:szCs w:val="24"/>
        </w:rPr>
        <w:t xml:space="preserve">5) Autobusy muszą być prawidłowo oznakowane w obowiązujące na terenie Polski tablice informacyjne o przewozie uczniów i tablice informacyjne o trasie przejazdu. Wyposażenie autobusu musi spełniać obowiązujące przepisy z zakresu bhp i p.poż. </w:t>
      </w:r>
    </w:p>
    <w:p w:rsidR="00582528" w:rsidRDefault="00582528" w:rsidP="00582528">
      <w:pPr>
        <w:rPr>
          <w:sz w:val="24"/>
          <w:szCs w:val="24"/>
        </w:rPr>
      </w:pPr>
      <w:r w:rsidRPr="00621EB5">
        <w:rPr>
          <w:sz w:val="24"/>
          <w:szCs w:val="24"/>
        </w:rPr>
        <w:t xml:space="preserve">2. Zamawiający zastrzega sobie możliwość zmiany rozkładu jazdy jak również zmian w nagłych przypadkach (skrócenie lekcji w szkole, dodatkowe zajęcia, praca w soboty itp.). </w:t>
      </w:r>
    </w:p>
    <w:p w:rsidR="00582528" w:rsidRDefault="00582528" w:rsidP="00582528">
      <w:pPr>
        <w:rPr>
          <w:sz w:val="24"/>
          <w:szCs w:val="24"/>
        </w:rPr>
      </w:pPr>
      <w:r w:rsidRPr="00621EB5">
        <w:rPr>
          <w:sz w:val="24"/>
          <w:szCs w:val="24"/>
        </w:rPr>
        <w:t xml:space="preserve">3. Wykonawca oświadcza, że posiada zezwolenie na wykonanie przewozów regularnych osób w krajowym transporcie drogowym w ramach linii regularnych.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§3. TERMIN REALIZACJI UMOWY</w:t>
      </w:r>
    </w:p>
    <w:p w:rsidR="00582528" w:rsidRDefault="00582528" w:rsidP="00582528">
      <w:pPr>
        <w:rPr>
          <w:sz w:val="24"/>
          <w:szCs w:val="24"/>
        </w:rPr>
      </w:pPr>
      <w:r w:rsidRPr="00621EB5">
        <w:rPr>
          <w:sz w:val="24"/>
          <w:szCs w:val="24"/>
        </w:rPr>
        <w:t xml:space="preserve">Umowę zawiera się na </w:t>
      </w:r>
      <w:r w:rsidR="006C6E53">
        <w:rPr>
          <w:sz w:val="24"/>
          <w:szCs w:val="24"/>
        </w:rPr>
        <w:t xml:space="preserve">okres 12 miesięcy licząc od 01.01.2022 </w:t>
      </w:r>
      <w:r w:rsidRPr="00621EB5">
        <w:rPr>
          <w:sz w:val="24"/>
          <w:szCs w:val="24"/>
        </w:rPr>
        <w:t xml:space="preserve">z wyłączeniem dni wolnych od nauki.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§4. WYNAGRODZENIE, ROZLICZENIA</w:t>
      </w:r>
    </w:p>
    <w:p w:rsidR="00582528" w:rsidRPr="007F2A99" w:rsidRDefault="00582528" w:rsidP="00582528">
      <w:pPr>
        <w:spacing w:line="276" w:lineRule="auto"/>
        <w:jc w:val="both"/>
        <w:rPr>
          <w:sz w:val="24"/>
          <w:szCs w:val="24"/>
        </w:rPr>
      </w:pPr>
      <w:r w:rsidRPr="007F2A99">
        <w:rPr>
          <w:sz w:val="24"/>
          <w:szCs w:val="24"/>
        </w:rPr>
        <w:t>1. Strony ustalają maksymalne wynagrodzenie za wykonanie przedmiotu umowy zgodnie ze złożoną ofertą w wysokości ………...... zł brutto (słownie: …........….............................), w tym obowiązujący podatek VAT ….% w wysokości …......................... zł, wartość netto …………..zł (słownie: …........….............................)</w:t>
      </w:r>
    </w:p>
    <w:p w:rsidR="00582528" w:rsidRPr="00050704" w:rsidRDefault="00582528" w:rsidP="00582528">
      <w:pPr>
        <w:autoSpaceDE w:val="0"/>
        <w:autoSpaceDN w:val="0"/>
        <w:adjustRightInd w:val="0"/>
        <w:spacing w:line="276" w:lineRule="auto"/>
        <w:jc w:val="both"/>
        <w:rPr>
          <w:sz w:val="24"/>
          <w:szCs w:val="24"/>
        </w:rPr>
      </w:pPr>
      <w:r>
        <w:rPr>
          <w:color w:val="000001"/>
          <w:sz w:val="24"/>
          <w:szCs w:val="24"/>
        </w:rPr>
        <w:t>2. C</w:t>
      </w:r>
      <w:r w:rsidRPr="00050704">
        <w:rPr>
          <w:color w:val="000001"/>
          <w:sz w:val="24"/>
          <w:szCs w:val="24"/>
        </w:rPr>
        <w:t>eny jednostkowe biletów miesięcznych dla dzieci przewożonych do poszczególnych szkół</w:t>
      </w:r>
      <w:r>
        <w:rPr>
          <w:color w:val="000001"/>
          <w:sz w:val="24"/>
          <w:szCs w:val="24"/>
        </w:rPr>
        <w:t xml:space="preserve"> określa załącznik do niniejszej umowy będący jej integralną częścią.</w:t>
      </w:r>
    </w:p>
    <w:p w:rsidR="00582528" w:rsidRDefault="00582528" w:rsidP="00582528">
      <w:pPr>
        <w:rPr>
          <w:sz w:val="24"/>
          <w:szCs w:val="24"/>
        </w:rPr>
      </w:pPr>
      <w:r>
        <w:rPr>
          <w:sz w:val="24"/>
          <w:szCs w:val="24"/>
        </w:rPr>
        <w:t>3</w:t>
      </w:r>
      <w:r w:rsidRPr="00621EB5">
        <w:rPr>
          <w:sz w:val="24"/>
          <w:szCs w:val="24"/>
        </w:rPr>
        <w:t xml:space="preserve">. Strony ustalają, że rozliczenie następować będzie na podstawie faktycznie zatwierdzonych miesięcznych ilości biletów. </w:t>
      </w:r>
    </w:p>
    <w:p w:rsidR="00582528" w:rsidRDefault="00582528" w:rsidP="00582528">
      <w:pPr>
        <w:rPr>
          <w:sz w:val="24"/>
          <w:szCs w:val="24"/>
        </w:rPr>
      </w:pPr>
      <w:r>
        <w:rPr>
          <w:sz w:val="24"/>
          <w:szCs w:val="24"/>
        </w:rPr>
        <w:t>4</w:t>
      </w:r>
      <w:r w:rsidRPr="00621EB5">
        <w:rPr>
          <w:sz w:val="24"/>
          <w:szCs w:val="24"/>
        </w:rPr>
        <w:t xml:space="preserve">. Cena jednostkowa biletu miesięcznego uwzględnia wszystkie koszty tj. m.in.: napraw, paliwa, rejestracji pojazdów, ubezpieczenia, podatki , akcyzy, części zamiennych itp. </w:t>
      </w:r>
    </w:p>
    <w:p w:rsidR="00582528" w:rsidRDefault="00582528" w:rsidP="00582528">
      <w:pPr>
        <w:rPr>
          <w:sz w:val="24"/>
          <w:szCs w:val="24"/>
        </w:rPr>
      </w:pPr>
      <w:r w:rsidRPr="00621EB5">
        <w:rPr>
          <w:sz w:val="24"/>
          <w:szCs w:val="24"/>
        </w:rPr>
        <w:t xml:space="preserve">4. Wynagrodzenie płatne będzie w terminie </w:t>
      </w:r>
      <w:r>
        <w:rPr>
          <w:sz w:val="24"/>
          <w:szCs w:val="24"/>
        </w:rPr>
        <w:t>30</w:t>
      </w:r>
      <w:r w:rsidRPr="00621EB5">
        <w:rPr>
          <w:sz w:val="24"/>
          <w:szCs w:val="24"/>
        </w:rPr>
        <w:t xml:space="preserve"> dni po wystawieniu przez Wykonawcę prawidłowej faktury na Gminę </w:t>
      </w:r>
      <w:r>
        <w:rPr>
          <w:sz w:val="24"/>
          <w:szCs w:val="24"/>
        </w:rPr>
        <w:t>Udanin.</w:t>
      </w:r>
    </w:p>
    <w:p w:rsidR="00582528" w:rsidRDefault="00582528" w:rsidP="00582528">
      <w:pPr>
        <w:rPr>
          <w:sz w:val="24"/>
          <w:szCs w:val="24"/>
        </w:rPr>
      </w:pPr>
      <w:r>
        <w:rPr>
          <w:sz w:val="24"/>
          <w:szCs w:val="24"/>
        </w:rPr>
        <w:t>5</w:t>
      </w:r>
      <w:r w:rsidRPr="00621EB5">
        <w:rPr>
          <w:sz w:val="24"/>
          <w:szCs w:val="24"/>
        </w:rPr>
        <w:t xml:space="preserve">. Zamawiający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SWZ Świadczenie usługi dowożenia uczniów do szkół na terenie Gminy Oborniki Śląskie w formie sprzedaży autobusowych biletów miesięcznych (np. zapłata odszkodowania), a także za świadczenia zwolnione z VAT, opodatkowane stawką 0%. </w:t>
      </w:r>
    </w:p>
    <w:p w:rsidR="00582528" w:rsidRDefault="00582528" w:rsidP="00582528">
      <w:pPr>
        <w:rPr>
          <w:sz w:val="24"/>
          <w:szCs w:val="24"/>
        </w:rPr>
      </w:pPr>
      <w:r>
        <w:rPr>
          <w:sz w:val="24"/>
          <w:szCs w:val="24"/>
        </w:rPr>
        <w:t>6</w:t>
      </w:r>
      <w:r w:rsidRPr="00621EB5">
        <w:rPr>
          <w:sz w:val="24"/>
          <w:szCs w:val="24"/>
        </w:rPr>
        <w:t xml:space="preserve">. Wykonawca oświadcza, że wyraża zgodę na dokonywanie przez Zamawiającego płatności w systemie podzielonej płatności.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 5. PODWYKONAWSTWO</w:t>
      </w:r>
    </w:p>
    <w:p w:rsidR="00582528" w:rsidRDefault="00582528" w:rsidP="00582528">
      <w:pPr>
        <w:rPr>
          <w:sz w:val="24"/>
          <w:szCs w:val="24"/>
        </w:rPr>
      </w:pPr>
      <w:r w:rsidRPr="00621EB5">
        <w:rPr>
          <w:sz w:val="24"/>
          <w:szCs w:val="24"/>
        </w:rPr>
        <w:t xml:space="preserve">1. Wykonawca może powierzyć wykonanie części zamówienia podwykonawcom w zakresie podanym w ofercie Wykonawcy pod warunkiem, że posiadają oni kwalifikacje do ich wykonania oraz spełniają warunki udziału w postępowaniu. </w:t>
      </w:r>
    </w:p>
    <w:p w:rsidR="00582528" w:rsidRDefault="00582528" w:rsidP="00582528">
      <w:pPr>
        <w:rPr>
          <w:sz w:val="24"/>
          <w:szCs w:val="24"/>
        </w:rPr>
      </w:pPr>
      <w:r w:rsidRPr="00621EB5">
        <w:rPr>
          <w:sz w:val="24"/>
          <w:szCs w:val="24"/>
        </w:rPr>
        <w:t xml:space="preserve">2. Wykonawca jest obowiązany wskazać w ofercie części zamówienia, których wykonanie zamierza powierzyć podwykonawcom. </w:t>
      </w:r>
    </w:p>
    <w:p w:rsidR="00582528" w:rsidRDefault="00582528" w:rsidP="00582528">
      <w:pPr>
        <w:rPr>
          <w:sz w:val="24"/>
          <w:szCs w:val="24"/>
        </w:rPr>
      </w:pPr>
      <w:r w:rsidRPr="00621EB5">
        <w:rPr>
          <w:sz w:val="24"/>
          <w:szCs w:val="24"/>
        </w:rPr>
        <w:t xml:space="preserve">3. Wykonawca może powierzyć wykonanie części zamówienia podwykonawcom, lecz tylko w zakresie: - zatrudnienia osoby </w:t>
      </w:r>
      <w:r>
        <w:rPr>
          <w:sz w:val="24"/>
          <w:szCs w:val="24"/>
        </w:rPr>
        <w:t xml:space="preserve">–kierowcy </w:t>
      </w:r>
      <w:r w:rsidRPr="00621EB5">
        <w:rPr>
          <w:sz w:val="24"/>
          <w:szCs w:val="24"/>
        </w:rPr>
        <w:t xml:space="preserve">w czasie przewozu ; - transportu zastępczego na wypadek awarii. </w:t>
      </w:r>
    </w:p>
    <w:p w:rsidR="00582528" w:rsidRDefault="00582528" w:rsidP="00582528">
      <w:pPr>
        <w:rPr>
          <w:sz w:val="24"/>
          <w:szCs w:val="24"/>
        </w:rPr>
      </w:pPr>
      <w:r w:rsidRPr="00621EB5">
        <w:rPr>
          <w:sz w:val="24"/>
          <w:szCs w:val="24"/>
        </w:rPr>
        <w:lastRenderedPageBreak/>
        <w:t xml:space="preserve">4. W odniesieniu do warunków dotyczących wykształcenia, kwalifikacji zawodowych lub doświadczenia, wykonawcy mogą polegać na zdolnościach innych podmiotów, jeśli podmioty te zrealizują usługi do realizacji których te zdolności są wymagane. </w:t>
      </w:r>
    </w:p>
    <w:p w:rsidR="00582528" w:rsidRDefault="00582528" w:rsidP="00582528">
      <w:pPr>
        <w:rPr>
          <w:sz w:val="24"/>
          <w:szCs w:val="24"/>
        </w:rPr>
      </w:pPr>
      <w:r w:rsidRPr="00621EB5">
        <w:rPr>
          <w:sz w:val="24"/>
          <w:szCs w:val="24"/>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82528" w:rsidRDefault="00582528" w:rsidP="00582528">
      <w:pPr>
        <w:rPr>
          <w:sz w:val="24"/>
          <w:szCs w:val="24"/>
        </w:rPr>
      </w:pPr>
      <w:r w:rsidRPr="00621EB5">
        <w:rPr>
          <w:sz w:val="24"/>
          <w:szCs w:val="24"/>
        </w:rPr>
        <w:t xml:space="preserve">6. Wykonawca jest odpowiedzialny za działania, uchybienia, zaniedbania i zaniechania podwykonawców, jak za własne działania. </w:t>
      </w:r>
    </w:p>
    <w:p w:rsidR="00582528" w:rsidRDefault="00582528" w:rsidP="00582528">
      <w:pPr>
        <w:rPr>
          <w:sz w:val="24"/>
          <w:szCs w:val="24"/>
        </w:rPr>
      </w:pPr>
      <w:r w:rsidRPr="00621EB5">
        <w:rPr>
          <w:sz w:val="24"/>
          <w:szCs w:val="24"/>
        </w:rPr>
        <w:t xml:space="preserve">7. Zasady zawierania Umów o podwykonawstwo z dalszymi podwykonawcami: </w:t>
      </w:r>
    </w:p>
    <w:p w:rsidR="00582528" w:rsidRDefault="00582528" w:rsidP="00582528">
      <w:pPr>
        <w:rPr>
          <w:sz w:val="24"/>
          <w:szCs w:val="24"/>
        </w:rPr>
      </w:pPr>
      <w:r w:rsidRPr="00621EB5">
        <w:rPr>
          <w:sz w:val="24"/>
          <w:szCs w:val="24"/>
        </w:rPr>
        <w:t xml:space="preserve">a) przedmiot Umowy powierzony do wykonania dalszemu podwykonawcy musi być tożsamy z zakresem zawartym w ofercie złożonej przez Wykonawcę Zamawiającemu, </w:t>
      </w:r>
    </w:p>
    <w:p w:rsidR="00582528" w:rsidRDefault="00582528" w:rsidP="00582528">
      <w:pPr>
        <w:rPr>
          <w:sz w:val="24"/>
          <w:szCs w:val="24"/>
        </w:rPr>
      </w:pPr>
      <w:r w:rsidRPr="00621EB5">
        <w:rPr>
          <w:sz w:val="24"/>
          <w:szCs w:val="24"/>
        </w:rPr>
        <w:t xml:space="preserve">b) wysokość wynagrodzenia dla dalszego podwykonawcy za wykonanie przedmiotu Umowy nie może być wyższa od kwoty zawartej w ofercie złożonej przez Wykonawcę Zamawiającemu, obejmującej dany zakres prac, </w:t>
      </w:r>
    </w:p>
    <w:p w:rsidR="00582528" w:rsidRDefault="00582528" w:rsidP="00582528">
      <w:pPr>
        <w:rPr>
          <w:sz w:val="24"/>
          <w:szCs w:val="24"/>
        </w:rPr>
      </w:pPr>
      <w:r w:rsidRPr="00621EB5">
        <w:rPr>
          <w:sz w:val="24"/>
          <w:szCs w:val="24"/>
        </w:rPr>
        <w:t xml:space="preserve">c) zapłata wynagrodzenia dla dalszego podwykonawcy następować będzie po wykonaniu przedmiotu Umowy, podpisaniu przez obie strony bezusterkowego protokołu odbioru i wystawieniu na jego podstawie faktury. </w:t>
      </w:r>
    </w:p>
    <w:p w:rsidR="00582528" w:rsidRDefault="00582528" w:rsidP="00582528">
      <w:pPr>
        <w:rPr>
          <w:sz w:val="24"/>
          <w:szCs w:val="24"/>
        </w:rPr>
      </w:pPr>
      <w:r w:rsidRPr="00621EB5">
        <w:rPr>
          <w:sz w:val="24"/>
          <w:szCs w:val="24"/>
        </w:rPr>
        <w:t xml:space="preserve">8. Podwykonawca lub dalszy podwykonawca Umowy zamierzający zawrzeć Umowę o podwykonawstwo jest obowiązany do dołączenia zgody Wykonawcy na zawarcie Umowy o podwykonawstwo o treści zgodnej z projektem Umowy. </w:t>
      </w:r>
    </w:p>
    <w:p w:rsidR="00582528" w:rsidRDefault="00582528" w:rsidP="00582528">
      <w:pPr>
        <w:rPr>
          <w:sz w:val="24"/>
          <w:szCs w:val="24"/>
        </w:rPr>
      </w:pPr>
      <w:r w:rsidRPr="00621EB5">
        <w:rPr>
          <w:sz w:val="24"/>
          <w:szCs w:val="24"/>
        </w:rPr>
        <w:t>9. 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budowlane</w:t>
      </w:r>
      <w:r>
        <w:rPr>
          <w:sz w:val="24"/>
          <w:szCs w:val="24"/>
        </w:rPr>
        <w:t>j</w:t>
      </w:r>
      <w:r w:rsidRPr="00621EB5">
        <w:rPr>
          <w:sz w:val="24"/>
          <w:szCs w:val="24"/>
        </w:rPr>
        <w:t xml:space="preserve"> a Wynagrodzenie Wykonawcy, o którym mowa w § 4 zostanie wypłacone pod warunkiem przedłożenia pisemnego oświadczenia podwykonawców o niezaleganiu w stosunku do nich z rozliczeniami określonymi w umowie o podwykonawstwo. W przypadku wstrzymania wypłaty wynagrodzenia, do czasu spełnienia warunku opisanego w zdaniu poprzedzającym, Wykonawca nie jest upoważniony do żądania od Zamawiającego odsetek za opóźnienie w zapłacie.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 xml:space="preserve">§ 6 </w:t>
      </w:r>
      <w:r>
        <w:rPr>
          <w:sz w:val="24"/>
          <w:szCs w:val="24"/>
        </w:rPr>
        <w:t>KARY UMOWNE</w:t>
      </w:r>
    </w:p>
    <w:p w:rsidR="00582528" w:rsidRDefault="00582528" w:rsidP="00582528">
      <w:pPr>
        <w:rPr>
          <w:sz w:val="24"/>
          <w:szCs w:val="24"/>
        </w:rPr>
      </w:pPr>
      <w:r w:rsidRPr="00621EB5">
        <w:rPr>
          <w:sz w:val="24"/>
          <w:szCs w:val="24"/>
        </w:rPr>
        <w:t xml:space="preserve">1. Strony postanawiają, że naprawienie szkody wynikłej z niewykonania lub nienależytego wykonania postanowień umowy nastąpi przez zapłatę określonej sumy - kary umownej. </w:t>
      </w:r>
    </w:p>
    <w:p w:rsidR="00582528" w:rsidRDefault="00582528" w:rsidP="00582528">
      <w:pPr>
        <w:rPr>
          <w:sz w:val="24"/>
          <w:szCs w:val="24"/>
        </w:rPr>
      </w:pPr>
      <w:r w:rsidRPr="00621EB5">
        <w:rPr>
          <w:sz w:val="24"/>
          <w:szCs w:val="24"/>
        </w:rPr>
        <w:t xml:space="preserve">2. Kary będą naliczone w następujących wypadkach i wysokościach: </w:t>
      </w:r>
    </w:p>
    <w:p w:rsidR="00582528" w:rsidRDefault="00582528" w:rsidP="00582528">
      <w:pPr>
        <w:rPr>
          <w:sz w:val="24"/>
          <w:szCs w:val="24"/>
        </w:rPr>
      </w:pPr>
      <w:r w:rsidRPr="00621EB5">
        <w:rPr>
          <w:sz w:val="24"/>
          <w:szCs w:val="24"/>
        </w:rPr>
        <w:t xml:space="preserve">1) Wykonawca zapłaci Zamawiającemu kary umowne: </w:t>
      </w:r>
    </w:p>
    <w:p w:rsidR="00582528" w:rsidRDefault="00582528" w:rsidP="00582528">
      <w:pPr>
        <w:rPr>
          <w:sz w:val="24"/>
          <w:szCs w:val="24"/>
        </w:rPr>
      </w:pPr>
      <w:r w:rsidRPr="00621EB5">
        <w:rPr>
          <w:sz w:val="24"/>
          <w:szCs w:val="24"/>
        </w:rPr>
        <w:t xml:space="preserve">a) za odstąpienie od umowy z przyczyn zależnych od Wykonawcy w wysokości 20% </w:t>
      </w:r>
      <w:r>
        <w:rPr>
          <w:sz w:val="24"/>
          <w:szCs w:val="24"/>
        </w:rPr>
        <w:t>wynagrodzenie brutto</w:t>
      </w:r>
      <w:r w:rsidRPr="00621EB5">
        <w:rPr>
          <w:sz w:val="24"/>
          <w:szCs w:val="24"/>
        </w:rPr>
        <w:t xml:space="preserve">, </w:t>
      </w:r>
    </w:p>
    <w:p w:rsidR="00582528" w:rsidRDefault="00582528" w:rsidP="00582528">
      <w:pPr>
        <w:rPr>
          <w:sz w:val="24"/>
          <w:szCs w:val="24"/>
        </w:rPr>
      </w:pPr>
      <w:r w:rsidRPr="00621EB5">
        <w:rPr>
          <w:sz w:val="24"/>
          <w:szCs w:val="24"/>
        </w:rPr>
        <w:t xml:space="preserve">b) za nieterminowy wyjazd na trasę w wysokości 0,1% miesięcznej wartości zamówienia wynikającej z wystawionej faktury za zakup biletów na dany miesiąc, za każdą rozpoczętą godziną opóźnienia, </w:t>
      </w:r>
    </w:p>
    <w:p w:rsidR="00582528" w:rsidRDefault="00582528" w:rsidP="00582528">
      <w:pPr>
        <w:rPr>
          <w:sz w:val="24"/>
          <w:szCs w:val="24"/>
        </w:rPr>
      </w:pPr>
      <w:r w:rsidRPr="00621EB5">
        <w:rPr>
          <w:sz w:val="24"/>
          <w:szCs w:val="24"/>
        </w:rPr>
        <w:t xml:space="preserve">3. W przypadku, gdy Wykonawca z własnej winy i bez porozumienia z Zamawiającym nie będzie wykonywał usług przewozowych zgodnie z rozkładem jazdy, Wykonawca na żądanie Zamawiającego zapłaci karę umowną w wysokości </w:t>
      </w:r>
      <w:r>
        <w:rPr>
          <w:sz w:val="24"/>
          <w:szCs w:val="24"/>
        </w:rPr>
        <w:t>2</w:t>
      </w:r>
      <w:r w:rsidRPr="00621EB5">
        <w:rPr>
          <w:sz w:val="24"/>
          <w:szCs w:val="24"/>
        </w:rPr>
        <w:t xml:space="preserve">0% </w:t>
      </w:r>
      <w:r>
        <w:rPr>
          <w:sz w:val="24"/>
          <w:szCs w:val="24"/>
        </w:rPr>
        <w:t>wynagrodzenie brutto</w:t>
      </w:r>
      <w:r w:rsidRPr="00621EB5">
        <w:rPr>
          <w:sz w:val="24"/>
          <w:szCs w:val="24"/>
        </w:rPr>
        <w:t xml:space="preserve">; </w:t>
      </w:r>
    </w:p>
    <w:p w:rsidR="00582528" w:rsidRDefault="00582528" w:rsidP="00582528">
      <w:pPr>
        <w:rPr>
          <w:sz w:val="24"/>
          <w:szCs w:val="24"/>
        </w:rPr>
      </w:pPr>
      <w:r w:rsidRPr="00621EB5">
        <w:rPr>
          <w:sz w:val="24"/>
          <w:szCs w:val="24"/>
        </w:rPr>
        <w:t xml:space="preserve">4. Zamawiający zapłaci Wykonawcy kary umowne za odstąpienie od umowy z przyczyn niezależnych od Wykonawcy w wysokości </w:t>
      </w:r>
      <w:r>
        <w:rPr>
          <w:sz w:val="24"/>
          <w:szCs w:val="24"/>
        </w:rPr>
        <w:t>1</w:t>
      </w:r>
      <w:r w:rsidRPr="00621EB5">
        <w:rPr>
          <w:sz w:val="24"/>
          <w:szCs w:val="24"/>
        </w:rPr>
        <w:t xml:space="preserve">0 % </w:t>
      </w:r>
      <w:r>
        <w:rPr>
          <w:sz w:val="24"/>
          <w:szCs w:val="24"/>
        </w:rPr>
        <w:t>wynagrodzenie brutto</w:t>
      </w:r>
      <w:r w:rsidRPr="00621EB5">
        <w:rPr>
          <w:sz w:val="24"/>
          <w:szCs w:val="24"/>
        </w:rPr>
        <w:t xml:space="preserve">. </w:t>
      </w:r>
    </w:p>
    <w:p w:rsidR="00582528" w:rsidRDefault="00582528" w:rsidP="00582528">
      <w:pPr>
        <w:rPr>
          <w:sz w:val="24"/>
          <w:szCs w:val="24"/>
        </w:rPr>
      </w:pPr>
      <w:r w:rsidRPr="00621EB5">
        <w:rPr>
          <w:sz w:val="24"/>
          <w:szCs w:val="24"/>
        </w:rPr>
        <w:lastRenderedPageBreak/>
        <w:t xml:space="preserve">5. Zamawiający ma prawo potrącić bez zgody Wykonawcy należne kary umowne wraz z odsetkami ustawowymi za zwłokę od tych kar z miesięcznej wartości zamówienia wynikającej z wystawionej faktury za zakup biletów na dany miesiąc, ustalonej w §4 umowy. 6. W przypadku gdyby ustalona kara umowna nie rekompensowała Zamawiającemu poniesionej szkody, może on dochodzić od Wykonawcy odszkodowania uzupełniającego na zasadach ogólnych z tytułu niewykonania bądź nienależytego wykonania umowy. </w:t>
      </w:r>
    </w:p>
    <w:p w:rsidR="00582528" w:rsidRDefault="00582528" w:rsidP="00582528">
      <w:pPr>
        <w:rPr>
          <w:sz w:val="24"/>
          <w:szCs w:val="24"/>
        </w:rPr>
      </w:pPr>
      <w:r w:rsidRPr="00621EB5">
        <w:rPr>
          <w:sz w:val="24"/>
          <w:szCs w:val="24"/>
        </w:rPr>
        <w:t xml:space="preserve">7. Wysokość wszystkich kar umownych nie może przekroczyć 20% wynagrodzenia umownego netto, określonego w § 4 ust. 1. W przypadku, gdy suma wszystkich kar umownych przekroczy 20% tego wynagrodzenia Zamawiający zastrzega sobie prawo do odstąpienia od umowy. W takim przypadku Wykonawcy należy się wynagrodzenie wyłącznie za wykonane usługi. </w:t>
      </w:r>
    </w:p>
    <w:p w:rsidR="00582528" w:rsidRDefault="00582528" w:rsidP="00582528">
      <w:pPr>
        <w:rPr>
          <w:sz w:val="24"/>
          <w:szCs w:val="24"/>
        </w:rPr>
      </w:pPr>
      <w:r w:rsidRPr="00621EB5">
        <w:rPr>
          <w:sz w:val="24"/>
          <w:szCs w:val="24"/>
        </w:rPr>
        <w:t xml:space="preserve">8. Wykonawca nie ponosi odpowiedzialności za niewykonanie przedmiotu zamówienia lub opóźnienie kursu w danym dniu spowodowane działaniem siły wyższej (np. ekstremalne warunki pogodowe, wypadek na drodze itp.). </w:t>
      </w:r>
    </w:p>
    <w:p w:rsidR="00582528" w:rsidRDefault="00582528" w:rsidP="00582528">
      <w:pPr>
        <w:rPr>
          <w:sz w:val="24"/>
          <w:szCs w:val="24"/>
        </w:rPr>
      </w:pPr>
    </w:p>
    <w:p w:rsidR="00582528" w:rsidRDefault="00582528" w:rsidP="006C6E53">
      <w:pPr>
        <w:jc w:val="center"/>
        <w:rPr>
          <w:sz w:val="24"/>
          <w:szCs w:val="24"/>
        </w:rPr>
      </w:pPr>
      <w:r w:rsidRPr="00621EB5">
        <w:rPr>
          <w:sz w:val="24"/>
          <w:szCs w:val="24"/>
        </w:rPr>
        <w:t>§7</w:t>
      </w:r>
    </w:p>
    <w:p w:rsidR="00582528" w:rsidRDefault="00582528" w:rsidP="00582528">
      <w:pPr>
        <w:rPr>
          <w:sz w:val="24"/>
          <w:szCs w:val="24"/>
        </w:rPr>
      </w:pPr>
      <w:r w:rsidRPr="00621EB5">
        <w:rPr>
          <w:sz w:val="24"/>
          <w:szCs w:val="24"/>
        </w:rPr>
        <w:t xml:space="preserve">1. Stronom przysługuje prawo odstąpienia od umowy w następujących sytuacjach. </w:t>
      </w:r>
    </w:p>
    <w:p w:rsidR="00582528" w:rsidRDefault="00582528" w:rsidP="00582528">
      <w:pPr>
        <w:rPr>
          <w:sz w:val="24"/>
          <w:szCs w:val="24"/>
        </w:rPr>
      </w:pPr>
      <w:r w:rsidRPr="00621EB5">
        <w:rPr>
          <w:sz w:val="24"/>
          <w:szCs w:val="24"/>
        </w:rPr>
        <w:t xml:space="preserve">2. Zamawiającemu przysługuje prawo odstąpienia od umowy: </w:t>
      </w:r>
    </w:p>
    <w:p w:rsidR="00582528" w:rsidRDefault="00582528" w:rsidP="00582528">
      <w:pPr>
        <w:rPr>
          <w:sz w:val="24"/>
          <w:szCs w:val="24"/>
        </w:rPr>
      </w:pPr>
      <w:r w:rsidRPr="00621EB5">
        <w:rPr>
          <w:sz w:val="24"/>
          <w:szCs w:val="24"/>
        </w:rPr>
        <w:t xml:space="preserve">1) w razie wystąpienia istotnej zmiany okoliczności powodującej, że wykonanie umowy nie leży w interesie publicznym, Zamawiający może odstąpić od umowy w terminie 30 dni od powzięcia wiadomości o tych okolicznościach, </w:t>
      </w:r>
    </w:p>
    <w:p w:rsidR="00582528" w:rsidRDefault="00582528" w:rsidP="00582528">
      <w:pPr>
        <w:rPr>
          <w:sz w:val="24"/>
          <w:szCs w:val="24"/>
        </w:rPr>
      </w:pPr>
      <w:r w:rsidRPr="00621EB5">
        <w:rPr>
          <w:sz w:val="24"/>
          <w:szCs w:val="24"/>
        </w:rPr>
        <w:t xml:space="preserve">2) jeżeli zostanie ogłoszona upadłość lub rozwiązanie spółki Wykonawcy, </w:t>
      </w:r>
    </w:p>
    <w:p w:rsidR="00582528" w:rsidRDefault="00582528" w:rsidP="00582528">
      <w:pPr>
        <w:rPr>
          <w:sz w:val="24"/>
          <w:szCs w:val="24"/>
        </w:rPr>
      </w:pPr>
      <w:r w:rsidRPr="00621EB5">
        <w:rPr>
          <w:sz w:val="24"/>
          <w:szCs w:val="24"/>
        </w:rPr>
        <w:t xml:space="preserve">3) jeżeli zostanie wydany nakaz zajęcia majątku Wykonawcy, </w:t>
      </w:r>
    </w:p>
    <w:p w:rsidR="00582528" w:rsidRDefault="00582528" w:rsidP="00582528">
      <w:pPr>
        <w:rPr>
          <w:sz w:val="24"/>
          <w:szCs w:val="24"/>
        </w:rPr>
      </w:pPr>
      <w:r w:rsidRPr="00621EB5">
        <w:rPr>
          <w:sz w:val="24"/>
          <w:szCs w:val="24"/>
        </w:rPr>
        <w:t xml:space="preserve">4) jeżeli Wykonawca nie rozpoczął przewozów do którejkolwiek szkoły bez uzasadnionych przyczyn oraz nie kontynuuje ich pomimo wezwania Zamawiającego złożonego na piśmie, </w:t>
      </w:r>
    </w:p>
    <w:p w:rsidR="00582528" w:rsidRDefault="00582528" w:rsidP="00582528">
      <w:pPr>
        <w:rPr>
          <w:sz w:val="24"/>
          <w:szCs w:val="24"/>
        </w:rPr>
      </w:pPr>
      <w:r w:rsidRPr="00621EB5">
        <w:rPr>
          <w:sz w:val="24"/>
          <w:szCs w:val="24"/>
        </w:rPr>
        <w:t xml:space="preserve">5) w przypadku stwierdzenia przez Zamawiającego, że autokar podstawiony do przewozu dzieci stwarza zagrożenie dla zdrowia lub życia przewożonych uczniów, </w:t>
      </w:r>
    </w:p>
    <w:p w:rsidR="00582528" w:rsidRDefault="00582528" w:rsidP="00582528">
      <w:pPr>
        <w:rPr>
          <w:sz w:val="24"/>
          <w:szCs w:val="24"/>
        </w:rPr>
      </w:pPr>
      <w:r w:rsidRPr="00621EB5">
        <w:rPr>
          <w:sz w:val="24"/>
          <w:szCs w:val="24"/>
        </w:rPr>
        <w:t xml:space="preserve">6) jeżeli Wykonawca nie wykonuje swoich obowiązków wynikających z zapisów niniejszej umowy. </w:t>
      </w:r>
    </w:p>
    <w:p w:rsidR="00582528" w:rsidRDefault="00582528" w:rsidP="00582528">
      <w:pPr>
        <w:rPr>
          <w:sz w:val="24"/>
          <w:szCs w:val="24"/>
        </w:rPr>
      </w:pPr>
      <w:r w:rsidRPr="00621EB5">
        <w:rPr>
          <w:sz w:val="24"/>
          <w:szCs w:val="24"/>
        </w:rPr>
        <w:t xml:space="preserve">3. Wykonawcy przysługuje prawo odstąpienia od umowy jeżeli Zamawiający nie wykonuje swoich obowiązków wynikających z zapisów niniejszej umowy, w szczególności jeżeli nie realizuje zapłaty za wykonane przewozy. </w:t>
      </w:r>
    </w:p>
    <w:p w:rsidR="00582528" w:rsidRDefault="00582528" w:rsidP="00582528">
      <w:pPr>
        <w:rPr>
          <w:sz w:val="24"/>
          <w:szCs w:val="24"/>
        </w:rPr>
      </w:pPr>
      <w:r w:rsidRPr="00621EB5">
        <w:rPr>
          <w:sz w:val="24"/>
          <w:szCs w:val="24"/>
        </w:rPr>
        <w:t xml:space="preserve">4. Odstąpienie od umowy powinno nastąpić w formie pisemnej pod rygorem nieważności takiego oświadczenia i powinno zawierać uzasadnienie. </w:t>
      </w:r>
    </w:p>
    <w:p w:rsidR="00582528" w:rsidRDefault="00582528" w:rsidP="00582528">
      <w:pPr>
        <w:rPr>
          <w:sz w:val="24"/>
          <w:szCs w:val="24"/>
        </w:rPr>
      </w:pPr>
      <w:r w:rsidRPr="00621EB5">
        <w:rPr>
          <w:sz w:val="24"/>
          <w:szCs w:val="24"/>
        </w:rPr>
        <w:t xml:space="preserve">5. W wypadku odstąpienia od umowy, Wykonawcę oraz Zamawiającego, obciążają następujące obowiązki szczegółowe: </w:t>
      </w:r>
    </w:p>
    <w:p w:rsidR="00582528" w:rsidRDefault="00582528" w:rsidP="00582528">
      <w:pPr>
        <w:rPr>
          <w:sz w:val="24"/>
          <w:szCs w:val="24"/>
        </w:rPr>
      </w:pPr>
      <w:r w:rsidRPr="00621EB5">
        <w:rPr>
          <w:sz w:val="24"/>
          <w:szCs w:val="24"/>
        </w:rPr>
        <w:t xml:space="preserve">1) w terminie dni 7 od daty odstąpienia od umowy Wykonawca przy udziale Zamawiającego sporządzi szczegółowy protokół w zakresie dokonanych przewozów według stanu na dzień odstąpienia stanowiący podstawę do zapłaty wynagrodzenia, </w:t>
      </w:r>
    </w:p>
    <w:p w:rsidR="00582528" w:rsidRDefault="00582528" w:rsidP="00582528">
      <w:pPr>
        <w:rPr>
          <w:sz w:val="24"/>
          <w:szCs w:val="24"/>
        </w:rPr>
      </w:pPr>
      <w:r w:rsidRPr="00621EB5">
        <w:rPr>
          <w:sz w:val="24"/>
          <w:szCs w:val="24"/>
        </w:rPr>
        <w:t xml:space="preserve">2) Zamawiający obowiązany jest do zapłaty wynagrodzenia za dokonane przewozy zgodnie z ustaleniami protokołu, o którym mowa w pkt.1. </w:t>
      </w:r>
    </w:p>
    <w:p w:rsidR="00582528" w:rsidRDefault="00582528" w:rsidP="00582528">
      <w:pPr>
        <w:rPr>
          <w:sz w:val="24"/>
          <w:szCs w:val="24"/>
        </w:rPr>
      </w:pPr>
      <w:r w:rsidRPr="00621EB5">
        <w:rPr>
          <w:sz w:val="24"/>
          <w:szCs w:val="24"/>
        </w:rPr>
        <w:t xml:space="preserve">3) w sprawach spornych jeżeli ugoda zostanie zawarta, Strony sporządzają odrębny protokół rozbieżności. </w:t>
      </w:r>
    </w:p>
    <w:p w:rsidR="00582528" w:rsidRDefault="00582528" w:rsidP="00582528">
      <w:pPr>
        <w:rPr>
          <w:sz w:val="24"/>
          <w:szCs w:val="24"/>
        </w:rPr>
      </w:pPr>
      <w:r w:rsidRPr="00621EB5">
        <w:rPr>
          <w:sz w:val="24"/>
          <w:szCs w:val="24"/>
        </w:rPr>
        <w:t xml:space="preserve">6. Każda ze stron ma prawo wypowiedzieć umowę bez podania przyczyn z minimum dwumiesięcznym wypowiedzeniem, z tym że termin rozwiązania umowy musi przypadać na koniec miesiąca kalendarzowego. </w:t>
      </w:r>
    </w:p>
    <w:p w:rsidR="00582528" w:rsidRDefault="00582528" w:rsidP="00582528">
      <w:pPr>
        <w:rPr>
          <w:sz w:val="24"/>
          <w:szCs w:val="24"/>
        </w:rPr>
      </w:pPr>
    </w:p>
    <w:p w:rsidR="00582528" w:rsidRDefault="00582528" w:rsidP="006C6E53">
      <w:pPr>
        <w:jc w:val="center"/>
        <w:rPr>
          <w:sz w:val="24"/>
          <w:szCs w:val="24"/>
        </w:rPr>
      </w:pPr>
      <w:r w:rsidRPr="00621EB5">
        <w:rPr>
          <w:sz w:val="24"/>
          <w:szCs w:val="24"/>
        </w:rPr>
        <w:t>§ 8 ZMIANA ISTOTNYCH POSTANOWIEŃ UMOWY</w:t>
      </w:r>
    </w:p>
    <w:p w:rsidR="00582528" w:rsidRDefault="00582528" w:rsidP="00582528">
      <w:pPr>
        <w:rPr>
          <w:sz w:val="24"/>
          <w:szCs w:val="24"/>
        </w:rPr>
      </w:pPr>
      <w:r w:rsidRPr="00621EB5">
        <w:rPr>
          <w:sz w:val="24"/>
          <w:szCs w:val="24"/>
        </w:rPr>
        <w:t xml:space="preserve">1. Wzór umowy stanowi załącznik do niniejszej specyfikacji warunków zamówienia. </w:t>
      </w:r>
    </w:p>
    <w:p w:rsidR="00582528" w:rsidRDefault="00582528" w:rsidP="00582528">
      <w:pPr>
        <w:rPr>
          <w:sz w:val="24"/>
          <w:szCs w:val="24"/>
        </w:rPr>
      </w:pPr>
      <w:r w:rsidRPr="00621EB5">
        <w:rPr>
          <w:sz w:val="24"/>
          <w:szCs w:val="24"/>
        </w:rPr>
        <w:lastRenderedPageBreak/>
        <w:t xml:space="preserve">2. Wszelkie zmiany niniejszej umowy wymagają dla swej ważności formy pisemnej pod rygorem nieważności i będą dopuszczalne w granicach unormowania art. 455 ust. 1 ustawy Prawo zamówień publicznych. </w:t>
      </w:r>
    </w:p>
    <w:p w:rsidR="00582528" w:rsidRDefault="00582528" w:rsidP="00582528">
      <w:pPr>
        <w:rPr>
          <w:sz w:val="24"/>
          <w:szCs w:val="24"/>
        </w:rPr>
      </w:pPr>
      <w:r w:rsidRPr="00621EB5">
        <w:rPr>
          <w:sz w:val="24"/>
          <w:szCs w:val="24"/>
        </w:rPr>
        <w:t xml:space="preserve">3. Strony dopuszczają zmiany umowy w następującym zakresie: </w:t>
      </w:r>
    </w:p>
    <w:p w:rsidR="00582528" w:rsidRDefault="00582528" w:rsidP="00582528">
      <w:pPr>
        <w:rPr>
          <w:sz w:val="24"/>
          <w:szCs w:val="24"/>
        </w:rPr>
      </w:pPr>
      <w:r w:rsidRPr="00621EB5">
        <w:rPr>
          <w:sz w:val="24"/>
          <w:szCs w:val="24"/>
        </w:rPr>
        <w:t xml:space="preserve">a) zmiany obowiązujących przepisów prawa związanych z przedmiotowym zamówieniem; </w:t>
      </w:r>
    </w:p>
    <w:p w:rsidR="00582528" w:rsidRDefault="00582528" w:rsidP="00582528">
      <w:pPr>
        <w:rPr>
          <w:sz w:val="24"/>
          <w:szCs w:val="24"/>
        </w:rPr>
      </w:pPr>
      <w:r w:rsidRPr="00621EB5">
        <w:rPr>
          <w:sz w:val="24"/>
          <w:szCs w:val="24"/>
        </w:rPr>
        <w:t xml:space="preserve">b) możliwość zmiany rozkładu jazdy w formie aneksu do umowy jak również zmian w nagłych przypadkach (skrócenie lekcji w szkole, dodatkowe zajęcia, praca w soboty itp.). </w:t>
      </w:r>
    </w:p>
    <w:p w:rsidR="00582528" w:rsidRDefault="00582528" w:rsidP="00582528">
      <w:pPr>
        <w:rPr>
          <w:sz w:val="24"/>
          <w:szCs w:val="24"/>
        </w:rPr>
      </w:pPr>
      <w:r w:rsidRPr="00621EB5">
        <w:rPr>
          <w:sz w:val="24"/>
          <w:szCs w:val="24"/>
        </w:rPr>
        <w:t xml:space="preserve">c)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rsidR="00582528" w:rsidRDefault="00582528" w:rsidP="00582528">
      <w:pPr>
        <w:rPr>
          <w:sz w:val="24"/>
          <w:szCs w:val="24"/>
        </w:rPr>
      </w:pPr>
      <w:r w:rsidRPr="00621EB5">
        <w:rPr>
          <w:sz w:val="24"/>
          <w:szCs w:val="24"/>
        </w:rPr>
        <w:t xml:space="preserve">d) zmiany osób reprezentujących Zamawiającego lub Wykonawcę w przypadku zmian organizacyjnych lub wynikłych z przyczyn losowych; </w:t>
      </w:r>
    </w:p>
    <w:p w:rsidR="00582528" w:rsidRDefault="00582528" w:rsidP="00582528">
      <w:pPr>
        <w:rPr>
          <w:sz w:val="24"/>
          <w:szCs w:val="24"/>
        </w:rPr>
      </w:pPr>
      <w:r w:rsidRPr="00621EB5">
        <w:rPr>
          <w:sz w:val="24"/>
          <w:szCs w:val="24"/>
        </w:rPr>
        <w:t xml:space="preserve">e) zmiany osób, przy pomocy których Wykonawca realizuje przedmiot zamówienia na inne, legitymujące się co najmniej równoważnymi uprawnieniami określonymi w SWZ; </w:t>
      </w:r>
    </w:p>
    <w:p w:rsidR="00582528" w:rsidRDefault="00582528" w:rsidP="00582528">
      <w:pPr>
        <w:rPr>
          <w:sz w:val="24"/>
          <w:szCs w:val="24"/>
        </w:rPr>
      </w:pPr>
      <w:r w:rsidRPr="00621EB5">
        <w:rPr>
          <w:sz w:val="24"/>
          <w:szCs w:val="24"/>
        </w:rPr>
        <w:t xml:space="preserve">f) zmiany wysokości minimalnego wynagrodzenia za pracę ustalonego na podstawie art. 2 ust. 3-5 ustawy z 13 listopada 2020 r. o minimalnym wynagrodzeniu za pracę (Dz.U. z 2020 r. poz. 2207 tj.), jeżeli zmiany te będą miały wpływ na koszty wykonania zamówienia przez Wykonawcę; </w:t>
      </w:r>
    </w:p>
    <w:p w:rsidR="00582528" w:rsidRDefault="00582528" w:rsidP="00582528">
      <w:pPr>
        <w:rPr>
          <w:sz w:val="24"/>
          <w:szCs w:val="24"/>
        </w:rPr>
      </w:pPr>
      <w:r w:rsidRPr="00621EB5">
        <w:rPr>
          <w:sz w:val="24"/>
          <w:szCs w:val="24"/>
        </w:rPr>
        <w:t xml:space="preserve">g) zmiany zasad podlegania ubezpieczeniom społecznym lub ubezpieczeniu zdrowotnemu lub wysokości stawki składki na ubezpieczenia społeczne lub zdrowotne, jeżeli zmiany te będą miały wpływ na koszty wykonania zamówienia przez Wykonawcę. </w:t>
      </w:r>
    </w:p>
    <w:p w:rsidR="00582528" w:rsidRDefault="00582528" w:rsidP="00582528">
      <w:pPr>
        <w:rPr>
          <w:sz w:val="24"/>
          <w:szCs w:val="24"/>
        </w:rPr>
      </w:pPr>
      <w:r w:rsidRPr="00621EB5">
        <w:rPr>
          <w:sz w:val="24"/>
          <w:szCs w:val="24"/>
        </w:rPr>
        <w:t xml:space="preserve">4. Zmiana Umowy nastąpić może z inicjatywy Zamawiającego albo Wykonawcy poprzez przedstawienie drugiej stronie propozycji zmian w formie pisemnej, które powinny zawierać: 1) opis zmiany, </w:t>
      </w:r>
    </w:p>
    <w:p w:rsidR="00582528" w:rsidRDefault="00582528" w:rsidP="00582528">
      <w:pPr>
        <w:rPr>
          <w:sz w:val="24"/>
          <w:szCs w:val="24"/>
        </w:rPr>
      </w:pPr>
      <w:r w:rsidRPr="00621EB5">
        <w:rPr>
          <w:sz w:val="24"/>
          <w:szCs w:val="24"/>
        </w:rPr>
        <w:t xml:space="preserve">2) uzasadnienie zmiany, SWZ Świadczenie usługi dowożenia uczniów do szkół na terenie Gminy Oborniki Śląskie w formie sprzedaży autobusowych biletów miesięcznych </w:t>
      </w:r>
    </w:p>
    <w:p w:rsidR="00582528" w:rsidRDefault="00582528" w:rsidP="00582528">
      <w:pPr>
        <w:rPr>
          <w:sz w:val="24"/>
          <w:szCs w:val="24"/>
        </w:rPr>
      </w:pPr>
      <w:r w:rsidRPr="00621EB5">
        <w:rPr>
          <w:sz w:val="24"/>
          <w:szCs w:val="24"/>
        </w:rPr>
        <w:t xml:space="preserve">3) koszt zmiany oraz jego wpływ na wysokość wynagrodzenia, </w:t>
      </w:r>
    </w:p>
    <w:p w:rsidR="00582528" w:rsidRDefault="00582528" w:rsidP="00582528">
      <w:pPr>
        <w:rPr>
          <w:sz w:val="24"/>
          <w:szCs w:val="24"/>
        </w:rPr>
      </w:pPr>
      <w:r w:rsidRPr="00621EB5">
        <w:rPr>
          <w:sz w:val="24"/>
          <w:szCs w:val="24"/>
        </w:rPr>
        <w:t xml:space="preserve">4) czas wykonania zmiany oraz wpływ zmiany na termin zakończenia umowy. </w:t>
      </w:r>
    </w:p>
    <w:p w:rsidR="00582528" w:rsidRDefault="00582528" w:rsidP="00582528">
      <w:pPr>
        <w:rPr>
          <w:sz w:val="24"/>
          <w:szCs w:val="24"/>
        </w:rPr>
      </w:pPr>
      <w:r w:rsidRPr="00621EB5">
        <w:rPr>
          <w:sz w:val="24"/>
          <w:szCs w:val="24"/>
        </w:rPr>
        <w:t xml:space="preserve">5. Zmiana ceny może nastąpić na pisemny wniosek strony złożony co najmniej 14 dni przed terminem jej wprowadzenia w wyniku negocjacji stron. Nowe ceny będą obowiązywały po podpisaniu aneksu. 6. Zamawiający po przeanalizowaniu przedstawionych wyliczeń ceny pisemnie informuje Wykonawcę o akceptacji ustalonej ceny. </w:t>
      </w:r>
    </w:p>
    <w:p w:rsidR="00582528" w:rsidRDefault="00582528" w:rsidP="00582528">
      <w:pPr>
        <w:rPr>
          <w:sz w:val="24"/>
          <w:szCs w:val="24"/>
        </w:rPr>
      </w:pPr>
    </w:p>
    <w:p w:rsidR="00582528" w:rsidRDefault="00582528" w:rsidP="006C6E53">
      <w:pPr>
        <w:jc w:val="center"/>
        <w:rPr>
          <w:sz w:val="24"/>
          <w:szCs w:val="24"/>
        </w:rPr>
      </w:pPr>
      <w:r w:rsidRPr="00621EB5">
        <w:rPr>
          <w:sz w:val="24"/>
          <w:szCs w:val="24"/>
        </w:rPr>
        <w:t>§ 9 ZATRUDNIENIE NA UMOWĘ O PRACĘ</w:t>
      </w:r>
    </w:p>
    <w:p w:rsidR="00582528" w:rsidRDefault="00582528" w:rsidP="00582528">
      <w:pPr>
        <w:rPr>
          <w:sz w:val="24"/>
          <w:szCs w:val="24"/>
        </w:rPr>
      </w:pPr>
      <w:r w:rsidRPr="00621EB5">
        <w:rPr>
          <w:sz w:val="24"/>
          <w:szCs w:val="24"/>
        </w:rPr>
        <w:t xml:space="preserve">1. Zgodnie z postanowieniem art. 95 ust. 1 i 2 ustawy Pzp Zamawiający określa wymagania zatrudnienia przez wykonawcę lub podwykonawcę na podstawie umowy o pracę osób wykonujących czynności w zakresie realizacji zamówienia, w przypadku, gdy wykonanie tych czynności polega na wykonywaniu pracy w sposób określony w art. 22 § 1 ustawy z dnia 26 czerwca 1974 r. – Kodeks pracy (Dz.U. z 2019 r. poz. 1040, 1043 i 1495). </w:t>
      </w:r>
    </w:p>
    <w:p w:rsidR="00582528" w:rsidRDefault="00582528" w:rsidP="00582528">
      <w:pPr>
        <w:rPr>
          <w:sz w:val="24"/>
          <w:szCs w:val="24"/>
        </w:rPr>
      </w:pPr>
      <w:r w:rsidRPr="00621EB5">
        <w:rPr>
          <w:sz w:val="24"/>
          <w:szCs w:val="24"/>
        </w:rPr>
        <w:t xml:space="preserve">2. Zamawiający określił wymagania zatrudnienia przez wykonawcę lub podwykonawcę na podstawie umowy o pracę osób wykonujących wskazane poniżej czynności w zakresie realizacji zamówienia, tj. czynności będące usługami w miejscu wykonywania przedmiotu zamówienia, w zakresie: - wymóg ten dotyczy osób, które wykonują czynności bezpośrednio związane z wykonywaniem prac, czyli kierowców z wymaganymi uprawnieniami i kwalifikacjami zawodowymi, umożliwiającymi realizację zamówienia na odpowiednim poziomie jakości. </w:t>
      </w:r>
    </w:p>
    <w:p w:rsidR="00582528" w:rsidRDefault="00582528" w:rsidP="00582528">
      <w:pPr>
        <w:rPr>
          <w:sz w:val="24"/>
          <w:szCs w:val="24"/>
        </w:rPr>
      </w:pPr>
      <w:r w:rsidRPr="00621EB5">
        <w:rPr>
          <w:sz w:val="24"/>
          <w:szCs w:val="24"/>
        </w:rPr>
        <w:lastRenderedPageBreak/>
        <w:t xml:space="preserve">3. Wykonawca każdorazowo na żądnie Zamawiającego, w trakcie realizacji zamówienia w wyznaczonym nie krótszym niż 3 dni terminie, zobowiązuje się przedłożyć Zamawiającemu oświadczenie w celu potwierdzenia spełnienia wymogu zatrudnienia na podstawie umowy o pracę przez wykonawcę lub podwykonawcę osób wykonujących wskazane w ust. 2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82528" w:rsidRDefault="00582528" w:rsidP="00582528">
      <w:pPr>
        <w:rPr>
          <w:sz w:val="24"/>
          <w:szCs w:val="24"/>
        </w:rPr>
      </w:pPr>
      <w:r w:rsidRPr="00621EB5">
        <w:rPr>
          <w:sz w:val="24"/>
          <w:szCs w:val="24"/>
        </w:rPr>
        <w:t xml:space="preserve">4. W trakcie realizacji zamówienia Zamawiający uprawniony jest do przeprowadzenia kontroli, w miejscu wykonywania przedmiotu zamówienia, w celu zweryfikowania, czy osoby wykonujące czynności, o których mowa w ust. 2 są osobami zatrudnionymi na podstawie umowy o pracę. Zamawiający uprawniony jest w szczególności do: </w:t>
      </w:r>
    </w:p>
    <w:p w:rsidR="00582528" w:rsidRDefault="00582528" w:rsidP="00582528">
      <w:pPr>
        <w:rPr>
          <w:sz w:val="24"/>
          <w:szCs w:val="24"/>
        </w:rPr>
      </w:pPr>
      <w:r w:rsidRPr="00621EB5">
        <w:rPr>
          <w:sz w:val="24"/>
          <w:szCs w:val="24"/>
        </w:rPr>
        <w:t xml:space="preserve">1) żądania oświadczeń i dokumentów w zakresie potwierdzenia spełniania ww. wymogów i dokonywania ich oceny, </w:t>
      </w:r>
    </w:p>
    <w:p w:rsidR="00582528" w:rsidRDefault="00582528" w:rsidP="00582528">
      <w:pPr>
        <w:rPr>
          <w:sz w:val="24"/>
          <w:szCs w:val="24"/>
        </w:rPr>
      </w:pPr>
      <w:r w:rsidRPr="00621EB5">
        <w:rPr>
          <w:sz w:val="24"/>
          <w:szCs w:val="24"/>
        </w:rPr>
        <w:t xml:space="preserve">2) żądania wyjaśnień w przypadku wątpliwości w zakresie potwierdzenia spełniania ww. wymogów, </w:t>
      </w:r>
    </w:p>
    <w:p w:rsidR="00582528" w:rsidRDefault="00582528" w:rsidP="00582528">
      <w:pPr>
        <w:rPr>
          <w:sz w:val="24"/>
          <w:szCs w:val="24"/>
        </w:rPr>
      </w:pPr>
      <w:r w:rsidRPr="00621EB5">
        <w:rPr>
          <w:sz w:val="24"/>
          <w:szCs w:val="24"/>
        </w:rPr>
        <w:t xml:space="preserve">3) przeprowadzania kontroli na miejscu wykonywania świadczenia. </w:t>
      </w:r>
    </w:p>
    <w:p w:rsidR="00582528" w:rsidRDefault="00582528" w:rsidP="00582528">
      <w:pPr>
        <w:rPr>
          <w:sz w:val="24"/>
          <w:szCs w:val="24"/>
        </w:rPr>
      </w:pPr>
      <w:r w:rsidRPr="00621EB5">
        <w:rPr>
          <w:sz w:val="24"/>
          <w:szCs w:val="24"/>
        </w:rPr>
        <w:t xml:space="preserve">5. Wykonawca zapłaci zamawiającemu karę umowną w razie niespełnienia przez wykonawcę lub podwykonawcę wymogów, o których mowa w ust. 2, w wysokości 1 000,00 zł za każdy taki stwierdzony przypadek. </w:t>
      </w:r>
    </w:p>
    <w:p w:rsidR="00582528" w:rsidRDefault="00582528" w:rsidP="00582528">
      <w:pPr>
        <w:rPr>
          <w:sz w:val="24"/>
          <w:szCs w:val="24"/>
        </w:rPr>
      </w:pPr>
      <w:r w:rsidRPr="00621EB5">
        <w:rPr>
          <w:sz w:val="24"/>
          <w:szCs w:val="24"/>
        </w:rPr>
        <w:t xml:space="preserve">6. W przypadku osób prowadzących jednoosobową działalność gospodarczą lub wspólników spółek osobowych oraz kapitałowych niezatrudniających pracowników, zamawiający zastrzega, że czynności w zakresie realizacji przedmiotu zamówienia określone w ust. 2, wykonają osobiście osoby prowadzące jednoosobową działalność gospodarczą, wspólnicy spółek osobowych oraz kapitałowych.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 10 Koordynatorzy Zamówienia</w:t>
      </w:r>
    </w:p>
    <w:p w:rsidR="00582528" w:rsidRDefault="00582528" w:rsidP="00582528">
      <w:pPr>
        <w:rPr>
          <w:sz w:val="24"/>
          <w:szCs w:val="24"/>
        </w:rPr>
      </w:pPr>
      <w:r w:rsidRPr="00621EB5">
        <w:rPr>
          <w:sz w:val="24"/>
          <w:szCs w:val="24"/>
        </w:rPr>
        <w:t xml:space="preserve">1) W celu zapewnienia koordynacji prac wynikających z realizacji niniejszej Umowy Strony ustanawiają Koordynatorów Zamówienia w osobach: </w:t>
      </w:r>
    </w:p>
    <w:p w:rsidR="00582528" w:rsidRDefault="00582528" w:rsidP="00582528">
      <w:pPr>
        <w:rPr>
          <w:sz w:val="24"/>
          <w:szCs w:val="24"/>
        </w:rPr>
      </w:pPr>
      <w:r w:rsidRPr="00621EB5">
        <w:rPr>
          <w:sz w:val="24"/>
          <w:szCs w:val="24"/>
        </w:rPr>
        <w:t xml:space="preserve">a) ze strony Zamawiającego – </w:t>
      </w:r>
      <w:r>
        <w:rPr>
          <w:sz w:val="24"/>
          <w:szCs w:val="24"/>
        </w:rPr>
        <w:t>Jan Podedworny</w:t>
      </w:r>
      <w:r w:rsidRPr="00621EB5">
        <w:rPr>
          <w:sz w:val="24"/>
          <w:szCs w:val="24"/>
        </w:rPr>
        <w:t xml:space="preserve">, email: </w:t>
      </w:r>
      <w:hyperlink r:id="rId16" w:history="1">
        <w:r w:rsidRPr="004525C9">
          <w:rPr>
            <w:rStyle w:val="Hipercze"/>
            <w:sz w:val="24"/>
            <w:szCs w:val="24"/>
          </w:rPr>
          <w:t>ja.podedworny@udanian</w:t>
        </w:r>
      </w:hyperlink>
      <w:r w:rsidRPr="00621EB5">
        <w:rPr>
          <w:sz w:val="24"/>
          <w:szCs w:val="24"/>
        </w:rPr>
        <w:t>.pl, tel.</w:t>
      </w:r>
    </w:p>
    <w:p w:rsidR="00582528" w:rsidRDefault="00582528" w:rsidP="00582528">
      <w:pPr>
        <w:rPr>
          <w:sz w:val="24"/>
          <w:szCs w:val="24"/>
        </w:rPr>
      </w:pPr>
      <w:r w:rsidRPr="00621EB5">
        <w:rPr>
          <w:sz w:val="24"/>
          <w:szCs w:val="24"/>
        </w:rPr>
        <w:t xml:space="preserve">b) ze strony Wykonawcy –…….………………………………………., email:………………………..…….., tel. …………………………………….., </w:t>
      </w:r>
    </w:p>
    <w:p w:rsidR="00582528" w:rsidRDefault="00582528" w:rsidP="00582528">
      <w:pPr>
        <w:rPr>
          <w:sz w:val="24"/>
          <w:szCs w:val="24"/>
        </w:rPr>
      </w:pPr>
      <w:r>
        <w:rPr>
          <w:sz w:val="24"/>
          <w:szCs w:val="24"/>
        </w:rPr>
        <w:t>2</w:t>
      </w:r>
      <w:r w:rsidRPr="00621EB5">
        <w:rPr>
          <w:sz w:val="24"/>
          <w:szCs w:val="24"/>
        </w:rPr>
        <w:t xml:space="preserve">) 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rsidR="00582528" w:rsidRDefault="00582528" w:rsidP="00582528">
      <w:pPr>
        <w:rPr>
          <w:sz w:val="24"/>
          <w:szCs w:val="24"/>
        </w:rPr>
      </w:pPr>
      <w:r w:rsidRPr="00621EB5">
        <w:rPr>
          <w:sz w:val="24"/>
          <w:szCs w:val="24"/>
        </w:rPr>
        <w:t xml:space="preserve">2) Wykonawca oświadcza, iż udzieli osobie wskazanej w ust. 1 lit. b) wszelkich niezbędnych pełnomocnictw do działania w imieniu Wykonawcy w związku z realizacją postanowień niniejszej Umowy. </w:t>
      </w:r>
    </w:p>
    <w:p w:rsidR="00582528" w:rsidRDefault="00582528" w:rsidP="00582528">
      <w:pPr>
        <w:rPr>
          <w:sz w:val="24"/>
          <w:szCs w:val="24"/>
        </w:rPr>
      </w:pPr>
    </w:p>
    <w:p w:rsidR="00582528" w:rsidRDefault="00582528" w:rsidP="00582528">
      <w:pPr>
        <w:jc w:val="center"/>
        <w:rPr>
          <w:sz w:val="24"/>
          <w:szCs w:val="24"/>
        </w:rPr>
      </w:pPr>
      <w:r w:rsidRPr="00621EB5">
        <w:rPr>
          <w:sz w:val="24"/>
          <w:szCs w:val="24"/>
        </w:rPr>
        <w:t>§11 POSTANOWIENIA KOŃCOWE</w:t>
      </w:r>
    </w:p>
    <w:p w:rsidR="00582528" w:rsidRDefault="00582528" w:rsidP="00582528">
      <w:pPr>
        <w:rPr>
          <w:sz w:val="24"/>
          <w:szCs w:val="24"/>
        </w:rPr>
      </w:pPr>
      <w:r>
        <w:rPr>
          <w:sz w:val="24"/>
          <w:szCs w:val="24"/>
        </w:rPr>
        <w:t>1</w:t>
      </w:r>
      <w:r w:rsidRPr="00621EB5">
        <w:rPr>
          <w:sz w:val="24"/>
          <w:szCs w:val="24"/>
        </w:rPr>
        <w:t xml:space="preserve">. Zmiana treści umowy może nastąpić za zgodą stron wyrażoną na piśmie w formie aneksu. Strona dążąca do zmiany treści umowy jest zobowiązana przedstawić argumenty przemawiające za zmianą w formie pisemnej. </w:t>
      </w:r>
    </w:p>
    <w:p w:rsidR="00582528" w:rsidRDefault="00582528" w:rsidP="00582528">
      <w:pPr>
        <w:rPr>
          <w:sz w:val="24"/>
          <w:szCs w:val="24"/>
        </w:rPr>
      </w:pPr>
      <w:r>
        <w:rPr>
          <w:sz w:val="24"/>
          <w:szCs w:val="24"/>
        </w:rPr>
        <w:t>2</w:t>
      </w:r>
      <w:r w:rsidRPr="00621EB5">
        <w:rPr>
          <w:sz w:val="24"/>
          <w:szCs w:val="24"/>
        </w:rPr>
        <w:t xml:space="preserve">. W sprawach nie uregulowanych w niniejszej umowie mają zastosowanie odpowiednie przepisy Kodeksu cywilnego i Kodeksu postępowania cywilnego. </w:t>
      </w:r>
    </w:p>
    <w:p w:rsidR="00582528" w:rsidRDefault="00582528" w:rsidP="00582528">
      <w:pPr>
        <w:rPr>
          <w:sz w:val="24"/>
          <w:szCs w:val="24"/>
        </w:rPr>
      </w:pPr>
      <w:r>
        <w:rPr>
          <w:sz w:val="24"/>
          <w:szCs w:val="24"/>
        </w:rPr>
        <w:t>3</w:t>
      </w:r>
      <w:r w:rsidRPr="00621EB5">
        <w:rPr>
          <w:sz w:val="24"/>
          <w:szCs w:val="24"/>
        </w:rPr>
        <w:t xml:space="preserve">. Dokumentami związanymi z niniejszą Umową są w formie załączników: </w:t>
      </w:r>
    </w:p>
    <w:p w:rsidR="00582528" w:rsidRDefault="00582528" w:rsidP="00582528">
      <w:pPr>
        <w:rPr>
          <w:sz w:val="24"/>
          <w:szCs w:val="24"/>
        </w:rPr>
      </w:pPr>
      <w:r w:rsidRPr="00621EB5">
        <w:rPr>
          <w:sz w:val="24"/>
          <w:szCs w:val="24"/>
        </w:rPr>
        <w:t xml:space="preserve">a) Załącznik nr 1 – Dokumentacja przetargowa (ogłoszenie o </w:t>
      </w:r>
      <w:r>
        <w:rPr>
          <w:sz w:val="24"/>
          <w:szCs w:val="24"/>
        </w:rPr>
        <w:t>zamówieniu</w:t>
      </w:r>
      <w:r w:rsidRPr="00621EB5">
        <w:rPr>
          <w:sz w:val="24"/>
          <w:szCs w:val="24"/>
        </w:rPr>
        <w:t xml:space="preserve">,); </w:t>
      </w:r>
    </w:p>
    <w:p w:rsidR="00582528" w:rsidRDefault="00582528" w:rsidP="00582528">
      <w:pPr>
        <w:rPr>
          <w:sz w:val="24"/>
          <w:szCs w:val="24"/>
        </w:rPr>
      </w:pPr>
      <w:r w:rsidRPr="00621EB5">
        <w:rPr>
          <w:sz w:val="24"/>
          <w:szCs w:val="24"/>
        </w:rPr>
        <w:lastRenderedPageBreak/>
        <w:t xml:space="preserve">b) Załącznik nr 2 – Oferta Wykonawcy </w:t>
      </w:r>
    </w:p>
    <w:p w:rsidR="00582528" w:rsidRDefault="00582528" w:rsidP="00582528">
      <w:pPr>
        <w:rPr>
          <w:sz w:val="24"/>
          <w:szCs w:val="24"/>
        </w:rPr>
      </w:pPr>
      <w:r>
        <w:rPr>
          <w:sz w:val="24"/>
          <w:szCs w:val="24"/>
        </w:rPr>
        <w:t>4</w:t>
      </w:r>
      <w:r w:rsidRPr="00621EB5">
        <w:rPr>
          <w:sz w:val="24"/>
          <w:szCs w:val="24"/>
        </w:rPr>
        <w:t xml:space="preserve">. Umowę sporządzono w 3 jednobrzmiących egzemplarzach jeden dla Wykonawcy i dwa dla Zamawiającego. </w:t>
      </w:r>
    </w:p>
    <w:p w:rsidR="00582528" w:rsidRDefault="00582528" w:rsidP="00582528">
      <w:pPr>
        <w:rPr>
          <w:sz w:val="24"/>
          <w:szCs w:val="24"/>
        </w:rPr>
      </w:pPr>
    </w:p>
    <w:p w:rsidR="00582528" w:rsidRDefault="00582528" w:rsidP="00582528">
      <w:pPr>
        <w:rPr>
          <w:sz w:val="24"/>
          <w:szCs w:val="24"/>
        </w:rPr>
      </w:pPr>
    </w:p>
    <w:p w:rsidR="00582528" w:rsidRDefault="00582528" w:rsidP="00582528">
      <w:pPr>
        <w:rPr>
          <w:sz w:val="24"/>
          <w:szCs w:val="24"/>
        </w:rPr>
      </w:pPr>
    </w:p>
    <w:p w:rsidR="00582528" w:rsidRDefault="00582528" w:rsidP="00582528">
      <w:pPr>
        <w:rPr>
          <w:sz w:val="24"/>
          <w:szCs w:val="24"/>
        </w:rPr>
      </w:pPr>
      <w:r w:rsidRPr="00621EB5">
        <w:rPr>
          <w:sz w:val="24"/>
          <w:szCs w:val="24"/>
        </w:rPr>
        <w:t xml:space="preserve">ZAMAWIAJĄCY </w:t>
      </w:r>
      <w:r>
        <w:rPr>
          <w:sz w:val="24"/>
          <w:szCs w:val="24"/>
        </w:rPr>
        <w:tab/>
      </w:r>
      <w:r>
        <w:rPr>
          <w:sz w:val="24"/>
          <w:szCs w:val="24"/>
        </w:rPr>
        <w:tab/>
      </w:r>
      <w:r>
        <w:rPr>
          <w:sz w:val="24"/>
          <w:szCs w:val="24"/>
        </w:rPr>
        <w:tab/>
      </w:r>
      <w:r>
        <w:rPr>
          <w:sz w:val="24"/>
          <w:szCs w:val="24"/>
        </w:rPr>
        <w:tab/>
      </w:r>
      <w:r w:rsidRPr="00621EB5">
        <w:rPr>
          <w:sz w:val="24"/>
          <w:szCs w:val="24"/>
        </w:rPr>
        <w:t xml:space="preserve">WYKONAWCA </w:t>
      </w:r>
    </w:p>
    <w:p w:rsidR="00582528" w:rsidRPr="00621EB5" w:rsidRDefault="00582528" w:rsidP="00582528">
      <w:pPr>
        <w:rPr>
          <w:sz w:val="24"/>
          <w:szCs w:val="24"/>
        </w:rPr>
      </w:pPr>
      <w:r w:rsidRPr="00621EB5">
        <w:rPr>
          <w:sz w:val="24"/>
          <w:szCs w:val="24"/>
        </w:rPr>
        <w:t xml:space="preserve">………………….…..………… </w:t>
      </w:r>
      <w:r>
        <w:rPr>
          <w:sz w:val="24"/>
          <w:szCs w:val="24"/>
        </w:rPr>
        <w:tab/>
      </w:r>
      <w:r>
        <w:rPr>
          <w:sz w:val="24"/>
          <w:szCs w:val="24"/>
        </w:rPr>
        <w:tab/>
      </w:r>
      <w:r w:rsidRPr="00621EB5">
        <w:rPr>
          <w:sz w:val="24"/>
          <w:szCs w:val="24"/>
        </w:rPr>
        <w:t>………………….…………......</w:t>
      </w: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Default="00582528" w:rsidP="00D3234E">
      <w:pPr>
        <w:spacing w:line="276" w:lineRule="auto"/>
        <w:jc w:val="center"/>
        <w:rPr>
          <w:sz w:val="24"/>
          <w:szCs w:val="24"/>
        </w:rPr>
      </w:pPr>
    </w:p>
    <w:p w:rsidR="00582528" w:rsidRPr="00D3234E" w:rsidRDefault="00582528" w:rsidP="00D3234E">
      <w:pPr>
        <w:spacing w:line="276" w:lineRule="auto"/>
        <w:jc w:val="center"/>
        <w:rPr>
          <w:sz w:val="24"/>
          <w:szCs w:val="24"/>
        </w:rPr>
      </w:pPr>
    </w:p>
    <w:p w:rsidR="00B9583E" w:rsidRPr="007B0E74" w:rsidRDefault="00B9583E" w:rsidP="00B9583E">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18</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B9583E" w:rsidRPr="007B0E74" w:rsidRDefault="00B9583E" w:rsidP="00B9583E">
      <w:pPr>
        <w:widowControl w:val="0"/>
        <w:spacing w:line="276" w:lineRule="auto"/>
        <w:jc w:val="right"/>
        <w:rPr>
          <w:sz w:val="24"/>
          <w:szCs w:val="24"/>
        </w:rPr>
      </w:pPr>
      <w:r w:rsidRPr="007B0E74">
        <w:rPr>
          <w:sz w:val="24"/>
          <w:szCs w:val="24"/>
        </w:rPr>
        <w:t xml:space="preserve">Gmina Udanin </w:t>
      </w:r>
    </w:p>
    <w:p w:rsidR="00B9583E" w:rsidRPr="007B0E74" w:rsidRDefault="00B9583E" w:rsidP="00B9583E">
      <w:pPr>
        <w:widowControl w:val="0"/>
        <w:spacing w:line="276" w:lineRule="auto"/>
        <w:jc w:val="right"/>
        <w:rPr>
          <w:sz w:val="24"/>
          <w:szCs w:val="24"/>
        </w:rPr>
      </w:pPr>
      <w:r w:rsidRPr="007B0E74">
        <w:rPr>
          <w:sz w:val="24"/>
          <w:szCs w:val="24"/>
        </w:rPr>
        <w:t>Udanin 26</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KRS/CEiDG)</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B9583E" w:rsidRPr="00B76DA4" w:rsidRDefault="00B9583E" w:rsidP="00B9583E">
      <w:pPr>
        <w:widowControl w:val="0"/>
        <w:tabs>
          <w:tab w:val="left" w:pos="5670"/>
        </w:tabs>
        <w:spacing w:line="276" w:lineRule="auto"/>
        <w:jc w:val="both"/>
        <w:rPr>
          <w:b/>
          <w:sz w:val="24"/>
          <w:szCs w:val="24"/>
        </w:rPr>
      </w:pPr>
      <w:r w:rsidRPr="007165F6">
        <w:rPr>
          <w:rFonts w:asciiTheme="majorBidi" w:hAnsiTheme="majorBidi" w:cstheme="majorBidi"/>
          <w:i/>
          <w:sz w:val="24"/>
          <w:szCs w:val="24"/>
        </w:rPr>
        <w:t xml:space="preserve">Świadczenie usługi dowożenia uczniów dojeżdżających do szkół na terenie Gminy Udanin w </w:t>
      </w:r>
      <w:r w:rsidRPr="007165F6">
        <w:rPr>
          <w:rFonts w:asciiTheme="majorBidi" w:hAnsiTheme="majorBidi" w:cstheme="majorBidi"/>
          <w:i/>
          <w:sz w:val="24"/>
          <w:szCs w:val="24"/>
        </w:rPr>
        <w:lastRenderedPageBreak/>
        <w:t>formie sprzedaży au</w:t>
      </w:r>
      <w:r>
        <w:rPr>
          <w:rFonts w:asciiTheme="majorBidi" w:hAnsiTheme="majorBidi" w:cstheme="majorBidi"/>
          <w:i/>
          <w:sz w:val="24"/>
          <w:szCs w:val="24"/>
        </w:rPr>
        <w:t xml:space="preserve">tobusowych biletów miesięcznych </w:t>
      </w: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B9583E" w:rsidRDefault="00B9583E" w:rsidP="00B9583E">
      <w:pPr>
        <w:spacing w:line="276" w:lineRule="auto"/>
        <w:rPr>
          <w:b/>
          <w:color w:val="000000"/>
          <w:sz w:val="24"/>
          <w:szCs w:val="24"/>
        </w:rPr>
      </w:pPr>
    </w:p>
    <w:p w:rsidR="00B9583E" w:rsidRDefault="00B9583E" w:rsidP="00D3234E">
      <w:pPr>
        <w:spacing w:line="276" w:lineRule="auto"/>
        <w:rPr>
          <w:b/>
          <w:color w:val="000000"/>
          <w:sz w:val="24"/>
          <w:szCs w:val="24"/>
        </w:rPr>
      </w:pPr>
    </w:p>
    <w:sectPr w:rsidR="00B9583E" w:rsidSect="00316822">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93" w:rsidRDefault="00A86C93" w:rsidP="00065E8D">
      <w:r>
        <w:separator/>
      </w:r>
    </w:p>
  </w:endnote>
  <w:endnote w:type="continuationSeparator" w:id="1">
    <w:p w:rsidR="00A86C93" w:rsidRDefault="00A86C93"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AD" w:rsidRPr="00217D5E" w:rsidRDefault="009732AD" w:rsidP="00344CAF">
    <w:pPr>
      <w:pStyle w:val="Stopka"/>
      <w:pBdr>
        <w:top w:val="thinThickSmallGap" w:sz="24" w:space="1" w:color="622423" w:themeColor="accent2" w:themeShade="7F"/>
      </w:pBdr>
      <w:rPr>
        <w:i/>
        <w:sz w:val="18"/>
        <w:szCs w:val="18"/>
      </w:rPr>
    </w:pPr>
  </w:p>
  <w:p w:rsidR="009732AD" w:rsidRPr="00344CAF" w:rsidRDefault="009732AD" w:rsidP="00344CAF">
    <w:pPr>
      <w:rPr>
        <w:i/>
        <w:sz w:val="16"/>
      </w:rPr>
    </w:pPr>
    <w:r w:rsidRPr="00344CAF">
      <w:rPr>
        <w:rFonts w:asciiTheme="majorBidi" w:hAnsiTheme="majorBidi" w:cstheme="majorBidi"/>
        <w:i/>
        <w:sz w:val="18"/>
      </w:rPr>
      <w:t>Świadczenie usługi dowożenia uczniów dojeżdżających do szkół na terenie Gminy Udanin w formie sprzedaży autobusowych biletów miesięcznych.</w:t>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i/>
        <w:sz w:val="18"/>
        <w:szCs w:val="18"/>
      </w:rPr>
      <w:t>S</w:t>
    </w:r>
    <w:r w:rsidRPr="009618EB">
      <w:rPr>
        <w:sz w:val="18"/>
        <w:szCs w:val="18"/>
      </w:rPr>
      <w:t xml:space="preserve">trona </w:t>
    </w:r>
    <w:r w:rsidR="007C7033" w:rsidRPr="009618EB">
      <w:rPr>
        <w:sz w:val="18"/>
        <w:szCs w:val="18"/>
      </w:rPr>
      <w:fldChar w:fldCharType="begin"/>
    </w:r>
    <w:r w:rsidRPr="009618EB">
      <w:rPr>
        <w:sz w:val="18"/>
        <w:szCs w:val="18"/>
      </w:rPr>
      <w:instrText xml:space="preserve"> PAGE   \* MERGEFORMAT </w:instrText>
    </w:r>
    <w:r w:rsidR="007C7033" w:rsidRPr="009618EB">
      <w:rPr>
        <w:sz w:val="18"/>
        <w:szCs w:val="18"/>
      </w:rPr>
      <w:fldChar w:fldCharType="separate"/>
    </w:r>
    <w:r w:rsidR="008C2538">
      <w:rPr>
        <w:noProof/>
        <w:sz w:val="18"/>
        <w:szCs w:val="18"/>
      </w:rPr>
      <w:t>37</w:t>
    </w:r>
    <w:r w:rsidR="007C7033" w:rsidRPr="009618EB">
      <w:rPr>
        <w:sz w:val="18"/>
        <w:szCs w:val="18"/>
      </w:rPr>
      <w:fldChar w:fldCharType="end"/>
    </w:r>
  </w:p>
  <w:p w:rsidR="009732AD" w:rsidRPr="009618EB" w:rsidRDefault="009732AD">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9732AD" w:rsidRPr="009618EB" w:rsidRDefault="009732AD">
    <w:pPr>
      <w:pStyle w:val="Stopka"/>
      <w:rPr>
        <w:sz w:val="18"/>
        <w:szCs w:val="18"/>
      </w:rPr>
    </w:pPr>
    <w:r w:rsidRPr="009618EB">
      <w:rPr>
        <w:sz w:val="18"/>
        <w:szCs w:val="18"/>
      </w:rPr>
      <w:t>OS.271.1.</w:t>
    </w:r>
    <w:r>
      <w:rPr>
        <w:sz w:val="18"/>
        <w:szCs w:val="18"/>
      </w:rPr>
      <w:t>18</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93" w:rsidRDefault="00A86C93" w:rsidP="00065E8D">
      <w:r>
        <w:separator/>
      </w:r>
    </w:p>
  </w:footnote>
  <w:footnote w:type="continuationSeparator" w:id="1">
    <w:p w:rsidR="00A86C93" w:rsidRDefault="00A86C93" w:rsidP="00065E8D">
      <w:r>
        <w:continuationSeparator/>
      </w:r>
    </w:p>
  </w:footnote>
  <w:footnote w:id="2">
    <w:p w:rsidR="009732AD" w:rsidRPr="00B50C89" w:rsidRDefault="009732A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732AD" w:rsidRPr="00E67A38" w:rsidRDefault="009732AD"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9732AD" w:rsidRPr="008A4892" w:rsidRDefault="009732AD"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5">
    <w:p w:rsidR="009732AD" w:rsidRPr="008A4892" w:rsidRDefault="009732AD"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6">
    <w:p w:rsidR="009732AD" w:rsidRPr="009A1573" w:rsidRDefault="009732AD"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nsid w:val="38D926A9"/>
    <w:multiLevelType w:val="hybridMultilevel"/>
    <w:tmpl w:val="90CA03A4"/>
    <w:lvl w:ilvl="0" w:tplc="10D0377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4">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720EF7"/>
    <w:multiLevelType w:val="hybridMultilevel"/>
    <w:tmpl w:val="022485C8"/>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E92E2F0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1">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8">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3">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6">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9">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7"/>
  </w:num>
  <w:num w:numId="2">
    <w:abstractNumId w:val="50"/>
  </w:num>
  <w:num w:numId="3">
    <w:abstractNumId w:val="45"/>
  </w:num>
  <w:num w:numId="4">
    <w:abstractNumId w:val="65"/>
  </w:num>
  <w:num w:numId="5">
    <w:abstractNumId w:val="58"/>
  </w:num>
  <w:num w:numId="6">
    <w:abstractNumId w:val="32"/>
  </w:num>
  <w:num w:numId="7">
    <w:abstractNumId w:val="62"/>
  </w:num>
  <w:num w:numId="8">
    <w:abstractNumId w:val="44"/>
  </w:num>
  <w:num w:numId="9">
    <w:abstractNumId w:val="59"/>
  </w:num>
  <w:num w:numId="10">
    <w:abstractNumId w:val="53"/>
  </w:num>
  <w:num w:numId="11">
    <w:abstractNumId w:val="48"/>
  </w:num>
  <w:num w:numId="12">
    <w:abstractNumId w:val="20"/>
  </w:num>
  <w:num w:numId="13">
    <w:abstractNumId w:val="7"/>
  </w:num>
  <w:num w:numId="14">
    <w:abstractNumId w:val="56"/>
  </w:num>
  <w:num w:numId="15">
    <w:abstractNumId w:val="12"/>
  </w:num>
  <w:num w:numId="16">
    <w:abstractNumId w:val="42"/>
  </w:num>
  <w:num w:numId="17">
    <w:abstractNumId w:val="64"/>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2"/>
  </w:num>
  <w:num w:numId="27">
    <w:abstractNumId w:val="75"/>
  </w:num>
  <w:num w:numId="28">
    <w:abstractNumId w:val="55"/>
  </w:num>
  <w:num w:numId="29">
    <w:abstractNumId w:val="60"/>
  </w:num>
  <w:num w:numId="30">
    <w:abstractNumId w:val="17"/>
  </w:num>
  <w:num w:numId="31">
    <w:abstractNumId w:val="36"/>
  </w:num>
  <w:num w:numId="32">
    <w:abstractNumId w:val="47"/>
  </w:num>
  <w:num w:numId="33">
    <w:abstractNumId w:val="16"/>
  </w:num>
  <w:num w:numId="34">
    <w:abstractNumId w:val="11"/>
  </w:num>
  <w:num w:numId="35">
    <w:abstractNumId w:val="21"/>
  </w:num>
  <w:num w:numId="36">
    <w:abstractNumId w:val="18"/>
  </w:num>
  <w:num w:numId="37">
    <w:abstractNumId w:val="25"/>
  </w:num>
  <w:num w:numId="38">
    <w:abstractNumId w:val="43"/>
  </w:num>
  <w:num w:numId="39">
    <w:abstractNumId w:val="28"/>
  </w:num>
  <w:num w:numId="40">
    <w:abstractNumId w:val="79"/>
  </w:num>
  <w:num w:numId="41">
    <w:abstractNumId w:val="49"/>
  </w:num>
  <w:num w:numId="42">
    <w:abstractNumId w:val="77"/>
  </w:num>
  <w:num w:numId="43">
    <w:abstractNumId w:val="76"/>
  </w:num>
  <w:num w:numId="44">
    <w:abstractNumId w:val="29"/>
  </w:num>
  <w:num w:numId="45">
    <w:abstractNumId w:val="38"/>
  </w:num>
  <w:num w:numId="46">
    <w:abstractNumId w:val="6"/>
  </w:num>
  <w:num w:numId="47">
    <w:abstractNumId w:val="10"/>
  </w:num>
  <w:num w:numId="48">
    <w:abstractNumId w:val="24"/>
  </w:num>
  <w:num w:numId="49">
    <w:abstractNumId w:val="3"/>
  </w:num>
  <w:num w:numId="50">
    <w:abstractNumId w:val="40"/>
  </w:num>
  <w:num w:numId="51">
    <w:abstractNumId w:val="41"/>
  </w:num>
  <w:num w:numId="52">
    <w:abstractNumId w:val="69"/>
  </w:num>
  <w:num w:numId="53">
    <w:abstractNumId w:val="61"/>
  </w:num>
  <w:num w:numId="54">
    <w:abstractNumId w:val="15"/>
  </w:num>
  <w:num w:numId="55">
    <w:abstractNumId w:val="63"/>
  </w:num>
  <w:num w:numId="56">
    <w:abstractNumId w:val="33"/>
  </w:num>
  <w:num w:numId="57">
    <w:abstractNumId w:val="71"/>
  </w:num>
  <w:num w:numId="58">
    <w:abstractNumId w:val="30"/>
  </w:num>
  <w:num w:numId="59">
    <w:abstractNumId w:val="46"/>
  </w:num>
  <w:num w:numId="60">
    <w:abstractNumId w:val="39"/>
  </w:num>
  <w:num w:numId="61">
    <w:abstractNumId w:val="22"/>
  </w:num>
  <w:num w:numId="62">
    <w:abstractNumId w:val="31"/>
  </w:num>
  <w:num w:numId="63">
    <w:abstractNumId w:val="68"/>
  </w:num>
  <w:num w:numId="64">
    <w:abstractNumId w:val="78"/>
  </w:num>
  <w:num w:numId="65">
    <w:abstractNumId w:val="8"/>
  </w:num>
  <w:num w:numId="66">
    <w:abstractNumId w:val="19"/>
  </w:num>
  <w:num w:numId="67">
    <w:abstractNumId w:val="23"/>
  </w:num>
  <w:num w:numId="68">
    <w:abstractNumId w:val="67"/>
  </w:num>
  <w:num w:numId="69">
    <w:abstractNumId w:val="66"/>
  </w:num>
  <w:num w:numId="70">
    <w:abstractNumId w:val="1"/>
  </w:num>
  <w:num w:numId="71">
    <w:abstractNumId w:val="54"/>
  </w:num>
  <w:num w:numId="72">
    <w:abstractNumId w:val="74"/>
  </w:num>
  <w:num w:numId="73">
    <w:abstractNumId w:val="51"/>
  </w:num>
  <w:num w:numId="74">
    <w:abstractNumId w:val="14"/>
  </w:num>
  <w:num w:numId="75">
    <w:abstractNumId w:val="70"/>
  </w:num>
  <w:num w:numId="76">
    <w:abstractNumId w:val="34"/>
  </w:num>
  <w:num w:numId="77">
    <w:abstractNumId w:val="35"/>
  </w:num>
  <w:num w:numId="78">
    <w:abstractNumId w:val="72"/>
  </w:num>
  <w:num w:numId="79">
    <w:abstractNumId w:val="73"/>
  </w:num>
  <w:num w:numId="80">
    <w:abstractNumId w:val="5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326DD"/>
    <w:rsid w:val="000332C1"/>
    <w:rsid w:val="00065E8D"/>
    <w:rsid w:val="000A7565"/>
    <w:rsid w:val="000C18E0"/>
    <w:rsid w:val="000E49FE"/>
    <w:rsid w:val="000F67AE"/>
    <w:rsid w:val="00111F96"/>
    <w:rsid w:val="00124898"/>
    <w:rsid w:val="00133A51"/>
    <w:rsid w:val="001413B4"/>
    <w:rsid w:val="00152D54"/>
    <w:rsid w:val="001548C1"/>
    <w:rsid w:val="00154F85"/>
    <w:rsid w:val="00165FC9"/>
    <w:rsid w:val="001C4183"/>
    <w:rsid w:val="001C4FF2"/>
    <w:rsid w:val="001C7C89"/>
    <w:rsid w:val="001D682F"/>
    <w:rsid w:val="001D7411"/>
    <w:rsid w:val="00210205"/>
    <w:rsid w:val="00217D5E"/>
    <w:rsid w:val="002409B4"/>
    <w:rsid w:val="00265873"/>
    <w:rsid w:val="00275258"/>
    <w:rsid w:val="002863F8"/>
    <w:rsid w:val="00296C14"/>
    <w:rsid w:val="002A27FD"/>
    <w:rsid w:val="002C7CBB"/>
    <w:rsid w:val="002F1E72"/>
    <w:rsid w:val="002F66D9"/>
    <w:rsid w:val="003045A7"/>
    <w:rsid w:val="00311A78"/>
    <w:rsid w:val="00314876"/>
    <w:rsid w:val="00316822"/>
    <w:rsid w:val="00330F73"/>
    <w:rsid w:val="00344CAF"/>
    <w:rsid w:val="00356B2B"/>
    <w:rsid w:val="00357D98"/>
    <w:rsid w:val="00361279"/>
    <w:rsid w:val="00372D76"/>
    <w:rsid w:val="003808F4"/>
    <w:rsid w:val="003C4D9F"/>
    <w:rsid w:val="003E111C"/>
    <w:rsid w:val="003E3D54"/>
    <w:rsid w:val="003F4705"/>
    <w:rsid w:val="0040212C"/>
    <w:rsid w:val="00417444"/>
    <w:rsid w:val="004360E4"/>
    <w:rsid w:val="004407B8"/>
    <w:rsid w:val="00441B03"/>
    <w:rsid w:val="00450C07"/>
    <w:rsid w:val="0045297F"/>
    <w:rsid w:val="00463843"/>
    <w:rsid w:val="00470EC6"/>
    <w:rsid w:val="00485C06"/>
    <w:rsid w:val="00487569"/>
    <w:rsid w:val="004A0620"/>
    <w:rsid w:val="004A1382"/>
    <w:rsid w:val="004A3FDE"/>
    <w:rsid w:val="004D7B39"/>
    <w:rsid w:val="004F0487"/>
    <w:rsid w:val="0050754E"/>
    <w:rsid w:val="0050776E"/>
    <w:rsid w:val="005201B2"/>
    <w:rsid w:val="00524543"/>
    <w:rsid w:val="00550FE8"/>
    <w:rsid w:val="00576A22"/>
    <w:rsid w:val="00582528"/>
    <w:rsid w:val="00591A19"/>
    <w:rsid w:val="005B5740"/>
    <w:rsid w:val="005D7C34"/>
    <w:rsid w:val="005F7978"/>
    <w:rsid w:val="00612926"/>
    <w:rsid w:val="006150EE"/>
    <w:rsid w:val="00623516"/>
    <w:rsid w:val="006341B0"/>
    <w:rsid w:val="00634CCB"/>
    <w:rsid w:val="00650268"/>
    <w:rsid w:val="00663B91"/>
    <w:rsid w:val="006954F2"/>
    <w:rsid w:val="006961C6"/>
    <w:rsid w:val="006A6B56"/>
    <w:rsid w:val="006B4091"/>
    <w:rsid w:val="006C2611"/>
    <w:rsid w:val="006C6E53"/>
    <w:rsid w:val="006E0EE2"/>
    <w:rsid w:val="007007BA"/>
    <w:rsid w:val="007165F6"/>
    <w:rsid w:val="0074679E"/>
    <w:rsid w:val="00751221"/>
    <w:rsid w:val="007826F9"/>
    <w:rsid w:val="007A2AF7"/>
    <w:rsid w:val="007B0E74"/>
    <w:rsid w:val="007C6203"/>
    <w:rsid w:val="007C7033"/>
    <w:rsid w:val="007D088E"/>
    <w:rsid w:val="007D192A"/>
    <w:rsid w:val="007E7A0A"/>
    <w:rsid w:val="007E7C31"/>
    <w:rsid w:val="007F47E6"/>
    <w:rsid w:val="008228B8"/>
    <w:rsid w:val="00831D16"/>
    <w:rsid w:val="00854935"/>
    <w:rsid w:val="0085577B"/>
    <w:rsid w:val="00856E95"/>
    <w:rsid w:val="0087653C"/>
    <w:rsid w:val="00884800"/>
    <w:rsid w:val="008919AA"/>
    <w:rsid w:val="008A1911"/>
    <w:rsid w:val="008C0C4D"/>
    <w:rsid w:val="008C2538"/>
    <w:rsid w:val="008C42A2"/>
    <w:rsid w:val="008D2E07"/>
    <w:rsid w:val="008E31A1"/>
    <w:rsid w:val="008F2376"/>
    <w:rsid w:val="008F4180"/>
    <w:rsid w:val="00937DAE"/>
    <w:rsid w:val="00951B15"/>
    <w:rsid w:val="009618EB"/>
    <w:rsid w:val="00963A56"/>
    <w:rsid w:val="00967119"/>
    <w:rsid w:val="009732AD"/>
    <w:rsid w:val="00982FEC"/>
    <w:rsid w:val="00986C3A"/>
    <w:rsid w:val="009A1573"/>
    <w:rsid w:val="009B4C4A"/>
    <w:rsid w:val="009D67CE"/>
    <w:rsid w:val="009E4447"/>
    <w:rsid w:val="009F5499"/>
    <w:rsid w:val="00A32800"/>
    <w:rsid w:val="00A5296C"/>
    <w:rsid w:val="00A6046A"/>
    <w:rsid w:val="00A76745"/>
    <w:rsid w:val="00A7734D"/>
    <w:rsid w:val="00A82332"/>
    <w:rsid w:val="00A86C93"/>
    <w:rsid w:val="00A87742"/>
    <w:rsid w:val="00AB19C3"/>
    <w:rsid w:val="00AD62B7"/>
    <w:rsid w:val="00AE2B50"/>
    <w:rsid w:val="00B0640A"/>
    <w:rsid w:val="00B07790"/>
    <w:rsid w:val="00B23F7E"/>
    <w:rsid w:val="00B400CB"/>
    <w:rsid w:val="00B442CF"/>
    <w:rsid w:val="00B50C89"/>
    <w:rsid w:val="00B9583E"/>
    <w:rsid w:val="00BA517F"/>
    <w:rsid w:val="00BB01CB"/>
    <w:rsid w:val="00BB08DE"/>
    <w:rsid w:val="00BC1300"/>
    <w:rsid w:val="00BE2DBF"/>
    <w:rsid w:val="00BF2E11"/>
    <w:rsid w:val="00C34480"/>
    <w:rsid w:val="00C46165"/>
    <w:rsid w:val="00C52AB4"/>
    <w:rsid w:val="00C60AE0"/>
    <w:rsid w:val="00C61BD2"/>
    <w:rsid w:val="00C67741"/>
    <w:rsid w:val="00C7272F"/>
    <w:rsid w:val="00CA07A4"/>
    <w:rsid w:val="00CA4B9F"/>
    <w:rsid w:val="00CA59CB"/>
    <w:rsid w:val="00CC6567"/>
    <w:rsid w:val="00CD057A"/>
    <w:rsid w:val="00CE6616"/>
    <w:rsid w:val="00CE7992"/>
    <w:rsid w:val="00D07923"/>
    <w:rsid w:val="00D14458"/>
    <w:rsid w:val="00D23080"/>
    <w:rsid w:val="00D262A6"/>
    <w:rsid w:val="00D3234E"/>
    <w:rsid w:val="00D471C4"/>
    <w:rsid w:val="00D623DE"/>
    <w:rsid w:val="00D76752"/>
    <w:rsid w:val="00D848D0"/>
    <w:rsid w:val="00D9498E"/>
    <w:rsid w:val="00DA3D4E"/>
    <w:rsid w:val="00DA61D7"/>
    <w:rsid w:val="00DC3162"/>
    <w:rsid w:val="00DC65F8"/>
    <w:rsid w:val="00DC7E8C"/>
    <w:rsid w:val="00DE6490"/>
    <w:rsid w:val="00E04BD2"/>
    <w:rsid w:val="00E113E4"/>
    <w:rsid w:val="00E305B4"/>
    <w:rsid w:val="00E34A87"/>
    <w:rsid w:val="00E42688"/>
    <w:rsid w:val="00EA05A8"/>
    <w:rsid w:val="00EC5631"/>
    <w:rsid w:val="00ED29AF"/>
    <w:rsid w:val="00EE4893"/>
    <w:rsid w:val="00EE6D0C"/>
    <w:rsid w:val="00EF675C"/>
    <w:rsid w:val="00F0049A"/>
    <w:rsid w:val="00F04D3B"/>
    <w:rsid w:val="00F14285"/>
    <w:rsid w:val="00F228C9"/>
    <w:rsid w:val="00F23437"/>
    <w:rsid w:val="00F26B0D"/>
    <w:rsid w:val="00F572D4"/>
    <w:rsid w:val="00F6654F"/>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podedworny@udan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9A66-E8BF-42B4-A999-92FF9CA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44</Pages>
  <Words>15436</Words>
  <Characters>92620</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9</cp:revision>
  <cp:lastPrinted>2021-03-16T10:51:00Z</cp:lastPrinted>
  <dcterms:created xsi:type="dcterms:W3CDTF">2021-11-30T07:36:00Z</dcterms:created>
  <dcterms:modified xsi:type="dcterms:W3CDTF">2021-12-06T08:09:00Z</dcterms:modified>
</cp:coreProperties>
</file>