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D307" w14:textId="77777777" w:rsidR="001858F5" w:rsidRPr="0041112D" w:rsidRDefault="001858F5" w:rsidP="0001370B">
      <w:pPr>
        <w:spacing w:line="312" w:lineRule="auto"/>
        <w:jc w:val="center"/>
        <w:rPr>
          <w:rFonts w:asciiTheme="majorHAnsi" w:hAnsiTheme="majorHAnsi" w:cstheme="majorHAnsi"/>
          <w:b/>
          <w:bCs/>
          <w:sz w:val="24"/>
          <w:szCs w:val="24"/>
        </w:rPr>
      </w:pPr>
    </w:p>
    <w:p w14:paraId="72D39EB0" w14:textId="77777777" w:rsidR="001858F5" w:rsidRPr="0041112D" w:rsidRDefault="001858F5" w:rsidP="0001370B">
      <w:pPr>
        <w:spacing w:line="312" w:lineRule="auto"/>
        <w:rPr>
          <w:rFonts w:asciiTheme="majorHAnsi" w:hAnsiTheme="majorHAnsi" w:cstheme="majorHAnsi"/>
          <w:sz w:val="24"/>
          <w:szCs w:val="24"/>
        </w:rPr>
      </w:pPr>
    </w:p>
    <w:p w14:paraId="3B7BC7DD" w14:textId="77777777" w:rsidR="001858F5" w:rsidRPr="0041112D" w:rsidRDefault="001858F5" w:rsidP="0001370B">
      <w:pPr>
        <w:spacing w:line="312" w:lineRule="auto"/>
        <w:rPr>
          <w:rFonts w:asciiTheme="majorHAnsi" w:hAnsiTheme="majorHAnsi" w:cstheme="majorHAnsi"/>
          <w:b/>
          <w:bCs/>
          <w:sz w:val="24"/>
          <w:szCs w:val="24"/>
        </w:rPr>
      </w:pPr>
      <w:r w:rsidRPr="0041112D">
        <w:rPr>
          <w:rFonts w:asciiTheme="majorHAnsi" w:hAnsiTheme="majorHAnsi" w:cstheme="majorHAnsi"/>
          <w:sz w:val="24"/>
          <w:szCs w:val="24"/>
        </w:rPr>
        <w:t xml:space="preserve">Znak sprawy: </w:t>
      </w:r>
      <w:r w:rsidR="00413B24">
        <w:rPr>
          <w:rFonts w:asciiTheme="majorHAnsi" w:hAnsiTheme="majorHAnsi" w:cstheme="majorHAnsi"/>
          <w:sz w:val="24"/>
          <w:szCs w:val="24"/>
        </w:rPr>
        <w:t>GK</w:t>
      </w:r>
      <w:r w:rsidRPr="00413B24">
        <w:rPr>
          <w:rFonts w:asciiTheme="majorHAnsi" w:hAnsiTheme="majorHAnsi" w:cstheme="majorHAnsi"/>
          <w:sz w:val="24"/>
          <w:szCs w:val="24"/>
        </w:rPr>
        <w:t>.271.</w:t>
      </w:r>
      <w:r w:rsidR="00695957" w:rsidRPr="00413B24">
        <w:rPr>
          <w:rFonts w:asciiTheme="majorHAnsi" w:hAnsiTheme="majorHAnsi" w:cstheme="majorHAnsi"/>
          <w:sz w:val="24"/>
          <w:szCs w:val="24"/>
        </w:rPr>
        <w:t>1</w:t>
      </w:r>
      <w:r w:rsidR="00413B24">
        <w:rPr>
          <w:rFonts w:asciiTheme="majorHAnsi" w:hAnsiTheme="majorHAnsi" w:cstheme="majorHAnsi"/>
          <w:sz w:val="24"/>
          <w:szCs w:val="24"/>
        </w:rPr>
        <w:t>1</w:t>
      </w:r>
      <w:r w:rsidRPr="00413B24">
        <w:rPr>
          <w:rFonts w:asciiTheme="majorHAnsi" w:hAnsiTheme="majorHAnsi" w:cstheme="majorHAnsi"/>
          <w:sz w:val="24"/>
          <w:szCs w:val="24"/>
        </w:rPr>
        <w:t>.202</w:t>
      </w:r>
      <w:r w:rsidR="00695957" w:rsidRPr="00413B24">
        <w:rPr>
          <w:rFonts w:asciiTheme="majorHAnsi" w:hAnsiTheme="majorHAnsi" w:cstheme="majorHAnsi"/>
          <w:sz w:val="24"/>
          <w:szCs w:val="24"/>
        </w:rPr>
        <w:t>3</w:t>
      </w:r>
    </w:p>
    <w:p w14:paraId="16AF41EE" w14:textId="77777777" w:rsidR="001858F5" w:rsidRPr="0041112D" w:rsidRDefault="001858F5" w:rsidP="0001370B">
      <w:pPr>
        <w:spacing w:line="312" w:lineRule="auto"/>
        <w:rPr>
          <w:rFonts w:asciiTheme="majorHAnsi" w:hAnsiTheme="majorHAnsi" w:cstheme="majorHAnsi"/>
          <w:b/>
          <w:bCs/>
          <w:sz w:val="24"/>
          <w:szCs w:val="24"/>
        </w:rPr>
      </w:pPr>
    </w:p>
    <w:p w14:paraId="5C80F65D" w14:textId="77777777" w:rsidR="001858F5" w:rsidRPr="0041112D" w:rsidRDefault="001858F5" w:rsidP="0001370B">
      <w:pPr>
        <w:spacing w:line="312" w:lineRule="auto"/>
        <w:rPr>
          <w:rFonts w:asciiTheme="majorHAnsi" w:hAnsiTheme="majorHAnsi" w:cstheme="majorHAnsi"/>
          <w:b/>
          <w:bCs/>
          <w:sz w:val="24"/>
          <w:szCs w:val="24"/>
        </w:rPr>
      </w:pPr>
    </w:p>
    <w:p w14:paraId="5A7842BF"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24"/>
          <w:szCs w:val="24"/>
        </w:rPr>
      </w:pPr>
    </w:p>
    <w:p w14:paraId="52A587FB"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32"/>
          <w:szCs w:val="24"/>
        </w:rPr>
      </w:pPr>
      <w:r w:rsidRPr="0041112D">
        <w:rPr>
          <w:rFonts w:asciiTheme="majorHAnsi" w:hAnsiTheme="majorHAnsi" w:cstheme="majorHAnsi"/>
          <w:b/>
          <w:bCs/>
          <w:sz w:val="32"/>
          <w:szCs w:val="24"/>
        </w:rPr>
        <w:t>SPECYFIKACJA</w:t>
      </w:r>
    </w:p>
    <w:p w14:paraId="335E85EC"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32"/>
          <w:szCs w:val="24"/>
        </w:rPr>
      </w:pPr>
      <w:r w:rsidRPr="0041112D">
        <w:rPr>
          <w:rFonts w:asciiTheme="majorHAnsi" w:hAnsiTheme="majorHAnsi" w:cstheme="majorHAnsi"/>
          <w:b/>
          <w:bCs/>
          <w:sz w:val="32"/>
          <w:szCs w:val="24"/>
        </w:rPr>
        <w:t>WARUNKÓW ZAMÓWIENIA</w:t>
      </w:r>
    </w:p>
    <w:p w14:paraId="4C446B20"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24"/>
          <w:szCs w:val="24"/>
        </w:rPr>
      </w:pPr>
      <w:r w:rsidRPr="0041112D">
        <w:rPr>
          <w:rFonts w:asciiTheme="majorHAnsi" w:hAnsiTheme="majorHAnsi" w:cstheme="majorHAnsi"/>
          <w:b/>
          <w:bCs/>
          <w:sz w:val="32"/>
          <w:szCs w:val="24"/>
        </w:rPr>
        <w:t>(SWZ)</w:t>
      </w:r>
    </w:p>
    <w:p w14:paraId="77CE93E5" w14:textId="77777777" w:rsidR="001858F5" w:rsidRPr="0041112D" w:rsidRDefault="001858F5" w:rsidP="0001370B">
      <w:pPr>
        <w:spacing w:line="312" w:lineRule="auto"/>
        <w:rPr>
          <w:rFonts w:asciiTheme="majorHAnsi" w:hAnsiTheme="majorHAnsi" w:cstheme="majorHAnsi"/>
          <w:b/>
          <w:bCs/>
          <w:sz w:val="24"/>
          <w:szCs w:val="24"/>
        </w:rPr>
      </w:pPr>
    </w:p>
    <w:p w14:paraId="4B0CC043" w14:textId="77777777" w:rsidR="001858F5" w:rsidRPr="0041112D" w:rsidRDefault="001858F5" w:rsidP="0001370B">
      <w:pPr>
        <w:spacing w:line="312" w:lineRule="auto"/>
        <w:jc w:val="center"/>
        <w:rPr>
          <w:rFonts w:asciiTheme="majorHAnsi" w:hAnsiTheme="majorHAnsi" w:cstheme="majorHAnsi"/>
          <w:b/>
          <w:bCs/>
          <w:sz w:val="24"/>
          <w:szCs w:val="24"/>
        </w:rPr>
      </w:pPr>
      <w:r w:rsidRPr="0041112D">
        <w:rPr>
          <w:rFonts w:asciiTheme="majorHAnsi" w:hAnsiTheme="majorHAnsi" w:cstheme="majorHAnsi"/>
          <w:b/>
          <w:bCs/>
          <w:sz w:val="24"/>
          <w:szCs w:val="24"/>
        </w:rPr>
        <w:t>GMINA ZDUNY</w:t>
      </w:r>
    </w:p>
    <w:p w14:paraId="43389EC9" w14:textId="77777777" w:rsidR="001858F5" w:rsidRPr="0041112D" w:rsidRDefault="001858F5" w:rsidP="0001370B">
      <w:pPr>
        <w:spacing w:line="312" w:lineRule="auto"/>
        <w:jc w:val="center"/>
        <w:rPr>
          <w:rFonts w:asciiTheme="majorHAnsi" w:hAnsiTheme="majorHAnsi" w:cstheme="majorHAnsi"/>
          <w:b/>
          <w:bCs/>
          <w:sz w:val="24"/>
          <w:szCs w:val="24"/>
        </w:rPr>
      </w:pPr>
      <w:r w:rsidRPr="0041112D">
        <w:rPr>
          <w:rFonts w:asciiTheme="majorHAnsi" w:hAnsiTheme="majorHAnsi" w:cstheme="majorHAnsi"/>
          <w:b/>
          <w:bCs/>
          <w:sz w:val="24"/>
          <w:szCs w:val="24"/>
        </w:rPr>
        <w:t>z siedzibą Rynek 2</w:t>
      </w:r>
    </w:p>
    <w:p w14:paraId="6E3053B1" w14:textId="77777777" w:rsidR="001858F5" w:rsidRPr="0041112D" w:rsidRDefault="001858F5" w:rsidP="0001370B">
      <w:pPr>
        <w:spacing w:line="312" w:lineRule="auto"/>
        <w:jc w:val="center"/>
        <w:rPr>
          <w:rFonts w:asciiTheme="majorHAnsi" w:hAnsiTheme="majorHAnsi" w:cstheme="majorHAnsi"/>
          <w:b/>
          <w:bCs/>
          <w:sz w:val="24"/>
          <w:szCs w:val="24"/>
        </w:rPr>
      </w:pPr>
      <w:r w:rsidRPr="0041112D">
        <w:rPr>
          <w:rFonts w:asciiTheme="majorHAnsi" w:hAnsiTheme="majorHAnsi" w:cstheme="majorHAnsi"/>
          <w:b/>
          <w:bCs/>
          <w:sz w:val="24"/>
          <w:szCs w:val="24"/>
        </w:rPr>
        <w:t>63-760 Zduny</w:t>
      </w:r>
    </w:p>
    <w:p w14:paraId="4F07A2DD" w14:textId="77777777" w:rsidR="001858F5" w:rsidRPr="0041112D" w:rsidRDefault="001858F5" w:rsidP="0001370B">
      <w:pPr>
        <w:spacing w:line="312" w:lineRule="auto"/>
        <w:rPr>
          <w:rFonts w:asciiTheme="majorHAnsi" w:hAnsiTheme="majorHAnsi" w:cstheme="majorHAnsi"/>
          <w:b/>
          <w:bCs/>
          <w:sz w:val="24"/>
          <w:szCs w:val="24"/>
        </w:rPr>
      </w:pPr>
    </w:p>
    <w:p w14:paraId="72FFD1F9" w14:textId="77777777" w:rsidR="001858F5" w:rsidRPr="0041112D" w:rsidRDefault="001858F5" w:rsidP="0001370B">
      <w:pPr>
        <w:spacing w:line="312" w:lineRule="auto"/>
        <w:jc w:val="center"/>
        <w:rPr>
          <w:rFonts w:asciiTheme="majorHAnsi" w:eastAsia="Arial" w:hAnsiTheme="majorHAnsi" w:cstheme="majorHAnsi"/>
          <w:bCs/>
          <w:sz w:val="24"/>
          <w:szCs w:val="24"/>
        </w:rPr>
      </w:pPr>
      <w:r w:rsidRPr="0041112D">
        <w:rPr>
          <w:rFonts w:asciiTheme="majorHAnsi" w:eastAsia="Arial" w:hAnsiTheme="majorHAnsi" w:cstheme="majorHAnsi"/>
          <w:bCs/>
          <w:sz w:val="24"/>
          <w:szCs w:val="24"/>
        </w:rPr>
        <w:t>postępowanie o udzielenie zamówienia publicznego</w:t>
      </w:r>
    </w:p>
    <w:p w14:paraId="5B27278E" w14:textId="77777777" w:rsidR="001858F5" w:rsidRPr="0041112D" w:rsidRDefault="001858F5" w:rsidP="0001370B">
      <w:pPr>
        <w:spacing w:line="312" w:lineRule="auto"/>
        <w:jc w:val="center"/>
        <w:rPr>
          <w:rFonts w:asciiTheme="majorHAnsi" w:eastAsia="Arial" w:hAnsiTheme="majorHAnsi" w:cstheme="majorHAnsi"/>
          <w:bCs/>
          <w:sz w:val="24"/>
          <w:szCs w:val="24"/>
        </w:rPr>
      </w:pPr>
      <w:r w:rsidRPr="0041112D">
        <w:rPr>
          <w:rFonts w:asciiTheme="majorHAnsi" w:eastAsia="Arial" w:hAnsiTheme="majorHAnsi" w:cstheme="majorHAnsi"/>
          <w:bCs/>
          <w:sz w:val="24"/>
          <w:szCs w:val="24"/>
        </w:rPr>
        <w:t xml:space="preserve">w trybie podstawowym bez przeprowadzania negocjacji </w:t>
      </w:r>
    </w:p>
    <w:p w14:paraId="08255439" w14:textId="77777777" w:rsidR="001858F5" w:rsidRPr="0041112D" w:rsidRDefault="001858F5" w:rsidP="0001370B">
      <w:pPr>
        <w:spacing w:line="312" w:lineRule="auto"/>
        <w:jc w:val="center"/>
        <w:rPr>
          <w:rFonts w:asciiTheme="majorHAnsi" w:eastAsia="ArialMT" w:hAnsiTheme="majorHAnsi" w:cstheme="majorHAnsi"/>
          <w:b/>
          <w:bCs/>
          <w:sz w:val="24"/>
          <w:szCs w:val="24"/>
        </w:rPr>
      </w:pPr>
      <w:r w:rsidRPr="0041112D">
        <w:rPr>
          <w:rFonts w:asciiTheme="majorHAnsi" w:eastAsia="Arial" w:hAnsiTheme="majorHAnsi" w:cstheme="majorHAnsi"/>
          <w:bCs/>
          <w:sz w:val="24"/>
          <w:szCs w:val="24"/>
        </w:rPr>
        <w:t xml:space="preserve">pn. </w:t>
      </w:r>
      <w:bookmarkStart w:id="0" w:name="_Hlk106957975"/>
      <w:r w:rsidRPr="0041112D">
        <w:rPr>
          <w:rFonts w:asciiTheme="majorHAnsi" w:hAnsiTheme="majorHAnsi" w:cstheme="majorHAnsi"/>
          <w:b/>
          <w:sz w:val="24"/>
          <w:szCs w:val="24"/>
        </w:rPr>
        <w:t xml:space="preserve">Dostawa sprzętu informatycznego i oprogramowania dla Urzędu Miejskiego </w:t>
      </w:r>
      <w:r w:rsidRPr="0041112D">
        <w:rPr>
          <w:rFonts w:asciiTheme="majorHAnsi" w:hAnsiTheme="majorHAnsi" w:cstheme="majorHAnsi"/>
          <w:b/>
          <w:sz w:val="24"/>
          <w:szCs w:val="24"/>
        </w:rPr>
        <w:br/>
        <w:t>w Zdunach</w:t>
      </w:r>
      <w:r w:rsidR="0001370B">
        <w:rPr>
          <w:rFonts w:asciiTheme="majorHAnsi" w:hAnsiTheme="majorHAnsi" w:cstheme="majorHAnsi"/>
          <w:b/>
          <w:sz w:val="24"/>
          <w:szCs w:val="24"/>
        </w:rPr>
        <w:t xml:space="preserve"> </w:t>
      </w:r>
      <w:r w:rsidRPr="0041112D">
        <w:rPr>
          <w:rFonts w:asciiTheme="majorHAnsi" w:hAnsiTheme="majorHAnsi" w:cstheme="majorHAnsi"/>
          <w:b/>
          <w:sz w:val="24"/>
          <w:szCs w:val="24"/>
        </w:rPr>
        <w:t>w ramach realizacji projektu grantowego „Cyfrowa Gmina”</w:t>
      </w:r>
    </w:p>
    <w:bookmarkEnd w:id="0"/>
    <w:p w14:paraId="1B1CB5D2" w14:textId="77777777" w:rsidR="001858F5" w:rsidRPr="0041112D" w:rsidRDefault="001858F5" w:rsidP="0001370B">
      <w:pPr>
        <w:spacing w:line="312" w:lineRule="auto"/>
        <w:jc w:val="center"/>
        <w:rPr>
          <w:rFonts w:asciiTheme="majorHAnsi" w:eastAsia="ArialMT" w:hAnsiTheme="majorHAnsi" w:cstheme="majorHAnsi"/>
          <w:b/>
          <w:bCs/>
          <w:sz w:val="24"/>
          <w:szCs w:val="24"/>
        </w:rPr>
      </w:pPr>
    </w:p>
    <w:p w14:paraId="37780C16" w14:textId="77777777" w:rsidR="001858F5" w:rsidRPr="0041112D" w:rsidRDefault="001858F5" w:rsidP="0001370B">
      <w:pPr>
        <w:spacing w:line="312" w:lineRule="auto"/>
        <w:jc w:val="center"/>
        <w:rPr>
          <w:rFonts w:asciiTheme="majorHAnsi" w:hAnsiTheme="majorHAnsi" w:cstheme="majorHAnsi"/>
          <w:sz w:val="24"/>
          <w:szCs w:val="24"/>
        </w:rPr>
      </w:pPr>
      <w:r w:rsidRPr="0041112D">
        <w:rPr>
          <w:rFonts w:asciiTheme="majorHAnsi" w:eastAsia="Cambria" w:hAnsiTheme="majorHAnsi" w:cstheme="majorHAnsi"/>
          <w:sz w:val="24"/>
          <w:szCs w:val="24"/>
        </w:rPr>
        <w:t xml:space="preserve">Wartość zamówienia </w:t>
      </w:r>
      <w:r w:rsidRPr="0041112D">
        <w:rPr>
          <w:rFonts w:asciiTheme="majorHAnsi" w:eastAsia="Cambria" w:hAnsiTheme="majorHAnsi" w:cstheme="majorHAnsi"/>
          <w:b/>
          <w:sz w:val="24"/>
          <w:szCs w:val="24"/>
        </w:rPr>
        <w:t>nie przekracza</w:t>
      </w:r>
      <w:r w:rsidRPr="0041112D">
        <w:rPr>
          <w:rFonts w:asciiTheme="majorHAnsi" w:eastAsia="Cambria" w:hAnsiTheme="majorHAnsi" w:cstheme="majorHAnsi"/>
          <w:sz w:val="24"/>
          <w:szCs w:val="24"/>
        </w:rPr>
        <w:t xml:space="preserve"> progów unijnych określonych na podstawie art. 3 ustawy z 11 września 2019 r. Prawo zamówień publicznych (Dz. U. z 2022 r. poz. 1710 z późn. zm.)</w:t>
      </w:r>
    </w:p>
    <w:p w14:paraId="137476D2" w14:textId="77777777" w:rsidR="001858F5" w:rsidRPr="0041112D" w:rsidRDefault="001858F5" w:rsidP="0001370B">
      <w:pPr>
        <w:spacing w:line="312" w:lineRule="auto"/>
        <w:jc w:val="center"/>
        <w:rPr>
          <w:rFonts w:asciiTheme="majorHAnsi" w:hAnsiTheme="majorHAnsi" w:cstheme="majorHAnsi"/>
          <w:sz w:val="24"/>
          <w:szCs w:val="24"/>
        </w:rPr>
      </w:pPr>
    </w:p>
    <w:p w14:paraId="75FF0D0F" w14:textId="77777777" w:rsidR="001858F5" w:rsidRPr="0041112D" w:rsidRDefault="001858F5" w:rsidP="0001370B">
      <w:pPr>
        <w:spacing w:line="312" w:lineRule="auto"/>
        <w:jc w:val="center"/>
        <w:rPr>
          <w:rFonts w:asciiTheme="majorHAnsi" w:hAnsiTheme="majorHAnsi" w:cstheme="majorHAnsi"/>
          <w:sz w:val="24"/>
          <w:szCs w:val="24"/>
        </w:rPr>
      </w:pPr>
      <w:r w:rsidRPr="0041112D">
        <w:rPr>
          <w:rFonts w:asciiTheme="majorHAnsi" w:hAnsiTheme="majorHAnsi" w:cstheme="majorHAnsi"/>
          <w:sz w:val="24"/>
          <w:szCs w:val="24"/>
        </w:rPr>
        <w:t xml:space="preserve">Projekt jest dofinansowany ze środków Unii Europejskiej z w ramach Europejskiego Funduszu Rozwoju Regionalnego – Program Operacyjny Polska Cyfrowa na lata 2014-2020, </w:t>
      </w:r>
      <w:r w:rsidRPr="0041112D">
        <w:rPr>
          <w:rFonts w:asciiTheme="majorHAnsi" w:hAnsiTheme="majorHAnsi" w:cstheme="majorHAnsi"/>
          <w:sz w:val="24"/>
          <w:szCs w:val="24"/>
        </w:rPr>
        <w:br/>
        <w:t>Oś priorytetowa V. Rozwój cyfrowy JST oraz wzmocnienie cyfrowej odporności na zagrożenia – REACT-EU, Działanie 5.1. Rozwój cyfrowy JST oraz wzmocnienie cyfrowej odporności na zagrożenia.</w:t>
      </w:r>
    </w:p>
    <w:p w14:paraId="54A4F02F" w14:textId="77777777" w:rsidR="001858F5" w:rsidRPr="0041112D" w:rsidRDefault="001858F5" w:rsidP="0001370B">
      <w:pPr>
        <w:spacing w:line="312" w:lineRule="auto"/>
        <w:jc w:val="center"/>
        <w:rPr>
          <w:rFonts w:asciiTheme="majorHAnsi" w:hAnsiTheme="majorHAnsi" w:cstheme="majorHAnsi"/>
          <w:sz w:val="24"/>
          <w:szCs w:val="24"/>
        </w:rPr>
      </w:pPr>
    </w:p>
    <w:p w14:paraId="569F1F1A" w14:textId="77777777" w:rsidR="001858F5" w:rsidRPr="0041112D" w:rsidRDefault="001858F5" w:rsidP="0001370B">
      <w:pPr>
        <w:spacing w:line="312" w:lineRule="auto"/>
        <w:ind w:left="1120"/>
        <w:rPr>
          <w:rFonts w:asciiTheme="majorHAnsi" w:hAnsiTheme="majorHAnsi" w:cstheme="majorHAnsi"/>
          <w:b/>
          <w:sz w:val="24"/>
          <w:szCs w:val="24"/>
        </w:rPr>
      </w:pPr>
    </w:p>
    <w:p w14:paraId="31791518" w14:textId="77777777" w:rsidR="00710D97" w:rsidRPr="0041112D" w:rsidRDefault="00710D97" w:rsidP="0001370B">
      <w:pPr>
        <w:spacing w:line="312" w:lineRule="auto"/>
        <w:ind w:left="1120"/>
        <w:rPr>
          <w:rFonts w:asciiTheme="majorHAnsi" w:hAnsiTheme="majorHAnsi" w:cstheme="majorHAnsi"/>
          <w:b/>
          <w:sz w:val="24"/>
          <w:szCs w:val="24"/>
        </w:rPr>
      </w:pPr>
    </w:p>
    <w:p w14:paraId="0D2AFBBC" w14:textId="77777777" w:rsidR="00710D97" w:rsidRPr="0041112D" w:rsidRDefault="00710D97" w:rsidP="0001370B">
      <w:pPr>
        <w:spacing w:line="312" w:lineRule="auto"/>
        <w:ind w:left="1120"/>
        <w:rPr>
          <w:rFonts w:asciiTheme="majorHAnsi" w:hAnsiTheme="majorHAnsi" w:cstheme="majorHAnsi"/>
          <w:b/>
          <w:sz w:val="24"/>
          <w:szCs w:val="24"/>
        </w:rPr>
      </w:pPr>
    </w:p>
    <w:p w14:paraId="45080FBF" w14:textId="77777777" w:rsidR="00710D97" w:rsidRPr="0041112D" w:rsidRDefault="00710D97" w:rsidP="0001370B">
      <w:pPr>
        <w:spacing w:line="312" w:lineRule="auto"/>
        <w:ind w:left="1120"/>
        <w:rPr>
          <w:rFonts w:asciiTheme="majorHAnsi" w:hAnsiTheme="majorHAnsi" w:cstheme="majorHAnsi"/>
          <w:b/>
          <w:sz w:val="24"/>
          <w:szCs w:val="24"/>
        </w:rPr>
      </w:pPr>
    </w:p>
    <w:p w14:paraId="6150F1EB" w14:textId="77777777" w:rsidR="00710D97" w:rsidRPr="0041112D" w:rsidRDefault="00710D97" w:rsidP="0001370B">
      <w:pPr>
        <w:spacing w:line="312" w:lineRule="auto"/>
        <w:ind w:left="1120"/>
        <w:rPr>
          <w:rFonts w:asciiTheme="majorHAnsi" w:hAnsiTheme="majorHAnsi" w:cstheme="majorHAnsi"/>
          <w:b/>
          <w:sz w:val="24"/>
          <w:szCs w:val="24"/>
        </w:rPr>
      </w:pPr>
    </w:p>
    <w:p w14:paraId="795DB4E9" w14:textId="77777777" w:rsidR="00710D97" w:rsidRPr="0041112D" w:rsidRDefault="00710D97" w:rsidP="0001370B">
      <w:pPr>
        <w:spacing w:line="312" w:lineRule="auto"/>
        <w:ind w:left="1120"/>
        <w:rPr>
          <w:rFonts w:asciiTheme="majorHAnsi" w:hAnsiTheme="majorHAnsi" w:cstheme="majorHAnsi"/>
          <w:b/>
          <w:sz w:val="24"/>
          <w:szCs w:val="24"/>
        </w:rPr>
      </w:pPr>
    </w:p>
    <w:p w14:paraId="1AF2481B" w14:textId="77777777" w:rsidR="00710D97" w:rsidRPr="0041112D" w:rsidRDefault="00710D97" w:rsidP="0001370B">
      <w:pPr>
        <w:spacing w:line="312" w:lineRule="auto"/>
        <w:ind w:left="1120"/>
        <w:rPr>
          <w:rFonts w:asciiTheme="majorHAnsi" w:hAnsiTheme="majorHAnsi" w:cstheme="majorHAnsi"/>
          <w:b/>
          <w:sz w:val="24"/>
          <w:szCs w:val="24"/>
        </w:rPr>
      </w:pPr>
    </w:p>
    <w:p w14:paraId="5BC4F837" w14:textId="77777777" w:rsidR="00710D97" w:rsidRPr="0041112D" w:rsidRDefault="00710D97" w:rsidP="0001370B">
      <w:pPr>
        <w:spacing w:line="312" w:lineRule="auto"/>
        <w:ind w:left="1120"/>
        <w:rPr>
          <w:rFonts w:asciiTheme="majorHAnsi" w:hAnsiTheme="majorHAnsi" w:cstheme="majorHAnsi"/>
          <w:b/>
          <w:sz w:val="24"/>
          <w:szCs w:val="24"/>
        </w:rPr>
      </w:pPr>
    </w:p>
    <w:p w14:paraId="2E734FF7" w14:textId="77777777" w:rsidR="00710D97" w:rsidRPr="0041112D" w:rsidRDefault="00710D97" w:rsidP="0001370B">
      <w:pPr>
        <w:spacing w:line="312" w:lineRule="auto"/>
        <w:ind w:left="1120"/>
        <w:rPr>
          <w:rFonts w:asciiTheme="majorHAnsi" w:hAnsiTheme="majorHAnsi" w:cstheme="majorHAnsi"/>
          <w:b/>
          <w:sz w:val="24"/>
          <w:szCs w:val="24"/>
        </w:rPr>
      </w:pPr>
    </w:p>
    <w:p w14:paraId="18CF857C" w14:textId="77777777" w:rsidR="00710D97" w:rsidRPr="0041112D" w:rsidRDefault="00710D97" w:rsidP="0001370B">
      <w:pPr>
        <w:spacing w:line="312" w:lineRule="auto"/>
        <w:ind w:left="1120"/>
        <w:rPr>
          <w:rFonts w:asciiTheme="majorHAnsi" w:hAnsiTheme="majorHAnsi" w:cstheme="majorHAnsi"/>
          <w:b/>
          <w:sz w:val="24"/>
          <w:szCs w:val="24"/>
        </w:rPr>
      </w:pPr>
    </w:p>
    <w:p w14:paraId="6C4095D9" w14:textId="77777777" w:rsidR="00710D97" w:rsidRPr="0041112D" w:rsidRDefault="00710D97" w:rsidP="0001370B">
      <w:pPr>
        <w:spacing w:line="312" w:lineRule="auto"/>
        <w:ind w:left="1120"/>
        <w:rPr>
          <w:rFonts w:asciiTheme="majorHAnsi" w:hAnsiTheme="majorHAnsi" w:cstheme="majorHAnsi"/>
          <w:b/>
          <w:sz w:val="24"/>
          <w:szCs w:val="24"/>
        </w:rPr>
      </w:pPr>
    </w:p>
    <w:p w14:paraId="04C1A1B1" w14:textId="77777777" w:rsidR="00710D97" w:rsidRPr="001A1C22" w:rsidRDefault="00710D97" w:rsidP="0001370B">
      <w:pPr>
        <w:spacing w:line="312" w:lineRule="auto"/>
        <w:jc w:val="center"/>
        <w:rPr>
          <w:rFonts w:asciiTheme="minorHAnsi" w:hAnsiTheme="minorHAnsi" w:cstheme="minorHAnsi"/>
          <w:bCs/>
          <w:sz w:val="28"/>
          <w:szCs w:val="28"/>
        </w:rPr>
      </w:pPr>
      <w:r w:rsidRPr="001A1C22">
        <w:rPr>
          <w:rFonts w:asciiTheme="minorHAnsi" w:hAnsiTheme="minorHAnsi" w:cstheme="minorHAnsi"/>
          <w:bCs/>
          <w:sz w:val="30"/>
          <w:szCs w:val="30"/>
        </w:rPr>
        <w:t>SPIS TREŚCI</w:t>
      </w:r>
    </w:p>
    <w:sdt>
      <w:sdtPr>
        <w:rPr>
          <w:rFonts w:asciiTheme="minorHAnsi" w:eastAsia="Calibri" w:hAnsiTheme="minorHAnsi" w:cstheme="minorHAnsi"/>
          <w:bCs/>
          <w:sz w:val="20"/>
          <w:szCs w:val="20"/>
          <w:lang w:val="pl-PL" w:eastAsia="ar-SA"/>
        </w:rPr>
        <w:id w:val="-1280723895"/>
        <w:docPartObj>
          <w:docPartGallery w:val="Table of Contents"/>
          <w:docPartUnique/>
        </w:docPartObj>
      </w:sdtPr>
      <w:sdtEndPr>
        <w:rPr>
          <w:rFonts w:asciiTheme="majorHAnsi" w:hAnsiTheme="majorHAnsi" w:cstheme="majorHAnsi"/>
          <w:bCs w:val="0"/>
        </w:rPr>
      </w:sdtEndPr>
      <w:sdtContent>
        <w:p w14:paraId="5B6B83A8" w14:textId="5FD93AE4" w:rsidR="001A1C22" w:rsidRPr="001A1C22" w:rsidRDefault="00710D97">
          <w:pPr>
            <w:pStyle w:val="Spistreci2"/>
            <w:tabs>
              <w:tab w:val="right" w:pos="9742"/>
            </w:tabs>
            <w:rPr>
              <w:rFonts w:asciiTheme="minorHAnsi" w:eastAsiaTheme="minorEastAsia" w:hAnsiTheme="minorHAnsi" w:cstheme="minorHAnsi"/>
              <w:bCs/>
              <w:noProof/>
              <w:kern w:val="2"/>
              <w:lang w:val="pl-PL"/>
              <w14:ligatures w14:val="standardContextual"/>
            </w:rPr>
          </w:pPr>
          <w:r w:rsidRPr="001A1C22">
            <w:rPr>
              <w:rFonts w:asciiTheme="minorHAnsi" w:hAnsiTheme="minorHAnsi" w:cstheme="minorHAnsi"/>
              <w:bCs/>
            </w:rPr>
            <w:fldChar w:fldCharType="begin"/>
          </w:r>
          <w:r w:rsidRPr="001A1C22">
            <w:rPr>
              <w:rFonts w:asciiTheme="minorHAnsi" w:hAnsiTheme="minorHAnsi" w:cstheme="minorHAnsi"/>
              <w:bCs/>
            </w:rPr>
            <w:instrText xml:space="preserve"> TOC \h \u \z </w:instrText>
          </w:r>
          <w:r w:rsidRPr="001A1C22">
            <w:rPr>
              <w:rFonts w:asciiTheme="minorHAnsi" w:hAnsiTheme="minorHAnsi" w:cstheme="minorHAnsi"/>
              <w:bCs/>
            </w:rPr>
            <w:fldChar w:fldCharType="separate"/>
          </w:r>
          <w:hyperlink w:anchor="_Toc135042675" w:history="1">
            <w:r w:rsidR="001A1C22" w:rsidRPr="001A1C22">
              <w:rPr>
                <w:rStyle w:val="Hipercze"/>
                <w:rFonts w:asciiTheme="minorHAnsi" w:hAnsiTheme="minorHAnsi" w:cstheme="minorHAnsi"/>
                <w:bCs/>
                <w:noProof/>
              </w:rPr>
              <w:t xml:space="preserve">I. </w:t>
            </w:r>
            <w:r w:rsidR="001A1C22" w:rsidRPr="001A1C22">
              <w:rPr>
                <w:rStyle w:val="Hipercze"/>
                <w:rFonts w:asciiTheme="minorHAnsi" w:hAnsiTheme="minorHAnsi" w:cstheme="minorHAnsi"/>
                <w:bCs/>
                <w:noProof/>
                <w:u w:val="none"/>
              </w:rPr>
              <w:t>Nazwa</w:t>
            </w:r>
            <w:r w:rsidR="001A1C22" w:rsidRPr="001A1C22">
              <w:rPr>
                <w:rStyle w:val="Hipercze"/>
                <w:rFonts w:asciiTheme="minorHAnsi" w:hAnsiTheme="minorHAnsi" w:cstheme="minorHAnsi"/>
                <w:bCs/>
                <w:noProof/>
              </w:rPr>
              <w:t xml:space="preserve"> oraz adres Zamawiającego</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_Toc135042675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3</w:t>
            </w:r>
            <w:r w:rsidR="001A1C22" w:rsidRPr="001A1C22">
              <w:rPr>
                <w:rFonts w:asciiTheme="minorHAnsi" w:hAnsiTheme="minorHAnsi" w:cstheme="minorHAnsi"/>
                <w:bCs/>
                <w:noProof/>
                <w:webHidden/>
              </w:rPr>
              <w:fldChar w:fldCharType="end"/>
            </w:r>
          </w:hyperlink>
        </w:p>
        <w:p w14:paraId="46A6BA58" w14:textId="58051459"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76" w:history="1">
            <w:r w:rsidR="001A1C22" w:rsidRPr="001A1C22">
              <w:rPr>
                <w:rStyle w:val="Hipercze"/>
                <w:rFonts w:asciiTheme="minorHAnsi" w:hAnsiTheme="minorHAnsi" w:cstheme="minorHAnsi"/>
                <w:bCs/>
                <w:noProof/>
              </w:rPr>
              <w:t>II. Ochrona danych osobowych</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_Toc135042676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3</w:t>
            </w:r>
            <w:r w:rsidR="001A1C22" w:rsidRPr="001A1C22">
              <w:rPr>
                <w:rFonts w:asciiTheme="minorHAnsi" w:hAnsiTheme="minorHAnsi" w:cstheme="minorHAnsi"/>
                <w:bCs/>
                <w:noProof/>
                <w:webHidden/>
              </w:rPr>
              <w:fldChar w:fldCharType="end"/>
            </w:r>
          </w:hyperlink>
        </w:p>
        <w:p w14:paraId="0547AB8C" w14:textId="223D6234"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77" w:history="1">
            <w:r w:rsidR="001A1C22" w:rsidRPr="001A1C22">
              <w:rPr>
                <w:rStyle w:val="Hipercze"/>
                <w:rFonts w:asciiTheme="minorHAnsi" w:hAnsiTheme="minorHAnsi" w:cstheme="minorHAnsi"/>
                <w:bCs/>
                <w:noProof/>
              </w:rPr>
              <w:t>III. Tryb udzielania zamówienia</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_Toc135042677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5</w:t>
            </w:r>
            <w:r w:rsidR="001A1C22" w:rsidRPr="001A1C22">
              <w:rPr>
                <w:rFonts w:asciiTheme="minorHAnsi" w:hAnsiTheme="minorHAnsi" w:cstheme="minorHAnsi"/>
                <w:bCs/>
                <w:noProof/>
                <w:webHidden/>
              </w:rPr>
              <w:fldChar w:fldCharType="end"/>
            </w:r>
          </w:hyperlink>
        </w:p>
        <w:p w14:paraId="298CCAB7" w14:textId="52F12497"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78" w:history="1">
            <w:r w:rsidR="001A1C22" w:rsidRPr="001A1C22">
              <w:rPr>
                <w:rStyle w:val="Hipercze"/>
                <w:rFonts w:asciiTheme="minorHAnsi" w:hAnsiTheme="minorHAnsi" w:cstheme="minorHAnsi"/>
                <w:bCs/>
                <w:noProof/>
              </w:rPr>
              <w:t>IV. Opis przedmiotu zamówienia</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_Toc135042678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6</w:t>
            </w:r>
            <w:r w:rsidR="001A1C22" w:rsidRPr="001A1C22">
              <w:rPr>
                <w:rFonts w:asciiTheme="minorHAnsi" w:hAnsiTheme="minorHAnsi" w:cstheme="minorHAnsi"/>
                <w:bCs/>
                <w:noProof/>
                <w:webHidden/>
              </w:rPr>
              <w:fldChar w:fldCharType="end"/>
            </w:r>
          </w:hyperlink>
        </w:p>
        <w:p w14:paraId="19499271" w14:textId="3CD9A24E"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79" w:history="1">
            <w:r w:rsidR="001A1C22" w:rsidRPr="001A1C22">
              <w:rPr>
                <w:rStyle w:val="Hipercze"/>
                <w:rFonts w:asciiTheme="minorHAnsi" w:hAnsiTheme="minorHAnsi" w:cstheme="minorHAnsi"/>
                <w:bCs/>
                <w:noProof/>
              </w:rPr>
              <w:t>V. Wizja lokalna</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_Toc135042679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11</w:t>
            </w:r>
            <w:r w:rsidR="001A1C22" w:rsidRPr="001A1C22">
              <w:rPr>
                <w:rFonts w:asciiTheme="minorHAnsi" w:hAnsiTheme="minorHAnsi" w:cstheme="minorHAnsi"/>
                <w:bCs/>
                <w:noProof/>
                <w:webHidden/>
              </w:rPr>
              <w:fldChar w:fldCharType="end"/>
            </w:r>
          </w:hyperlink>
        </w:p>
        <w:p w14:paraId="3683C93A" w14:textId="66983F2D"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0" w:history="1">
            <w:r w:rsidR="001A1C22" w:rsidRPr="001A1C22">
              <w:rPr>
                <w:rStyle w:val="Hipercze"/>
                <w:rFonts w:asciiTheme="minorHAnsi" w:hAnsiTheme="minorHAnsi" w:cstheme="minorHAnsi"/>
                <w:bCs/>
                <w:noProof/>
              </w:rPr>
              <w:t>VI. Podwykonawstwo</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_Toc135042680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12</w:t>
            </w:r>
            <w:r w:rsidR="001A1C22" w:rsidRPr="001A1C22">
              <w:rPr>
                <w:rFonts w:asciiTheme="minorHAnsi" w:hAnsiTheme="minorHAnsi" w:cstheme="minorHAnsi"/>
                <w:bCs/>
                <w:noProof/>
                <w:webHidden/>
              </w:rPr>
              <w:fldChar w:fldCharType="end"/>
            </w:r>
          </w:hyperlink>
        </w:p>
        <w:p w14:paraId="78CB772E" w14:textId="51F38DE6"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1" w:history="1">
            <w:r w:rsidR="001A1C22" w:rsidRPr="001A1C22">
              <w:rPr>
                <w:rStyle w:val="Hipercze"/>
                <w:rFonts w:asciiTheme="minorHAnsi" w:hAnsiTheme="minorHAnsi" w:cstheme="minorHAnsi"/>
                <w:bCs/>
                <w:noProof/>
              </w:rPr>
              <w:t>VII. Termin wykonania zamówienia</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_Toc135042681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12</w:t>
            </w:r>
            <w:r w:rsidR="001A1C22" w:rsidRPr="001A1C22">
              <w:rPr>
                <w:rFonts w:asciiTheme="minorHAnsi" w:hAnsiTheme="minorHAnsi" w:cstheme="minorHAnsi"/>
                <w:bCs/>
                <w:noProof/>
                <w:webHidden/>
              </w:rPr>
              <w:fldChar w:fldCharType="end"/>
            </w:r>
          </w:hyperlink>
        </w:p>
        <w:p w14:paraId="30A819FF" w14:textId="5B269C0D"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2" w:history="1">
            <w:r w:rsidR="001A1C22" w:rsidRPr="001A1C22">
              <w:rPr>
                <w:rStyle w:val="Hipercze"/>
                <w:rFonts w:asciiTheme="minorHAnsi" w:hAnsiTheme="minorHAnsi" w:cstheme="minorHAnsi"/>
                <w:bCs/>
                <w:noProof/>
                <w:shd w:val="clear" w:color="auto" w:fill="BFBFBF" w:themeFill="background1" w:themeFillShade="BF"/>
              </w:rPr>
              <w:t>VIII. Warunki udziału w postępowaniu</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_Toc135042682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12</w:t>
            </w:r>
            <w:r w:rsidR="001A1C22" w:rsidRPr="001A1C22">
              <w:rPr>
                <w:rFonts w:asciiTheme="minorHAnsi" w:hAnsiTheme="minorHAnsi" w:cstheme="minorHAnsi"/>
                <w:bCs/>
                <w:noProof/>
                <w:webHidden/>
              </w:rPr>
              <w:fldChar w:fldCharType="end"/>
            </w:r>
          </w:hyperlink>
        </w:p>
        <w:p w14:paraId="3BFA0FE6" w14:textId="1C630EA7"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3" w:history="1">
            <w:r w:rsidR="001A1C22" w:rsidRPr="001A1C22">
              <w:rPr>
                <w:rStyle w:val="Hipercze"/>
                <w:rFonts w:asciiTheme="minorHAnsi" w:hAnsiTheme="minorHAnsi" w:cstheme="minorHAnsi"/>
                <w:bCs/>
                <w:noProof/>
              </w:rPr>
              <w:t>IX. Podstawy wykluczenia z postępowania</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_Toc135042683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13</w:t>
            </w:r>
            <w:r w:rsidR="001A1C22" w:rsidRPr="001A1C22">
              <w:rPr>
                <w:rFonts w:asciiTheme="minorHAnsi" w:hAnsiTheme="minorHAnsi" w:cstheme="minorHAnsi"/>
                <w:bCs/>
                <w:noProof/>
                <w:webHidden/>
              </w:rPr>
              <w:fldChar w:fldCharType="end"/>
            </w:r>
          </w:hyperlink>
        </w:p>
        <w:p w14:paraId="0340B03E" w14:textId="725BC09F"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4" w:history="1">
            <w:r w:rsidR="001A1C22" w:rsidRPr="001A1C22">
              <w:rPr>
                <w:rStyle w:val="Hipercze"/>
                <w:rFonts w:asciiTheme="minorHAnsi" w:hAnsiTheme="minorHAnsi" w:cstheme="minorHAnsi"/>
                <w:bCs/>
                <w:noProof/>
              </w:rPr>
              <w:t>X. Przedmiotowe środki dowodowe.</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_Toc135042684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16</w:t>
            </w:r>
            <w:r w:rsidR="001A1C22" w:rsidRPr="001A1C22">
              <w:rPr>
                <w:rFonts w:asciiTheme="minorHAnsi" w:hAnsiTheme="minorHAnsi" w:cstheme="minorHAnsi"/>
                <w:bCs/>
                <w:noProof/>
                <w:webHidden/>
              </w:rPr>
              <w:fldChar w:fldCharType="end"/>
            </w:r>
          </w:hyperlink>
        </w:p>
        <w:p w14:paraId="63B5EB26" w14:textId="35E1FA26"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5" w:history="1">
            <w:r w:rsidR="001A1C22" w:rsidRPr="001A1C22">
              <w:rPr>
                <w:rStyle w:val="Hipercze"/>
                <w:rFonts w:asciiTheme="minorHAnsi" w:hAnsiTheme="minorHAnsi" w:cstheme="minorHAnsi"/>
                <w:bCs/>
                <w:noProof/>
              </w:rPr>
              <w:t>XI. Podmiotowe środki dowodowe. Oświadczenia i dokumenty, jakie zobowiązani  są dostarczyć Wykonawcy w celu potwierdzenia spełniania warunków udziału  w postępowaniu oraz wykazania braku podstaw wykluczenia</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_Toc135042685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17</w:t>
            </w:r>
            <w:r w:rsidR="001A1C22" w:rsidRPr="001A1C22">
              <w:rPr>
                <w:rFonts w:asciiTheme="minorHAnsi" w:hAnsiTheme="minorHAnsi" w:cstheme="minorHAnsi"/>
                <w:bCs/>
                <w:noProof/>
                <w:webHidden/>
              </w:rPr>
              <w:fldChar w:fldCharType="end"/>
            </w:r>
          </w:hyperlink>
        </w:p>
        <w:p w14:paraId="550B0C96" w14:textId="5CDF24F7"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6" w:history="1">
            <w:r w:rsidR="001A1C22" w:rsidRPr="001A1C22">
              <w:rPr>
                <w:rStyle w:val="Hipercze"/>
                <w:rFonts w:asciiTheme="minorHAnsi" w:hAnsiTheme="minorHAnsi" w:cstheme="minorHAnsi"/>
                <w:bCs/>
                <w:noProof/>
              </w:rPr>
              <w:t>XII. Poleganie na zasobach innych podmiotów</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_Toc135042686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19</w:t>
            </w:r>
            <w:r w:rsidR="001A1C22" w:rsidRPr="001A1C22">
              <w:rPr>
                <w:rFonts w:asciiTheme="minorHAnsi" w:hAnsiTheme="minorHAnsi" w:cstheme="minorHAnsi"/>
                <w:bCs/>
                <w:noProof/>
                <w:webHidden/>
              </w:rPr>
              <w:fldChar w:fldCharType="end"/>
            </w:r>
          </w:hyperlink>
        </w:p>
        <w:p w14:paraId="23EECA09" w14:textId="67C6E05B"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7" w:history="1">
            <w:r w:rsidR="001A1C22" w:rsidRPr="001A1C22">
              <w:rPr>
                <w:rStyle w:val="Hipercze"/>
                <w:rFonts w:asciiTheme="minorHAnsi" w:hAnsiTheme="minorHAnsi" w:cstheme="minorHAnsi"/>
                <w:bCs/>
                <w:noProof/>
              </w:rPr>
              <w:t>XIII. Informacja dla Wykonawców wspólnie ubiegających się o udzielenie zamówienia</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_Toc135042687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20</w:t>
            </w:r>
            <w:r w:rsidR="001A1C22" w:rsidRPr="001A1C22">
              <w:rPr>
                <w:rFonts w:asciiTheme="minorHAnsi" w:hAnsiTheme="minorHAnsi" w:cstheme="minorHAnsi"/>
                <w:bCs/>
                <w:noProof/>
                <w:webHidden/>
              </w:rPr>
              <w:fldChar w:fldCharType="end"/>
            </w:r>
          </w:hyperlink>
        </w:p>
        <w:p w14:paraId="1AC97232" w14:textId="53C4524F"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8" w:history="1">
            <w:r w:rsidR="001A1C22" w:rsidRPr="001A1C22">
              <w:rPr>
                <w:rStyle w:val="Hipercze"/>
                <w:rFonts w:asciiTheme="minorHAnsi" w:hAnsiTheme="minorHAnsi" w:cstheme="minorHAnsi"/>
                <w:bCs/>
                <w:noProof/>
              </w:rPr>
              <w:t>XIV. Informacje o sposobie porozumiewania się zamawiającego z Wykonawcami oraz przekazywania oświadczeń lub dokumentów</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_Toc135042688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21</w:t>
            </w:r>
            <w:r w:rsidR="001A1C22" w:rsidRPr="001A1C22">
              <w:rPr>
                <w:rFonts w:asciiTheme="minorHAnsi" w:hAnsiTheme="minorHAnsi" w:cstheme="minorHAnsi"/>
                <w:bCs/>
                <w:noProof/>
                <w:webHidden/>
              </w:rPr>
              <w:fldChar w:fldCharType="end"/>
            </w:r>
          </w:hyperlink>
        </w:p>
        <w:p w14:paraId="3D2EA11C" w14:textId="00D0D2D8"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89" w:history="1">
            <w:r w:rsidR="001A1C22" w:rsidRPr="001A1C22">
              <w:rPr>
                <w:rStyle w:val="Hipercze"/>
                <w:rFonts w:asciiTheme="minorHAnsi" w:hAnsiTheme="minorHAnsi" w:cstheme="minorHAnsi"/>
                <w:bCs/>
                <w:noProof/>
              </w:rPr>
              <w:t>XV. Opis sposobu przygotowania ofert oraz dokumentów wymaganych przez Zamawiającego w SWZ</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_Toc135042689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23</w:t>
            </w:r>
            <w:r w:rsidR="001A1C22" w:rsidRPr="001A1C22">
              <w:rPr>
                <w:rFonts w:asciiTheme="minorHAnsi" w:hAnsiTheme="minorHAnsi" w:cstheme="minorHAnsi"/>
                <w:bCs/>
                <w:noProof/>
                <w:webHidden/>
              </w:rPr>
              <w:fldChar w:fldCharType="end"/>
            </w:r>
          </w:hyperlink>
        </w:p>
        <w:p w14:paraId="40E78ACF" w14:textId="2734EEAD"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0" w:history="1">
            <w:r w:rsidR="001A1C22" w:rsidRPr="001A1C22">
              <w:rPr>
                <w:rStyle w:val="Hipercze"/>
                <w:rFonts w:asciiTheme="minorHAnsi" w:hAnsiTheme="minorHAnsi" w:cstheme="minorHAnsi"/>
                <w:bCs/>
                <w:noProof/>
              </w:rPr>
              <w:t>XVI. Sposób obliczania ceny oferty</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_Toc135042690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26</w:t>
            </w:r>
            <w:r w:rsidR="001A1C22" w:rsidRPr="001A1C22">
              <w:rPr>
                <w:rFonts w:asciiTheme="minorHAnsi" w:hAnsiTheme="minorHAnsi" w:cstheme="minorHAnsi"/>
                <w:bCs/>
                <w:noProof/>
                <w:webHidden/>
              </w:rPr>
              <w:fldChar w:fldCharType="end"/>
            </w:r>
          </w:hyperlink>
        </w:p>
        <w:p w14:paraId="0DC506A9" w14:textId="25FA73BA"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1" w:history="1">
            <w:r w:rsidR="001A1C22" w:rsidRPr="001A1C22">
              <w:rPr>
                <w:rStyle w:val="Hipercze"/>
                <w:rFonts w:asciiTheme="minorHAnsi" w:hAnsiTheme="minorHAnsi" w:cstheme="minorHAnsi"/>
                <w:bCs/>
                <w:noProof/>
              </w:rPr>
              <w:t>XVII. Wymagania dotyczące wadium</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_Toc135042691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27</w:t>
            </w:r>
            <w:r w:rsidR="001A1C22" w:rsidRPr="001A1C22">
              <w:rPr>
                <w:rFonts w:asciiTheme="minorHAnsi" w:hAnsiTheme="minorHAnsi" w:cstheme="minorHAnsi"/>
                <w:bCs/>
                <w:noProof/>
                <w:webHidden/>
              </w:rPr>
              <w:fldChar w:fldCharType="end"/>
            </w:r>
          </w:hyperlink>
        </w:p>
        <w:p w14:paraId="5A9D449B" w14:textId="0637585E"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2" w:history="1">
            <w:r w:rsidR="001A1C22" w:rsidRPr="001A1C22">
              <w:rPr>
                <w:rStyle w:val="Hipercze"/>
                <w:rFonts w:asciiTheme="minorHAnsi" w:hAnsiTheme="minorHAnsi" w:cstheme="minorHAnsi"/>
                <w:bCs/>
                <w:noProof/>
              </w:rPr>
              <w:t>XVIII. Termin związania ofertą</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_Toc135042692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27</w:t>
            </w:r>
            <w:r w:rsidR="001A1C22" w:rsidRPr="001A1C22">
              <w:rPr>
                <w:rFonts w:asciiTheme="minorHAnsi" w:hAnsiTheme="minorHAnsi" w:cstheme="minorHAnsi"/>
                <w:bCs/>
                <w:noProof/>
                <w:webHidden/>
              </w:rPr>
              <w:fldChar w:fldCharType="end"/>
            </w:r>
          </w:hyperlink>
        </w:p>
        <w:p w14:paraId="5E5DC586" w14:textId="5507B2F1"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3" w:history="1">
            <w:r w:rsidR="001A1C22" w:rsidRPr="001A1C22">
              <w:rPr>
                <w:rStyle w:val="Hipercze"/>
                <w:rFonts w:asciiTheme="minorHAnsi" w:hAnsiTheme="minorHAnsi" w:cstheme="minorHAnsi"/>
                <w:bCs/>
                <w:noProof/>
              </w:rPr>
              <w:t>XIX. Miejsce i termin składania ofert</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_Toc135042693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28</w:t>
            </w:r>
            <w:r w:rsidR="001A1C22" w:rsidRPr="001A1C22">
              <w:rPr>
                <w:rFonts w:asciiTheme="minorHAnsi" w:hAnsiTheme="minorHAnsi" w:cstheme="minorHAnsi"/>
                <w:bCs/>
                <w:noProof/>
                <w:webHidden/>
              </w:rPr>
              <w:fldChar w:fldCharType="end"/>
            </w:r>
          </w:hyperlink>
        </w:p>
        <w:p w14:paraId="4E6F9001" w14:textId="7F0FF5FD"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4" w:history="1">
            <w:r w:rsidR="001A1C22" w:rsidRPr="001A1C22">
              <w:rPr>
                <w:rStyle w:val="Hipercze"/>
                <w:rFonts w:asciiTheme="minorHAnsi" w:hAnsiTheme="minorHAnsi" w:cstheme="minorHAnsi"/>
                <w:bCs/>
                <w:noProof/>
              </w:rPr>
              <w:t>XX. Otwarcie ofert</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_Toc135042694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28</w:t>
            </w:r>
            <w:r w:rsidR="001A1C22" w:rsidRPr="001A1C22">
              <w:rPr>
                <w:rFonts w:asciiTheme="minorHAnsi" w:hAnsiTheme="minorHAnsi" w:cstheme="minorHAnsi"/>
                <w:bCs/>
                <w:noProof/>
                <w:webHidden/>
              </w:rPr>
              <w:fldChar w:fldCharType="end"/>
            </w:r>
          </w:hyperlink>
        </w:p>
        <w:p w14:paraId="28F4468A" w14:textId="6263E151"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5" w:history="1">
            <w:r w:rsidR="001A1C22" w:rsidRPr="001A1C22">
              <w:rPr>
                <w:rStyle w:val="Hipercze"/>
                <w:rFonts w:asciiTheme="minorHAnsi" w:hAnsiTheme="minorHAnsi" w:cstheme="minorHAnsi"/>
                <w:bCs/>
                <w:noProof/>
              </w:rPr>
              <w:t>XXI. Opis kryteriów oceny ofert wraz z podaniem wag tych kryteriów i sposobu oceny ofert</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_Toc135042695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29</w:t>
            </w:r>
            <w:r w:rsidR="001A1C22" w:rsidRPr="001A1C22">
              <w:rPr>
                <w:rFonts w:asciiTheme="minorHAnsi" w:hAnsiTheme="minorHAnsi" w:cstheme="minorHAnsi"/>
                <w:bCs/>
                <w:noProof/>
                <w:webHidden/>
              </w:rPr>
              <w:fldChar w:fldCharType="end"/>
            </w:r>
          </w:hyperlink>
        </w:p>
        <w:p w14:paraId="3E42DD3F" w14:textId="07C2978A"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6" w:history="1">
            <w:r w:rsidR="001A1C22" w:rsidRPr="001A1C22">
              <w:rPr>
                <w:rStyle w:val="Hipercze"/>
                <w:rFonts w:asciiTheme="minorHAnsi" w:hAnsiTheme="minorHAnsi" w:cstheme="minorHAnsi"/>
                <w:bCs/>
                <w:noProof/>
              </w:rPr>
              <w:t>XXII. Informacje o formalnościach, jakie powinny być dopełnione po wyborze oferty w celu zawarcia umowy</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_Toc135042696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31</w:t>
            </w:r>
            <w:r w:rsidR="001A1C22" w:rsidRPr="001A1C22">
              <w:rPr>
                <w:rFonts w:asciiTheme="minorHAnsi" w:hAnsiTheme="minorHAnsi" w:cstheme="minorHAnsi"/>
                <w:bCs/>
                <w:noProof/>
                <w:webHidden/>
              </w:rPr>
              <w:fldChar w:fldCharType="end"/>
            </w:r>
          </w:hyperlink>
        </w:p>
        <w:p w14:paraId="262E8DCF" w14:textId="551EDC25"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7" w:history="1">
            <w:r w:rsidR="001A1C22" w:rsidRPr="001A1C22">
              <w:rPr>
                <w:rStyle w:val="Hipercze"/>
                <w:rFonts w:asciiTheme="minorHAnsi" w:hAnsiTheme="minorHAnsi" w:cstheme="minorHAnsi"/>
                <w:bCs/>
                <w:noProof/>
              </w:rPr>
              <w:t>XXIII. Wymagania dotyczące zabezpieczenia należytego wykonania umowy</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_Toc135042697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32</w:t>
            </w:r>
            <w:r w:rsidR="001A1C22" w:rsidRPr="001A1C22">
              <w:rPr>
                <w:rFonts w:asciiTheme="minorHAnsi" w:hAnsiTheme="minorHAnsi" w:cstheme="minorHAnsi"/>
                <w:bCs/>
                <w:noProof/>
                <w:webHidden/>
              </w:rPr>
              <w:fldChar w:fldCharType="end"/>
            </w:r>
          </w:hyperlink>
        </w:p>
        <w:p w14:paraId="63030275" w14:textId="6E599E17"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8" w:history="1">
            <w:r w:rsidR="001A1C22" w:rsidRPr="001A1C22">
              <w:rPr>
                <w:rStyle w:val="Hipercze"/>
                <w:rFonts w:asciiTheme="minorHAnsi" w:hAnsiTheme="minorHAnsi" w:cstheme="minorHAnsi"/>
                <w:bCs/>
                <w:noProof/>
              </w:rPr>
              <w:t>XXIV. Informacje o treści zawieranej umowy oraz możliwości jej zmiany</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_Toc135042698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32</w:t>
            </w:r>
            <w:r w:rsidR="001A1C22" w:rsidRPr="001A1C22">
              <w:rPr>
                <w:rFonts w:asciiTheme="minorHAnsi" w:hAnsiTheme="minorHAnsi" w:cstheme="minorHAnsi"/>
                <w:bCs/>
                <w:noProof/>
                <w:webHidden/>
              </w:rPr>
              <w:fldChar w:fldCharType="end"/>
            </w:r>
          </w:hyperlink>
        </w:p>
        <w:p w14:paraId="05822E8E" w14:textId="117512D7"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699" w:history="1">
            <w:r w:rsidR="001A1C22" w:rsidRPr="001A1C22">
              <w:rPr>
                <w:rStyle w:val="Hipercze"/>
                <w:rFonts w:asciiTheme="minorHAnsi" w:hAnsiTheme="minorHAnsi" w:cstheme="minorHAnsi"/>
                <w:bCs/>
                <w:noProof/>
              </w:rPr>
              <w:t>XXV. Pouczenie o środkach ochrony prawnej przysługujących Wykonawcy</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_Toc135042699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32</w:t>
            </w:r>
            <w:r w:rsidR="001A1C22" w:rsidRPr="001A1C22">
              <w:rPr>
                <w:rFonts w:asciiTheme="minorHAnsi" w:hAnsiTheme="minorHAnsi" w:cstheme="minorHAnsi"/>
                <w:bCs/>
                <w:noProof/>
                <w:webHidden/>
              </w:rPr>
              <w:fldChar w:fldCharType="end"/>
            </w:r>
          </w:hyperlink>
        </w:p>
        <w:p w14:paraId="6E40AE36" w14:textId="36A2A5C4" w:rsidR="001A1C22" w:rsidRPr="001A1C22" w:rsidRDefault="0014765D">
          <w:pPr>
            <w:pStyle w:val="Spistreci2"/>
            <w:tabs>
              <w:tab w:val="right" w:pos="9742"/>
            </w:tabs>
            <w:rPr>
              <w:rFonts w:asciiTheme="minorHAnsi" w:eastAsiaTheme="minorEastAsia" w:hAnsiTheme="minorHAnsi" w:cstheme="minorHAnsi"/>
              <w:bCs/>
              <w:noProof/>
              <w:kern w:val="2"/>
              <w:lang w:val="pl-PL"/>
              <w14:ligatures w14:val="standardContextual"/>
            </w:rPr>
          </w:pPr>
          <w:hyperlink w:anchor="_Toc135042700" w:history="1">
            <w:r w:rsidR="001A1C22" w:rsidRPr="001A1C22">
              <w:rPr>
                <w:rStyle w:val="Hipercze"/>
                <w:rFonts w:asciiTheme="minorHAnsi" w:hAnsiTheme="minorHAnsi" w:cstheme="minorHAnsi"/>
                <w:bCs/>
                <w:noProof/>
              </w:rPr>
              <w:t>XXVI. Spis załączników</w:t>
            </w:r>
            <w:r w:rsidR="001A1C22" w:rsidRPr="001A1C22">
              <w:rPr>
                <w:rFonts w:asciiTheme="minorHAnsi" w:hAnsiTheme="minorHAnsi" w:cstheme="minorHAnsi"/>
                <w:bCs/>
                <w:noProof/>
                <w:webHidden/>
              </w:rPr>
              <w:tab/>
            </w:r>
            <w:r w:rsidR="001A1C22" w:rsidRPr="001A1C22">
              <w:rPr>
                <w:rFonts w:asciiTheme="minorHAnsi" w:hAnsiTheme="minorHAnsi" w:cstheme="minorHAnsi"/>
                <w:bCs/>
                <w:noProof/>
                <w:webHidden/>
              </w:rPr>
              <w:fldChar w:fldCharType="begin"/>
            </w:r>
            <w:r w:rsidR="001A1C22" w:rsidRPr="001A1C22">
              <w:rPr>
                <w:rFonts w:asciiTheme="minorHAnsi" w:hAnsiTheme="minorHAnsi" w:cstheme="minorHAnsi"/>
                <w:bCs/>
                <w:noProof/>
                <w:webHidden/>
              </w:rPr>
              <w:instrText xml:space="preserve"> PAGEREF _Toc135042700 \h </w:instrText>
            </w:r>
            <w:r w:rsidR="001A1C22" w:rsidRPr="001A1C22">
              <w:rPr>
                <w:rFonts w:asciiTheme="minorHAnsi" w:hAnsiTheme="minorHAnsi" w:cstheme="minorHAnsi"/>
                <w:bCs/>
                <w:noProof/>
                <w:webHidden/>
              </w:rPr>
            </w:r>
            <w:r w:rsidR="001A1C22" w:rsidRPr="001A1C22">
              <w:rPr>
                <w:rFonts w:asciiTheme="minorHAnsi" w:hAnsiTheme="minorHAnsi" w:cstheme="minorHAnsi"/>
                <w:bCs/>
                <w:noProof/>
                <w:webHidden/>
              </w:rPr>
              <w:fldChar w:fldCharType="separate"/>
            </w:r>
            <w:r w:rsidR="001A1C22">
              <w:rPr>
                <w:rFonts w:asciiTheme="minorHAnsi" w:hAnsiTheme="minorHAnsi" w:cstheme="minorHAnsi"/>
                <w:bCs/>
                <w:noProof/>
                <w:webHidden/>
              </w:rPr>
              <w:t>34</w:t>
            </w:r>
            <w:r w:rsidR="001A1C22" w:rsidRPr="001A1C22">
              <w:rPr>
                <w:rFonts w:asciiTheme="minorHAnsi" w:hAnsiTheme="minorHAnsi" w:cstheme="minorHAnsi"/>
                <w:bCs/>
                <w:noProof/>
                <w:webHidden/>
              </w:rPr>
              <w:fldChar w:fldCharType="end"/>
            </w:r>
          </w:hyperlink>
        </w:p>
        <w:p w14:paraId="259EE113" w14:textId="42684966" w:rsidR="00710D97" w:rsidRPr="0041112D" w:rsidRDefault="00710D97" w:rsidP="0001370B">
          <w:pPr>
            <w:tabs>
              <w:tab w:val="right" w:pos="9025"/>
            </w:tabs>
            <w:spacing w:before="200" w:after="80" w:line="312" w:lineRule="auto"/>
            <w:rPr>
              <w:rFonts w:asciiTheme="majorHAnsi" w:hAnsiTheme="majorHAnsi" w:cstheme="majorHAnsi"/>
              <w:b/>
              <w:color w:val="000000"/>
            </w:rPr>
          </w:pPr>
          <w:r w:rsidRPr="001A1C22">
            <w:rPr>
              <w:rFonts w:asciiTheme="minorHAnsi" w:hAnsiTheme="minorHAnsi" w:cstheme="minorHAnsi"/>
              <w:bCs/>
            </w:rPr>
            <w:fldChar w:fldCharType="end"/>
          </w:r>
        </w:p>
      </w:sdtContent>
    </w:sdt>
    <w:p w14:paraId="5B2D5331" w14:textId="77777777" w:rsidR="00710D97" w:rsidRPr="0041112D" w:rsidRDefault="00710D97" w:rsidP="0001370B">
      <w:pPr>
        <w:pStyle w:val="Nagwek2"/>
        <w:shd w:val="clear" w:color="auto" w:fill="D9D9D9" w:themeFill="background1" w:themeFillShade="D9"/>
        <w:spacing w:line="312" w:lineRule="auto"/>
        <w:rPr>
          <w:rFonts w:cstheme="majorHAnsi"/>
          <w:b/>
          <w:bCs/>
          <w:color w:val="auto"/>
          <w:sz w:val="24"/>
          <w:szCs w:val="24"/>
        </w:rPr>
      </w:pPr>
      <w:bookmarkStart w:id="1" w:name="_Toc135042675"/>
      <w:r w:rsidRPr="0041112D">
        <w:rPr>
          <w:rFonts w:cstheme="majorHAnsi"/>
          <w:b/>
          <w:bCs/>
          <w:color w:val="auto"/>
          <w:sz w:val="24"/>
          <w:szCs w:val="24"/>
        </w:rPr>
        <w:lastRenderedPageBreak/>
        <w:t>I. Nazwa oraz adres Zamawiającego</w:t>
      </w:r>
      <w:bookmarkEnd w:id="1"/>
    </w:p>
    <w:p w14:paraId="74DD6EF7" w14:textId="77777777" w:rsidR="001858F5" w:rsidRPr="0041112D" w:rsidRDefault="001858F5" w:rsidP="0001370B">
      <w:pPr>
        <w:tabs>
          <w:tab w:val="left" w:pos="567"/>
        </w:tabs>
        <w:spacing w:line="312" w:lineRule="auto"/>
        <w:ind w:left="502"/>
        <w:jc w:val="both"/>
        <w:rPr>
          <w:rFonts w:asciiTheme="majorHAnsi" w:hAnsiTheme="majorHAnsi" w:cstheme="majorHAnsi"/>
          <w:b/>
          <w:bCs/>
          <w:sz w:val="24"/>
          <w:szCs w:val="24"/>
        </w:rPr>
      </w:pPr>
    </w:p>
    <w:p w14:paraId="6DF6F6B5"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Gmina Zduny, z siedzibą Rynek 2, 63-760 Zduny</w:t>
      </w:r>
    </w:p>
    <w:p w14:paraId="36637D0F"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NIP: 6211694095; REGON: 250855430</w:t>
      </w:r>
    </w:p>
    <w:p w14:paraId="21C1734E"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tel. 62 721 50 01 fax. 62 721 52 43</w:t>
      </w:r>
    </w:p>
    <w:p w14:paraId="15713C6C"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strona internetowa: www.zduny.bip.net.pl</w:t>
      </w:r>
    </w:p>
    <w:p w14:paraId="3427C0D8"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 xml:space="preserve">e-mail: </w:t>
      </w:r>
      <w:hyperlink r:id="rId8" w:history="1">
        <w:r w:rsidRPr="0041112D">
          <w:rPr>
            <w:rStyle w:val="Hipercze"/>
            <w:rFonts w:asciiTheme="majorHAnsi" w:hAnsiTheme="majorHAnsi" w:cstheme="majorHAnsi"/>
            <w:b/>
            <w:bCs/>
            <w:sz w:val="24"/>
            <w:szCs w:val="24"/>
          </w:rPr>
          <w:t>zduny@zduny.pl</w:t>
        </w:r>
      </w:hyperlink>
    </w:p>
    <w:p w14:paraId="741DEE7D"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p>
    <w:p w14:paraId="3B533150" w14:textId="77777777" w:rsidR="001858F5" w:rsidRPr="0041112D" w:rsidRDefault="001858F5" w:rsidP="0001370B">
      <w:pPr>
        <w:pStyle w:val="Akapitzlist1"/>
        <w:spacing w:after="0" w:line="312" w:lineRule="auto"/>
        <w:ind w:left="502"/>
        <w:jc w:val="both"/>
        <w:rPr>
          <w:rFonts w:asciiTheme="majorHAnsi" w:hAnsiTheme="majorHAnsi" w:cstheme="majorHAnsi"/>
          <w:sz w:val="24"/>
          <w:szCs w:val="24"/>
        </w:rPr>
      </w:pPr>
    </w:p>
    <w:p w14:paraId="0197A64E" w14:textId="77777777" w:rsidR="001858F5" w:rsidRPr="0041112D" w:rsidRDefault="001858F5" w:rsidP="0001370B">
      <w:pPr>
        <w:pStyle w:val="Akapitzlist1"/>
        <w:spacing w:after="0" w:line="312" w:lineRule="auto"/>
        <w:ind w:left="502"/>
        <w:jc w:val="both"/>
        <w:rPr>
          <w:rFonts w:asciiTheme="majorHAnsi" w:eastAsia="Times New Roman" w:hAnsiTheme="majorHAnsi" w:cstheme="majorHAnsi"/>
          <w:sz w:val="24"/>
          <w:szCs w:val="24"/>
        </w:rPr>
      </w:pPr>
      <w:r w:rsidRPr="0041112D">
        <w:rPr>
          <w:rFonts w:asciiTheme="majorHAnsi" w:hAnsiTheme="majorHAnsi" w:cstheme="majorHAnsi"/>
          <w:sz w:val="24"/>
          <w:szCs w:val="24"/>
        </w:rPr>
        <w:t xml:space="preserve">Godziny pracy: </w:t>
      </w:r>
      <w:r w:rsidRPr="0041112D">
        <w:rPr>
          <w:rFonts w:asciiTheme="majorHAnsi" w:eastAsia="Times New Roman" w:hAnsiTheme="majorHAnsi" w:cstheme="majorHAnsi"/>
          <w:sz w:val="24"/>
          <w:szCs w:val="24"/>
        </w:rPr>
        <w:t>poniedziałek, wtorek, czwartek, piątek od 7:00 do 15:00, środa od 9:00 do 17:00</w:t>
      </w:r>
    </w:p>
    <w:p w14:paraId="31D3A274" w14:textId="77777777" w:rsidR="00710D97" w:rsidRPr="0041112D" w:rsidRDefault="00710D97" w:rsidP="0001370B">
      <w:pPr>
        <w:spacing w:before="240" w:after="240" w:line="312" w:lineRule="auto"/>
        <w:jc w:val="both"/>
        <w:rPr>
          <w:rFonts w:asciiTheme="majorHAnsi" w:hAnsiTheme="majorHAnsi" w:cstheme="majorHAnsi"/>
          <w:b/>
          <w:u w:val="single"/>
        </w:rPr>
      </w:pPr>
      <w:r w:rsidRPr="0041112D">
        <w:rPr>
          <w:rFonts w:asciiTheme="majorHAnsi" w:hAnsiTheme="majorHAnsi" w:cstheme="majorHAnsi"/>
          <w:b/>
          <w:u w:val="single"/>
        </w:rPr>
        <w:t xml:space="preserve">Uwaga!  </w:t>
      </w:r>
      <w:r w:rsidRPr="0041112D">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1112D">
        <w:rPr>
          <w:rFonts w:asciiTheme="majorHAnsi" w:hAnsiTheme="majorHAnsi" w:cstheme="majorHAnsi"/>
          <w:b/>
          <w:u w:val="single"/>
        </w:rPr>
        <w:t>w rozdziale XI</w:t>
      </w:r>
      <w:r w:rsidR="00BA56DA">
        <w:rPr>
          <w:rFonts w:asciiTheme="majorHAnsi" w:hAnsiTheme="majorHAnsi" w:cstheme="majorHAnsi"/>
          <w:b/>
          <w:u w:val="single"/>
        </w:rPr>
        <w:t>V</w:t>
      </w:r>
      <w:r w:rsidRPr="0041112D">
        <w:rPr>
          <w:rFonts w:asciiTheme="majorHAnsi" w:hAnsiTheme="majorHAnsi" w:cstheme="majorHAnsi"/>
          <w:b/>
          <w:u w:val="single"/>
        </w:rPr>
        <w:t xml:space="preserve"> pkt 3.</w:t>
      </w:r>
    </w:p>
    <w:p w14:paraId="1F0C04C0" w14:textId="77777777" w:rsidR="001858F5" w:rsidRPr="0041112D" w:rsidRDefault="001858F5" w:rsidP="0001370B">
      <w:pPr>
        <w:tabs>
          <w:tab w:val="left" w:pos="540"/>
        </w:tabs>
        <w:spacing w:line="312" w:lineRule="auto"/>
        <w:ind w:left="567"/>
        <w:jc w:val="both"/>
        <w:rPr>
          <w:rFonts w:asciiTheme="majorHAnsi" w:hAnsiTheme="majorHAnsi" w:cstheme="majorHAnsi"/>
          <w:b/>
          <w:bCs/>
          <w:sz w:val="24"/>
          <w:szCs w:val="24"/>
          <w:shd w:val="clear" w:color="auto" w:fill="C0C0C0"/>
        </w:rPr>
      </w:pPr>
      <w:r w:rsidRPr="0041112D">
        <w:rPr>
          <w:rFonts w:asciiTheme="majorHAnsi" w:hAnsiTheme="majorHAnsi" w:cstheme="majorHAnsi"/>
          <w:sz w:val="24"/>
          <w:szCs w:val="24"/>
        </w:rPr>
        <w:t xml:space="preserve"> </w:t>
      </w:r>
    </w:p>
    <w:p w14:paraId="2B1EF91A" w14:textId="77777777" w:rsidR="00710D97" w:rsidRPr="0041112D" w:rsidRDefault="00710D97" w:rsidP="0001370B">
      <w:pPr>
        <w:pStyle w:val="Nagwek2"/>
        <w:shd w:val="clear" w:color="auto" w:fill="D9D9D9" w:themeFill="background1" w:themeFillShade="D9"/>
        <w:spacing w:before="240" w:after="240" w:line="312" w:lineRule="auto"/>
        <w:rPr>
          <w:rFonts w:cstheme="majorHAnsi"/>
          <w:b/>
          <w:bCs/>
          <w:color w:val="auto"/>
          <w:sz w:val="24"/>
          <w:szCs w:val="24"/>
        </w:rPr>
      </w:pPr>
      <w:bookmarkStart w:id="2" w:name="_Toc135042676"/>
      <w:r w:rsidRPr="0041112D">
        <w:rPr>
          <w:rFonts w:cstheme="majorHAnsi"/>
          <w:b/>
          <w:bCs/>
          <w:color w:val="auto"/>
          <w:sz w:val="24"/>
          <w:szCs w:val="24"/>
        </w:rPr>
        <w:t>II. Ochrona danych osobowych</w:t>
      </w:r>
      <w:bookmarkEnd w:id="2"/>
    </w:p>
    <w:p w14:paraId="5E47373E" w14:textId="77777777" w:rsidR="00710D97" w:rsidRPr="0041112D" w:rsidRDefault="00710D97" w:rsidP="0001370B">
      <w:pPr>
        <w:spacing w:before="240"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1F3115"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administratorem Państwa danych osobowych w Urzędzie Miejskim w Zdunach jest Burmistrz Zdun mający siedzibę Rynek 2, 63-760 Zduny. Z Administratorem danych osobowych można kontaktować się poprze adres e-mail: zduny@zduny.pl lub pisemnie na adres siedziby Administratora.</w:t>
      </w:r>
    </w:p>
    <w:p w14:paraId="60AAD5D5"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administrator wyznaczył Inspektora Danych Osobowych, z którym można się kontaktować pod adresem e-mail:zduny@zduny.pl</w:t>
      </w:r>
    </w:p>
    <w:p w14:paraId="14DA391A"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 xml:space="preserve">Państwa dane osobowe przetwarzane będą na podstawie art. 6 ust. 1 lit. c RODO </w:t>
      </w:r>
      <w:r w:rsidRPr="0041112D">
        <w:rPr>
          <w:rFonts w:asciiTheme="majorHAnsi" w:hAnsiTheme="majorHAnsi" w:cstheme="majorHAnsi"/>
          <w:sz w:val="24"/>
          <w:szCs w:val="24"/>
        </w:rPr>
        <w:br/>
        <w:t>w celu związanym z przedmiotowym postępowaniem o udzielenie zamówienia publicznego oraz w celu archiwizacji.</w:t>
      </w:r>
    </w:p>
    <w:p w14:paraId="12CD636E" w14:textId="77777777" w:rsidR="00710D97"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odbiorcami Państwa danych osobowych będą osoby lub podmioty, którym udostępniona zostanie dokumentacja postępowania w oparciu o art. 74 ustawy PZP</w:t>
      </w:r>
    </w:p>
    <w:p w14:paraId="6C6C234A"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Państwa dane osobowe będą przechowywane, zgodnie z art. 78 ust. 1 PZP przez okres 4 lat od dnia zakończenia postępowania o udzielenie zamówienia, a jeżeli czas trwania umowy przekracza 4 lata, okres przechowywania obejmuje cały czas trwania umowy;</w:t>
      </w:r>
    </w:p>
    <w:p w14:paraId="0B92ADCB"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lastRenderedPageBreak/>
        <w:t>obowiązek podania przez Państwa danych osobowych bezpośrednio Pani/Pana dotyczących jest wymogiem ustawowym określonym w przepisach ustawy PZP, związanym z udziałem w postępowaniu o udzielenie zamówienia publicznego.</w:t>
      </w:r>
    </w:p>
    <w:p w14:paraId="15220B68"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 xml:space="preserve">w odniesieniu do Państwa danych osobowych decyzje nie będą podejmowane </w:t>
      </w:r>
      <w:r w:rsidRPr="0041112D">
        <w:rPr>
          <w:rFonts w:asciiTheme="majorHAnsi" w:hAnsiTheme="majorHAnsi" w:cstheme="majorHAnsi"/>
          <w:sz w:val="24"/>
          <w:szCs w:val="24"/>
        </w:rPr>
        <w:br/>
        <w:t>w sposób zautomatyzowany, stosownie do art. 22 RODO.</w:t>
      </w:r>
    </w:p>
    <w:p w14:paraId="561C5345" w14:textId="77777777" w:rsidR="00710D97" w:rsidRPr="0041112D" w:rsidRDefault="00E62357" w:rsidP="0001370B">
      <w:pPr>
        <w:numPr>
          <w:ilvl w:val="0"/>
          <w:numId w:val="12"/>
        </w:numPr>
        <w:suppressAutoHyphens w:val="0"/>
        <w:spacing w:line="312" w:lineRule="auto"/>
        <w:ind w:left="709" w:hanging="401"/>
        <w:jc w:val="both"/>
        <w:rPr>
          <w:rFonts w:asciiTheme="majorHAnsi" w:hAnsiTheme="majorHAnsi" w:cstheme="majorHAnsi"/>
          <w:sz w:val="24"/>
          <w:szCs w:val="24"/>
        </w:rPr>
      </w:pPr>
      <w:r>
        <w:rPr>
          <w:rFonts w:asciiTheme="majorHAnsi" w:hAnsiTheme="majorHAnsi" w:cstheme="majorHAnsi"/>
          <w:sz w:val="24"/>
          <w:szCs w:val="24"/>
        </w:rPr>
        <w:t>p</w:t>
      </w:r>
      <w:r w:rsidR="00710D97" w:rsidRPr="0041112D">
        <w:rPr>
          <w:rFonts w:asciiTheme="majorHAnsi" w:hAnsiTheme="majorHAnsi" w:cstheme="majorHAnsi"/>
          <w:sz w:val="24"/>
          <w:szCs w:val="24"/>
        </w:rPr>
        <w:t>osiadają Państwo:</w:t>
      </w:r>
    </w:p>
    <w:p w14:paraId="17B36AA4" w14:textId="77777777" w:rsidR="00710D9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na podstawie art. 15 RODO prawo dostępu do danych osobowych Państwa dotyczących. W przypadku, gdy skorzystanie z tego prawa wymagałoby po stronie administratora niewspółmiernie dużego wysiłku mogą zostać Państwo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90ED09F" w14:textId="77777777" w:rsidR="00710D9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na podstawie art. 16 RODO prawo do sprostowania Państwa danych osobowych (</w:t>
      </w:r>
      <w:r w:rsidRPr="0041112D">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112D">
        <w:rPr>
          <w:rFonts w:asciiTheme="majorHAnsi" w:hAnsiTheme="majorHAnsi" w:cstheme="majorHAnsi"/>
          <w:sz w:val="24"/>
          <w:szCs w:val="24"/>
        </w:rPr>
        <w:t>);</w:t>
      </w:r>
    </w:p>
    <w:p w14:paraId="286642B3" w14:textId="77777777" w:rsidR="00C4307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1112D">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112D">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Pr="0041112D">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112D">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p>
    <w:p w14:paraId="761985D2" w14:textId="77777777" w:rsidR="00710D97" w:rsidRPr="0041112D" w:rsidRDefault="00710D97" w:rsidP="0001370B">
      <w:pPr>
        <w:suppressAutoHyphens w:val="0"/>
        <w:spacing w:line="312" w:lineRule="auto"/>
        <w:ind w:left="1064"/>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w:t>
      </w:r>
      <w:r w:rsidRPr="0041112D">
        <w:rPr>
          <w:rFonts w:asciiTheme="majorHAnsi" w:hAnsiTheme="majorHAnsi" w:cstheme="majorHAnsi"/>
          <w:sz w:val="24"/>
          <w:szCs w:val="24"/>
        </w:rPr>
        <w:lastRenderedPageBreak/>
        <w:t>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Pzp stosuje się odpowiednio,</w:t>
      </w:r>
    </w:p>
    <w:p w14:paraId="4C2FBD5A" w14:textId="77777777" w:rsidR="00710D9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41112D">
        <w:rPr>
          <w:rFonts w:asciiTheme="majorHAnsi" w:hAnsiTheme="majorHAnsi" w:cstheme="majorHAnsi"/>
          <w:i/>
          <w:sz w:val="24"/>
          <w:szCs w:val="24"/>
        </w:rPr>
        <w:t xml:space="preserve"> </w:t>
      </w:r>
    </w:p>
    <w:p w14:paraId="5E800D78"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nie przysługuje Państwu:</w:t>
      </w:r>
    </w:p>
    <w:p w14:paraId="7191A462" w14:textId="77777777" w:rsidR="00710D97" w:rsidRPr="0041112D" w:rsidRDefault="00710D97" w:rsidP="0001370B">
      <w:pPr>
        <w:numPr>
          <w:ilvl w:val="0"/>
          <w:numId w:val="14"/>
        </w:numPr>
        <w:suppressAutoHyphens w:val="0"/>
        <w:spacing w:line="312" w:lineRule="auto"/>
        <w:ind w:left="1008" w:hanging="392"/>
        <w:jc w:val="both"/>
        <w:rPr>
          <w:rFonts w:asciiTheme="majorHAnsi" w:hAnsiTheme="majorHAnsi" w:cstheme="majorHAnsi"/>
          <w:sz w:val="24"/>
          <w:szCs w:val="24"/>
        </w:rPr>
      </w:pPr>
      <w:r w:rsidRPr="0041112D">
        <w:rPr>
          <w:rFonts w:asciiTheme="majorHAnsi" w:hAnsiTheme="majorHAnsi" w:cstheme="majorHAnsi"/>
          <w:sz w:val="24"/>
          <w:szCs w:val="24"/>
        </w:rPr>
        <w:t>w związku z art. 17 ust. 3 lit. b, d lub e RODO prawo do usunięcia danych osobowych;</w:t>
      </w:r>
    </w:p>
    <w:p w14:paraId="7B5C441A" w14:textId="77777777" w:rsidR="00710D97" w:rsidRPr="0041112D" w:rsidRDefault="00710D97" w:rsidP="0001370B">
      <w:pPr>
        <w:numPr>
          <w:ilvl w:val="0"/>
          <w:numId w:val="14"/>
        </w:numPr>
        <w:suppressAutoHyphens w:val="0"/>
        <w:spacing w:line="312" w:lineRule="auto"/>
        <w:ind w:left="1008" w:hanging="392"/>
        <w:jc w:val="both"/>
        <w:rPr>
          <w:rFonts w:asciiTheme="majorHAnsi" w:hAnsiTheme="majorHAnsi" w:cstheme="majorHAnsi"/>
          <w:sz w:val="24"/>
          <w:szCs w:val="24"/>
        </w:rPr>
      </w:pPr>
      <w:r w:rsidRPr="0041112D">
        <w:rPr>
          <w:rFonts w:asciiTheme="majorHAnsi" w:hAnsiTheme="majorHAnsi" w:cstheme="majorHAnsi"/>
          <w:sz w:val="24"/>
          <w:szCs w:val="24"/>
        </w:rPr>
        <w:t>prawo do przenoszenia danych osobowych, o którym mowa w art. 20 RODO;</w:t>
      </w:r>
    </w:p>
    <w:p w14:paraId="1DAD8711" w14:textId="77777777" w:rsidR="00710D97" w:rsidRPr="0041112D" w:rsidRDefault="00710D97" w:rsidP="0001370B">
      <w:pPr>
        <w:numPr>
          <w:ilvl w:val="0"/>
          <w:numId w:val="14"/>
        </w:numPr>
        <w:suppressAutoHyphens w:val="0"/>
        <w:spacing w:line="312" w:lineRule="auto"/>
        <w:ind w:left="1008" w:hanging="392"/>
        <w:jc w:val="both"/>
        <w:rPr>
          <w:rFonts w:asciiTheme="majorHAnsi" w:hAnsiTheme="majorHAnsi" w:cstheme="majorHAnsi"/>
          <w:sz w:val="24"/>
          <w:szCs w:val="24"/>
        </w:rPr>
      </w:pPr>
      <w:r w:rsidRPr="0041112D">
        <w:rPr>
          <w:rFonts w:asciiTheme="majorHAnsi" w:hAnsiTheme="majorHAnsi" w:cstheme="majorHAnsi"/>
          <w:sz w:val="24"/>
          <w:szCs w:val="24"/>
        </w:rPr>
        <w:t xml:space="preserve">na podstawie art. 21 RODO prawo sprzeciwu, wobec przetwarzania danych osobowych, gdyż podstawą prawną przetwarzania Państwa danych osobowych jest art. 6 ust. 1 lit. c RODO; </w:t>
      </w:r>
    </w:p>
    <w:p w14:paraId="25236720"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 xml:space="preserve">przysługuje Państwu prawo wniesienia skargi do organu nadzorczego na niezgodne </w:t>
      </w:r>
      <w:r w:rsidRPr="0041112D">
        <w:rPr>
          <w:rFonts w:asciiTheme="majorHAnsi" w:hAnsiTheme="majorHAnsi" w:cstheme="majorHAnsi"/>
          <w:sz w:val="24"/>
          <w:szCs w:val="24"/>
        </w:rPr>
        <w:br/>
        <w:t>z RODO przetwarzanie Pani/Pana danych osobowych przez administratora. Organem właściwym dla przedmiotowej skargi jest Urząd Ochrony Danych Osobowych, ul. Stawki 2, 00-193 Warszawa.</w:t>
      </w:r>
    </w:p>
    <w:p w14:paraId="5A380932"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Państwa dane będą ujawnione podmiotom świadczącym usługi, na rzecz administratora danych, na podstawie zawartych umów dotyczących:</w:t>
      </w:r>
    </w:p>
    <w:p w14:paraId="32C5A373" w14:textId="77777777" w:rsidR="00710D97" w:rsidRPr="0041112D" w:rsidRDefault="00710D97" w:rsidP="0001370B">
      <w:pPr>
        <w:pStyle w:val="Akapitzlist"/>
        <w:numPr>
          <w:ilvl w:val="0"/>
          <w:numId w:val="15"/>
        </w:num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serwisu i wsparcia systemów informatycznych,</w:t>
      </w:r>
    </w:p>
    <w:p w14:paraId="631C35E9" w14:textId="77777777" w:rsidR="00710D97" w:rsidRPr="0041112D" w:rsidRDefault="00710D97" w:rsidP="0001370B">
      <w:pPr>
        <w:pStyle w:val="Akapitzlist"/>
        <w:numPr>
          <w:ilvl w:val="0"/>
          <w:numId w:val="15"/>
        </w:num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utylizacji dokumentacji niearchiwalnej,</w:t>
      </w:r>
    </w:p>
    <w:p w14:paraId="4C4D2241" w14:textId="77777777" w:rsidR="00710D97" w:rsidRPr="0041112D" w:rsidRDefault="00710D97" w:rsidP="0001370B">
      <w:pPr>
        <w:pStyle w:val="Akapitzlist"/>
        <w:numPr>
          <w:ilvl w:val="0"/>
          <w:numId w:val="15"/>
        </w:num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przekazywania przesyłek pocztowych.</w:t>
      </w:r>
    </w:p>
    <w:p w14:paraId="4628060F" w14:textId="77777777" w:rsidR="00C43077" w:rsidRPr="0041112D" w:rsidRDefault="00C43077" w:rsidP="0001370B">
      <w:pPr>
        <w:pStyle w:val="Nagwek2"/>
        <w:shd w:val="clear" w:color="auto" w:fill="D9D9D9" w:themeFill="background1" w:themeFillShade="D9"/>
        <w:spacing w:before="240" w:after="240" w:line="312" w:lineRule="auto"/>
        <w:rPr>
          <w:rFonts w:cstheme="majorHAnsi"/>
          <w:b/>
          <w:bCs/>
          <w:color w:val="auto"/>
          <w:sz w:val="24"/>
          <w:szCs w:val="24"/>
        </w:rPr>
      </w:pPr>
      <w:bookmarkStart w:id="3" w:name="_Toc135042677"/>
      <w:r w:rsidRPr="0041112D">
        <w:rPr>
          <w:rFonts w:cstheme="majorHAnsi"/>
          <w:b/>
          <w:bCs/>
          <w:color w:val="auto"/>
          <w:sz w:val="24"/>
          <w:szCs w:val="24"/>
        </w:rPr>
        <w:t>III. Tryb udzielania zamówienia</w:t>
      </w:r>
      <w:bookmarkEnd w:id="3"/>
    </w:p>
    <w:p w14:paraId="087D3D40" w14:textId="77777777" w:rsidR="00C43077" w:rsidRPr="0041112D" w:rsidRDefault="00C43077" w:rsidP="0001370B">
      <w:pPr>
        <w:numPr>
          <w:ilvl w:val="0"/>
          <w:numId w:val="16"/>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47A384E2"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nie przewiduje prowadzenia negocjacji. </w:t>
      </w:r>
    </w:p>
    <w:p w14:paraId="672DBAA0"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Szacunkowa wartość przedmiotowego zamówienia nie przekracza progów unijnych </w:t>
      </w:r>
      <w:r w:rsidRPr="0041112D">
        <w:rPr>
          <w:rFonts w:asciiTheme="majorHAnsi" w:hAnsiTheme="majorHAnsi" w:cstheme="majorHAnsi"/>
          <w:sz w:val="24"/>
          <w:szCs w:val="24"/>
        </w:rPr>
        <w:br/>
        <w:t xml:space="preserve">o jakich mowa w art. 3 ustawy PZP.  </w:t>
      </w:r>
    </w:p>
    <w:p w14:paraId="605D74E0" w14:textId="77777777" w:rsidR="00C43077" w:rsidRPr="00695CB0"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695CB0">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7C598CAA"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Zamawiający nie przewiduje aukcji elektronicznej.</w:t>
      </w:r>
    </w:p>
    <w:p w14:paraId="1276470D"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Zamawiający nie przewiduje złożenia oferty w postaci katalogów elektronicznych.</w:t>
      </w:r>
    </w:p>
    <w:p w14:paraId="5E9089C6"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lastRenderedPageBreak/>
        <w:t>Zamawiający nie prowadzi postępowania w celu zawarcia umowy ramowej.</w:t>
      </w:r>
    </w:p>
    <w:p w14:paraId="6A0258C7"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7714C10D" w14:textId="77777777" w:rsidR="001858F5" w:rsidRPr="0041112D" w:rsidRDefault="001858F5" w:rsidP="0001370B">
      <w:pPr>
        <w:tabs>
          <w:tab w:val="left" w:pos="567"/>
        </w:tabs>
        <w:spacing w:line="312" w:lineRule="auto"/>
        <w:jc w:val="both"/>
        <w:rPr>
          <w:rFonts w:asciiTheme="majorHAnsi" w:hAnsiTheme="majorHAnsi" w:cstheme="majorHAnsi"/>
          <w:b/>
          <w:bCs/>
          <w:sz w:val="24"/>
          <w:szCs w:val="24"/>
        </w:rPr>
      </w:pPr>
    </w:p>
    <w:p w14:paraId="723F0C1A" w14:textId="77777777" w:rsidR="00C43077" w:rsidRPr="0041112D" w:rsidRDefault="00C43077" w:rsidP="0001370B">
      <w:pPr>
        <w:pStyle w:val="Nagwek2"/>
        <w:shd w:val="clear" w:color="auto" w:fill="D9D9D9" w:themeFill="background1" w:themeFillShade="D9"/>
        <w:spacing w:before="240" w:after="240" w:line="312" w:lineRule="auto"/>
        <w:rPr>
          <w:rFonts w:cstheme="majorHAnsi"/>
          <w:b/>
          <w:bCs/>
          <w:color w:val="auto"/>
          <w:sz w:val="24"/>
          <w:szCs w:val="24"/>
        </w:rPr>
      </w:pPr>
      <w:bookmarkStart w:id="4" w:name="_Toc135042678"/>
      <w:r w:rsidRPr="0041112D">
        <w:rPr>
          <w:rFonts w:cstheme="majorHAnsi"/>
          <w:b/>
          <w:bCs/>
          <w:color w:val="auto"/>
          <w:sz w:val="24"/>
          <w:szCs w:val="24"/>
        </w:rPr>
        <w:t>IV. Opis przedmiotu zamówienia</w:t>
      </w:r>
      <w:bookmarkEnd w:id="4"/>
    </w:p>
    <w:p w14:paraId="77C02F5D" w14:textId="77777777" w:rsidR="001858F5" w:rsidRPr="0041112D" w:rsidRDefault="001858F5" w:rsidP="0001370B">
      <w:pPr>
        <w:tabs>
          <w:tab w:val="left" w:pos="567"/>
        </w:tabs>
        <w:spacing w:line="312" w:lineRule="auto"/>
        <w:ind w:left="502"/>
        <w:jc w:val="both"/>
        <w:rPr>
          <w:rFonts w:asciiTheme="majorHAnsi" w:hAnsiTheme="majorHAnsi" w:cstheme="majorHAnsi"/>
          <w:b/>
          <w:bCs/>
          <w:sz w:val="24"/>
          <w:szCs w:val="24"/>
        </w:rPr>
      </w:pPr>
    </w:p>
    <w:p w14:paraId="22E5EE9C" w14:textId="77777777" w:rsidR="001858F5" w:rsidRDefault="001858F5" w:rsidP="0001370B">
      <w:pPr>
        <w:numPr>
          <w:ilvl w:val="0"/>
          <w:numId w:val="2"/>
        </w:numPr>
        <w:spacing w:line="312" w:lineRule="auto"/>
        <w:ind w:left="425" w:hanging="425"/>
        <w:jc w:val="both"/>
        <w:rPr>
          <w:rFonts w:asciiTheme="majorHAnsi" w:hAnsiTheme="majorHAnsi" w:cstheme="majorHAnsi"/>
          <w:bCs/>
          <w:sz w:val="24"/>
          <w:szCs w:val="24"/>
        </w:rPr>
      </w:pPr>
      <w:r w:rsidRPr="0041112D">
        <w:rPr>
          <w:rFonts w:asciiTheme="majorHAnsi" w:hAnsiTheme="majorHAnsi" w:cstheme="majorHAnsi"/>
          <w:bCs/>
          <w:sz w:val="24"/>
          <w:szCs w:val="24"/>
        </w:rPr>
        <w:t>Przedmiotem niniejszego zamówienia jest</w:t>
      </w:r>
      <w:r w:rsidR="00695CB0">
        <w:rPr>
          <w:rFonts w:asciiTheme="majorHAnsi" w:hAnsiTheme="majorHAnsi" w:cstheme="majorHAnsi"/>
          <w:bCs/>
          <w:sz w:val="24"/>
          <w:szCs w:val="24"/>
        </w:rPr>
        <w:t xml:space="preserve"> zakup i</w:t>
      </w:r>
      <w:r w:rsidRPr="0041112D">
        <w:rPr>
          <w:rFonts w:asciiTheme="majorHAnsi" w:hAnsiTheme="majorHAnsi" w:cstheme="majorHAnsi"/>
          <w:bCs/>
          <w:sz w:val="24"/>
          <w:szCs w:val="24"/>
        </w:rPr>
        <w:t xml:space="preserve"> dostawa sprzętu informatycznego </w:t>
      </w:r>
      <w:r w:rsidRPr="0041112D">
        <w:rPr>
          <w:rFonts w:asciiTheme="majorHAnsi" w:hAnsiTheme="majorHAnsi" w:cstheme="majorHAnsi"/>
          <w:bCs/>
          <w:sz w:val="24"/>
          <w:szCs w:val="24"/>
        </w:rPr>
        <w:br/>
        <w:t xml:space="preserve">i oprogramowania w ramach projektu grantowego „Cyfrowa Gmina” realizowanego </w:t>
      </w:r>
      <w:r w:rsidRPr="0041112D">
        <w:rPr>
          <w:rFonts w:asciiTheme="majorHAnsi" w:hAnsiTheme="majorHAnsi" w:cstheme="majorHAnsi"/>
          <w:bCs/>
          <w:sz w:val="24"/>
          <w:szCs w:val="24"/>
        </w:rPr>
        <w:br/>
        <w:t>w ramach  Programu Operacyjnego Polska Cyfrowa na lata 2014-2020 Osi Priorytetowej V Rozwój cyfrowy JST oraz wzmocnienie cyfrowej odporności na zagrożenia REACT-EU działania 5.1 Rozwój cyfrowy JST oraz wzmocnienie cyfrowej odporności na zagrożenia, współfinansowany ze środków Europejskiego Funduszu Społecznego, która obejmuje:</w:t>
      </w:r>
    </w:p>
    <w:p w14:paraId="69FF98D5" w14:textId="77777777" w:rsidR="00AF328C" w:rsidRPr="0041112D" w:rsidRDefault="007A7E3A" w:rsidP="0001370B">
      <w:pPr>
        <w:spacing w:line="312" w:lineRule="auto"/>
        <w:ind w:left="425"/>
        <w:jc w:val="both"/>
        <w:rPr>
          <w:rFonts w:asciiTheme="majorHAnsi" w:hAnsiTheme="majorHAnsi" w:cstheme="majorHAnsi"/>
          <w:bCs/>
          <w:sz w:val="24"/>
          <w:szCs w:val="24"/>
        </w:rPr>
      </w:pPr>
      <w:r w:rsidRPr="0041112D">
        <w:rPr>
          <w:rFonts w:asciiTheme="majorHAnsi" w:hAnsiTheme="majorHAnsi" w:cstheme="majorHAnsi"/>
          <w:bCs/>
          <w:sz w:val="24"/>
          <w:szCs w:val="24"/>
        </w:rPr>
        <w:t xml:space="preserve">1) </w:t>
      </w:r>
      <w:r w:rsidRPr="0041112D">
        <w:rPr>
          <w:rFonts w:asciiTheme="majorHAnsi" w:hAnsiTheme="majorHAnsi" w:cstheme="majorHAnsi"/>
          <w:b/>
          <w:sz w:val="24"/>
          <w:szCs w:val="24"/>
        </w:rPr>
        <w:t>Zadanie 1</w:t>
      </w:r>
      <w:r w:rsidR="00AF328C" w:rsidRPr="0041112D">
        <w:rPr>
          <w:rFonts w:asciiTheme="majorHAnsi" w:hAnsiTheme="majorHAnsi" w:cstheme="majorHAnsi"/>
          <w:b/>
          <w:sz w:val="24"/>
          <w:szCs w:val="24"/>
        </w:rPr>
        <w:t xml:space="preserve"> – </w:t>
      </w:r>
      <w:r w:rsidRPr="0041112D">
        <w:rPr>
          <w:rFonts w:asciiTheme="majorHAnsi" w:hAnsiTheme="majorHAnsi" w:cstheme="majorHAnsi"/>
          <w:b/>
          <w:sz w:val="24"/>
          <w:szCs w:val="24"/>
        </w:rPr>
        <w:t xml:space="preserve"> zakup i </w:t>
      </w:r>
      <w:r w:rsidR="00AF328C" w:rsidRPr="0041112D">
        <w:rPr>
          <w:rFonts w:asciiTheme="majorHAnsi" w:hAnsiTheme="majorHAnsi" w:cstheme="majorHAnsi"/>
          <w:b/>
          <w:sz w:val="24"/>
          <w:szCs w:val="24"/>
        </w:rPr>
        <w:t>dostawę sprzętu</w:t>
      </w:r>
      <w:r w:rsidRPr="0041112D">
        <w:rPr>
          <w:rFonts w:asciiTheme="majorHAnsi" w:hAnsiTheme="majorHAnsi" w:cstheme="majorHAnsi"/>
          <w:b/>
          <w:sz w:val="24"/>
          <w:szCs w:val="24"/>
        </w:rPr>
        <w:t xml:space="preserve"> oraz oprogramowania:</w:t>
      </w:r>
    </w:p>
    <w:p w14:paraId="0D970C22"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 xml:space="preserve">serwer wraz z UPS do obsługi pracowni terminalowej – szt. 1, </w:t>
      </w:r>
    </w:p>
    <w:p w14:paraId="76B92547"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jednostka centralna w skład, której wchodzą:</w:t>
      </w:r>
    </w:p>
    <w:p w14:paraId="37D80616"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urządzenia dostępowe typu terminalowego – szt. 20,</w:t>
      </w:r>
    </w:p>
    <w:p w14:paraId="756E460B"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monitory – szt. 20,</w:t>
      </w:r>
    </w:p>
    <w:p w14:paraId="2281FBD9"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klawiatury – szt. 20,</w:t>
      </w:r>
    </w:p>
    <w:p w14:paraId="6FA78461"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xml:space="preserve">- mysz </w:t>
      </w:r>
      <w:r w:rsidR="007A7E3A" w:rsidRPr="0041112D">
        <w:rPr>
          <w:rFonts w:asciiTheme="majorHAnsi" w:hAnsiTheme="majorHAnsi" w:cstheme="majorHAnsi"/>
          <w:bCs/>
          <w:sz w:val="24"/>
          <w:szCs w:val="24"/>
        </w:rPr>
        <w:t>laserowa</w:t>
      </w:r>
      <w:r w:rsidRPr="0041112D">
        <w:rPr>
          <w:rFonts w:asciiTheme="majorHAnsi" w:hAnsiTheme="majorHAnsi" w:cstheme="majorHAnsi"/>
          <w:bCs/>
          <w:sz w:val="24"/>
          <w:szCs w:val="24"/>
        </w:rPr>
        <w:t xml:space="preserve"> z podkładką – szt. 20,</w:t>
      </w:r>
    </w:p>
    <w:p w14:paraId="088E6132"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licencje dostępowe:</w:t>
      </w:r>
    </w:p>
    <w:p w14:paraId="59337AA1"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licencja zdalnego dostępu – szt. 21,</w:t>
      </w:r>
    </w:p>
    <w:p w14:paraId="26F4468F"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licencja dla terminala umożliwiająca pracę zdalną – szt. 20,</w:t>
      </w:r>
    </w:p>
    <w:p w14:paraId="0443AE26"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serwerowy system operacyjny – szt. 1,</w:t>
      </w:r>
    </w:p>
    <w:p w14:paraId="337CA53F"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pakiet oprogramowania biurowego – stanowisk 20,</w:t>
      </w:r>
    </w:p>
    <w:p w14:paraId="4FDC39A1" w14:textId="77777777" w:rsidR="007A7E3A" w:rsidRPr="0041112D" w:rsidRDefault="007A7E3A" w:rsidP="0001370B">
      <w:pPr>
        <w:spacing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 xml:space="preserve">2) </w:t>
      </w:r>
      <w:r w:rsidRPr="0041112D">
        <w:rPr>
          <w:rFonts w:asciiTheme="majorHAnsi" w:hAnsiTheme="majorHAnsi" w:cstheme="majorHAnsi"/>
          <w:b/>
          <w:sz w:val="24"/>
          <w:szCs w:val="24"/>
        </w:rPr>
        <w:t>Zadanie 2 –  zakup i dostawę komputerów mobilnych</w:t>
      </w:r>
      <w:r w:rsidR="004E4411" w:rsidRPr="0041112D">
        <w:rPr>
          <w:rFonts w:asciiTheme="majorHAnsi" w:hAnsiTheme="majorHAnsi" w:cstheme="majorHAnsi"/>
          <w:b/>
          <w:sz w:val="24"/>
          <w:szCs w:val="24"/>
        </w:rPr>
        <w:t xml:space="preserve"> – 12 szt., z tego:</w:t>
      </w:r>
    </w:p>
    <w:p w14:paraId="4E9BA3DD" w14:textId="77777777" w:rsidR="004E4411" w:rsidRPr="0041112D" w:rsidRDefault="004E4411" w:rsidP="00695CB0">
      <w:pPr>
        <w:pStyle w:val="Akapitzlist1"/>
        <w:spacing w:after="0" w:line="312" w:lineRule="auto"/>
        <w:ind w:firstLine="414"/>
        <w:jc w:val="both"/>
        <w:rPr>
          <w:rFonts w:asciiTheme="majorHAnsi" w:hAnsiTheme="majorHAnsi" w:cstheme="majorHAnsi"/>
          <w:bCs/>
          <w:sz w:val="24"/>
          <w:szCs w:val="24"/>
        </w:rPr>
      </w:pPr>
      <w:r w:rsidRPr="0041112D">
        <w:rPr>
          <w:rFonts w:asciiTheme="majorHAnsi" w:hAnsiTheme="majorHAnsi" w:cstheme="majorHAnsi"/>
          <w:bCs/>
          <w:sz w:val="24"/>
          <w:szCs w:val="24"/>
        </w:rPr>
        <w:t xml:space="preserve">a) </w:t>
      </w:r>
      <w:r w:rsidR="001858F5" w:rsidRPr="0041112D">
        <w:rPr>
          <w:rFonts w:asciiTheme="majorHAnsi" w:hAnsiTheme="majorHAnsi" w:cstheme="majorHAnsi"/>
          <w:bCs/>
          <w:sz w:val="24"/>
          <w:szCs w:val="24"/>
        </w:rPr>
        <w:t xml:space="preserve"> 5 szt. z pakietem aplikacji biurowych Urząd,</w:t>
      </w:r>
    </w:p>
    <w:p w14:paraId="43EA2EF9" w14:textId="77777777" w:rsidR="001858F5" w:rsidRPr="0041112D" w:rsidRDefault="004E4411" w:rsidP="00695CB0">
      <w:pPr>
        <w:pStyle w:val="Akapitzlist1"/>
        <w:spacing w:after="0" w:line="312" w:lineRule="auto"/>
        <w:ind w:firstLine="414"/>
        <w:jc w:val="both"/>
        <w:rPr>
          <w:rFonts w:asciiTheme="majorHAnsi" w:hAnsiTheme="majorHAnsi" w:cstheme="majorHAnsi"/>
          <w:bCs/>
          <w:sz w:val="24"/>
          <w:szCs w:val="24"/>
        </w:rPr>
      </w:pPr>
      <w:r w:rsidRPr="0041112D">
        <w:rPr>
          <w:rFonts w:asciiTheme="majorHAnsi" w:hAnsiTheme="majorHAnsi" w:cstheme="majorHAnsi"/>
          <w:bCs/>
          <w:sz w:val="24"/>
          <w:szCs w:val="24"/>
        </w:rPr>
        <w:t xml:space="preserve">b) </w:t>
      </w:r>
      <w:r w:rsidR="001858F5" w:rsidRPr="0041112D">
        <w:rPr>
          <w:rFonts w:asciiTheme="majorHAnsi" w:hAnsiTheme="majorHAnsi" w:cstheme="majorHAnsi"/>
          <w:bCs/>
          <w:sz w:val="24"/>
          <w:szCs w:val="24"/>
        </w:rPr>
        <w:t>7 szt. z pakietem aplikacji biurowych Edukacja,</w:t>
      </w:r>
    </w:p>
    <w:p w14:paraId="0A18F08F" w14:textId="77777777" w:rsidR="004E4411" w:rsidRPr="0041112D" w:rsidRDefault="004E4411" w:rsidP="0001370B">
      <w:pPr>
        <w:spacing w:line="312" w:lineRule="auto"/>
        <w:jc w:val="both"/>
        <w:rPr>
          <w:rFonts w:asciiTheme="majorHAnsi" w:hAnsiTheme="majorHAnsi" w:cstheme="majorHAnsi"/>
          <w:b/>
          <w:sz w:val="24"/>
          <w:szCs w:val="24"/>
        </w:rPr>
      </w:pPr>
      <w:r w:rsidRPr="0041112D">
        <w:rPr>
          <w:rFonts w:asciiTheme="majorHAnsi" w:hAnsiTheme="majorHAnsi" w:cstheme="majorHAnsi"/>
          <w:bCs/>
          <w:sz w:val="24"/>
          <w:szCs w:val="24"/>
        </w:rPr>
        <w:t xml:space="preserve">3) </w:t>
      </w:r>
      <w:r w:rsidRPr="0041112D">
        <w:rPr>
          <w:rFonts w:asciiTheme="majorHAnsi" w:hAnsiTheme="majorHAnsi" w:cstheme="majorHAnsi"/>
          <w:b/>
          <w:sz w:val="24"/>
          <w:szCs w:val="24"/>
        </w:rPr>
        <w:t>Zadanie 3 –  zakup i dostawę szafy metalowej do przechowywania laptopów – 1 szt.</w:t>
      </w:r>
    </w:p>
    <w:p w14:paraId="79D15937" w14:textId="77777777" w:rsidR="004E4411" w:rsidRPr="0041112D" w:rsidRDefault="004E4411" w:rsidP="0001370B">
      <w:pPr>
        <w:spacing w:line="312" w:lineRule="auto"/>
        <w:jc w:val="both"/>
        <w:rPr>
          <w:rFonts w:asciiTheme="majorHAnsi" w:hAnsiTheme="majorHAnsi" w:cstheme="majorHAnsi"/>
          <w:b/>
          <w:sz w:val="24"/>
          <w:szCs w:val="24"/>
        </w:rPr>
      </w:pPr>
      <w:r w:rsidRPr="0041112D">
        <w:rPr>
          <w:rFonts w:asciiTheme="majorHAnsi" w:hAnsiTheme="majorHAnsi" w:cstheme="majorHAnsi"/>
          <w:bCs/>
          <w:sz w:val="24"/>
          <w:szCs w:val="24"/>
        </w:rPr>
        <w:t xml:space="preserve">4) </w:t>
      </w:r>
      <w:r w:rsidRPr="0041112D">
        <w:rPr>
          <w:rFonts w:asciiTheme="majorHAnsi" w:hAnsiTheme="majorHAnsi" w:cstheme="majorHAnsi"/>
          <w:b/>
          <w:sz w:val="24"/>
          <w:szCs w:val="24"/>
        </w:rPr>
        <w:t xml:space="preserve">Zadanie 4 –  zakup i dostawę serwera </w:t>
      </w:r>
      <w:r w:rsidR="006006CE" w:rsidRPr="0041112D">
        <w:rPr>
          <w:rFonts w:asciiTheme="majorHAnsi" w:hAnsiTheme="majorHAnsi" w:cstheme="majorHAnsi"/>
          <w:b/>
          <w:sz w:val="24"/>
          <w:szCs w:val="24"/>
        </w:rPr>
        <w:t>baz danych – 1 szt.</w:t>
      </w:r>
    </w:p>
    <w:p w14:paraId="6F5886D1" w14:textId="77777777" w:rsidR="00F445E6" w:rsidRPr="0041112D" w:rsidRDefault="00F445E6" w:rsidP="0001370B">
      <w:pPr>
        <w:spacing w:line="312" w:lineRule="auto"/>
        <w:jc w:val="both"/>
        <w:rPr>
          <w:rFonts w:asciiTheme="majorHAnsi" w:hAnsiTheme="majorHAnsi" w:cstheme="majorHAnsi"/>
          <w:b/>
          <w:sz w:val="24"/>
          <w:szCs w:val="24"/>
        </w:rPr>
      </w:pPr>
      <w:r w:rsidRPr="0041112D">
        <w:rPr>
          <w:rFonts w:asciiTheme="majorHAnsi" w:hAnsiTheme="majorHAnsi" w:cstheme="majorHAnsi"/>
          <w:bCs/>
          <w:sz w:val="24"/>
          <w:szCs w:val="24"/>
        </w:rPr>
        <w:t xml:space="preserve">5) </w:t>
      </w:r>
      <w:r w:rsidRPr="0041112D">
        <w:rPr>
          <w:rFonts w:asciiTheme="majorHAnsi" w:hAnsiTheme="majorHAnsi" w:cstheme="majorHAnsi"/>
          <w:b/>
          <w:sz w:val="24"/>
          <w:szCs w:val="24"/>
        </w:rPr>
        <w:t>Zadanie 5 –  zakup i dostawę urządzenia wielofunkcyjnego – 1 szt.</w:t>
      </w:r>
    </w:p>
    <w:p w14:paraId="3238F93C" w14:textId="77777777" w:rsidR="004E4411" w:rsidRPr="0041112D" w:rsidRDefault="004E4411" w:rsidP="0001370B">
      <w:pPr>
        <w:spacing w:line="312" w:lineRule="auto"/>
        <w:jc w:val="both"/>
        <w:rPr>
          <w:rFonts w:asciiTheme="majorHAnsi" w:hAnsiTheme="majorHAnsi" w:cstheme="majorHAnsi"/>
          <w:bCs/>
          <w:sz w:val="24"/>
          <w:szCs w:val="24"/>
        </w:rPr>
      </w:pPr>
    </w:p>
    <w:p w14:paraId="4EBE4FA2" w14:textId="77777777" w:rsidR="003B29CA" w:rsidRPr="003B29CA" w:rsidRDefault="003B29CA" w:rsidP="003B29CA">
      <w:pPr>
        <w:numPr>
          <w:ilvl w:val="0"/>
          <w:numId w:val="2"/>
        </w:numPr>
        <w:spacing w:line="312" w:lineRule="auto"/>
        <w:ind w:left="425" w:hanging="425"/>
        <w:jc w:val="both"/>
        <w:rPr>
          <w:rFonts w:asciiTheme="majorHAnsi" w:hAnsiTheme="majorHAnsi" w:cstheme="majorHAnsi"/>
          <w:i/>
          <w:iCs/>
          <w:sz w:val="24"/>
          <w:szCs w:val="24"/>
        </w:rPr>
      </w:pPr>
      <w:r>
        <w:rPr>
          <w:rFonts w:asciiTheme="majorHAnsi" w:hAnsiTheme="majorHAnsi" w:cstheme="majorHAnsi"/>
          <w:sz w:val="24"/>
          <w:szCs w:val="24"/>
        </w:rPr>
        <w:t xml:space="preserve">Zamawiający </w:t>
      </w:r>
      <w:r w:rsidRPr="003B29CA">
        <w:rPr>
          <w:rFonts w:asciiTheme="majorHAnsi" w:hAnsiTheme="majorHAnsi" w:cstheme="majorHAnsi"/>
          <w:b/>
          <w:bCs/>
          <w:sz w:val="24"/>
          <w:szCs w:val="24"/>
        </w:rPr>
        <w:t>dopuszcza</w:t>
      </w:r>
      <w:r>
        <w:rPr>
          <w:rFonts w:asciiTheme="majorHAnsi" w:hAnsiTheme="majorHAnsi" w:cstheme="majorHAnsi"/>
          <w:b/>
          <w:bCs/>
          <w:sz w:val="24"/>
          <w:szCs w:val="24"/>
        </w:rPr>
        <w:t xml:space="preserve"> </w:t>
      </w:r>
      <w:r>
        <w:rPr>
          <w:rFonts w:asciiTheme="majorHAnsi" w:hAnsiTheme="majorHAnsi" w:cstheme="majorHAnsi"/>
          <w:sz w:val="24"/>
          <w:szCs w:val="24"/>
        </w:rPr>
        <w:t>możliwość składania ofert częściowych.</w:t>
      </w:r>
    </w:p>
    <w:p w14:paraId="7601D5B6" w14:textId="77777777" w:rsidR="003B29CA" w:rsidRPr="003B29CA" w:rsidRDefault="003B29CA" w:rsidP="003B29CA">
      <w:pPr>
        <w:spacing w:line="312" w:lineRule="auto"/>
        <w:ind w:left="425"/>
        <w:jc w:val="both"/>
        <w:rPr>
          <w:rFonts w:asciiTheme="majorHAnsi" w:hAnsiTheme="majorHAnsi" w:cstheme="majorHAnsi"/>
          <w:b/>
          <w:bCs/>
          <w:i/>
          <w:iCs/>
          <w:sz w:val="24"/>
          <w:szCs w:val="24"/>
        </w:rPr>
      </w:pPr>
      <w:r w:rsidRPr="003B29CA">
        <w:rPr>
          <w:rFonts w:asciiTheme="majorHAnsi" w:hAnsiTheme="majorHAnsi" w:cstheme="majorHAnsi"/>
          <w:b/>
          <w:bCs/>
          <w:sz w:val="24"/>
          <w:szCs w:val="24"/>
        </w:rPr>
        <w:t>Część zamówienia stanowi dane zadanie.</w:t>
      </w:r>
      <w:r w:rsidR="004677F7">
        <w:rPr>
          <w:rFonts w:asciiTheme="majorHAnsi" w:hAnsiTheme="majorHAnsi" w:cstheme="majorHAnsi"/>
          <w:b/>
          <w:bCs/>
          <w:sz w:val="24"/>
          <w:szCs w:val="24"/>
        </w:rPr>
        <w:t xml:space="preserve"> </w:t>
      </w:r>
      <w:r w:rsidR="004677F7" w:rsidRPr="0041112D">
        <w:rPr>
          <w:rFonts w:asciiTheme="majorHAnsi" w:hAnsiTheme="majorHAnsi" w:cstheme="majorHAnsi"/>
          <w:bCs/>
          <w:sz w:val="24"/>
          <w:szCs w:val="24"/>
        </w:rPr>
        <w:t xml:space="preserve">Jeden Wykonawca może złożyć ofertę na maksymalną liczbę części – </w:t>
      </w:r>
      <w:r w:rsidR="004677F7" w:rsidRPr="0041112D">
        <w:rPr>
          <w:rFonts w:asciiTheme="majorHAnsi" w:hAnsiTheme="majorHAnsi" w:cstheme="majorHAnsi"/>
          <w:b/>
          <w:sz w:val="24"/>
          <w:szCs w:val="24"/>
        </w:rPr>
        <w:t>na 5 zadań</w:t>
      </w:r>
      <w:r w:rsidR="004677F7">
        <w:rPr>
          <w:rFonts w:asciiTheme="majorHAnsi" w:hAnsiTheme="majorHAnsi" w:cstheme="majorHAnsi"/>
          <w:b/>
          <w:sz w:val="24"/>
          <w:szCs w:val="24"/>
        </w:rPr>
        <w:t>.</w:t>
      </w:r>
    </w:p>
    <w:p w14:paraId="3F709B7B" w14:textId="77777777" w:rsidR="000D651A" w:rsidRDefault="000D651A" w:rsidP="0001370B">
      <w:pPr>
        <w:numPr>
          <w:ilvl w:val="0"/>
          <w:numId w:val="2"/>
        </w:numPr>
        <w:spacing w:line="312" w:lineRule="auto"/>
        <w:ind w:left="425" w:hanging="425"/>
        <w:jc w:val="both"/>
        <w:rPr>
          <w:rFonts w:asciiTheme="majorHAnsi" w:hAnsiTheme="majorHAnsi" w:cstheme="majorHAnsi"/>
          <w:bCs/>
          <w:sz w:val="24"/>
          <w:szCs w:val="24"/>
        </w:rPr>
      </w:pPr>
      <w:r>
        <w:rPr>
          <w:rFonts w:asciiTheme="majorHAnsi" w:hAnsiTheme="majorHAnsi" w:cstheme="majorHAnsi"/>
          <w:bCs/>
          <w:sz w:val="24"/>
          <w:szCs w:val="24"/>
        </w:rPr>
        <w:lastRenderedPageBreak/>
        <w:t xml:space="preserve">Zamawiający </w:t>
      </w:r>
      <w:r w:rsidRPr="000D651A">
        <w:rPr>
          <w:rFonts w:asciiTheme="majorHAnsi" w:hAnsiTheme="majorHAnsi" w:cstheme="majorHAnsi"/>
          <w:b/>
          <w:sz w:val="24"/>
          <w:szCs w:val="24"/>
        </w:rPr>
        <w:t>nie dopuszcza</w:t>
      </w:r>
      <w:r>
        <w:rPr>
          <w:rFonts w:asciiTheme="majorHAnsi" w:hAnsiTheme="majorHAnsi" w:cstheme="majorHAnsi"/>
          <w:bCs/>
          <w:sz w:val="24"/>
          <w:szCs w:val="24"/>
        </w:rPr>
        <w:t xml:space="preserve"> składania ofert wariantowych oraz w postaci katalogów elektronicznych.</w:t>
      </w:r>
    </w:p>
    <w:p w14:paraId="5E099AF8"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bCs/>
          <w:sz w:val="24"/>
          <w:szCs w:val="24"/>
        </w:rPr>
      </w:pPr>
      <w:r w:rsidRPr="0041112D">
        <w:rPr>
          <w:rFonts w:asciiTheme="majorHAnsi" w:hAnsiTheme="majorHAnsi" w:cstheme="majorHAnsi"/>
          <w:bCs/>
          <w:sz w:val="24"/>
          <w:szCs w:val="24"/>
        </w:rPr>
        <w:t>Szczegółowy opis przedmiotu zamówienia</w:t>
      </w:r>
      <w:r w:rsidR="00F445E6" w:rsidRPr="0041112D">
        <w:rPr>
          <w:rFonts w:asciiTheme="majorHAnsi" w:hAnsiTheme="majorHAnsi" w:cstheme="majorHAnsi"/>
          <w:bCs/>
          <w:sz w:val="24"/>
          <w:szCs w:val="24"/>
        </w:rPr>
        <w:t xml:space="preserve"> oraz wymagania techniczne określone zostały </w:t>
      </w:r>
      <w:r w:rsidR="00D506B0">
        <w:rPr>
          <w:rFonts w:asciiTheme="majorHAnsi" w:hAnsiTheme="majorHAnsi" w:cstheme="majorHAnsi"/>
          <w:bCs/>
          <w:sz w:val="24"/>
          <w:szCs w:val="24"/>
        </w:rPr>
        <w:br/>
      </w:r>
      <w:r w:rsidR="00F445E6" w:rsidRPr="0041112D">
        <w:rPr>
          <w:rFonts w:asciiTheme="majorHAnsi" w:hAnsiTheme="majorHAnsi" w:cstheme="majorHAnsi"/>
          <w:bCs/>
          <w:sz w:val="24"/>
          <w:szCs w:val="24"/>
        </w:rPr>
        <w:t xml:space="preserve">w </w:t>
      </w:r>
      <w:r w:rsidRPr="0041112D">
        <w:rPr>
          <w:rFonts w:asciiTheme="majorHAnsi" w:hAnsiTheme="majorHAnsi" w:cstheme="majorHAnsi"/>
          <w:bCs/>
          <w:sz w:val="24"/>
          <w:szCs w:val="24"/>
        </w:rPr>
        <w:t>Załącznik</w:t>
      </w:r>
      <w:r w:rsidR="00F445E6" w:rsidRPr="0041112D">
        <w:rPr>
          <w:rFonts w:asciiTheme="majorHAnsi" w:hAnsiTheme="majorHAnsi" w:cstheme="majorHAnsi"/>
          <w:bCs/>
          <w:sz w:val="24"/>
          <w:szCs w:val="24"/>
        </w:rPr>
        <w:t xml:space="preserve">ach </w:t>
      </w:r>
      <w:r w:rsidR="00F445E6" w:rsidRPr="003B29CA">
        <w:rPr>
          <w:rFonts w:asciiTheme="majorHAnsi" w:hAnsiTheme="majorHAnsi" w:cstheme="majorHAnsi"/>
          <w:bCs/>
          <w:sz w:val="24"/>
          <w:szCs w:val="24"/>
        </w:rPr>
        <w:t>od</w:t>
      </w:r>
      <w:r w:rsidRPr="003B29CA">
        <w:rPr>
          <w:rFonts w:asciiTheme="majorHAnsi" w:hAnsiTheme="majorHAnsi" w:cstheme="majorHAnsi"/>
          <w:bCs/>
          <w:sz w:val="24"/>
          <w:szCs w:val="24"/>
        </w:rPr>
        <w:t xml:space="preserve"> nr </w:t>
      </w:r>
      <w:r w:rsidR="0001370B" w:rsidRPr="003B29CA">
        <w:rPr>
          <w:rFonts w:asciiTheme="majorHAnsi" w:hAnsiTheme="majorHAnsi" w:cstheme="majorHAnsi"/>
          <w:bCs/>
          <w:sz w:val="24"/>
          <w:szCs w:val="24"/>
        </w:rPr>
        <w:t>1</w:t>
      </w:r>
      <w:r w:rsidR="00F445E6" w:rsidRPr="003B29CA">
        <w:rPr>
          <w:rFonts w:asciiTheme="majorHAnsi" w:hAnsiTheme="majorHAnsi" w:cstheme="majorHAnsi"/>
          <w:bCs/>
          <w:sz w:val="24"/>
          <w:szCs w:val="24"/>
        </w:rPr>
        <w:t xml:space="preserve"> do nr </w:t>
      </w:r>
      <w:r w:rsidR="0001370B" w:rsidRPr="003B29CA">
        <w:rPr>
          <w:rFonts w:asciiTheme="majorHAnsi" w:hAnsiTheme="majorHAnsi" w:cstheme="majorHAnsi"/>
          <w:bCs/>
          <w:sz w:val="24"/>
          <w:szCs w:val="24"/>
        </w:rPr>
        <w:t>5</w:t>
      </w:r>
      <w:r w:rsidRPr="003B29CA">
        <w:rPr>
          <w:rFonts w:asciiTheme="majorHAnsi" w:hAnsiTheme="majorHAnsi" w:cstheme="majorHAnsi"/>
          <w:bCs/>
          <w:sz w:val="24"/>
          <w:szCs w:val="24"/>
        </w:rPr>
        <w:t xml:space="preserve"> do SWZ</w:t>
      </w:r>
      <w:r w:rsidR="00F445E6" w:rsidRPr="003B29CA">
        <w:rPr>
          <w:rFonts w:asciiTheme="majorHAnsi" w:hAnsiTheme="majorHAnsi" w:cstheme="majorHAnsi"/>
          <w:bCs/>
          <w:sz w:val="24"/>
          <w:szCs w:val="24"/>
        </w:rPr>
        <w:t xml:space="preserve"> (OPZ)</w:t>
      </w:r>
      <w:r w:rsidRPr="003B29CA">
        <w:rPr>
          <w:rFonts w:asciiTheme="majorHAnsi" w:hAnsiTheme="majorHAnsi" w:cstheme="majorHAnsi"/>
          <w:bCs/>
          <w:sz w:val="24"/>
          <w:szCs w:val="24"/>
        </w:rPr>
        <w:t>.</w:t>
      </w:r>
    </w:p>
    <w:p w14:paraId="318AFB67"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bCs/>
          <w:sz w:val="24"/>
          <w:szCs w:val="24"/>
        </w:rPr>
      </w:pPr>
      <w:r w:rsidRPr="0041112D">
        <w:rPr>
          <w:rFonts w:asciiTheme="majorHAnsi" w:hAnsiTheme="majorHAnsi" w:cstheme="majorHAnsi"/>
          <w:bCs/>
          <w:sz w:val="24"/>
          <w:szCs w:val="24"/>
        </w:rPr>
        <w:t>Kody wspólnego słownika zamówień (CPV):</w:t>
      </w:r>
    </w:p>
    <w:p w14:paraId="3BDB7A0E" w14:textId="77777777" w:rsidR="00F445E6" w:rsidRPr="0041112D" w:rsidRDefault="00F445E6" w:rsidP="0001370B">
      <w:pPr>
        <w:tabs>
          <w:tab w:val="left" w:pos="851"/>
        </w:tabs>
        <w:spacing w:line="312" w:lineRule="auto"/>
        <w:ind w:left="851"/>
        <w:jc w:val="both"/>
        <w:rPr>
          <w:rFonts w:asciiTheme="majorHAnsi" w:hAnsiTheme="majorHAnsi" w:cstheme="majorHAnsi"/>
          <w:bCs/>
          <w:sz w:val="24"/>
          <w:szCs w:val="24"/>
        </w:rPr>
      </w:pPr>
      <w:r w:rsidRPr="0001370B">
        <w:rPr>
          <w:rFonts w:asciiTheme="majorHAnsi" w:hAnsiTheme="majorHAnsi" w:cstheme="majorHAnsi"/>
          <w:bCs/>
          <w:sz w:val="24"/>
          <w:szCs w:val="24"/>
        </w:rPr>
        <w:t>30121000-6 – Urządzenia do powielania</w:t>
      </w:r>
    </w:p>
    <w:p w14:paraId="6DE64A8B"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30200000-1 - Urządzenia komputerowe</w:t>
      </w:r>
    </w:p>
    <w:p w14:paraId="36C6A012" w14:textId="77777777" w:rsidR="001858F5" w:rsidRPr="0041112D" w:rsidRDefault="001858F5" w:rsidP="0001370B">
      <w:pPr>
        <w:tabs>
          <w:tab w:val="left" w:pos="851"/>
        </w:tabs>
        <w:spacing w:line="312" w:lineRule="auto"/>
        <w:ind w:left="851"/>
        <w:jc w:val="both"/>
        <w:rPr>
          <w:rFonts w:asciiTheme="majorHAnsi" w:hAnsiTheme="majorHAnsi" w:cstheme="majorHAnsi"/>
          <w:sz w:val="24"/>
          <w:szCs w:val="24"/>
        </w:rPr>
      </w:pPr>
      <w:r w:rsidRPr="0041112D">
        <w:rPr>
          <w:rFonts w:asciiTheme="majorHAnsi" w:hAnsiTheme="majorHAnsi" w:cstheme="majorHAnsi"/>
          <w:bCs/>
          <w:sz w:val="24"/>
          <w:szCs w:val="24"/>
        </w:rPr>
        <w:t xml:space="preserve">30213100-6 - Komputery przenośne </w:t>
      </w:r>
    </w:p>
    <w:p w14:paraId="7CF7A9D4" w14:textId="77777777" w:rsidR="001858F5" w:rsidRPr="0041112D" w:rsidRDefault="001858F5" w:rsidP="0001370B">
      <w:pPr>
        <w:tabs>
          <w:tab w:val="left" w:pos="851"/>
        </w:tabs>
        <w:spacing w:line="312" w:lineRule="auto"/>
        <w:ind w:left="851"/>
        <w:jc w:val="both"/>
        <w:rPr>
          <w:rFonts w:asciiTheme="majorHAnsi" w:hAnsiTheme="majorHAnsi" w:cstheme="majorHAnsi"/>
          <w:sz w:val="24"/>
          <w:szCs w:val="24"/>
        </w:rPr>
      </w:pPr>
      <w:r w:rsidRPr="0041112D">
        <w:rPr>
          <w:rFonts w:asciiTheme="majorHAnsi" w:hAnsiTheme="majorHAnsi" w:cstheme="majorHAnsi"/>
          <w:sz w:val="24"/>
          <w:szCs w:val="24"/>
        </w:rPr>
        <w:t>30231100-8 - Terminale komputerowe</w:t>
      </w:r>
    </w:p>
    <w:p w14:paraId="443B1B4F"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sz w:val="24"/>
          <w:szCs w:val="24"/>
        </w:rPr>
        <w:t>30231300-0 - Monitory ekranowe</w:t>
      </w:r>
    </w:p>
    <w:p w14:paraId="2A9371C1"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30237460-1 – Klawiatury komputerowe</w:t>
      </w:r>
    </w:p>
    <w:p w14:paraId="757FBA99" w14:textId="72569EAA"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302374</w:t>
      </w:r>
      <w:r w:rsidR="00C42812">
        <w:rPr>
          <w:rFonts w:asciiTheme="majorHAnsi" w:hAnsiTheme="majorHAnsi" w:cstheme="majorHAnsi"/>
          <w:bCs/>
          <w:sz w:val="24"/>
          <w:szCs w:val="24"/>
        </w:rPr>
        <w:t>1</w:t>
      </w:r>
      <w:r w:rsidRPr="0041112D">
        <w:rPr>
          <w:rFonts w:asciiTheme="majorHAnsi" w:hAnsiTheme="majorHAnsi" w:cstheme="majorHAnsi"/>
          <w:bCs/>
          <w:sz w:val="24"/>
          <w:szCs w:val="24"/>
        </w:rPr>
        <w:t>0-</w:t>
      </w:r>
      <w:r w:rsidR="00C42812">
        <w:rPr>
          <w:rFonts w:asciiTheme="majorHAnsi" w:hAnsiTheme="majorHAnsi" w:cstheme="majorHAnsi"/>
          <w:bCs/>
          <w:sz w:val="24"/>
          <w:szCs w:val="24"/>
        </w:rPr>
        <w:t>6</w:t>
      </w:r>
      <w:r w:rsidRPr="0041112D">
        <w:rPr>
          <w:rFonts w:asciiTheme="majorHAnsi" w:hAnsiTheme="majorHAnsi" w:cstheme="majorHAnsi"/>
          <w:bCs/>
          <w:sz w:val="24"/>
          <w:szCs w:val="24"/>
        </w:rPr>
        <w:t xml:space="preserve">  - Myszki komputerowe</w:t>
      </w:r>
    </w:p>
    <w:p w14:paraId="40267658"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30237220-7 – Podkładki pod myszy</w:t>
      </w:r>
    </w:p>
    <w:p w14:paraId="1E96E410"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31400000-0 – Akumulatory</w:t>
      </w:r>
    </w:p>
    <w:p w14:paraId="1DB80857"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39130000-2 – Meble biurowe</w:t>
      </w:r>
    </w:p>
    <w:p w14:paraId="3824B2DE" w14:textId="77777777" w:rsidR="001858F5" w:rsidRPr="0041112D" w:rsidRDefault="001858F5" w:rsidP="0001370B">
      <w:pPr>
        <w:tabs>
          <w:tab w:val="left" w:pos="851"/>
        </w:tabs>
        <w:spacing w:line="312" w:lineRule="auto"/>
        <w:ind w:left="851"/>
        <w:jc w:val="both"/>
        <w:rPr>
          <w:rFonts w:asciiTheme="majorHAnsi" w:hAnsiTheme="majorHAnsi" w:cstheme="majorHAnsi"/>
          <w:sz w:val="24"/>
          <w:szCs w:val="24"/>
        </w:rPr>
      </w:pPr>
      <w:r w:rsidRPr="0041112D">
        <w:rPr>
          <w:rFonts w:asciiTheme="majorHAnsi" w:hAnsiTheme="majorHAnsi" w:cstheme="majorHAnsi"/>
          <w:bCs/>
          <w:sz w:val="24"/>
          <w:szCs w:val="24"/>
        </w:rPr>
        <w:t>48000000-8 - Pakiety oprogramowania i systemy informatyczne</w:t>
      </w:r>
    </w:p>
    <w:p w14:paraId="72EED081" w14:textId="77777777" w:rsidR="001858F5" w:rsidRDefault="001858F5" w:rsidP="0001370B">
      <w:pPr>
        <w:tabs>
          <w:tab w:val="left" w:pos="851"/>
        </w:tabs>
        <w:spacing w:line="312" w:lineRule="auto"/>
        <w:ind w:left="851"/>
        <w:jc w:val="both"/>
        <w:rPr>
          <w:rFonts w:asciiTheme="majorHAnsi" w:hAnsiTheme="majorHAnsi" w:cstheme="majorHAnsi"/>
          <w:sz w:val="24"/>
          <w:szCs w:val="24"/>
        </w:rPr>
      </w:pPr>
      <w:r w:rsidRPr="0041112D">
        <w:rPr>
          <w:rFonts w:asciiTheme="majorHAnsi" w:hAnsiTheme="majorHAnsi" w:cstheme="majorHAnsi"/>
          <w:sz w:val="24"/>
          <w:szCs w:val="24"/>
        </w:rPr>
        <w:t>48821000-9 – Serwer sieciowy</w:t>
      </w:r>
    </w:p>
    <w:p w14:paraId="45DE53BD" w14:textId="7E0D716C" w:rsidR="00C42812" w:rsidRDefault="00C42812" w:rsidP="0001370B">
      <w:pPr>
        <w:tabs>
          <w:tab w:val="left" w:pos="851"/>
        </w:tabs>
        <w:spacing w:line="312" w:lineRule="auto"/>
        <w:ind w:left="851"/>
        <w:jc w:val="both"/>
        <w:rPr>
          <w:rFonts w:asciiTheme="majorHAnsi" w:hAnsiTheme="majorHAnsi" w:cstheme="majorHAnsi"/>
          <w:sz w:val="24"/>
          <w:szCs w:val="24"/>
        </w:rPr>
      </w:pPr>
      <w:r>
        <w:rPr>
          <w:rFonts w:asciiTheme="majorHAnsi" w:hAnsiTheme="majorHAnsi" w:cstheme="majorHAnsi"/>
          <w:sz w:val="24"/>
          <w:szCs w:val="24"/>
        </w:rPr>
        <w:t>31682530-4 Awaryjne urządzenia energetyczne</w:t>
      </w:r>
    </w:p>
    <w:p w14:paraId="4EC1C73E" w14:textId="77777777" w:rsidR="00F445E6" w:rsidRPr="0041112D" w:rsidRDefault="00F445E6" w:rsidP="0001370B">
      <w:pPr>
        <w:tabs>
          <w:tab w:val="left" w:pos="851"/>
        </w:tabs>
        <w:spacing w:line="312" w:lineRule="auto"/>
        <w:ind w:left="851"/>
        <w:jc w:val="both"/>
        <w:rPr>
          <w:rFonts w:asciiTheme="majorHAnsi" w:hAnsiTheme="majorHAnsi" w:cstheme="majorHAnsi"/>
          <w:sz w:val="24"/>
          <w:szCs w:val="24"/>
        </w:rPr>
      </w:pPr>
    </w:p>
    <w:p w14:paraId="7B058264"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Wykonawca zobowiązuje się dostarczyć przedmiot Zamówienia na własny koszt i ryzyko do miejsca wskazanego przez Zamawiającego.</w:t>
      </w:r>
    </w:p>
    <w:p w14:paraId="1D68339C" w14:textId="03CAC4CB" w:rsidR="001858F5" w:rsidRPr="0041112D" w:rsidRDefault="001858F5"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sz w:val="24"/>
          <w:szCs w:val="24"/>
        </w:rPr>
        <w:t>Dostarczony sprzęt</w:t>
      </w:r>
      <w:r w:rsidR="008E3DB0" w:rsidRPr="0041112D">
        <w:rPr>
          <w:rFonts w:asciiTheme="majorHAnsi" w:hAnsiTheme="majorHAnsi" w:cstheme="majorHAnsi"/>
          <w:sz w:val="24"/>
          <w:szCs w:val="24"/>
        </w:rPr>
        <w:t xml:space="preserve"> i oprogramowanie</w:t>
      </w:r>
      <w:r w:rsidRPr="0041112D">
        <w:rPr>
          <w:rFonts w:asciiTheme="majorHAnsi" w:hAnsiTheme="majorHAnsi" w:cstheme="majorHAnsi"/>
          <w:sz w:val="24"/>
          <w:szCs w:val="24"/>
        </w:rPr>
        <w:t xml:space="preserve"> mus</w:t>
      </w:r>
      <w:r w:rsidR="008E3DB0" w:rsidRPr="0041112D">
        <w:rPr>
          <w:rFonts w:asciiTheme="majorHAnsi" w:hAnsiTheme="majorHAnsi" w:cstheme="majorHAnsi"/>
          <w:sz w:val="24"/>
          <w:szCs w:val="24"/>
        </w:rPr>
        <w:t>zą</w:t>
      </w:r>
      <w:r w:rsidRPr="0041112D">
        <w:rPr>
          <w:rFonts w:asciiTheme="majorHAnsi" w:hAnsiTheme="majorHAnsi" w:cstheme="majorHAnsi"/>
          <w:sz w:val="24"/>
          <w:szCs w:val="24"/>
        </w:rPr>
        <w:t xml:space="preserve"> być fabrycznie now</w:t>
      </w:r>
      <w:r w:rsidR="008E3DB0" w:rsidRPr="0041112D">
        <w:rPr>
          <w:rFonts w:asciiTheme="majorHAnsi" w:hAnsiTheme="majorHAnsi" w:cstheme="majorHAnsi"/>
          <w:sz w:val="24"/>
          <w:szCs w:val="24"/>
        </w:rPr>
        <w:t>e</w:t>
      </w:r>
      <w:r w:rsidRPr="0041112D">
        <w:rPr>
          <w:rFonts w:asciiTheme="majorHAnsi" w:hAnsiTheme="majorHAnsi" w:cstheme="majorHAnsi"/>
          <w:sz w:val="24"/>
          <w:szCs w:val="24"/>
        </w:rPr>
        <w:t>,</w:t>
      </w:r>
      <w:r w:rsidR="008E3DB0" w:rsidRPr="0041112D">
        <w:rPr>
          <w:rFonts w:asciiTheme="majorHAnsi" w:hAnsiTheme="majorHAnsi" w:cstheme="majorHAnsi"/>
          <w:sz w:val="24"/>
          <w:szCs w:val="24"/>
        </w:rPr>
        <w:t xml:space="preserve"> tj. nieużywane, nieuszkodzone, nieregenerowane, nieobciążone prawami osób lub podmiotów trzecich, nie pochodzące </w:t>
      </w:r>
      <w:r w:rsidR="00F41C53">
        <w:rPr>
          <w:rFonts w:asciiTheme="majorHAnsi" w:hAnsiTheme="majorHAnsi" w:cstheme="majorHAnsi"/>
          <w:sz w:val="24"/>
          <w:szCs w:val="24"/>
        </w:rPr>
        <w:br/>
      </w:r>
      <w:r w:rsidR="008E3DB0" w:rsidRPr="0041112D">
        <w:rPr>
          <w:rFonts w:asciiTheme="majorHAnsi" w:hAnsiTheme="majorHAnsi" w:cstheme="majorHAnsi"/>
          <w:sz w:val="24"/>
          <w:szCs w:val="24"/>
        </w:rPr>
        <w:t>z ekspozycji.</w:t>
      </w:r>
      <w:r w:rsidRPr="0041112D">
        <w:rPr>
          <w:rFonts w:asciiTheme="majorHAnsi" w:hAnsiTheme="majorHAnsi" w:cstheme="majorHAnsi"/>
          <w:sz w:val="24"/>
          <w:szCs w:val="24"/>
        </w:rPr>
        <w:t xml:space="preserve"> </w:t>
      </w:r>
      <w:r w:rsidR="008E3DB0" w:rsidRPr="0041112D">
        <w:rPr>
          <w:rFonts w:asciiTheme="majorHAnsi" w:hAnsiTheme="majorHAnsi" w:cstheme="majorHAnsi"/>
          <w:sz w:val="24"/>
          <w:szCs w:val="24"/>
        </w:rPr>
        <w:t>Sprzęt</w:t>
      </w:r>
      <w:r w:rsidRPr="0041112D">
        <w:rPr>
          <w:rFonts w:asciiTheme="majorHAnsi" w:hAnsiTheme="majorHAnsi" w:cstheme="majorHAnsi"/>
          <w:sz w:val="24"/>
          <w:szCs w:val="24"/>
        </w:rPr>
        <w:t xml:space="preserve"> być wolny od wszelkich wad i uszkodzeń, musi posiadać </w:t>
      </w:r>
      <w:r w:rsidR="00E04198" w:rsidRPr="0041112D">
        <w:rPr>
          <w:rFonts w:asciiTheme="majorHAnsi" w:hAnsiTheme="majorHAnsi" w:cstheme="majorHAnsi"/>
          <w:sz w:val="24"/>
          <w:szCs w:val="24"/>
        </w:rPr>
        <w:t xml:space="preserve">kompletne, </w:t>
      </w:r>
      <w:r w:rsidRPr="0041112D">
        <w:rPr>
          <w:rFonts w:asciiTheme="majorHAnsi" w:hAnsiTheme="majorHAnsi" w:cstheme="majorHAnsi"/>
          <w:sz w:val="24"/>
          <w:szCs w:val="24"/>
        </w:rPr>
        <w:t>odpowiednie okablowanie, zasilacze oraz wszystkie inne komponenty, zapewniające właściwą instalację i użytkowanie (np. przewody zasilające itp.</w:t>
      </w:r>
      <w:r w:rsidR="00B17909" w:rsidRPr="0041112D">
        <w:rPr>
          <w:rFonts w:asciiTheme="majorHAnsi" w:hAnsiTheme="majorHAnsi" w:cstheme="majorHAnsi"/>
          <w:sz w:val="24"/>
          <w:szCs w:val="24"/>
        </w:rPr>
        <w:t xml:space="preserve">) oraz spełniać wszystkie wymagania określone w SWZ. Ponadto w przypadku oprogramowania zamawiający dodatkowo wymaga, aby oprogramowanie było nieużywane oraz nieaktywowane nigdy wcześniej na innym urządzeniu. W przypadku wystąpienia </w:t>
      </w:r>
      <w:r w:rsidR="00F41C53" w:rsidRPr="0041112D">
        <w:rPr>
          <w:rFonts w:asciiTheme="majorHAnsi" w:hAnsiTheme="majorHAnsi" w:cstheme="majorHAnsi"/>
          <w:sz w:val="24"/>
          <w:szCs w:val="24"/>
        </w:rPr>
        <w:t>wątpliwości, co</w:t>
      </w:r>
      <w:r w:rsidR="00A207F8" w:rsidRPr="0041112D">
        <w:rPr>
          <w:rFonts w:asciiTheme="majorHAnsi" w:hAnsiTheme="majorHAnsi" w:cstheme="majorHAnsi"/>
          <w:sz w:val="24"/>
          <w:szCs w:val="24"/>
        </w:rPr>
        <w:t xml:space="preserve"> </w:t>
      </w:r>
      <w:r w:rsidR="00B17909" w:rsidRPr="0041112D">
        <w:rPr>
          <w:rFonts w:asciiTheme="majorHAnsi" w:hAnsiTheme="majorHAnsi" w:cstheme="majorHAnsi"/>
          <w:sz w:val="24"/>
          <w:szCs w:val="24"/>
        </w:rPr>
        <w:t>do legalności oprogramowania i/lub w przypadku identyfikacji nielicencjonowanego lub podrobionego oprogramowania lub jego elementów</w:t>
      </w:r>
      <w:r w:rsidR="00F42EBA" w:rsidRPr="0041112D">
        <w:rPr>
          <w:rFonts w:asciiTheme="majorHAnsi" w:hAnsiTheme="majorHAnsi" w:cstheme="majorHAnsi"/>
          <w:sz w:val="24"/>
          <w:szCs w:val="24"/>
        </w:rPr>
        <w:t xml:space="preserve">, w tym podrobionych, przerobionych certyfikatów/etykiet producenta, </w:t>
      </w:r>
      <w:r w:rsidR="00F41C53" w:rsidRPr="0041112D">
        <w:rPr>
          <w:rFonts w:asciiTheme="majorHAnsi" w:hAnsiTheme="majorHAnsi" w:cstheme="majorHAnsi"/>
          <w:sz w:val="24"/>
          <w:szCs w:val="24"/>
        </w:rPr>
        <w:t>zamawiający zastrzega</w:t>
      </w:r>
      <w:r w:rsidR="00F42EBA" w:rsidRPr="0041112D">
        <w:rPr>
          <w:rFonts w:asciiTheme="majorHAnsi" w:hAnsiTheme="majorHAnsi" w:cstheme="majorHAnsi"/>
          <w:sz w:val="24"/>
          <w:szCs w:val="24"/>
        </w:rPr>
        <w:t xml:space="preserve"> sobie prawo do wstrzymania dokonania odbioru do czasu dostarczenia oprogramowania </w:t>
      </w:r>
      <w:r w:rsidR="00F41C53">
        <w:rPr>
          <w:rFonts w:asciiTheme="majorHAnsi" w:hAnsiTheme="majorHAnsi" w:cstheme="majorHAnsi"/>
          <w:sz w:val="24"/>
          <w:szCs w:val="24"/>
        </w:rPr>
        <w:br/>
      </w:r>
      <w:r w:rsidR="00F42EBA" w:rsidRPr="0041112D">
        <w:rPr>
          <w:rFonts w:asciiTheme="majorHAnsi" w:hAnsiTheme="majorHAnsi" w:cstheme="majorHAnsi"/>
          <w:sz w:val="24"/>
          <w:szCs w:val="24"/>
        </w:rPr>
        <w:t xml:space="preserve">i certyfikatów/etykiet należycie licencjonowanych i oryginalnych. Za datę dostawy przyjęta zostanie data dostarczenia oprogramowania i certyfikatów/etykiet licencjonowanych </w:t>
      </w:r>
      <w:r w:rsidR="00F41C53">
        <w:rPr>
          <w:rFonts w:asciiTheme="majorHAnsi" w:hAnsiTheme="majorHAnsi" w:cstheme="majorHAnsi"/>
          <w:sz w:val="24"/>
          <w:szCs w:val="24"/>
        </w:rPr>
        <w:br/>
      </w:r>
      <w:r w:rsidR="00F42EBA" w:rsidRPr="0041112D">
        <w:rPr>
          <w:rFonts w:asciiTheme="majorHAnsi" w:hAnsiTheme="majorHAnsi" w:cstheme="majorHAnsi"/>
          <w:sz w:val="24"/>
          <w:szCs w:val="24"/>
        </w:rPr>
        <w:t>i oryginalnych. Ponadto, powyższe</w:t>
      </w:r>
      <w:r w:rsidR="00F24AED" w:rsidRPr="0041112D">
        <w:rPr>
          <w:rFonts w:asciiTheme="majorHAnsi" w:hAnsiTheme="majorHAnsi" w:cstheme="majorHAnsi"/>
          <w:sz w:val="24"/>
          <w:szCs w:val="24"/>
        </w:rPr>
        <w:t xml:space="preserve"> informacje zostaną przekazane wł</w:t>
      </w:r>
      <w:r w:rsidR="00747194" w:rsidRPr="0041112D">
        <w:rPr>
          <w:rFonts w:asciiTheme="majorHAnsi" w:hAnsiTheme="majorHAnsi" w:cstheme="majorHAnsi"/>
          <w:sz w:val="24"/>
          <w:szCs w:val="24"/>
        </w:rPr>
        <w:t>aściwym organom w celu wszczęcia stosownego postępowania.</w:t>
      </w:r>
    </w:p>
    <w:p w14:paraId="4190B61F" w14:textId="77777777" w:rsidR="00E04198" w:rsidRPr="0041112D" w:rsidRDefault="00E04198"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sz w:val="24"/>
          <w:szCs w:val="24"/>
        </w:rPr>
        <w:lastRenderedPageBreak/>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67A7A3EB" w14:textId="77777777" w:rsidR="00E04198" w:rsidRPr="0041112D" w:rsidRDefault="00E04198"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sz w:val="24"/>
          <w:szCs w:val="24"/>
        </w:rPr>
        <w:t>W razie uszkodzenia dysku twardego objętego gwarancją wykonawca wymieni (bezpłatnie) dysk na nowy, pozostawiając dotychczasowy u Zamawiającego ze względu na ochronę danych.</w:t>
      </w:r>
    </w:p>
    <w:p w14:paraId="2548545A"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iCs/>
          <w:sz w:val="24"/>
          <w:szCs w:val="24"/>
        </w:rPr>
        <w:t>Do obowiązków Wykonawcy należy:</w:t>
      </w:r>
    </w:p>
    <w:p w14:paraId="62D8BC56"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dostarczenie przedmiotu zamówienia do siedziby Zamawiającego,</w:t>
      </w:r>
    </w:p>
    <w:p w14:paraId="2FBE1F90"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dostarczenie przedmiotu zamówienia fabrycznie nowego, nieużywanego, wolnego od wad konstrukcyjnych, materiałowych i prawnych,</w:t>
      </w:r>
    </w:p>
    <w:p w14:paraId="2BCD9581"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 xml:space="preserve">przekazanie protokołu przekazania sprzętu Zamawiającemu. </w:t>
      </w:r>
    </w:p>
    <w:p w14:paraId="08ED4691"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iCs/>
          <w:sz w:val="24"/>
          <w:szCs w:val="24"/>
        </w:rPr>
        <w:t>Sprzęt ma zostać dostarczony do siedziby Zamawiającego wraz z:</w:t>
      </w:r>
    </w:p>
    <w:p w14:paraId="11B8CDD8"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kartami gwarancyjnymi,</w:t>
      </w:r>
    </w:p>
    <w:p w14:paraId="79BD8E8A"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instrukcjami obsługi i dokumentacją techniczną oferowanego sprzętu,</w:t>
      </w:r>
    </w:p>
    <w:p w14:paraId="78123160" w14:textId="77777777" w:rsidR="001858F5" w:rsidRPr="0041112D" w:rsidRDefault="001858F5" w:rsidP="0001370B">
      <w:pPr>
        <w:pStyle w:val="Akapitzlist1"/>
        <w:numPr>
          <w:ilvl w:val="2"/>
          <w:numId w:val="2"/>
        </w:numPr>
        <w:spacing w:after="0" w:line="312" w:lineRule="auto"/>
        <w:ind w:left="850" w:hanging="425"/>
        <w:jc w:val="both"/>
        <w:rPr>
          <w:rFonts w:asciiTheme="majorHAnsi" w:eastAsia="ArialMT" w:hAnsiTheme="majorHAnsi" w:cstheme="majorHAnsi"/>
          <w:bCs/>
          <w:sz w:val="24"/>
          <w:szCs w:val="24"/>
        </w:rPr>
      </w:pPr>
      <w:r w:rsidRPr="0041112D">
        <w:rPr>
          <w:rFonts w:asciiTheme="majorHAnsi" w:hAnsiTheme="majorHAnsi" w:cstheme="majorHAnsi"/>
          <w:iCs/>
          <w:sz w:val="24"/>
          <w:szCs w:val="24"/>
        </w:rPr>
        <w:t xml:space="preserve">dokumentami określającymi zasady świadczenia usług przez autoryzowany serwis </w:t>
      </w:r>
      <w:r w:rsidRPr="0041112D">
        <w:rPr>
          <w:rFonts w:asciiTheme="majorHAnsi" w:hAnsiTheme="majorHAnsi" w:cstheme="majorHAnsi"/>
          <w:iCs/>
          <w:sz w:val="24"/>
          <w:szCs w:val="24"/>
        </w:rPr>
        <w:br/>
        <w:t>w okresie gwarancyjnym i pogwarancyjnym.</w:t>
      </w:r>
    </w:p>
    <w:p w14:paraId="6CFD29C8" w14:textId="77777777" w:rsidR="001858F5" w:rsidRPr="0041112D" w:rsidRDefault="001858F5" w:rsidP="0001370B">
      <w:pPr>
        <w:numPr>
          <w:ilvl w:val="0"/>
          <w:numId w:val="2"/>
        </w:numPr>
        <w:spacing w:line="312" w:lineRule="auto"/>
        <w:ind w:left="425" w:hanging="425"/>
        <w:jc w:val="both"/>
        <w:rPr>
          <w:rFonts w:asciiTheme="majorHAnsi" w:eastAsia="ArialMT" w:hAnsiTheme="majorHAnsi" w:cstheme="majorHAnsi"/>
          <w:bCs/>
          <w:sz w:val="24"/>
          <w:szCs w:val="24"/>
        </w:rPr>
      </w:pPr>
      <w:r w:rsidRPr="0041112D">
        <w:rPr>
          <w:rFonts w:asciiTheme="majorHAnsi" w:eastAsia="ArialMT" w:hAnsiTheme="majorHAnsi" w:cstheme="majorHAnsi"/>
          <w:bCs/>
          <w:sz w:val="24"/>
          <w:szCs w:val="24"/>
        </w:rPr>
        <w:t>Dostarczony sprzęt musi zawierać komplet dokumentacji technicznej (koniecznie deklarację zgodności CE z odpowiednią dyrektywą, pod którą sprzęt podlega).</w:t>
      </w:r>
    </w:p>
    <w:p w14:paraId="4738CBE0" w14:textId="77777777" w:rsidR="001858F5" w:rsidRPr="0041112D" w:rsidRDefault="001858F5" w:rsidP="0001370B">
      <w:pPr>
        <w:numPr>
          <w:ilvl w:val="0"/>
          <w:numId w:val="2"/>
        </w:numPr>
        <w:spacing w:line="312" w:lineRule="auto"/>
        <w:ind w:left="425" w:hanging="425"/>
        <w:jc w:val="both"/>
        <w:rPr>
          <w:rFonts w:asciiTheme="majorHAnsi" w:eastAsia="ArialMT" w:hAnsiTheme="majorHAnsi" w:cstheme="majorHAnsi"/>
          <w:bCs/>
          <w:sz w:val="24"/>
          <w:szCs w:val="24"/>
        </w:rPr>
      </w:pPr>
      <w:r w:rsidRPr="0041112D">
        <w:rPr>
          <w:rFonts w:asciiTheme="majorHAnsi" w:eastAsia="ArialMT" w:hAnsiTheme="majorHAnsi" w:cstheme="majorHAnsi"/>
          <w:bCs/>
          <w:sz w:val="24"/>
          <w:szCs w:val="24"/>
        </w:rPr>
        <w:t xml:space="preserve">Wykonawca jest obowiązany do dostarczenia oświadczenia potwierdzającego, </w:t>
      </w:r>
      <w:r w:rsidRPr="0041112D">
        <w:rPr>
          <w:rFonts w:asciiTheme="majorHAnsi" w:eastAsia="ArialMT" w:hAnsiTheme="majorHAnsi" w:cstheme="majorHAnsi"/>
          <w:bCs/>
          <w:sz w:val="24"/>
          <w:szCs w:val="24"/>
        </w:rPr>
        <w:br/>
        <w:t>iż oferowana licencja systemu operacyjnego pochodzi z legalnego źródła i została zakupiona na terenie Rzeczpospolitej Polskiej.</w:t>
      </w:r>
    </w:p>
    <w:p w14:paraId="68F231B4"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eastAsia="ArialMT" w:hAnsiTheme="majorHAnsi" w:cstheme="majorHAnsi"/>
          <w:bCs/>
          <w:sz w:val="24"/>
          <w:szCs w:val="24"/>
        </w:rPr>
        <w:t xml:space="preserve">Wykonawca na trzy dni przed zaplanowaną dostawą poinformuje Zamawiającego </w:t>
      </w:r>
      <w:r w:rsidRPr="0041112D">
        <w:rPr>
          <w:rFonts w:asciiTheme="majorHAnsi" w:eastAsia="ArialMT" w:hAnsiTheme="majorHAnsi" w:cstheme="majorHAnsi"/>
          <w:bCs/>
          <w:sz w:val="24"/>
          <w:szCs w:val="24"/>
        </w:rPr>
        <w:br/>
        <w:t>o planowanym terminie dostawy Sprzętu.</w:t>
      </w:r>
    </w:p>
    <w:p w14:paraId="2E69C4B9" w14:textId="77777777" w:rsidR="00455156" w:rsidRPr="0041112D" w:rsidRDefault="00455156"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 specyfikacji technicznej oferowanego sprzętu, wykonawca zobowiązany jest podać </w:t>
      </w:r>
      <w:r w:rsidRPr="0041112D">
        <w:rPr>
          <w:rFonts w:asciiTheme="majorHAnsi" w:hAnsiTheme="majorHAnsi" w:cstheme="majorHAnsi"/>
          <w:b/>
          <w:bCs/>
          <w:sz w:val="24"/>
          <w:szCs w:val="24"/>
        </w:rPr>
        <w:t>nazwę producenta oraz markę, typ, model oferowanego sprzętu oraz producenta oraz nazwę oferowanego oprogramowania.</w:t>
      </w:r>
    </w:p>
    <w:p w14:paraId="2AACAA20" w14:textId="477E37AF" w:rsidR="00A207F8" w:rsidRPr="0041112D" w:rsidRDefault="00A207F8" w:rsidP="0001370B">
      <w:pPr>
        <w:pStyle w:val="Akapitzlist"/>
        <w:numPr>
          <w:ilvl w:val="0"/>
          <w:numId w:val="2"/>
        </w:numPr>
        <w:autoSpaceDE w:val="0"/>
        <w:autoSpaceDN w:val="0"/>
        <w:adjustRightInd w:val="0"/>
        <w:spacing w:after="0" w:line="312" w:lineRule="auto"/>
        <w:ind w:left="426"/>
        <w:jc w:val="both"/>
        <w:rPr>
          <w:rFonts w:asciiTheme="majorHAnsi" w:hAnsiTheme="majorHAnsi" w:cstheme="majorHAnsi"/>
          <w:sz w:val="24"/>
          <w:szCs w:val="24"/>
        </w:rPr>
      </w:pPr>
      <w:r w:rsidRPr="0041112D">
        <w:rPr>
          <w:rFonts w:asciiTheme="majorHAnsi" w:hAnsiTheme="majorHAnsi" w:cstheme="majorHAnsi"/>
          <w:bCs/>
          <w:sz w:val="24"/>
          <w:szCs w:val="24"/>
        </w:rPr>
        <w:t>Wykonawca w specyfikacji technicznej oferowanego sprzętu; oprogramowania, zobowiązany jest</w:t>
      </w:r>
      <w:r w:rsidRPr="0041112D">
        <w:rPr>
          <w:rFonts w:asciiTheme="majorHAnsi" w:hAnsiTheme="majorHAnsi" w:cstheme="majorHAnsi"/>
          <w:b/>
          <w:sz w:val="24"/>
          <w:szCs w:val="24"/>
        </w:rPr>
        <w:t xml:space="preserve"> </w:t>
      </w:r>
      <w:r w:rsidRPr="0041112D">
        <w:rPr>
          <w:rFonts w:asciiTheme="majorHAnsi" w:hAnsiTheme="majorHAnsi" w:cstheme="majorHAnsi"/>
          <w:b/>
          <w:bCs/>
          <w:iCs/>
          <w:sz w:val="24"/>
          <w:szCs w:val="24"/>
        </w:rPr>
        <w:t>dokonać opisu oferowanego sprzętu i/</w:t>
      </w:r>
      <w:r w:rsidR="00F41C53" w:rsidRPr="0041112D">
        <w:rPr>
          <w:rFonts w:asciiTheme="majorHAnsi" w:hAnsiTheme="majorHAnsi" w:cstheme="majorHAnsi"/>
          <w:b/>
          <w:bCs/>
          <w:iCs/>
          <w:sz w:val="24"/>
          <w:szCs w:val="24"/>
        </w:rPr>
        <w:t>lub oprogramowania</w:t>
      </w:r>
      <w:r w:rsidRPr="0041112D">
        <w:rPr>
          <w:rFonts w:asciiTheme="majorHAnsi" w:hAnsiTheme="majorHAnsi" w:cstheme="majorHAnsi"/>
          <w:b/>
          <w:bCs/>
          <w:iCs/>
          <w:sz w:val="24"/>
          <w:szCs w:val="24"/>
        </w:rPr>
        <w:t xml:space="preserve">, potwierdzającego spełnianie wymagań postawionych przez Zamawiającego. </w:t>
      </w:r>
    </w:p>
    <w:p w14:paraId="3D075AF4" w14:textId="124DF6D2" w:rsidR="00A207F8" w:rsidRPr="0041112D" w:rsidRDefault="00A207F8" w:rsidP="0001370B">
      <w:pPr>
        <w:pStyle w:val="Akapitzlist"/>
        <w:autoSpaceDE w:val="0"/>
        <w:autoSpaceDN w:val="0"/>
        <w:adjustRightInd w:val="0"/>
        <w:spacing w:after="0" w:line="312" w:lineRule="auto"/>
        <w:ind w:left="426"/>
        <w:jc w:val="both"/>
        <w:rPr>
          <w:rFonts w:asciiTheme="majorHAnsi" w:hAnsiTheme="majorHAnsi" w:cstheme="majorHAnsi"/>
          <w:b/>
          <w:sz w:val="24"/>
          <w:szCs w:val="24"/>
        </w:rPr>
      </w:pPr>
      <w:r w:rsidRPr="0041112D">
        <w:rPr>
          <w:rFonts w:asciiTheme="majorHAnsi" w:hAnsiTheme="majorHAnsi" w:cstheme="majorHAnsi"/>
          <w:bCs/>
          <w:iCs/>
          <w:sz w:val="24"/>
          <w:szCs w:val="24"/>
        </w:rPr>
        <w:t>Opis należy wykonać</w:t>
      </w:r>
      <w:r w:rsidRPr="0041112D">
        <w:rPr>
          <w:rFonts w:asciiTheme="majorHAnsi" w:hAnsiTheme="majorHAnsi" w:cstheme="majorHAnsi"/>
          <w:b/>
          <w:bCs/>
          <w:iCs/>
          <w:sz w:val="24"/>
          <w:szCs w:val="24"/>
        </w:rPr>
        <w:t xml:space="preserve"> </w:t>
      </w:r>
      <w:r w:rsidRPr="0041112D">
        <w:rPr>
          <w:rFonts w:asciiTheme="majorHAnsi" w:eastAsiaTheme="minorEastAsia" w:hAnsiTheme="majorHAnsi" w:cstheme="majorHAnsi"/>
          <w:sz w:val="24"/>
          <w:szCs w:val="24"/>
        </w:rPr>
        <w:t xml:space="preserve">w taki sposób by Zamawiający był w stanie stwierdzić czy oferowany sprzęt/oprogramowanie oraz poszczególne </w:t>
      </w:r>
      <w:r w:rsidR="00F41C53" w:rsidRPr="0041112D">
        <w:rPr>
          <w:rFonts w:asciiTheme="majorHAnsi" w:eastAsiaTheme="minorEastAsia" w:hAnsiTheme="majorHAnsi" w:cstheme="majorHAnsi"/>
          <w:sz w:val="24"/>
          <w:szCs w:val="24"/>
        </w:rPr>
        <w:t>jego elementy</w:t>
      </w:r>
      <w:r w:rsidRPr="0041112D">
        <w:rPr>
          <w:rFonts w:asciiTheme="majorHAnsi" w:eastAsiaTheme="minorEastAsia" w:hAnsiTheme="majorHAnsi" w:cstheme="majorHAnsi"/>
          <w:sz w:val="24"/>
          <w:szCs w:val="24"/>
        </w:rPr>
        <w:t xml:space="preserve"> jednoznacznie spełniają wymagania określone w dokumentach zamówienia.</w:t>
      </w:r>
      <w:r w:rsidRPr="0041112D">
        <w:rPr>
          <w:rFonts w:asciiTheme="majorHAnsi" w:hAnsiTheme="majorHAnsi" w:cstheme="majorHAnsi"/>
          <w:iCs/>
          <w:sz w:val="24"/>
          <w:szCs w:val="24"/>
        </w:rPr>
        <w:t xml:space="preserve"> Parametry oferowanego sprzętu/</w:t>
      </w:r>
      <w:r w:rsidR="00F41C53" w:rsidRPr="0041112D">
        <w:rPr>
          <w:rFonts w:asciiTheme="majorHAnsi" w:hAnsiTheme="majorHAnsi" w:cstheme="majorHAnsi"/>
          <w:iCs/>
          <w:sz w:val="24"/>
          <w:szCs w:val="24"/>
        </w:rPr>
        <w:t>oprogramowania należy</w:t>
      </w:r>
      <w:r w:rsidRPr="0041112D">
        <w:rPr>
          <w:rFonts w:asciiTheme="majorHAnsi" w:hAnsiTheme="majorHAnsi" w:cstheme="majorHAnsi"/>
          <w:iCs/>
          <w:sz w:val="24"/>
          <w:szCs w:val="24"/>
        </w:rPr>
        <w:t xml:space="preserve"> określić </w:t>
      </w:r>
      <w:r w:rsidRPr="0041112D">
        <w:rPr>
          <w:rFonts w:asciiTheme="majorHAnsi" w:hAnsiTheme="majorHAnsi" w:cstheme="majorHAnsi"/>
          <w:b/>
          <w:bCs/>
          <w:iCs/>
          <w:sz w:val="24"/>
          <w:szCs w:val="24"/>
        </w:rPr>
        <w:t>w sposób jednoznaczny i nie budzący wątpliwości</w:t>
      </w:r>
      <w:r w:rsidRPr="0041112D">
        <w:rPr>
          <w:rFonts w:asciiTheme="majorHAnsi" w:hAnsiTheme="majorHAnsi" w:cstheme="majorHAnsi"/>
          <w:iCs/>
          <w:sz w:val="24"/>
          <w:szCs w:val="24"/>
        </w:rPr>
        <w:t xml:space="preserve">. Powyższe służyć będzie ocenie czy oferowany sprzęt  spełnia wymagania Zamawiającego oraz aby w rzetelny sposób porównać złożone przez Wykonawców oferty. </w:t>
      </w:r>
      <w:r w:rsidRPr="0041112D">
        <w:rPr>
          <w:rFonts w:asciiTheme="majorHAnsi" w:hAnsiTheme="majorHAnsi" w:cstheme="majorHAnsi"/>
          <w:b/>
          <w:bCs/>
          <w:iCs/>
          <w:sz w:val="24"/>
          <w:szCs w:val="24"/>
        </w:rPr>
        <w:t xml:space="preserve">Każda pozycja </w:t>
      </w:r>
      <w:r w:rsidRPr="0083611E">
        <w:rPr>
          <w:rFonts w:asciiTheme="majorHAnsi" w:hAnsiTheme="majorHAnsi" w:cstheme="majorHAnsi"/>
          <w:b/>
          <w:bCs/>
          <w:iCs/>
          <w:sz w:val="24"/>
          <w:szCs w:val="24"/>
        </w:rPr>
        <w:t>Załącznika Nr  1-5</w:t>
      </w:r>
      <w:r w:rsidRPr="0041112D">
        <w:rPr>
          <w:rFonts w:asciiTheme="majorHAnsi" w:hAnsiTheme="majorHAnsi" w:cstheme="majorHAnsi"/>
          <w:b/>
          <w:bCs/>
          <w:iCs/>
          <w:sz w:val="24"/>
          <w:szCs w:val="24"/>
        </w:rPr>
        <w:t xml:space="preserve">  musi być wypełniona poprzez podanie danych</w:t>
      </w:r>
      <w:r w:rsidRPr="0041112D">
        <w:rPr>
          <w:rFonts w:asciiTheme="majorHAnsi" w:hAnsiTheme="majorHAnsi" w:cstheme="majorHAnsi"/>
          <w:iCs/>
          <w:sz w:val="24"/>
          <w:szCs w:val="24"/>
        </w:rPr>
        <w:t xml:space="preserve">. Przez wypełnienie Zamawiający rozumie opisanie proponowanego sprzętu </w:t>
      </w:r>
      <w:r w:rsidR="005262EA">
        <w:rPr>
          <w:rFonts w:asciiTheme="majorHAnsi" w:hAnsiTheme="majorHAnsi" w:cstheme="majorHAnsi"/>
          <w:iCs/>
          <w:sz w:val="24"/>
          <w:szCs w:val="24"/>
        </w:rPr>
        <w:br/>
      </w:r>
      <w:r w:rsidRPr="0041112D">
        <w:rPr>
          <w:rFonts w:asciiTheme="majorHAnsi" w:hAnsiTheme="majorHAnsi" w:cstheme="majorHAnsi"/>
          <w:iCs/>
          <w:sz w:val="24"/>
          <w:szCs w:val="24"/>
        </w:rPr>
        <w:lastRenderedPageBreak/>
        <w:t>w sposób potwierdzający spełnianie warunków postawionych przez Zamawiającego. Nie dopuszcza się wpisywania stwierdzeń np. „zgodnie ze specyfikacją”, „TAK” itp</w:t>
      </w:r>
      <w:r w:rsidRPr="0041112D">
        <w:rPr>
          <w:rFonts w:asciiTheme="majorHAnsi" w:hAnsiTheme="majorHAnsi" w:cstheme="majorHAnsi"/>
          <w:b/>
          <w:bCs/>
          <w:iCs/>
          <w:sz w:val="24"/>
          <w:szCs w:val="24"/>
        </w:rPr>
        <w:t xml:space="preserve">. Parametry techniczne zaoferowanego sprzętu </w:t>
      </w:r>
      <w:r w:rsidR="005262EA" w:rsidRPr="0041112D">
        <w:rPr>
          <w:rFonts w:asciiTheme="majorHAnsi" w:hAnsiTheme="majorHAnsi" w:cstheme="majorHAnsi"/>
          <w:b/>
          <w:bCs/>
          <w:iCs/>
          <w:sz w:val="24"/>
          <w:szCs w:val="24"/>
        </w:rPr>
        <w:t>czy oprogramowania</w:t>
      </w:r>
      <w:r w:rsidRPr="0041112D">
        <w:rPr>
          <w:rFonts w:asciiTheme="majorHAnsi" w:hAnsiTheme="majorHAnsi" w:cstheme="majorHAnsi"/>
          <w:b/>
          <w:bCs/>
          <w:iCs/>
          <w:sz w:val="24"/>
          <w:szCs w:val="24"/>
        </w:rPr>
        <w:t xml:space="preserve"> </w:t>
      </w:r>
      <w:r w:rsidR="005262EA" w:rsidRPr="0041112D">
        <w:rPr>
          <w:rFonts w:asciiTheme="majorHAnsi" w:hAnsiTheme="majorHAnsi" w:cstheme="majorHAnsi"/>
          <w:b/>
          <w:bCs/>
          <w:iCs/>
          <w:sz w:val="24"/>
          <w:szCs w:val="24"/>
        </w:rPr>
        <w:t>muszą być</w:t>
      </w:r>
      <w:r w:rsidRPr="0041112D">
        <w:rPr>
          <w:rFonts w:asciiTheme="majorHAnsi" w:hAnsiTheme="majorHAnsi" w:cstheme="majorHAnsi"/>
          <w:b/>
          <w:bCs/>
          <w:iCs/>
          <w:sz w:val="24"/>
          <w:szCs w:val="24"/>
        </w:rPr>
        <w:t xml:space="preserve"> </w:t>
      </w:r>
      <w:r w:rsidRPr="0041112D">
        <w:rPr>
          <w:rFonts w:asciiTheme="majorHAnsi" w:hAnsiTheme="majorHAnsi" w:cstheme="majorHAnsi"/>
          <w:b/>
          <w:bCs/>
          <w:sz w:val="24"/>
          <w:szCs w:val="24"/>
        </w:rPr>
        <w:t xml:space="preserve">skonkretyzowane </w:t>
      </w:r>
      <w:r w:rsidR="005262EA">
        <w:rPr>
          <w:rFonts w:asciiTheme="majorHAnsi" w:hAnsiTheme="majorHAnsi" w:cstheme="majorHAnsi"/>
          <w:b/>
          <w:bCs/>
          <w:sz w:val="24"/>
          <w:szCs w:val="24"/>
        </w:rPr>
        <w:br/>
      </w:r>
      <w:r w:rsidRPr="0041112D">
        <w:rPr>
          <w:rFonts w:asciiTheme="majorHAnsi" w:hAnsiTheme="majorHAnsi" w:cstheme="majorHAnsi"/>
          <w:b/>
          <w:bCs/>
          <w:sz w:val="24"/>
          <w:szCs w:val="24"/>
        </w:rPr>
        <w:t>i jednoznaczne</w:t>
      </w:r>
      <w:r w:rsidRPr="0041112D">
        <w:rPr>
          <w:rFonts w:asciiTheme="majorHAnsi" w:hAnsiTheme="majorHAnsi" w:cstheme="majorHAnsi"/>
          <w:bCs/>
          <w:sz w:val="24"/>
          <w:szCs w:val="24"/>
        </w:rPr>
        <w:t>.</w:t>
      </w:r>
    </w:p>
    <w:p w14:paraId="668FC26B" w14:textId="77777777" w:rsidR="005C7259" w:rsidRDefault="00A207F8" w:rsidP="0001370B">
      <w:pPr>
        <w:pStyle w:val="Akapitzlist"/>
        <w:numPr>
          <w:ilvl w:val="0"/>
          <w:numId w:val="2"/>
        </w:numPr>
        <w:autoSpaceDE w:val="0"/>
        <w:autoSpaceDN w:val="0"/>
        <w:adjustRightInd w:val="0"/>
        <w:spacing w:after="0" w:line="312" w:lineRule="auto"/>
        <w:ind w:left="426" w:hanging="426"/>
        <w:jc w:val="both"/>
        <w:rPr>
          <w:rFonts w:asciiTheme="majorHAnsi" w:eastAsiaTheme="minorEastAsia" w:hAnsiTheme="majorHAnsi" w:cstheme="majorHAnsi"/>
          <w:sz w:val="24"/>
          <w:szCs w:val="24"/>
        </w:rPr>
      </w:pPr>
      <w:r w:rsidRPr="0041112D">
        <w:rPr>
          <w:rFonts w:asciiTheme="majorHAnsi" w:hAnsiTheme="majorHAnsi" w:cstheme="majorHAnsi"/>
          <w:sz w:val="24"/>
          <w:szCs w:val="24"/>
        </w:rPr>
        <w:t xml:space="preserve">Ewentualne zastosowane w opisie przedmiotu zamówienia nazwy producenta, nazw </w:t>
      </w:r>
      <w:r w:rsidR="005262EA" w:rsidRPr="0041112D">
        <w:rPr>
          <w:rFonts w:asciiTheme="majorHAnsi" w:hAnsiTheme="majorHAnsi" w:cstheme="majorHAnsi"/>
          <w:sz w:val="24"/>
          <w:szCs w:val="24"/>
        </w:rPr>
        <w:t xml:space="preserve">własnych, </w:t>
      </w:r>
      <w:r w:rsidR="005262EA" w:rsidRPr="0041112D">
        <w:rPr>
          <w:rFonts w:asciiTheme="majorHAnsi" w:eastAsiaTheme="minorEastAsia" w:hAnsiTheme="majorHAnsi" w:cstheme="majorHAnsi"/>
          <w:sz w:val="24"/>
          <w:szCs w:val="24"/>
        </w:rPr>
        <w:t>znaków</w:t>
      </w:r>
      <w:r w:rsidRPr="0041112D">
        <w:rPr>
          <w:rFonts w:asciiTheme="majorHAnsi" w:eastAsiaTheme="minorEastAsia" w:hAnsiTheme="majorHAnsi" w:cstheme="majorHAnsi"/>
          <w:sz w:val="24"/>
          <w:szCs w:val="24"/>
        </w:rPr>
        <w:t xml:space="preserve"> towarowych, patentów, marki lub pochodzenia produktu lub urządzenia</w:t>
      </w:r>
      <w:r w:rsidRPr="0041112D">
        <w:rPr>
          <w:rFonts w:asciiTheme="majorHAnsi" w:hAnsiTheme="majorHAnsi" w:cstheme="majorHAnsi"/>
          <w:sz w:val="24"/>
          <w:szCs w:val="24"/>
        </w:rPr>
        <w:t xml:space="preserve"> służy tylko </w:t>
      </w:r>
      <w:r w:rsidR="005262EA">
        <w:rPr>
          <w:rFonts w:asciiTheme="majorHAnsi" w:hAnsiTheme="majorHAnsi" w:cstheme="majorHAnsi"/>
          <w:sz w:val="24"/>
          <w:szCs w:val="24"/>
        </w:rPr>
        <w:br/>
      </w:r>
      <w:r w:rsidRPr="0041112D">
        <w:rPr>
          <w:rFonts w:asciiTheme="majorHAnsi" w:hAnsiTheme="majorHAnsi" w:cstheme="majorHAnsi"/>
          <w:sz w:val="24"/>
          <w:szCs w:val="24"/>
        </w:rPr>
        <w:t>i wyłącznie określeniu parametrów i funkcji zamawianego sprzętu, standardów jakościowych, technicznych i funkcjonalnych i doprecyzowaniu przedmiotu zamówienia, a nie wyłonieniu lub preferowaniu konkretnego producenta czy dostawcy.</w:t>
      </w:r>
      <w:r w:rsidRPr="0041112D">
        <w:rPr>
          <w:rFonts w:asciiTheme="majorHAnsi" w:eastAsiaTheme="minorEastAsia" w:hAnsiTheme="majorHAnsi" w:cstheme="majorHAnsi"/>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Pr="0041112D">
        <w:rPr>
          <w:rFonts w:asciiTheme="majorHAnsi" w:hAnsiTheme="majorHAnsi" w:cstheme="majorHAnsi"/>
          <w:sz w:val="24"/>
          <w:szCs w:val="24"/>
        </w:rPr>
        <w:t xml:space="preserve"> </w:t>
      </w:r>
      <w:r w:rsidRPr="0041112D">
        <w:rPr>
          <w:rFonts w:asciiTheme="majorHAnsi" w:eastAsiaTheme="minorEastAsia" w:hAnsiTheme="majorHAnsi" w:cstheme="majorHAnsi"/>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 i materiałów. Wskazując oznaczenie konkretnego producenta (dostawcy) lub konkretny produkt, dopuszcza się jednocześnie produkty równoważne </w:t>
      </w:r>
    </w:p>
    <w:p w14:paraId="5E390780" w14:textId="342265B4" w:rsidR="00A207F8" w:rsidRPr="0041112D" w:rsidRDefault="00A207F8" w:rsidP="0001370B">
      <w:pPr>
        <w:pStyle w:val="Akapitzlist"/>
        <w:numPr>
          <w:ilvl w:val="0"/>
          <w:numId w:val="2"/>
        </w:numPr>
        <w:autoSpaceDE w:val="0"/>
        <w:autoSpaceDN w:val="0"/>
        <w:adjustRightInd w:val="0"/>
        <w:spacing w:after="0" w:line="312" w:lineRule="auto"/>
        <w:ind w:left="426" w:hanging="426"/>
        <w:jc w:val="both"/>
        <w:rPr>
          <w:rFonts w:asciiTheme="majorHAnsi" w:eastAsiaTheme="minorEastAsia" w:hAnsiTheme="majorHAnsi" w:cstheme="majorHAnsi"/>
          <w:sz w:val="24"/>
          <w:szCs w:val="24"/>
        </w:rPr>
      </w:pPr>
      <w:r w:rsidRPr="0041112D">
        <w:rPr>
          <w:rFonts w:asciiTheme="majorHAnsi" w:eastAsiaTheme="minorEastAsia" w:hAnsiTheme="majorHAnsi" w:cstheme="majorHAnsi"/>
          <w:sz w:val="24"/>
          <w:szCs w:val="24"/>
        </w:rPr>
        <w:t xml:space="preserve">o parametrach jakościowych i cechach użytkowych, co najmniej na poziomie parametrów wskazanego produktu, uznając tym samym każdy produkt o wskazanych parametrach lub </w:t>
      </w:r>
      <w:r w:rsidR="005C7259">
        <w:rPr>
          <w:rFonts w:asciiTheme="majorHAnsi" w:eastAsiaTheme="minorEastAsia" w:hAnsiTheme="majorHAnsi" w:cstheme="majorHAnsi"/>
          <w:sz w:val="24"/>
          <w:szCs w:val="24"/>
        </w:rPr>
        <w:br/>
      </w:r>
      <w:r w:rsidRPr="0041112D">
        <w:rPr>
          <w:rFonts w:asciiTheme="majorHAnsi" w:eastAsiaTheme="minorEastAsia" w:hAnsiTheme="majorHAnsi" w:cstheme="majorHAnsi"/>
          <w:sz w:val="24"/>
          <w:szCs w:val="24"/>
        </w:rPr>
        <w:t xml:space="preserve">o parametrach wyższych. </w:t>
      </w:r>
    </w:p>
    <w:p w14:paraId="4CE19091" w14:textId="77777777" w:rsidR="00A207F8" w:rsidRPr="0041112D" w:rsidRDefault="00A207F8" w:rsidP="0001370B">
      <w:pPr>
        <w:pStyle w:val="Akapitzlist"/>
        <w:autoSpaceDE w:val="0"/>
        <w:autoSpaceDN w:val="0"/>
        <w:adjustRightInd w:val="0"/>
        <w:spacing w:after="0" w:line="312" w:lineRule="auto"/>
        <w:ind w:left="425"/>
        <w:jc w:val="both"/>
        <w:rPr>
          <w:rFonts w:asciiTheme="majorHAnsi" w:eastAsiaTheme="minorEastAsia" w:hAnsiTheme="majorHAnsi" w:cstheme="majorHAnsi"/>
          <w:sz w:val="24"/>
          <w:szCs w:val="24"/>
        </w:rPr>
      </w:pPr>
      <w:r w:rsidRPr="0041112D">
        <w:rPr>
          <w:rFonts w:asciiTheme="majorHAnsi" w:hAnsiTheme="majorHAnsi" w:cstheme="majorHAnsi"/>
          <w:sz w:val="24"/>
          <w:szCs w:val="24"/>
        </w:rPr>
        <w:t xml:space="preserve">Zamawiający dopuszcza składanie ofert równoważnych (produktów równoważnych nie gorszych od opisanych przez Zamawiającego pod względem posiadanych parametrów technicznych, funkcjonalnych, jakościowych użytkowych i ilościowych) niż produkty określone za pomocą nazw producentów pod warunkiem, że oferowane produkty posiadają parametry użytkowe, techniczne i jakościowe i funkcjonalne, i ilościowe, co najmniej takie same jak produkty podane za pomocą nazw producenta w dokumentacji opisującej przedmiot zamówienia. Ofertą równoważną jest przedmiot o takich samych lub lepszych parametrach użytkowych, technicznych, jakościowych, funkcjonalnych i ilościowych  spełniający minimalne parametry określone przez Zamawiającego. Wskazanie równoważności zaoferowanego przedmiotu spoczywa na Wykonawcy. Wykonawca, który powołuje się na rozwiązania równoważne, jest obowiązany wykazać, że oferowany przez niego  sprzęt spełnia wymagania określone przez Zamawiającego. W takim wypadku Wykonawca musi przedłożyć opis parametrów techniczno-jakościowych pozwalający jednoznacznie </w:t>
      </w:r>
      <w:r w:rsidRPr="0041112D">
        <w:rPr>
          <w:rFonts w:asciiTheme="majorHAnsi" w:hAnsiTheme="majorHAnsi" w:cstheme="majorHAnsi"/>
          <w:sz w:val="24"/>
          <w:szCs w:val="24"/>
        </w:rPr>
        <w:lastRenderedPageBreak/>
        <w:t>stwierdzić, że są one równoważne pod rygorem odrzucenia oferty. Opis parametrów równoważnych załączony do SWZ.</w:t>
      </w:r>
    </w:p>
    <w:p w14:paraId="0473E711" w14:textId="6BB7011B" w:rsidR="00A207F8" w:rsidRPr="0041112D" w:rsidRDefault="00A207F8" w:rsidP="0001370B">
      <w:pPr>
        <w:autoSpaceDE w:val="0"/>
        <w:autoSpaceDN w:val="0"/>
        <w:adjustRightInd w:val="0"/>
        <w:spacing w:line="312" w:lineRule="auto"/>
        <w:ind w:left="425"/>
        <w:jc w:val="both"/>
        <w:rPr>
          <w:rFonts w:asciiTheme="majorHAnsi" w:eastAsiaTheme="minorEastAsia" w:hAnsiTheme="majorHAnsi" w:cstheme="majorHAnsi"/>
          <w:sz w:val="24"/>
          <w:szCs w:val="24"/>
        </w:rPr>
      </w:pPr>
      <w:r w:rsidRPr="0041112D">
        <w:rPr>
          <w:rFonts w:asciiTheme="majorHAnsi" w:eastAsiaTheme="minorEastAsia" w:hAnsiTheme="majorHAnsi" w:cstheme="majorHAnsi"/>
          <w:sz w:val="24"/>
          <w:szCs w:val="24"/>
        </w:rPr>
        <w:t xml:space="preserve">W związku z powyższym Zamawiający na podstawie art. 101 ust. 4 ustawy PZP dopuszcza rozwiązania równoważne opisywanym. Zgodnie z zapisem art. 101 ust. 5 ustawy PZP, Wykonawca, który powołuje się na rozwiązania równoważne do zastosowanych w dokumentach zamówienia, jest obowiązany udowodnić w ofercie, w szczególności za pomocą przedmiotowych środków dowodowych, o których mowa w art. 104-107 ustawy PZP, że proponowane rozwiązania </w:t>
      </w:r>
      <w:r w:rsidR="005C7259">
        <w:rPr>
          <w:rFonts w:asciiTheme="majorHAnsi" w:eastAsiaTheme="minorEastAsia" w:hAnsiTheme="majorHAnsi" w:cstheme="majorHAnsi"/>
          <w:sz w:val="24"/>
          <w:szCs w:val="24"/>
        </w:rPr>
        <w:br/>
      </w:r>
      <w:r w:rsidRPr="0041112D">
        <w:rPr>
          <w:rFonts w:asciiTheme="majorHAnsi" w:eastAsiaTheme="minorEastAsia" w:hAnsiTheme="majorHAnsi" w:cstheme="majorHAnsi"/>
          <w:sz w:val="24"/>
          <w:szCs w:val="24"/>
        </w:rPr>
        <w:t xml:space="preserve">w równoważnym stopniu spełniają wymagania określone przez Zamawiającego w dokumentach zamówienia. </w:t>
      </w:r>
    </w:p>
    <w:p w14:paraId="6D74293A" w14:textId="77777777" w:rsidR="00A207F8" w:rsidRPr="0041112D" w:rsidRDefault="00A207F8" w:rsidP="0001370B">
      <w:pPr>
        <w:pStyle w:val="Default"/>
        <w:numPr>
          <w:ilvl w:val="0"/>
          <w:numId w:val="2"/>
        </w:numPr>
        <w:suppressAutoHyphens w:val="0"/>
        <w:autoSpaceDE w:val="0"/>
        <w:autoSpaceDN w:val="0"/>
        <w:adjustRightInd w:val="0"/>
        <w:spacing w:line="312" w:lineRule="auto"/>
        <w:ind w:left="425" w:hanging="426"/>
        <w:jc w:val="both"/>
        <w:rPr>
          <w:rFonts w:asciiTheme="majorHAnsi" w:hAnsiTheme="majorHAnsi" w:cstheme="majorHAnsi"/>
          <w:color w:val="FF0000"/>
        </w:rPr>
      </w:pPr>
      <w:r w:rsidRPr="0041112D">
        <w:rPr>
          <w:rFonts w:asciiTheme="majorHAnsi" w:hAnsiTheme="majorHAnsi" w:cstheme="majorHAnsi"/>
        </w:rPr>
        <w:t>Składana oferta winna obejmować cały zakres rzeczowy i ilościowy określony w niniejszej specyfikacji warunków zamówienia(określony dla danego zadania).</w:t>
      </w:r>
    </w:p>
    <w:p w14:paraId="1C5E7CCD"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 trakcie realizacji przedmiotu zamówienia obowiązuje podobna procedura w przypadku zastosowania rozwiązań równoważnych. W związku z powyższym Wykonawca zobowiązany jest do złożenia oświadczenia, że planowane do zastosowania przez niego rozwiązania równoważne spełniają wymagania określone przez zamawiającego w opisie przedmiotu zamówienia. </w:t>
      </w:r>
    </w:p>
    <w:p w14:paraId="6FE67925"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bCs/>
          <w:sz w:val="24"/>
          <w:szCs w:val="24"/>
        </w:rPr>
      </w:pPr>
      <w:bookmarkStart w:id="5" w:name="_Hlk68605601"/>
      <w:r w:rsidRPr="0041112D">
        <w:rPr>
          <w:rFonts w:asciiTheme="majorHAnsi" w:hAnsiTheme="majorHAnsi" w:cstheme="majorHAnsi"/>
          <w:sz w:val="24"/>
          <w:szCs w:val="24"/>
        </w:rPr>
        <w:t>Zamawiający nie przewiduje udzielania zamówień, o których mowa w art. 214 ust. 1 pkt 7 ustawy Pzp.</w:t>
      </w:r>
    </w:p>
    <w:p w14:paraId="77C274E0" w14:textId="77777777" w:rsidR="001858F5" w:rsidRPr="0041112D" w:rsidRDefault="00BB401A"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bCs/>
          <w:sz w:val="24"/>
          <w:szCs w:val="24"/>
        </w:rPr>
        <w:t>Gwarancja:</w:t>
      </w:r>
    </w:p>
    <w:p w14:paraId="7A0AC010" w14:textId="77777777" w:rsidR="00BB401A" w:rsidRPr="0041112D" w:rsidRDefault="00BB401A" w:rsidP="0001370B">
      <w:pPr>
        <w:pStyle w:val="Default"/>
        <w:numPr>
          <w:ilvl w:val="0"/>
          <w:numId w:val="17"/>
        </w:numPr>
        <w:suppressAutoHyphens w:val="0"/>
        <w:autoSpaceDE w:val="0"/>
        <w:autoSpaceDN w:val="0"/>
        <w:adjustRightInd w:val="0"/>
        <w:spacing w:line="312" w:lineRule="auto"/>
        <w:rPr>
          <w:rFonts w:asciiTheme="majorHAnsi" w:hAnsiTheme="majorHAnsi" w:cstheme="majorHAnsi"/>
          <w:b/>
          <w:bCs/>
          <w:color w:val="auto"/>
        </w:rPr>
      </w:pPr>
      <w:r w:rsidRPr="0041112D">
        <w:rPr>
          <w:rFonts w:asciiTheme="majorHAnsi" w:hAnsiTheme="majorHAnsi" w:cstheme="majorHAnsi"/>
          <w:b/>
          <w:bCs/>
          <w:color w:val="auto"/>
        </w:rPr>
        <w:t xml:space="preserve">Zadanie </w:t>
      </w:r>
      <w:r w:rsidR="00BE6060" w:rsidRPr="0041112D">
        <w:rPr>
          <w:rFonts w:asciiTheme="majorHAnsi" w:hAnsiTheme="majorHAnsi" w:cstheme="majorHAnsi"/>
          <w:b/>
          <w:bCs/>
          <w:color w:val="auto"/>
        </w:rPr>
        <w:t>4</w:t>
      </w:r>
      <w:r w:rsidRPr="0041112D">
        <w:rPr>
          <w:rFonts w:asciiTheme="majorHAnsi" w:hAnsiTheme="majorHAnsi" w:cstheme="majorHAnsi"/>
          <w:b/>
          <w:bCs/>
          <w:color w:val="auto"/>
        </w:rPr>
        <w:t xml:space="preserve"> </w:t>
      </w:r>
    </w:p>
    <w:p w14:paraId="09772E69" w14:textId="77777777" w:rsidR="00BB401A" w:rsidRPr="0041112D" w:rsidRDefault="00BB401A" w:rsidP="0001370B">
      <w:pPr>
        <w:pStyle w:val="Default"/>
        <w:numPr>
          <w:ilvl w:val="0"/>
          <w:numId w:val="18"/>
        </w:numPr>
        <w:suppressAutoHyphens w:val="0"/>
        <w:autoSpaceDE w:val="0"/>
        <w:autoSpaceDN w:val="0"/>
        <w:adjustRightInd w:val="0"/>
        <w:spacing w:line="312" w:lineRule="auto"/>
        <w:ind w:left="851" w:hanging="851"/>
        <w:jc w:val="both"/>
        <w:rPr>
          <w:rFonts w:asciiTheme="majorHAnsi" w:hAnsiTheme="majorHAnsi" w:cstheme="majorHAnsi"/>
        </w:rPr>
      </w:pPr>
      <w:r w:rsidRPr="0041112D">
        <w:rPr>
          <w:rFonts w:asciiTheme="majorHAnsi" w:hAnsiTheme="majorHAnsi" w:cstheme="majorHAnsi"/>
        </w:rPr>
        <w:t xml:space="preserve">Minimalna gwarancja wymagana przez  Zamawiającego  na przedmiot zamówienia (serwer) </w:t>
      </w:r>
      <w:r w:rsidRPr="0041112D">
        <w:rPr>
          <w:rFonts w:asciiTheme="majorHAnsi" w:hAnsiTheme="majorHAnsi" w:cstheme="majorHAnsi"/>
          <w:b/>
          <w:bCs/>
        </w:rPr>
        <w:t>wynosi 3 lata - gwarancji producenta</w:t>
      </w:r>
      <w:r w:rsidRPr="0041112D">
        <w:rPr>
          <w:rFonts w:asciiTheme="majorHAnsi" w:hAnsiTheme="majorHAnsi" w:cstheme="majorHAnsi"/>
        </w:rPr>
        <w:t xml:space="preserve"> z czasem reakcji do następnego dnia roboczego od przyjęcia zgłoszenia, </w:t>
      </w:r>
      <w:r w:rsidRPr="0041112D">
        <w:rPr>
          <w:rFonts w:asciiTheme="majorHAnsi" w:eastAsia="Times New Roman" w:hAnsiTheme="majorHAnsi" w:cstheme="majorHAnsi"/>
        </w:rPr>
        <w:t xml:space="preserve"> możliwość zgłaszania awarii poprzez ogólnopolską linię telefoniczną producenta. Gwarancja świadczona w miejscu instalacji urządzenia.</w:t>
      </w:r>
    </w:p>
    <w:p w14:paraId="3C3C2AB7" w14:textId="77777777" w:rsidR="00BB401A" w:rsidRPr="0041112D" w:rsidRDefault="00BB401A" w:rsidP="0083611E">
      <w:pPr>
        <w:pStyle w:val="Default"/>
        <w:spacing w:line="312" w:lineRule="auto"/>
        <w:ind w:left="851"/>
        <w:jc w:val="both"/>
        <w:rPr>
          <w:rFonts w:asciiTheme="majorHAnsi" w:hAnsiTheme="majorHAnsi" w:cstheme="majorHAnsi"/>
          <w:b/>
          <w:bCs/>
          <w:color w:val="auto"/>
        </w:rPr>
      </w:pPr>
      <w:r w:rsidRPr="0041112D">
        <w:rPr>
          <w:rFonts w:asciiTheme="majorHAnsi" w:hAnsiTheme="majorHAnsi" w:cstheme="majorHAnsi"/>
        </w:rPr>
        <w:t>Gwarancja musi również posiadać możliwość jej rozszerzenia przez producenta do 5 lat  oraz możliwość sprawdzenia statusu gwarancji poprzez stronę producenta podając unikatowy numer urządzenia oraz pobieranie uaktualnień mikrokodu oraz sterowników nawet w przypadku wygaśnięcia gwarancji serwera</w:t>
      </w:r>
      <w:r w:rsidR="0083611E">
        <w:rPr>
          <w:rFonts w:asciiTheme="majorHAnsi" w:hAnsiTheme="majorHAnsi" w:cstheme="majorHAnsi"/>
        </w:rPr>
        <w:t>,</w:t>
      </w:r>
    </w:p>
    <w:p w14:paraId="6B3F8DA3" w14:textId="77777777" w:rsidR="00BB401A" w:rsidRPr="0041112D" w:rsidRDefault="00BB401A" w:rsidP="0001370B">
      <w:pPr>
        <w:pStyle w:val="Default"/>
        <w:numPr>
          <w:ilvl w:val="0"/>
          <w:numId w:val="18"/>
        </w:numPr>
        <w:suppressAutoHyphens w:val="0"/>
        <w:autoSpaceDE w:val="0"/>
        <w:autoSpaceDN w:val="0"/>
        <w:adjustRightInd w:val="0"/>
        <w:spacing w:line="312" w:lineRule="auto"/>
        <w:ind w:left="851" w:hanging="851"/>
        <w:jc w:val="both"/>
        <w:rPr>
          <w:rFonts w:asciiTheme="majorHAnsi" w:hAnsiTheme="majorHAnsi" w:cstheme="majorHAnsi"/>
          <w:color w:val="auto"/>
        </w:rPr>
      </w:pPr>
      <w:r w:rsidRPr="0041112D">
        <w:rPr>
          <w:rFonts w:asciiTheme="majorHAnsi" w:hAnsiTheme="majorHAnsi" w:cstheme="majorHAnsi"/>
          <w:bCs/>
          <w:color w:val="auto"/>
          <w:kern w:val="1"/>
        </w:rPr>
        <w:t>Wykonawca może wydłużyć okres gwarancji o kolejne maksymalnie 24 miesiące i uzyskać dodatkową liczbę punktów w kryterium wydłużenie gwarancji</w:t>
      </w:r>
      <w:r w:rsidR="0083611E">
        <w:rPr>
          <w:rFonts w:asciiTheme="majorHAnsi" w:hAnsiTheme="majorHAnsi" w:cstheme="majorHAnsi"/>
          <w:bCs/>
          <w:color w:val="auto"/>
          <w:kern w:val="1"/>
        </w:rPr>
        <w:t>,</w:t>
      </w:r>
    </w:p>
    <w:p w14:paraId="00299A48" w14:textId="77777777" w:rsidR="00BB401A" w:rsidRPr="0041112D" w:rsidRDefault="00BB401A" w:rsidP="0001370B">
      <w:pPr>
        <w:pStyle w:val="Default"/>
        <w:numPr>
          <w:ilvl w:val="0"/>
          <w:numId w:val="18"/>
        </w:numPr>
        <w:suppressAutoHyphens w:val="0"/>
        <w:autoSpaceDE w:val="0"/>
        <w:autoSpaceDN w:val="0"/>
        <w:adjustRightInd w:val="0"/>
        <w:spacing w:line="312" w:lineRule="auto"/>
        <w:ind w:left="851" w:hanging="851"/>
        <w:jc w:val="both"/>
        <w:rPr>
          <w:rFonts w:asciiTheme="majorHAnsi" w:hAnsiTheme="majorHAnsi" w:cstheme="majorHAnsi"/>
          <w:color w:val="auto"/>
        </w:rPr>
      </w:pPr>
      <w:r w:rsidRPr="0041112D">
        <w:rPr>
          <w:rFonts w:asciiTheme="majorHAnsi" w:hAnsiTheme="majorHAnsi" w:cstheme="majorHAnsi"/>
          <w:color w:val="auto"/>
        </w:rPr>
        <w:t xml:space="preserve">Data rozpoczęcia gwarancji liczona będzie  od daty podpisania pozytywnego (bez zastrzeżeń) </w:t>
      </w:r>
      <w:r w:rsidRPr="0041112D">
        <w:rPr>
          <w:rFonts w:asciiTheme="majorHAnsi" w:hAnsiTheme="majorHAnsi" w:cstheme="majorHAnsi"/>
        </w:rPr>
        <w:t>protokołu końcowego odbioru przedmiotu umowy</w:t>
      </w:r>
      <w:r w:rsidR="0083611E">
        <w:rPr>
          <w:rFonts w:asciiTheme="majorHAnsi" w:hAnsiTheme="majorHAnsi" w:cstheme="majorHAnsi"/>
        </w:rPr>
        <w:t>,</w:t>
      </w:r>
    </w:p>
    <w:p w14:paraId="57107D91" w14:textId="77777777" w:rsidR="00BB401A" w:rsidRPr="0041112D" w:rsidRDefault="00BB401A" w:rsidP="0001370B">
      <w:pPr>
        <w:pStyle w:val="Akapitzlist"/>
        <w:numPr>
          <w:ilvl w:val="0"/>
          <w:numId w:val="18"/>
        </w:numPr>
        <w:spacing w:after="0" w:line="312" w:lineRule="auto"/>
        <w:ind w:left="851" w:hanging="851"/>
        <w:jc w:val="both"/>
        <w:rPr>
          <w:rFonts w:asciiTheme="majorHAnsi" w:hAnsiTheme="majorHAnsi" w:cstheme="majorHAnsi"/>
          <w:sz w:val="24"/>
          <w:szCs w:val="24"/>
        </w:rPr>
      </w:pPr>
      <w:r w:rsidRPr="0041112D">
        <w:rPr>
          <w:rFonts w:asciiTheme="majorHAnsi" w:hAnsiTheme="majorHAnsi" w:cstheme="majorHAnsi"/>
          <w:sz w:val="24"/>
          <w:szCs w:val="24"/>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r w:rsidR="0083611E">
        <w:rPr>
          <w:rFonts w:asciiTheme="majorHAnsi" w:hAnsiTheme="majorHAnsi" w:cstheme="majorHAnsi"/>
          <w:sz w:val="24"/>
          <w:szCs w:val="24"/>
        </w:rPr>
        <w:t>,</w:t>
      </w:r>
    </w:p>
    <w:p w14:paraId="2EAE1379" w14:textId="77777777" w:rsidR="00BB401A" w:rsidRPr="0041112D" w:rsidRDefault="00BB401A" w:rsidP="0001370B">
      <w:pPr>
        <w:pStyle w:val="Akapitzlist"/>
        <w:numPr>
          <w:ilvl w:val="0"/>
          <w:numId w:val="18"/>
        </w:numPr>
        <w:spacing w:after="0" w:line="312" w:lineRule="auto"/>
        <w:ind w:left="851" w:hanging="851"/>
        <w:jc w:val="both"/>
        <w:rPr>
          <w:rFonts w:asciiTheme="majorHAnsi" w:hAnsiTheme="majorHAnsi" w:cstheme="majorHAnsi"/>
          <w:sz w:val="24"/>
          <w:szCs w:val="24"/>
        </w:rPr>
      </w:pPr>
      <w:r w:rsidRPr="0041112D">
        <w:rPr>
          <w:rFonts w:asciiTheme="majorHAnsi" w:hAnsiTheme="majorHAnsi" w:cstheme="majorHAnsi"/>
          <w:sz w:val="24"/>
          <w:szCs w:val="24"/>
        </w:rPr>
        <w:lastRenderedPageBreak/>
        <w:t>Korzystanie z uprawnień gwarancyjnych przez Zamawiającego nie zwalnia Wykonawcy od odpowiedzialności z tytułu wad lub nienależytej jakości produktów zgodnie z przepisami Kodeksu cywilnego o rękojmi za wady fizyczne rzeczy.</w:t>
      </w:r>
    </w:p>
    <w:p w14:paraId="672DCB1E" w14:textId="77777777" w:rsidR="00BB401A" w:rsidRPr="0041112D" w:rsidRDefault="00BB401A" w:rsidP="0001370B">
      <w:pPr>
        <w:pStyle w:val="Default"/>
        <w:numPr>
          <w:ilvl w:val="0"/>
          <w:numId w:val="17"/>
        </w:numPr>
        <w:suppressAutoHyphens w:val="0"/>
        <w:autoSpaceDE w:val="0"/>
        <w:autoSpaceDN w:val="0"/>
        <w:adjustRightInd w:val="0"/>
        <w:spacing w:line="312" w:lineRule="auto"/>
        <w:ind w:left="851" w:hanging="927"/>
        <w:jc w:val="both"/>
        <w:rPr>
          <w:rFonts w:asciiTheme="majorHAnsi" w:hAnsiTheme="majorHAnsi" w:cstheme="majorHAnsi"/>
          <w:b/>
          <w:bCs/>
          <w:color w:val="auto"/>
        </w:rPr>
      </w:pPr>
      <w:r w:rsidRPr="0041112D">
        <w:rPr>
          <w:rFonts w:asciiTheme="majorHAnsi" w:hAnsiTheme="majorHAnsi" w:cstheme="majorHAnsi"/>
          <w:b/>
          <w:bCs/>
          <w:color w:val="auto"/>
        </w:rPr>
        <w:t>Zadanie 1,</w:t>
      </w:r>
      <w:r w:rsidR="00BE6060" w:rsidRPr="0041112D">
        <w:rPr>
          <w:rFonts w:asciiTheme="majorHAnsi" w:hAnsiTheme="majorHAnsi" w:cstheme="majorHAnsi"/>
          <w:b/>
          <w:bCs/>
          <w:color w:val="auto"/>
        </w:rPr>
        <w:t>2,</w:t>
      </w:r>
      <w:r w:rsidRPr="0041112D">
        <w:rPr>
          <w:rFonts w:asciiTheme="majorHAnsi" w:hAnsiTheme="majorHAnsi" w:cstheme="majorHAnsi"/>
          <w:b/>
          <w:bCs/>
          <w:color w:val="auto"/>
        </w:rPr>
        <w:t>3,</w:t>
      </w:r>
      <w:r w:rsidR="0083611E">
        <w:rPr>
          <w:rFonts w:asciiTheme="majorHAnsi" w:hAnsiTheme="majorHAnsi" w:cstheme="majorHAnsi"/>
          <w:b/>
          <w:bCs/>
          <w:color w:val="auto"/>
        </w:rPr>
        <w:t>5</w:t>
      </w:r>
    </w:p>
    <w:p w14:paraId="62D626A5" w14:textId="529E0A1D" w:rsidR="00BB401A" w:rsidRPr="0041112D" w:rsidRDefault="00BB401A" w:rsidP="0001370B">
      <w:pPr>
        <w:pStyle w:val="Default"/>
        <w:numPr>
          <w:ilvl w:val="0"/>
          <w:numId w:val="19"/>
        </w:numPr>
        <w:suppressAutoHyphens w:val="0"/>
        <w:autoSpaceDE w:val="0"/>
        <w:autoSpaceDN w:val="0"/>
        <w:adjustRightInd w:val="0"/>
        <w:spacing w:line="312" w:lineRule="auto"/>
        <w:ind w:left="851" w:hanging="927"/>
        <w:jc w:val="both"/>
        <w:rPr>
          <w:rFonts w:asciiTheme="majorHAnsi" w:hAnsiTheme="majorHAnsi" w:cstheme="majorHAnsi"/>
          <w:color w:val="auto"/>
        </w:rPr>
      </w:pPr>
      <w:r w:rsidRPr="0041112D">
        <w:rPr>
          <w:rFonts w:asciiTheme="majorHAnsi" w:hAnsiTheme="majorHAnsi" w:cstheme="majorHAnsi"/>
          <w:color w:val="auto"/>
        </w:rPr>
        <w:t>Minimalny wymagany przez Zamawiającego okres gwarancji sprzętów stanowiących przedmiot zamówienia (Zadanie 1,</w:t>
      </w:r>
      <w:r w:rsidR="0083611E">
        <w:rPr>
          <w:rFonts w:asciiTheme="majorHAnsi" w:hAnsiTheme="majorHAnsi" w:cstheme="majorHAnsi"/>
          <w:color w:val="auto"/>
        </w:rPr>
        <w:t>2,</w:t>
      </w:r>
      <w:r w:rsidRPr="0041112D">
        <w:rPr>
          <w:rFonts w:asciiTheme="majorHAnsi" w:hAnsiTheme="majorHAnsi" w:cstheme="majorHAnsi"/>
          <w:color w:val="auto"/>
        </w:rPr>
        <w:t>3,</w:t>
      </w:r>
      <w:r w:rsidR="0083611E">
        <w:rPr>
          <w:rFonts w:asciiTheme="majorHAnsi" w:hAnsiTheme="majorHAnsi" w:cstheme="majorHAnsi"/>
          <w:color w:val="auto"/>
        </w:rPr>
        <w:t>5</w:t>
      </w:r>
      <w:r w:rsidRPr="0041112D">
        <w:rPr>
          <w:rFonts w:asciiTheme="majorHAnsi" w:hAnsiTheme="majorHAnsi" w:cstheme="majorHAnsi"/>
          <w:color w:val="auto"/>
        </w:rPr>
        <w:t xml:space="preserve">) wskazany został w opisie przedmiotu zamówienia.   Wykonawca dokonując opisu oferowanego sprzętu zobowiązany jest </w:t>
      </w:r>
      <w:r w:rsidR="005C7259" w:rsidRPr="0041112D">
        <w:rPr>
          <w:rFonts w:asciiTheme="majorHAnsi" w:hAnsiTheme="majorHAnsi" w:cstheme="majorHAnsi"/>
          <w:color w:val="auto"/>
        </w:rPr>
        <w:t>wskazać jednoznacznie</w:t>
      </w:r>
      <w:r w:rsidRPr="0041112D">
        <w:rPr>
          <w:rFonts w:asciiTheme="majorHAnsi" w:hAnsiTheme="majorHAnsi" w:cstheme="majorHAnsi"/>
          <w:color w:val="auto"/>
        </w:rPr>
        <w:t xml:space="preserve"> okres udzielonej gwarancji na dany sprzęt</w:t>
      </w:r>
      <w:r w:rsidR="0083611E">
        <w:rPr>
          <w:rFonts w:asciiTheme="majorHAnsi" w:hAnsiTheme="majorHAnsi" w:cstheme="majorHAnsi"/>
          <w:color w:val="auto"/>
        </w:rPr>
        <w:t>,</w:t>
      </w:r>
      <w:r w:rsidRPr="0041112D">
        <w:rPr>
          <w:rFonts w:asciiTheme="majorHAnsi" w:hAnsiTheme="majorHAnsi" w:cstheme="majorHAnsi"/>
          <w:color w:val="auto"/>
        </w:rPr>
        <w:t xml:space="preserve">  </w:t>
      </w:r>
    </w:p>
    <w:p w14:paraId="4C958599" w14:textId="6036E39E" w:rsidR="00BB401A" w:rsidRPr="0041112D" w:rsidRDefault="00BB401A" w:rsidP="0001370B">
      <w:pPr>
        <w:pStyle w:val="Default"/>
        <w:numPr>
          <w:ilvl w:val="0"/>
          <w:numId w:val="19"/>
        </w:numPr>
        <w:suppressAutoHyphens w:val="0"/>
        <w:autoSpaceDE w:val="0"/>
        <w:autoSpaceDN w:val="0"/>
        <w:adjustRightInd w:val="0"/>
        <w:spacing w:line="312" w:lineRule="auto"/>
        <w:ind w:left="851" w:hanging="927"/>
        <w:jc w:val="both"/>
        <w:rPr>
          <w:rFonts w:asciiTheme="majorHAnsi" w:hAnsiTheme="majorHAnsi" w:cstheme="majorHAnsi"/>
          <w:color w:val="auto"/>
        </w:rPr>
      </w:pPr>
      <w:r w:rsidRPr="0041112D">
        <w:rPr>
          <w:rFonts w:asciiTheme="majorHAnsi" w:hAnsiTheme="majorHAnsi" w:cstheme="majorHAnsi"/>
          <w:color w:val="auto"/>
        </w:rPr>
        <w:t xml:space="preserve">Data rozpoczęcia gwarancji liczona </w:t>
      </w:r>
      <w:r w:rsidR="005C7259" w:rsidRPr="0041112D">
        <w:rPr>
          <w:rFonts w:asciiTheme="majorHAnsi" w:hAnsiTheme="majorHAnsi" w:cstheme="majorHAnsi"/>
          <w:color w:val="auto"/>
        </w:rPr>
        <w:t>będzie od</w:t>
      </w:r>
      <w:r w:rsidRPr="0041112D">
        <w:rPr>
          <w:rFonts w:asciiTheme="majorHAnsi" w:hAnsiTheme="majorHAnsi" w:cstheme="majorHAnsi"/>
          <w:color w:val="auto"/>
        </w:rPr>
        <w:t xml:space="preserve"> daty podpisania pozytywnego (bez zastrzeżeń) </w:t>
      </w:r>
      <w:r w:rsidRPr="0041112D">
        <w:rPr>
          <w:rFonts w:asciiTheme="majorHAnsi" w:hAnsiTheme="majorHAnsi" w:cstheme="majorHAnsi"/>
        </w:rPr>
        <w:t>protokołu końcowego odbioru przedmiotu umowy</w:t>
      </w:r>
      <w:r w:rsidR="0083611E">
        <w:rPr>
          <w:rFonts w:asciiTheme="majorHAnsi" w:hAnsiTheme="majorHAnsi" w:cstheme="majorHAnsi"/>
        </w:rPr>
        <w:t>,</w:t>
      </w:r>
    </w:p>
    <w:p w14:paraId="1F330983" w14:textId="77777777" w:rsidR="00BB401A" w:rsidRPr="0041112D" w:rsidRDefault="00BB401A" w:rsidP="0001370B">
      <w:pPr>
        <w:pStyle w:val="Akapitzlist"/>
        <w:numPr>
          <w:ilvl w:val="0"/>
          <w:numId w:val="19"/>
        </w:numPr>
        <w:tabs>
          <w:tab w:val="left" w:pos="851"/>
        </w:tabs>
        <w:spacing w:after="0" w:line="312" w:lineRule="auto"/>
        <w:ind w:left="851" w:hanging="927"/>
        <w:jc w:val="both"/>
        <w:rPr>
          <w:rFonts w:asciiTheme="majorHAnsi" w:hAnsiTheme="majorHAnsi" w:cstheme="majorHAnsi"/>
          <w:b/>
          <w:sz w:val="24"/>
          <w:szCs w:val="24"/>
        </w:rPr>
      </w:pPr>
      <w:r w:rsidRPr="0041112D">
        <w:rPr>
          <w:rFonts w:asciiTheme="majorHAnsi" w:hAnsiTheme="majorHAnsi" w:cstheme="majorHAnsi"/>
          <w:sz w:val="24"/>
          <w:szCs w:val="24"/>
        </w:rPr>
        <w:t>W przypadku stwierdzenia ukrytych wad technicznych przedmiotu zamówienia koszty napraw lub wymiany pokryje Wykonawca.</w:t>
      </w:r>
    </w:p>
    <w:p w14:paraId="0400B2A5" w14:textId="634B82AA" w:rsidR="00BB401A" w:rsidRPr="0041112D" w:rsidRDefault="00BB401A" w:rsidP="0001370B">
      <w:pPr>
        <w:pStyle w:val="Akapitzlist"/>
        <w:numPr>
          <w:ilvl w:val="0"/>
          <w:numId w:val="19"/>
        </w:numPr>
        <w:tabs>
          <w:tab w:val="left" w:pos="851"/>
        </w:tabs>
        <w:spacing w:after="0" w:line="312" w:lineRule="auto"/>
        <w:ind w:left="851" w:hanging="927"/>
        <w:jc w:val="both"/>
        <w:rPr>
          <w:rFonts w:asciiTheme="majorHAnsi" w:hAnsiTheme="majorHAnsi" w:cstheme="majorHAnsi"/>
          <w:b/>
          <w:sz w:val="24"/>
          <w:szCs w:val="24"/>
        </w:rPr>
      </w:pPr>
      <w:r w:rsidRPr="0041112D">
        <w:rPr>
          <w:rFonts w:asciiTheme="majorHAnsi" w:hAnsiTheme="majorHAnsi" w:cstheme="majorHAnsi"/>
          <w:sz w:val="24"/>
          <w:szCs w:val="24"/>
        </w:rPr>
        <w:t xml:space="preserve">W okresie gwarancji ewentualny koszt transportu w celu dokonania naprawy/wymiany sprzętu </w:t>
      </w:r>
      <w:r w:rsidR="005C7259" w:rsidRPr="0041112D">
        <w:rPr>
          <w:rFonts w:asciiTheme="majorHAnsi" w:hAnsiTheme="majorHAnsi" w:cstheme="majorHAnsi"/>
          <w:sz w:val="24"/>
          <w:szCs w:val="24"/>
        </w:rPr>
        <w:t>ponosi Wykonawca</w:t>
      </w:r>
      <w:r w:rsidRPr="0041112D">
        <w:rPr>
          <w:rFonts w:asciiTheme="majorHAnsi" w:hAnsiTheme="majorHAnsi" w:cstheme="majorHAnsi"/>
          <w:sz w:val="24"/>
          <w:szCs w:val="24"/>
        </w:rPr>
        <w:t>.</w:t>
      </w:r>
    </w:p>
    <w:p w14:paraId="29D2256E" w14:textId="77777777"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7DF2BD5B" w14:textId="77777777"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64574870" w14:textId="77777777"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0382DE9C" w14:textId="00CDC693"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zaistnienia w okresie gwarancyjnym konieczności przemieszczania przedmiotu umowy do siedziby Wykonawcy w związku ze stwierdzeniem usterek, których nie można wykonać lub usunąć w siedzibie Zamawiającego, koszty przemieszczenia przedmiotu zamówienia od i do </w:t>
      </w:r>
      <w:r w:rsidR="005C7259" w:rsidRPr="0041112D">
        <w:rPr>
          <w:rFonts w:asciiTheme="majorHAnsi" w:hAnsiTheme="majorHAnsi" w:cstheme="majorHAnsi"/>
          <w:sz w:val="24"/>
          <w:szCs w:val="24"/>
        </w:rPr>
        <w:t>Zamawiającego ponosi</w:t>
      </w:r>
      <w:r w:rsidRPr="0041112D">
        <w:rPr>
          <w:rFonts w:asciiTheme="majorHAnsi" w:hAnsiTheme="majorHAnsi" w:cstheme="majorHAnsi"/>
          <w:sz w:val="24"/>
          <w:szCs w:val="24"/>
        </w:rPr>
        <w:t xml:space="preserve"> Wykonawca. Przekazanie przedmiotu zamówienia Wykonawcy na czas naprawy i jego odbiór musi nastąpić protokolarnie.</w:t>
      </w:r>
    </w:p>
    <w:p w14:paraId="4EA2CC0E" w14:textId="77777777" w:rsidR="005D7259" w:rsidRDefault="00BB401A" w:rsidP="005D7259">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Gwarancja musi być realizowana przez producenta lub autoryzowanego partnera serwisowego producenta lub dystrybutora</w:t>
      </w:r>
      <w:r w:rsidR="005D7259">
        <w:rPr>
          <w:rFonts w:asciiTheme="majorHAnsi" w:hAnsiTheme="majorHAnsi" w:cstheme="majorHAnsi"/>
          <w:sz w:val="24"/>
          <w:szCs w:val="24"/>
        </w:rPr>
        <w:t>,</w:t>
      </w:r>
    </w:p>
    <w:p w14:paraId="567B1691" w14:textId="77777777" w:rsidR="001858F5" w:rsidRPr="0041112D" w:rsidRDefault="001858F5" w:rsidP="0001370B">
      <w:pPr>
        <w:numPr>
          <w:ilvl w:val="0"/>
          <w:numId w:val="2"/>
        </w:numPr>
        <w:tabs>
          <w:tab w:val="left" w:pos="426"/>
        </w:tabs>
        <w:spacing w:line="312" w:lineRule="auto"/>
        <w:ind w:left="426" w:hanging="426"/>
        <w:jc w:val="both"/>
        <w:rPr>
          <w:rFonts w:asciiTheme="majorHAnsi" w:hAnsiTheme="majorHAnsi" w:cstheme="majorHAnsi"/>
          <w:bCs/>
          <w:sz w:val="24"/>
          <w:szCs w:val="24"/>
        </w:rPr>
      </w:pPr>
      <w:r w:rsidRPr="0041112D">
        <w:rPr>
          <w:rFonts w:asciiTheme="majorHAnsi" w:hAnsiTheme="majorHAnsi" w:cstheme="majorHAnsi"/>
          <w:bCs/>
          <w:sz w:val="24"/>
          <w:szCs w:val="24"/>
        </w:rPr>
        <w:t xml:space="preserve">Zamawiający </w:t>
      </w:r>
      <w:r w:rsidRPr="0041112D">
        <w:rPr>
          <w:rFonts w:asciiTheme="majorHAnsi" w:hAnsiTheme="majorHAnsi" w:cstheme="majorHAnsi"/>
          <w:b/>
          <w:sz w:val="24"/>
          <w:szCs w:val="24"/>
        </w:rPr>
        <w:t xml:space="preserve">nie </w:t>
      </w:r>
      <w:r w:rsidR="004677F7">
        <w:rPr>
          <w:rFonts w:asciiTheme="majorHAnsi" w:hAnsiTheme="majorHAnsi" w:cstheme="majorHAnsi"/>
          <w:b/>
          <w:sz w:val="24"/>
          <w:szCs w:val="24"/>
        </w:rPr>
        <w:t xml:space="preserve">określa </w:t>
      </w:r>
      <w:r w:rsidR="004677F7">
        <w:rPr>
          <w:rFonts w:asciiTheme="majorHAnsi" w:hAnsiTheme="majorHAnsi" w:cstheme="majorHAnsi"/>
          <w:bCs/>
          <w:sz w:val="24"/>
          <w:szCs w:val="24"/>
        </w:rPr>
        <w:t xml:space="preserve">dodatkowych wymagań związanych z zatrudnianiem osób, </w:t>
      </w:r>
      <w:r w:rsidRPr="0041112D">
        <w:rPr>
          <w:rFonts w:asciiTheme="majorHAnsi" w:hAnsiTheme="majorHAnsi" w:cstheme="majorHAnsi"/>
          <w:bCs/>
          <w:sz w:val="24"/>
          <w:szCs w:val="24"/>
        </w:rPr>
        <w:t>o których mowa w art. 96 ust. 2 pkt 2 ustawy Pzp.</w:t>
      </w:r>
    </w:p>
    <w:bookmarkEnd w:id="5"/>
    <w:p w14:paraId="4B1D9E94" w14:textId="77777777" w:rsidR="008A5A61" w:rsidRDefault="008A5A61" w:rsidP="0001370B">
      <w:pPr>
        <w:spacing w:line="312" w:lineRule="auto"/>
        <w:ind w:right="20"/>
        <w:jc w:val="both"/>
        <w:rPr>
          <w:rFonts w:asciiTheme="majorHAnsi" w:hAnsiTheme="majorHAnsi" w:cstheme="majorHAnsi"/>
          <w:b/>
          <w:bCs/>
          <w:sz w:val="24"/>
          <w:szCs w:val="24"/>
        </w:rPr>
      </w:pPr>
    </w:p>
    <w:p w14:paraId="4A596ECE" w14:textId="77777777" w:rsidR="00437FC4" w:rsidRPr="0041112D" w:rsidRDefault="00437FC4" w:rsidP="0001370B">
      <w:pPr>
        <w:spacing w:line="312" w:lineRule="auto"/>
        <w:ind w:right="20"/>
        <w:jc w:val="both"/>
        <w:rPr>
          <w:rFonts w:asciiTheme="majorHAnsi" w:hAnsiTheme="majorHAnsi" w:cstheme="majorHAnsi"/>
          <w:b/>
          <w:bCs/>
          <w:sz w:val="24"/>
          <w:szCs w:val="24"/>
        </w:rPr>
      </w:pPr>
    </w:p>
    <w:p w14:paraId="63FCA2E9" w14:textId="77777777" w:rsidR="008A5A61" w:rsidRPr="0041112D" w:rsidRDefault="008A5A61" w:rsidP="0001370B">
      <w:pPr>
        <w:pStyle w:val="Nagwek2"/>
        <w:shd w:val="clear" w:color="auto" w:fill="D9D9D9" w:themeFill="background1" w:themeFillShade="D9"/>
        <w:spacing w:line="312" w:lineRule="auto"/>
        <w:rPr>
          <w:rFonts w:cstheme="majorHAnsi"/>
          <w:b/>
          <w:bCs/>
          <w:color w:val="auto"/>
          <w:sz w:val="24"/>
          <w:szCs w:val="24"/>
        </w:rPr>
      </w:pPr>
      <w:bookmarkStart w:id="6" w:name="_Toc135042679"/>
      <w:r w:rsidRPr="0041112D">
        <w:rPr>
          <w:rFonts w:cstheme="majorHAnsi"/>
          <w:b/>
          <w:bCs/>
          <w:color w:val="auto"/>
          <w:sz w:val="24"/>
          <w:szCs w:val="24"/>
        </w:rPr>
        <w:lastRenderedPageBreak/>
        <w:t>V. Wizja lokalna</w:t>
      </w:r>
      <w:bookmarkEnd w:id="6"/>
    </w:p>
    <w:p w14:paraId="6E02A8D2" w14:textId="77777777" w:rsidR="008A5A61" w:rsidRPr="0041112D" w:rsidRDefault="008A5A61" w:rsidP="0001370B">
      <w:pPr>
        <w:spacing w:line="312" w:lineRule="auto"/>
        <w:rPr>
          <w:rFonts w:asciiTheme="majorHAnsi" w:hAnsiTheme="majorHAnsi" w:cstheme="majorHAnsi"/>
          <w:sz w:val="24"/>
          <w:szCs w:val="24"/>
        </w:rPr>
      </w:pPr>
    </w:p>
    <w:p w14:paraId="77137ADE" w14:textId="77777777" w:rsidR="008A5A61" w:rsidRPr="0041112D" w:rsidRDefault="008A5A61" w:rsidP="0001370B">
      <w:p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w:t>
      </w:r>
      <w:r w:rsidRPr="0041112D">
        <w:rPr>
          <w:rFonts w:asciiTheme="majorHAnsi" w:hAnsiTheme="majorHAnsi" w:cstheme="majorHAnsi"/>
          <w:b/>
          <w:bCs/>
          <w:sz w:val="24"/>
          <w:szCs w:val="24"/>
        </w:rPr>
        <w:t>nie wymaga</w:t>
      </w:r>
      <w:r w:rsidRPr="0041112D">
        <w:rPr>
          <w:rFonts w:asciiTheme="majorHAnsi" w:hAnsiTheme="majorHAnsi" w:cstheme="majorHAnsi"/>
          <w:sz w:val="24"/>
          <w:szCs w:val="24"/>
        </w:rPr>
        <w:t xml:space="preserve"> odbycia przez Wykonawcę wizji lokalnej lub sprawdzenia przez niego dokumentów niezbędnych do realizacji zamówienia. </w:t>
      </w:r>
    </w:p>
    <w:p w14:paraId="415D9D25" w14:textId="77777777" w:rsidR="008A5A61" w:rsidRPr="0041112D" w:rsidRDefault="008A5A61" w:rsidP="0001370B">
      <w:pPr>
        <w:spacing w:line="312" w:lineRule="auto"/>
        <w:ind w:right="20"/>
        <w:jc w:val="both"/>
        <w:rPr>
          <w:rFonts w:asciiTheme="majorHAnsi" w:hAnsiTheme="majorHAnsi" w:cstheme="majorHAnsi"/>
          <w:b/>
          <w:bCs/>
          <w:sz w:val="24"/>
          <w:szCs w:val="24"/>
        </w:rPr>
      </w:pPr>
    </w:p>
    <w:p w14:paraId="3F627014" w14:textId="77777777" w:rsidR="00D42A83" w:rsidRPr="0041112D" w:rsidRDefault="00D42A83" w:rsidP="0001370B">
      <w:pPr>
        <w:pStyle w:val="Nagwek2"/>
        <w:shd w:val="clear" w:color="auto" w:fill="D9D9D9" w:themeFill="background1" w:themeFillShade="D9"/>
        <w:spacing w:line="312" w:lineRule="auto"/>
        <w:rPr>
          <w:rFonts w:cstheme="majorHAnsi"/>
          <w:b/>
          <w:bCs/>
          <w:color w:val="auto"/>
          <w:sz w:val="24"/>
          <w:szCs w:val="24"/>
        </w:rPr>
      </w:pPr>
      <w:bookmarkStart w:id="7" w:name="_Toc135042680"/>
      <w:r w:rsidRPr="0041112D">
        <w:rPr>
          <w:rFonts w:cstheme="majorHAnsi"/>
          <w:b/>
          <w:bCs/>
          <w:color w:val="auto"/>
          <w:sz w:val="24"/>
          <w:szCs w:val="24"/>
        </w:rPr>
        <w:t>VI. Podwykonawstwo</w:t>
      </w:r>
      <w:bookmarkEnd w:id="7"/>
    </w:p>
    <w:p w14:paraId="3E728EBA" w14:textId="77777777" w:rsidR="00237F3B" w:rsidRPr="0041112D" w:rsidRDefault="00237F3B" w:rsidP="0001370B">
      <w:pPr>
        <w:spacing w:line="312" w:lineRule="auto"/>
        <w:rPr>
          <w:rFonts w:asciiTheme="majorHAnsi" w:hAnsiTheme="majorHAnsi" w:cstheme="majorHAnsi"/>
        </w:rPr>
      </w:pPr>
    </w:p>
    <w:p w14:paraId="4BDA38C8" w14:textId="77777777" w:rsidR="00A41A3D" w:rsidRDefault="00A41A3D" w:rsidP="0001370B">
      <w:pPr>
        <w:pStyle w:val="Akapitzlist"/>
        <w:numPr>
          <w:ilvl w:val="0"/>
          <w:numId w:val="20"/>
        </w:numPr>
        <w:spacing w:after="0" w:line="312" w:lineRule="auto"/>
        <w:jc w:val="both"/>
        <w:rPr>
          <w:rFonts w:asciiTheme="majorHAnsi" w:hAnsiTheme="majorHAnsi" w:cstheme="majorHAnsi"/>
          <w:sz w:val="24"/>
          <w:szCs w:val="24"/>
          <w:lang w:eastAsia="x-none"/>
        </w:rPr>
      </w:pPr>
      <w:r>
        <w:rPr>
          <w:rFonts w:asciiTheme="majorHAnsi" w:hAnsiTheme="majorHAnsi" w:cstheme="majorHAnsi"/>
          <w:sz w:val="24"/>
          <w:szCs w:val="24"/>
          <w:lang w:eastAsia="x-none"/>
        </w:rPr>
        <w:t>Wykonawca może powierzyć wykonanie części zamówienia podwykonawcy (podwykonawcom).</w:t>
      </w:r>
    </w:p>
    <w:p w14:paraId="0DC127E0" w14:textId="77777777" w:rsidR="00237F3B" w:rsidRDefault="00237F3B" w:rsidP="0001370B">
      <w:pPr>
        <w:pStyle w:val="Akapitzlist"/>
        <w:numPr>
          <w:ilvl w:val="0"/>
          <w:numId w:val="20"/>
        </w:numPr>
        <w:spacing w:after="0" w:line="312" w:lineRule="auto"/>
        <w:jc w:val="both"/>
        <w:rPr>
          <w:rFonts w:asciiTheme="majorHAnsi" w:hAnsiTheme="majorHAnsi" w:cstheme="majorHAnsi"/>
          <w:sz w:val="24"/>
          <w:szCs w:val="24"/>
          <w:lang w:eastAsia="x-none"/>
        </w:rPr>
      </w:pPr>
      <w:r w:rsidRPr="0041112D">
        <w:rPr>
          <w:rFonts w:asciiTheme="majorHAnsi" w:hAnsiTheme="majorHAnsi" w:cstheme="majorHAnsi"/>
          <w:sz w:val="24"/>
          <w:szCs w:val="24"/>
          <w:lang w:eastAsia="x-none"/>
        </w:rPr>
        <w:t xml:space="preserve">Zamawiający </w:t>
      </w:r>
      <w:r w:rsidRPr="00A41A3D">
        <w:rPr>
          <w:rFonts w:asciiTheme="majorHAnsi" w:hAnsiTheme="majorHAnsi" w:cstheme="majorHAnsi"/>
          <w:b/>
          <w:bCs/>
          <w:sz w:val="24"/>
          <w:szCs w:val="24"/>
          <w:lang w:eastAsia="x-none"/>
        </w:rPr>
        <w:t>nie zastrzega</w:t>
      </w:r>
      <w:r w:rsidRPr="0041112D">
        <w:rPr>
          <w:rFonts w:asciiTheme="majorHAnsi" w:hAnsiTheme="majorHAnsi" w:cstheme="majorHAnsi"/>
          <w:sz w:val="24"/>
          <w:szCs w:val="24"/>
          <w:lang w:eastAsia="x-none"/>
        </w:rPr>
        <w:t xml:space="preserve"> obowiązku osobistego wykonania przez Wykonawcę kluczowych części zamówienia.</w:t>
      </w:r>
    </w:p>
    <w:p w14:paraId="46238056" w14:textId="77777777" w:rsidR="00A41A3D" w:rsidRPr="0041112D" w:rsidRDefault="00A41A3D" w:rsidP="0001370B">
      <w:pPr>
        <w:pStyle w:val="Akapitzlist"/>
        <w:numPr>
          <w:ilvl w:val="0"/>
          <w:numId w:val="20"/>
        </w:numPr>
        <w:spacing w:after="0" w:line="312" w:lineRule="auto"/>
        <w:jc w:val="both"/>
        <w:rPr>
          <w:rFonts w:asciiTheme="majorHAnsi" w:hAnsiTheme="majorHAnsi" w:cstheme="majorHAnsi"/>
          <w:sz w:val="24"/>
          <w:szCs w:val="24"/>
          <w:lang w:eastAsia="x-none"/>
        </w:rPr>
      </w:pPr>
      <w:r>
        <w:rPr>
          <w:rFonts w:asciiTheme="majorHAnsi" w:hAnsiTheme="majorHAnsi" w:cstheme="majorHAnsi"/>
          <w:sz w:val="24"/>
          <w:szCs w:val="24"/>
          <w:lang w:eastAsia="x-none"/>
        </w:rPr>
        <w:t>Zamawiający wymaga, aby w przypadku powierzenia części zamówienia podwykonawcom, Wykonawca wskazał w ofercie części zamówienia, których wykonanie zamierza powierzyć podwykonawcom oraz podał (o ile ą mu wiadome na tym etapie) nazwy (firmy) tych podwykonawców.</w:t>
      </w:r>
    </w:p>
    <w:p w14:paraId="5AFF336A" w14:textId="77777777" w:rsidR="00D42A83" w:rsidRPr="0041112D" w:rsidRDefault="00D42A83" w:rsidP="0001370B">
      <w:pPr>
        <w:spacing w:line="312" w:lineRule="auto"/>
        <w:ind w:right="20"/>
        <w:jc w:val="both"/>
        <w:rPr>
          <w:rFonts w:asciiTheme="majorHAnsi" w:hAnsiTheme="majorHAnsi" w:cstheme="majorHAnsi"/>
          <w:b/>
          <w:bCs/>
          <w:sz w:val="24"/>
          <w:szCs w:val="24"/>
        </w:rPr>
      </w:pPr>
    </w:p>
    <w:p w14:paraId="0B6450FD" w14:textId="77777777" w:rsidR="00B46FD5" w:rsidRPr="0041112D" w:rsidRDefault="00B46FD5" w:rsidP="0001370B">
      <w:pPr>
        <w:pStyle w:val="Nagwek2"/>
        <w:shd w:val="clear" w:color="auto" w:fill="D9D9D9" w:themeFill="background1" w:themeFillShade="D9"/>
        <w:spacing w:line="312" w:lineRule="auto"/>
        <w:rPr>
          <w:rFonts w:cstheme="majorHAnsi"/>
          <w:b/>
          <w:bCs/>
          <w:color w:val="auto"/>
          <w:sz w:val="24"/>
          <w:szCs w:val="24"/>
        </w:rPr>
      </w:pPr>
      <w:bookmarkStart w:id="8" w:name="_Toc135042681"/>
      <w:r w:rsidRPr="0041112D">
        <w:rPr>
          <w:rFonts w:cstheme="majorHAnsi"/>
          <w:b/>
          <w:bCs/>
          <w:color w:val="auto"/>
          <w:sz w:val="24"/>
          <w:szCs w:val="24"/>
        </w:rPr>
        <w:t>VII. Termin wykonania zamówienia</w:t>
      </w:r>
      <w:bookmarkEnd w:id="8"/>
    </w:p>
    <w:p w14:paraId="2283A778" w14:textId="77777777" w:rsidR="001858F5" w:rsidRPr="0041112D" w:rsidRDefault="001858F5" w:rsidP="0001370B">
      <w:pPr>
        <w:tabs>
          <w:tab w:val="left" w:pos="567"/>
        </w:tabs>
        <w:spacing w:line="312" w:lineRule="auto"/>
        <w:jc w:val="both"/>
        <w:rPr>
          <w:rFonts w:asciiTheme="majorHAnsi" w:hAnsiTheme="majorHAnsi" w:cstheme="majorHAnsi"/>
          <w:b/>
          <w:bCs/>
          <w:sz w:val="24"/>
          <w:szCs w:val="24"/>
        </w:rPr>
      </w:pPr>
    </w:p>
    <w:p w14:paraId="2FBC6ADB" w14:textId="77777777" w:rsidR="00D42A83" w:rsidRPr="0041112D" w:rsidRDefault="00D42A83" w:rsidP="0001370B">
      <w:pPr>
        <w:pStyle w:val="Akapitzlist"/>
        <w:numPr>
          <w:ilvl w:val="0"/>
          <w:numId w:val="21"/>
        </w:numPr>
        <w:spacing w:after="0" w:line="312" w:lineRule="auto"/>
        <w:rPr>
          <w:rFonts w:asciiTheme="majorHAnsi" w:eastAsia="Arial Unicode MS" w:hAnsiTheme="majorHAnsi" w:cstheme="majorHAnsi"/>
          <w:sz w:val="24"/>
          <w:szCs w:val="24"/>
        </w:rPr>
      </w:pPr>
      <w:r w:rsidRPr="0041112D">
        <w:rPr>
          <w:rFonts w:asciiTheme="majorHAnsi" w:eastAsia="Arial Unicode MS" w:hAnsiTheme="majorHAnsi" w:cstheme="majorHAnsi"/>
          <w:sz w:val="24"/>
          <w:szCs w:val="24"/>
        </w:rPr>
        <w:t>Zamówienie musi być zrealizowane (termin wymagany)</w:t>
      </w:r>
      <w:r w:rsidR="00A41A3D">
        <w:rPr>
          <w:rFonts w:asciiTheme="majorHAnsi" w:eastAsia="Arial Unicode MS" w:hAnsiTheme="majorHAnsi" w:cstheme="majorHAnsi"/>
          <w:sz w:val="24"/>
          <w:szCs w:val="24"/>
        </w:rPr>
        <w:t>:</w:t>
      </w:r>
    </w:p>
    <w:p w14:paraId="6A5C193D" w14:textId="77777777" w:rsidR="00D42A83" w:rsidRPr="0041112D" w:rsidRDefault="00D42A83" w:rsidP="0001370B">
      <w:pPr>
        <w:pStyle w:val="Akapitzlist"/>
        <w:numPr>
          <w:ilvl w:val="0"/>
          <w:numId w:val="22"/>
        </w:numPr>
        <w:spacing w:after="0" w:line="312" w:lineRule="auto"/>
        <w:rPr>
          <w:rFonts w:asciiTheme="majorHAnsi" w:hAnsiTheme="majorHAnsi" w:cstheme="majorHAnsi"/>
          <w:b/>
          <w:sz w:val="24"/>
          <w:szCs w:val="24"/>
        </w:rPr>
      </w:pPr>
      <w:bookmarkStart w:id="9" w:name="_Hlk123814782"/>
      <w:r w:rsidRPr="0041112D">
        <w:rPr>
          <w:rFonts w:asciiTheme="majorHAnsi" w:eastAsia="Arial Unicode MS" w:hAnsiTheme="majorHAnsi" w:cstheme="majorHAnsi"/>
          <w:sz w:val="24"/>
          <w:szCs w:val="24"/>
        </w:rPr>
        <w:t xml:space="preserve">Zadanie 1  </w:t>
      </w:r>
      <w:r w:rsidRPr="0041112D">
        <w:rPr>
          <w:rFonts w:asciiTheme="majorHAnsi" w:hAnsiTheme="majorHAnsi" w:cstheme="majorHAnsi"/>
          <w:b/>
          <w:sz w:val="24"/>
          <w:szCs w:val="24"/>
        </w:rPr>
        <w:t>w ciągu 60 dni kalendarzowych od dnia zawarcia umowy.</w:t>
      </w:r>
    </w:p>
    <w:bookmarkEnd w:id="9"/>
    <w:p w14:paraId="6A413683" w14:textId="77777777" w:rsidR="00D42A83" w:rsidRPr="0041112D" w:rsidRDefault="00D42A83" w:rsidP="0001370B">
      <w:pPr>
        <w:pStyle w:val="Akapitzlist"/>
        <w:numPr>
          <w:ilvl w:val="0"/>
          <w:numId w:val="22"/>
        </w:numPr>
        <w:spacing w:after="0" w:line="312" w:lineRule="auto"/>
        <w:rPr>
          <w:rFonts w:asciiTheme="majorHAnsi" w:hAnsiTheme="majorHAnsi" w:cstheme="majorHAnsi"/>
          <w:b/>
          <w:sz w:val="24"/>
          <w:szCs w:val="24"/>
        </w:rPr>
      </w:pPr>
      <w:r w:rsidRPr="0041112D">
        <w:rPr>
          <w:rFonts w:asciiTheme="majorHAnsi" w:eastAsia="Arial Unicode MS" w:hAnsiTheme="majorHAnsi" w:cstheme="majorHAnsi"/>
          <w:sz w:val="24"/>
          <w:szCs w:val="24"/>
        </w:rPr>
        <w:t xml:space="preserve">Zadanie 2  </w:t>
      </w:r>
      <w:r w:rsidRPr="0041112D">
        <w:rPr>
          <w:rFonts w:asciiTheme="majorHAnsi" w:hAnsiTheme="majorHAnsi" w:cstheme="majorHAnsi"/>
          <w:b/>
          <w:sz w:val="24"/>
          <w:szCs w:val="24"/>
        </w:rPr>
        <w:t>w ciągu 60 dni kalendarzowych od dnia zawarcia umowy.</w:t>
      </w:r>
    </w:p>
    <w:p w14:paraId="62D53B5F" w14:textId="77777777" w:rsidR="00D42A83" w:rsidRPr="0041112D" w:rsidRDefault="00D42A83" w:rsidP="0001370B">
      <w:pPr>
        <w:pStyle w:val="Akapitzlist"/>
        <w:numPr>
          <w:ilvl w:val="0"/>
          <w:numId w:val="22"/>
        </w:numPr>
        <w:spacing w:after="0" w:line="312" w:lineRule="auto"/>
        <w:rPr>
          <w:rFonts w:asciiTheme="majorHAnsi" w:hAnsiTheme="majorHAnsi" w:cstheme="majorHAnsi"/>
          <w:b/>
          <w:sz w:val="24"/>
          <w:szCs w:val="24"/>
        </w:rPr>
      </w:pPr>
      <w:r w:rsidRPr="0041112D">
        <w:rPr>
          <w:rFonts w:asciiTheme="majorHAnsi" w:eastAsia="Arial Unicode MS" w:hAnsiTheme="majorHAnsi" w:cstheme="majorHAnsi"/>
          <w:sz w:val="24"/>
          <w:szCs w:val="24"/>
        </w:rPr>
        <w:t xml:space="preserve">Zadanie 3  </w:t>
      </w:r>
      <w:r w:rsidRPr="0041112D">
        <w:rPr>
          <w:rFonts w:asciiTheme="majorHAnsi" w:hAnsiTheme="majorHAnsi" w:cstheme="majorHAnsi"/>
          <w:b/>
          <w:sz w:val="24"/>
          <w:szCs w:val="24"/>
        </w:rPr>
        <w:t>w ciągu 60 dni kalendarzowych od dnia zawarcia umowy.</w:t>
      </w:r>
    </w:p>
    <w:p w14:paraId="2953880D" w14:textId="77777777" w:rsidR="00D42A83" w:rsidRPr="0041112D" w:rsidRDefault="00D42A83" w:rsidP="0001370B">
      <w:pPr>
        <w:pStyle w:val="Akapitzlist"/>
        <w:numPr>
          <w:ilvl w:val="0"/>
          <w:numId w:val="22"/>
        </w:numPr>
        <w:spacing w:after="0" w:line="312" w:lineRule="auto"/>
        <w:rPr>
          <w:rFonts w:asciiTheme="majorHAnsi" w:hAnsiTheme="majorHAnsi" w:cstheme="majorHAnsi"/>
          <w:b/>
          <w:sz w:val="24"/>
          <w:szCs w:val="24"/>
        </w:rPr>
      </w:pPr>
      <w:r w:rsidRPr="0041112D">
        <w:rPr>
          <w:rFonts w:asciiTheme="majorHAnsi" w:eastAsia="Arial Unicode MS" w:hAnsiTheme="majorHAnsi" w:cstheme="majorHAnsi"/>
          <w:sz w:val="24"/>
          <w:szCs w:val="24"/>
        </w:rPr>
        <w:t xml:space="preserve">Zadanie 4  </w:t>
      </w:r>
      <w:r w:rsidRPr="0041112D">
        <w:rPr>
          <w:rFonts w:asciiTheme="majorHAnsi" w:hAnsiTheme="majorHAnsi" w:cstheme="majorHAnsi"/>
          <w:b/>
          <w:sz w:val="24"/>
          <w:szCs w:val="24"/>
        </w:rPr>
        <w:t>w ciągu 60 dni kalendarzowych od dnia zawarcia umowy.</w:t>
      </w:r>
    </w:p>
    <w:p w14:paraId="04971AB7" w14:textId="77777777" w:rsidR="00D42A83" w:rsidRPr="0041112D" w:rsidRDefault="00D42A83" w:rsidP="0001370B">
      <w:pPr>
        <w:pStyle w:val="Akapitzlist"/>
        <w:numPr>
          <w:ilvl w:val="0"/>
          <w:numId w:val="22"/>
        </w:numPr>
        <w:spacing w:after="0" w:line="312" w:lineRule="auto"/>
        <w:rPr>
          <w:rFonts w:asciiTheme="majorHAnsi" w:hAnsiTheme="majorHAnsi" w:cstheme="majorHAnsi"/>
          <w:b/>
          <w:sz w:val="24"/>
          <w:szCs w:val="24"/>
        </w:rPr>
      </w:pPr>
      <w:r w:rsidRPr="0041112D">
        <w:rPr>
          <w:rFonts w:asciiTheme="majorHAnsi" w:eastAsia="Arial Unicode MS" w:hAnsiTheme="majorHAnsi" w:cstheme="majorHAnsi"/>
          <w:sz w:val="24"/>
          <w:szCs w:val="24"/>
        </w:rPr>
        <w:t xml:space="preserve">Zadanie 5  </w:t>
      </w:r>
      <w:r w:rsidRPr="0041112D">
        <w:rPr>
          <w:rFonts w:asciiTheme="majorHAnsi" w:hAnsiTheme="majorHAnsi" w:cstheme="majorHAnsi"/>
          <w:b/>
          <w:sz w:val="24"/>
          <w:szCs w:val="24"/>
        </w:rPr>
        <w:t>w ciągu 60 dni kalendarzowych od dnia zawarcia umowy.</w:t>
      </w:r>
    </w:p>
    <w:p w14:paraId="33E8969A" w14:textId="77777777" w:rsidR="00D42A83" w:rsidRPr="0041112D" w:rsidRDefault="00D42A83" w:rsidP="0001370B">
      <w:pPr>
        <w:pStyle w:val="Akapitzlist"/>
        <w:spacing w:after="134" w:line="312" w:lineRule="auto"/>
        <w:ind w:left="786"/>
        <w:rPr>
          <w:rFonts w:asciiTheme="majorHAnsi" w:hAnsiTheme="majorHAnsi" w:cstheme="majorHAnsi"/>
          <w:sz w:val="24"/>
        </w:rPr>
      </w:pPr>
    </w:p>
    <w:p w14:paraId="7CE66DA7" w14:textId="77777777" w:rsidR="00D42A83" w:rsidRPr="0041112D" w:rsidRDefault="00D42A83" w:rsidP="0001370B">
      <w:pPr>
        <w:pStyle w:val="Akapitzlist"/>
        <w:numPr>
          <w:ilvl w:val="0"/>
          <w:numId w:val="21"/>
        </w:numPr>
        <w:spacing w:after="0" w:line="312" w:lineRule="auto"/>
        <w:jc w:val="both"/>
        <w:rPr>
          <w:rFonts w:asciiTheme="majorHAnsi" w:hAnsiTheme="majorHAnsi" w:cstheme="majorHAnsi"/>
          <w:b/>
          <w:bCs/>
          <w:sz w:val="24"/>
          <w:szCs w:val="24"/>
        </w:rPr>
      </w:pPr>
      <w:r w:rsidRPr="0041112D">
        <w:rPr>
          <w:rFonts w:asciiTheme="majorHAnsi" w:eastAsia="Arial Unicode MS" w:hAnsiTheme="majorHAnsi" w:cstheme="majorHAnsi"/>
          <w:b/>
          <w:bCs/>
          <w:sz w:val="24"/>
          <w:szCs w:val="24"/>
        </w:rPr>
        <w:t xml:space="preserve">Za terminowe wykonania przedmiotu zamówienia uważa się wywiązanie się Wykonawcy ze wszystkich zobowiązań wynikających z zawartej umowy tj. </w:t>
      </w:r>
      <w:r w:rsidRPr="0041112D">
        <w:rPr>
          <w:rFonts w:asciiTheme="majorHAnsi" w:eastAsia="Arial Unicode MS" w:hAnsiTheme="majorHAnsi" w:cstheme="majorHAnsi"/>
          <w:sz w:val="24"/>
          <w:szCs w:val="24"/>
        </w:rPr>
        <w:t>d</w:t>
      </w:r>
      <w:r w:rsidRPr="0041112D">
        <w:rPr>
          <w:rFonts w:asciiTheme="majorHAnsi" w:hAnsiTheme="majorHAnsi" w:cstheme="majorHAnsi"/>
          <w:sz w:val="24"/>
          <w:szCs w:val="24"/>
        </w:rPr>
        <w:t xml:space="preserve">ostawa całego zakresu jakościowego </w:t>
      </w:r>
      <w:r w:rsidR="00A41A3D">
        <w:rPr>
          <w:rFonts w:asciiTheme="majorHAnsi" w:hAnsiTheme="majorHAnsi" w:cstheme="majorHAnsi"/>
          <w:sz w:val="24"/>
          <w:szCs w:val="24"/>
        </w:rPr>
        <w:br/>
      </w:r>
      <w:r w:rsidRPr="0041112D">
        <w:rPr>
          <w:rFonts w:asciiTheme="majorHAnsi" w:hAnsiTheme="majorHAnsi" w:cstheme="majorHAnsi"/>
          <w:sz w:val="24"/>
          <w:szCs w:val="24"/>
        </w:rPr>
        <w:t>i ilościowego określonego w niniejszej specyfikacji warunków zamówienia (w ramach danego zadania).</w:t>
      </w:r>
    </w:p>
    <w:p w14:paraId="2F09AC76" w14:textId="77777777" w:rsidR="001858F5" w:rsidRPr="0041112D" w:rsidRDefault="001858F5" w:rsidP="0001370B">
      <w:pPr>
        <w:spacing w:line="312" w:lineRule="auto"/>
        <w:jc w:val="both"/>
        <w:rPr>
          <w:rFonts w:asciiTheme="majorHAnsi" w:hAnsiTheme="majorHAnsi" w:cstheme="majorHAnsi"/>
          <w:sz w:val="24"/>
          <w:szCs w:val="24"/>
        </w:rPr>
      </w:pPr>
    </w:p>
    <w:p w14:paraId="2129EA09" w14:textId="77777777" w:rsidR="00B46FD5" w:rsidRPr="0041112D" w:rsidRDefault="00B46FD5" w:rsidP="0001370B">
      <w:pPr>
        <w:pStyle w:val="Nagwek2"/>
        <w:tabs>
          <w:tab w:val="left" w:pos="0"/>
        </w:tabs>
        <w:spacing w:line="312" w:lineRule="auto"/>
        <w:rPr>
          <w:rFonts w:cstheme="majorHAnsi"/>
          <w:b/>
          <w:bCs/>
          <w:color w:val="auto"/>
          <w:sz w:val="24"/>
          <w:szCs w:val="24"/>
        </w:rPr>
      </w:pPr>
      <w:bookmarkStart w:id="10" w:name="_Toc135042682"/>
      <w:r w:rsidRPr="0041112D">
        <w:rPr>
          <w:rFonts w:cstheme="majorHAnsi"/>
          <w:b/>
          <w:bCs/>
          <w:color w:val="auto"/>
          <w:sz w:val="24"/>
          <w:szCs w:val="24"/>
          <w:shd w:val="clear" w:color="auto" w:fill="BFBFBF" w:themeFill="background1" w:themeFillShade="BF"/>
        </w:rPr>
        <w:t>VIII. Warunki udziału w postępowaniu</w:t>
      </w:r>
      <w:bookmarkEnd w:id="10"/>
    </w:p>
    <w:p w14:paraId="60041377" w14:textId="77777777" w:rsidR="001858F5" w:rsidRPr="0041112D" w:rsidRDefault="001858F5" w:rsidP="0001370B">
      <w:pPr>
        <w:spacing w:line="312" w:lineRule="auto"/>
        <w:jc w:val="both"/>
        <w:rPr>
          <w:rFonts w:asciiTheme="majorHAnsi" w:hAnsiTheme="majorHAnsi" w:cstheme="majorHAnsi"/>
          <w:b/>
          <w:bCs/>
          <w:sz w:val="24"/>
          <w:szCs w:val="24"/>
          <w:shd w:val="clear" w:color="auto" w:fill="C0C0C0"/>
        </w:rPr>
      </w:pPr>
    </w:p>
    <w:p w14:paraId="176B9EEA" w14:textId="77777777" w:rsidR="001858F5" w:rsidRPr="0041112D" w:rsidRDefault="001858F5" w:rsidP="0001370B">
      <w:pPr>
        <w:pStyle w:val="Teksttreci0"/>
        <w:numPr>
          <w:ilvl w:val="0"/>
          <w:numId w:val="3"/>
        </w:numPr>
        <w:spacing w:line="312" w:lineRule="auto"/>
        <w:ind w:left="426" w:right="20" w:hanging="426"/>
        <w:jc w:val="both"/>
        <w:rPr>
          <w:rStyle w:val="TeksttreciPogrubienie"/>
          <w:rFonts w:asciiTheme="majorHAnsi" w:hAnsiTheme="majorHAnsi" w:cstheme="majorHAnsi"/>
          <w:b w:val="0"/>
          <w:sz w:val="24"/>
          <w:szCs w:val="24"/>
        </w:rPr>
      </w:pPr>
      <w:r w:rsidRPr="0041112D">
        <w:rPr>
          <w:rFonts w:asciiTheme="majorHAnsi" w:hAnsiTheme="majorHAnsi" w:cstheme="majorHAnsi"/>
          <w:sz w:val="24"/>
          <w:szCs w:val="24"/>
        </w:rPr>
        <w:t>O udzielenie zamówienia mogą ubiegać się Wykonawcy, którzy nie podlegają wykluczeniu na zasadach określonych w Rozdziale I</w:t>
      </w:r>
      <w:r w:rsidR="00B46FD5" w:rsidRPr="0041112D">
        <w:rPr>
          <w:rFonts w:asciiTheme="majorHAnsi" w:hAnsiTheme="majorHAnsi" w:cstheme="majorHAnsi"/>
          <w:sz w:val="24"/>
          <w:szCs w:val="24"/>
        </w:rPr>
        <w:t>X</w:t>
      </w:r>
      <w:r w:rsidRPr="0041112D">
        <w:rPr>
          <w:rFonts w:asciiTheme="majorHAnsi" w:hAnsiTheme="majorHAnsi" w:cstheme="majorHAnsi"/>
          <w:sz w:val="24"/>
          <w:szCs w:val="24"/>
        </w:rPr>
        <w:t xml:space="preserve"> SWZ, oraz spełniają określone przez Zamawiającego warunki</w:t>
      </w:r>
      <w:r w:rsidRPr="0041112D">
        <w:rPr>
          <w:rStyle w:val="TeksttreciPogrubienie"/>
          <w:rFonts w:asciiTheme="majorHAnsi" w:hAnsiTheme="majorHAnsi" w:cstheme="majorHAnsi"/>
          <w:bCs/>
          <w:sz w:val="24"/>
          <w:szCs w:val="24"/>
        </w:rPr>
        <w:t xml:space="preserve"> </w:t>
      </w:r>
      <w:r w:rsidRPr="0041112D">
        <w:rPr>
          <w:rStyle w:val="TeksttreciPogrubienie"/>
          <w:rFonts w:asciiTheme="majorHAnsi" w:hAnsiTheme="majorHAnsi" w:cstheme="majorHAnsi"/>
          <w:b w:val="0"/>
          <w:bCs/>
          <w:sz w:val="24"/>
          <w:szCs w:val="24"/>
        </w:rPr>
        <w:t>udziału w postępowaniu.</w:t>
      </w:r>
      <w:bookmarkStart w:id="11" w:name="bookmark3"/>
    </w:p>
    <w:p w14:paraId="16BC32F4" w14:textId="77777777" w:rsidR="001858F5" w:rsidRPr="0041112D" w:rsidRDefault="001858F5" w:rsidP="0001370B">
      <w:pPr>
        <w:pStyle w:val="Teksttreci0"/>
        <w:numPr>
          <w:ilvl w:val="0"/>
          <w:numId w:val="3"/>
        </w:numPr>
        <w:spacing w:line="312" w:lineRule="auto"/>
        <w:ind w:left="426" w:right="20" w:hanging="426"/>
        <w:jc w:val="both"/>
        <w:rPr>
          <w:rFonts w:asciiTheme="majorHAnsi" w:hAnsiTheme="majorHAnsi" w:cstheme="majorHAnsi"/>
          <w:b/>
          <w:sz w:val="24"/>
          <w:szCs w:val="24"/>
        </w:rPr>
      </w:pPr>
      <w:r w:rsidRPr="0041112D">
        <w:rPr>
          <w:rStyle w:val="TeksttreciPogrubienie"/>
          <w:rFonts w:asciiTheme="majorHAnsi" w:hAnsiTheme="majorHAnsi" w:cstheme="majorHAnsi"/>
          <w:b w:val="0"/>
          <w:sz w:val="24"/>
          <w:szCs w:val="24"/>
        </w:rPr>
        <w:t>O</w:t>
      </w:r>
      <w:r w:rsidRPr="0041112D">
        <w:rPr>
          <w:rFonts w:asciiTheme="majorHAnsi" w:hAnsiTheme="majorHAnsi" w:cstheme="majorHAnsi"/>
          <w:sz w:val="24"/>
          <w:szCs w:val="24"/>
        </w:rPr>
        <w:t xml:space="preserve"> udzielenie zamówienia mogą ubiegać się Wykonawcy, którzy spełniają warunki dotyczące:</w:t>
      </w:r>
    </w:p>
    <w:p w14:paraId="4CFB7A1B"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b/>
          <w:sz w:val="24"/>
          <w:szCs w:val="24"/>
        </w:rPr>
        <w:t>zdolności do występowania w obrocie gospodarczym:</w:t>
      </w:r>
    </w:p>
    <w:p w14:paraId="668831E0" w14:textId="77777777" w:rsidR="001858F5" w:rsidRPr="0041112D" w:rsidRDefault="001858F5" w:rsidP="0001370B">
      <w:pPr>
        <w:pStyle w:val="Teksttreci0"/>
        <w:spacing w:line="312" w:lineRule="auto"/>
        <w:ind w:left="868" w:right="20" w:firstLine="0"/>
        <w:jc w:val="both"/>
        <w:rPr>
          <w:rFonts w:asciiTheme="majorHAnsi" w:hAnsiTheme="majorHAnsi" w:cstheme="majorHAnsi"/>
          <w:b/>
          <w:sz w:val="24"/>
          <w:szCs w:val="24"/>
        </w:rPr>
      </w:pPr>
      <w:r w:rsidRPr="0041112D">
        <w:rPr>
          <w:rFonts w:asciiTheme="majorHAnsi" w:hAnsiTheme="majorHAnsi" w:cstheme="majorHAnsi"/>
          <w:sz w:val="24"/>
          <w:szCs w:val="24"/>
        </w:rPr>
        <w:lastRenderedPageBreak/>
        <w:t>Zamawiający nie formułuje warunku w powyższym zakresie.</w:t>
      </w:r>
    </w:p>
    <w:p w14:paraId="11EE56F0"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bCs/>
          <w:sz w:val="24"/>
          <w:szCs w:val="24"/>
        </w:rPr>
      </w:pPr>
      <w:r w:rsidRPr="0041112D">
        <w:rPr>
          <w:rFonts w:asciiTheme="majorHAnsi" w:hAnsiTheme="majorHAnsi" w:cstheme="majorHAnsi"/>
          <w:b/>
          <w:sz w:val="24"/>
          <w:szCs w:val="24"/>
        </w:rPr>
        <w:t>uprawnień do prowadzenia określonej działalności gospodarczej lub zawodowej, o ile wynika to z odrębnych przepisów:</w:t>
      </w:r>
    </w:p>
    <w:p w14:paraId="7F89F2A0" w14:textId="77777777" w:rsidR="001858F5" w:rsidRPr="0041112D" w:rsidRDefault="001858F5" w:rsidP="0001370B">
      <w:pPr>
        <w:pStyle w:val="Teksttreci0"/>
        <w:spacing w:line="312" w:lineRule="auto"/>
        <w:ind w:left="852" w:right="20" w:firstLine="0"/>
        <w:jc w:val="both"/>
        <w:rPr>
          <w:rFonts w:asciiTheme="majorHAnsi" w:hAnsiTheme="majorHAnsi" w:cstheme="majorHAnsi"/>
          <w:b/>
          <w:sz w:val="24"/>
          <w:szCs w:val="24"/>
        </w:rPr>
      </w:pPr>
      <w:r w:rsidRPr="0041112D">
        <w:rPr>
          <w:rFonts w:asciiTheme="majorHAnsi" w:hAnsiTheme="majorHAnsi" w:cstheme="majorHAnsi"/>
          <w:bCs/>
          <w:sz w:val="24"/>
          <w:szCs w:val="24"/>
        </w:rPr>
        <w:t xml:space="preserve">Zamawiający nie </w:t>
      </w:r>
      <w:r w:rsidRPr="0041112D">
        <w:rPr>
          <w:rFonts w:asciiTheme="majorHAnsi" w:hAnsiTheme="majorHAnsi" w:cstheme="majorHAnsi"/>
          <w:sz w:val="24"/>
          <w:szCs w:val="24"/>
        </w:rPr>
        <w:t xml:space="preserve">formułuje </w:t>
      </w:r>
      <w:r w:rsidRPr="0041112D">
        <w:rPr>
          <w:rFonts w:asciiTheme="majorHAnsi" w:hAnsiTheme="majorHAnsi" w:cstheme="majorHAnsi"/>
          <w:bCs/>
          <w:sz w:val="24"/>
          <w:szCs w:val="24"/>
        </w:rPr>
        <w:t>warunku w powyższym zakresie.</w:t>
      </w:r>
    </w:p>
    <w:p w14:paraId="6A2DE23A"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b/>
          <w:sz w:val="24"/>
          <w:szCs w:val="24"/>
        </w:rPr>
        <w:t>sytuacji ekonomicznej lub finansowej:</w:t>
      </w:r>
    </w:p>
    <w:p w14:paraId="7D4CBFE1" w14:textId="77777777" w:rsidR="001858F5" w:rsidRPr="0041112D" w:rsidRDefault="001858F5" w:rsidP="0001370B">
      <w:pPr>
        <w:pStyle w:val="Teksttreci0"/>
        <w:spacing w:line="312" w:lineRule="auto"/>
        <w:ind w:left="868" w:right="20" w:firstLine="0"/>
        <w:jc w:val="both"/>
        <w:rPr>
          <w:rFonts w:asciiTheme="majorHAnsi" w:hAnsiTheme="majorHAnsi" w:cstheme="majorHAnsi"/>
          <w:b/>
          <w:sz w:val="24"/>
          <w:szCs w:val="24"/>
        </w:rPr>
      </w:pPr>
      <w:r w:rsidRPr="0041112D">
        <w:rPr>
          <w:rFonts w:asciiTheme="majorHAnsi" w:hAnsiTheme="majorHAnsi" w:cstheme="majorHAnsi"/>
          <w:sz w:val="24"/>
          <w:szCs w:val="24"/>
        </w:rPr>
        <w:t>Zamawiający nie formułuje warunku w powyższym zakresie.</w:t>
      </w:r>
    </w:p>
    <w:p w14:paraId="046A21C3"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b/>
          <w:sz w:val="24"/>
          <w:szCs w:val="24"/>
        </w:rPr>
        <w:t>zdolności technicznej lub zawodowej:</w:t>
      </w:r>
    </w:p>
    <w:p w14:paraId="769DF59A" w14:textId="77777777" w:rsidR="00237F3B" w:rsidRPr="0041112D" w:rsidRDefault="00237F3B" w:rsidP="0001370B">
      <w:pPr>
        <w:pStyle w:val="Teksttreci0"/>
        <w:spacing w:line="312" w:lineRule="auto"/>
        <w:ind w:left="1004" w:right="20" w:firstLine="0"/>
        <w:jc w:val="both"/>
        <w:rPr>
          <w:rFonts w:asciiTheme="majorHAnsi" w:hAnsiTheme="majorHAnsi" w:cstheme="majorHAnsi"/>
          <w:b/>
          <w:sz w:val="24"/>
          <w:szCs w:val="24"/>
        </w:rPr>
      </w:pPr>
      <w:r w:rsidRPr="0041112D">
        <w:rPr>
          <w:rFonts w:asciiTheme="majorHAnsi" w:hAnsiTheme="majorHAnsi" w:cstheme="majorHAnsi"/>
          <w:sz w:val="24"/>
          <w:szCs w:val="24"/>
        </w:rPr>
        <w:t>Zamawiający nie formułuje warunku w powyższym zakresie.</w:t>
      </w:r>
    </w:p>
    <w:bookmarkEnd w:id="11"/>
    <w:p w14:paraId="24E404E4" w14:textId="77777777" w:rsidR="00237F3B" w:rsidRPr="0041112D" w:rsidRDefault="00237F3B" w:rsidP="0001370B">
      <w:pPr>
        <w:pStyle w:val="Akapitzlist1"/>
        <w:spacing w:after="0" w:line="312" w:lineRule="auto"/>
        <w:ind w:left="0"/>
        <w:jc w:val="both"/>
        <w:rPr>
          <w:rFonts w:asciiTheme="majorHAnsi" w:hAnsiTheme="majorHAnsi" w:cstheme="majorHAnsi"/>
          <w:bCs/>
          <w:sz w:val="24"/>
          <w:szCs w:val="24"/>
        </w:rPr>
      </w:pPr>
    </w:p>
    <w:p w14:paraId="5A9C60B0" w14:textId="77777777" w:rsidR="0031622A" w:rsidRPr="0041112D" w:rsidRDefault="0031622A" w:rsidP="0001370B">
      <w:pPr>
        <w:pStyle w:val="Nagwek2"/>
        <w:shd w:val="clear" w:color="auto" w:fill="BFBFBF" w:themeFill="background1" w:themeFillShade="BF"/>
        <w:spacing w:before="0" w:line="312" w:lineRule="auto"/>
        <w:rPr>
          <w:rFonts w:cstheme="majorHAnsi"/>
          <w:b/>
          <w:bCs/>
          <w:color w:val="auto"/>
          <w:sz w:val="24"/>
          <w:szCs w:val="24"/>
        </w:rPr>
      </w:pPr>
      <w:bookmarkStart w:id="12" w:name="_Toc135042683"/>
      <w:r w:rsidRPr="0041112D">
        <w:rPr>
          <w:rFonts w:cstheme="majorHAnsi"/>
          <w:b/>
          <w:bCs/>
          <w:color w:val="auto"/>
          <w:sz w:val="24"/>
          <w:szCs w:val="24"/>
        </w:rPr>
        <w:t>IX. Podstawy wykluczenia z postępowania</w:t>
      </w:r>
      <w:bookmarkEnd w:id="12"/>
    </w:p>
    <w:p w14:paraId="3C36332E" w14:textId="77777777" w:rsidR="0031622A" w:rsidRPr="0041112D" w:rsidRDefault="0031622A" w:rsidP="0001370B">
      <w:pPr>
        <w:spacing w:line="312" w:lineRule="auto"/>
        <w:rPr>
          <w:rFonts w:asciiTheme="majorHAnsi" w:hAnsiTheme="majorHAnsi" w:cstheme="majorHAnsi"/>
        </w:rPr>
      </w:pPr>
    </w:p>
    <w:p w14:paraId="06562D21" w14:textId="77777777" w:rsidR="0031622A" w:rsidRPr="0041112D" w:rsidRDefault="0031622A" w:rsidP="0001370B">
      <w:pPr>
        <w:numPr>
          <w:ilvl w:val="0"/>
          <w:numId w:val="23"/>
        </w:numPr>
        <w:suppressAutoHyphens w:val="0"/>
        <w:autoSpaceDE w:val="0"/>
        <w:autoSpaceDN w:val="0"/>
        <w:adjustRightInd w:val="0"/>
        <w:spacing w:line="312" w:lineRule="auto"/>
        <w:ind w:left="284" w:hanging="284"/>
        <w:jc w:val="both"/>
        <w:rPr>
          <w:rFonts w:asciiTheme="majorHAnsi" w:hAnsiTheme="majorHAnsi" w:cstheme="majorHAnsi"/>
          <w:sz w:val="24"/>
          <w:szCs w:val="24"/>
        </w:rPr>
      </w:pPr>
      <w:r w:rsidRPr="0041112D">
        <w:rPr>
          <w:rFonts w:asciiTheme="majorHAnsi" w:hAnsiTheme="majorHAnsi" w:cstheme="majorHAnsi"/>
          <w:sz w:val="24"/>
          <w:szCs w:val="24"/>
        </w:rPr>
        <w:t xml:space="preserve">O udzielenie zamówienia mogą ubiegać się Wykonawcy, którzy nie podlegają wykluczeniu z postępowania na podstawie art. 108 ust. 1 oraz art. 109 ust. 1 pkt 4, 5 i 7 ustawy Pzp oraz art. 7 ust. 1 </w:t>
      </w:r>
      <w:r w:rsidRPr="0041112D">
        <w:rPr>
          <w:rFonts w:asciiTheme="majorHAnsi" w:eastAsia="Cambria" w:hAnsiTheme="majorHAnsi" w:cstheme="majorHAnsi"/>
          <w:sz w:val="24"/>
          <w:szCs w:val="24"/>
        </w:rPr>
        <w:t xml:space="preserve">ustawy z dnia 13 kwietnia 2022 r. o szczególnych rozwiązaniach w zakresie przeciwdziałania wspieraniu agresji na Ukrainę oraz służących ochronie bezpieczeństwa narodowego (Dz. U. </w:t>
      </w:r>
      <w:r w:rsidR="00A41A3D">
        <w:rPr>
          <w:rFonts w:asciiTheme="majorHAnsi" w:eastAsia="Cambria" w:hAnsiTheme="majorHAnsi" w:cstheme="majorHAnsi"/>
          <w:sz w:val="24"/>
          <w:szCs w:val="24"/>
        </w:rPr>
        <w:t xml:space="preserve">2022 </w:t>
      </w:r>
      <w:r w:rsidRPr="0041112D">
        <w:rPr>
          <w:rFonts w:asciiTheme="majorHAnsi" w:eastAsia="Cambria" w:hAnsiTheme="majorHAnsi" w:cstheme="majorHAnsi"/>
          <w:sz w:val="24"/>
          <w:szCs w:val="24"/>
        </w:rPr>
        <w:t>poz. 835), zwanej dalej ustawą o szczególnych rozwiązaniach.</w:t>
      </w:r>
    </w:p>
    <w:p w14:paraId="330DEE0E" w14:textId="77777777" w:rsidR="0031622A" w:rsidRPr="0041112D" w:rsidRDefault="0031622A" w:rsidP="0001370B">
      <w:pPr>
        <w:numPr>
          <w:ilvl w:val="0"/>
          <w:numId w:val="23"/>
        </w:numPr>
        <w:suppressAutoHyphens w:val="0"/>
        <w:autoSpaceDE w:val="0"/>
        <w:autoSpaceDN w:val="0"/>
        <w:adjustRightInd w:val="0"/>
        <w:spacing w:line="312" w:lineRule="auto"/>
        <w:ind w:left="284" w:hanging="284"/>
        <w:jc w:val="both"/>
        <w:rPr>
          <w:rFonts w:asciiTheme="majorHAnsi" w:hAnsiTheme="majorHAnsi" w:cstheme="majorHAnsi"/>
          <w:sz w:val="24"/>
          <w:szCs w:val="24"/>
        </w:rPr>
      </w:pPr>
      <w:r w:rsidRPr="0041112D">
        <w:rPr>
          <w:rFonts w:asciiTheme="majorHAnsi" w:hAnsiTheme="majorHAnsi" w:cstheme="majorHAnsi"/>
          <w:sz w:val="24"/>
          <w:szCs w:val="24"/>
        </w:rPr>
        <w:t>Na podstawie przepisu art. 108 ust. 1, z niniejszego postępowania wyklucza się Wykonawcę:</w:t>
      </w:r>
    </w:p>
    <w:p w14:paraId="3872693A" w14:textId="77777777" w:rsidR="0031622A" w:rsidRPr="0041112D" w:rsidRDefault="0031622A" w:rsidP="0001370B">
      <w:pPr>
        <w:numPr>
          <w:ilvl w:val="2"/>
          <w:numId w:val="24"/>
        </w:numPr>
        <w:suppressAutoHyphens w:val="0"/>
        <w:autoSpaceDE w:val="0"/>
        <w:autoSpaceDN w:val="0"/>
        <w:adjustRightInd w:val="0"/>
        <w:spacing w:line="312" w:lineRule="auto"/>
        <w:ind w:left="709" w:hanging="425"/>
        <w:rPr>
          <w:rFonts w:asciiTheme="majorHAnsi" w:hAnsiTheme="majorHAnsi" w:cstheme="majorHAnsi"/>
          <w:sz w:val="24"/>
          <w:szCs w:val="24"/>
        </w:rPr>
      </w:pPr>
      <w:r w:rsidRPr="0041112D">
        <w:rPr>
          <w:rFonts w:asciiTheme="majorHAnsi" w:hAnsiTheme="majorHAnsi" w:cstheme="majorHAnsi"/>
          <w:sz w:val="24"/>
          <w:szCs w:val="24"/>
        </w:rPr>
        <w:t>będącego osobą fizyczną, którego prawomocnie skazano za przestępstwo:</w:t>
      </w:r>
    </w:p>
    <w:p w14:paraId="183B9D41"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420C8F85"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handlu ludźmi, o którym mowa w art. 189a Kodeksu karnego;</w:t>
      </w:r>
    </w:p>
    <w:p w14:paraId="76EAB109"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o którym mowa w art. 228–230a, art. 250a Kodeksu karnego lub w art. 46 lub art. 48 ustawy z dnia 25 czerwca 2010 r. o sporcie;</w:t>
      </w:r>
    </w:p>
    <w:p w14:paraId="2496B0AA"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04301E"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o charakterze terrorystycznym, o którym mowa w art. 115 § 20 Kodeksu karnego, lub mające na celu popełnienie tego przestępstwa;</w:t>
      </w:r>
    </w:p>
    <w:p w14:paraId="6FB6B7E0"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powierzenia wykonywania pracy małoletniemu cudzoziemcowi, o którym mowa </w:t>
      </w:r>
      <w:r w:rsidRPr="0041112D">
        <w:rPr>
          <w:rFonts w:asciiTheme="majorHAnsi" w:hAnsiTheme="majorHAnsi" w:cstheme="majorHAnsi"/>
          <w:sz w:val="24"/>
          <w:szCs w:val="24"/>
        </w:rPr>
        <w:br/>
        <w:t>w art. 9 ust. 2 ustawy z dnia 15 czerwca 2012 r. o skutkach powierzania wykonywania pracy cudzoziemcom przebywającym wbrew przepisom na terytorium Rzeczpospolitej Polskiej (Dz. U. Poz. 769);</w:t>
      </w:r>
    </w:p>
    <w:p w14:paraId="4FB9096E"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przeciwko obrotowi gospodarczemu, o których mowa w art. 296–307 Kodeksu karnego, przestępstwo oszustwa, o którym mowa w art. 286 Kodeksu karnego, przestępstwo </w:t>
      </w:r>
      <w:r w:rsidRPr="0041112D">
        <w:rPr>
          <w:rFonts w:asciiTheme="majorHAnsi" w:hAnsiTheme="majorHAnsi" w:cstheme="majorHAnsi"/>
          <w:sz w:val="24"/>
          <w:szCs w:val="24"/>
        </w:rPr>
        <w:lastRenderedPageBreak/>
        <w:t>przeciwko wiarygodności dokumentów, o których mowa w art. 270–277d Kodeksu karnego, lub przestępstwo skarbowe;</w:t>
      </w:r>
    </w:p>
    <w:p w14:paraId="08ABA0F3"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o którym mowa w art. 9 ust. 1 i 3 lub art. 10 ustawy z dnia 15 czerwca 2012 r. </w:t>
      </w:r>
      <w:r w:rsidRPr="0041112D">
        <w:rPr>
          <w:rFonts w:asciiTheme="majorHAnsi" w:hAnsiTheme="majorHAnsi" w:cstheme="majorHAnsi"/>
          <w:sz w:val="24"/>
          <w:szCs w:val="24"/>
        </w:rPr>
        <w:br/>
        <w:t>o skutkach powierzania wykonywania pracy cudzoziemcom przebywającym wbrew przepisom na terytorium Rzeczypospolitej Polskiej – lub za odpowiedni czyn zabroniony określony w przepisach prawa obcego;</w:t>
      </w:r>
    </w:p>
    <w:p w14:paraId="3B4A318A"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85B5BDE"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E01A3B"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wobec którego prawomocnie orzeczono zakaz ubiegania się o zamówienia publiczne,</w:t>
      </w:r>
    </w:p>
    <w:p w14:paraId="575B2751"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t>
      </w:r>
      <w:r w:rsidR="00A41A3D">
        <w:rPr>
          <w:rFonts w:asciiTheme="majorHAnsi" w:hAnsiTheme="majorHAnsi" w:cstheme="majorHAnsi"/>
          <w:sz w:val="24"/>
          <w:szCs w:val="24"/>
        </w:rPr>
        <w:br/>
      </w:r>
      <w:r w:rsidRPr="0041112D">
        <w:rPr>
          <w:rFonts w:asciiTheme="majorHAnsi" w:hAnsiTheme="majorHAnsi" w:cstheme="majorHAnsi"/>
          <w:sz w:val="24"/>
          <w:szCs w:val="24"/>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003F1E" w14:textId="77777777" w:rsidR="0031622A" w:rsidRPr="0041112D" w:rsidRDefault="0031622A" w:rsidP="0001370B">
      <w:pPr>
        <w:numPr>
          <w:ilvl w:val="0"/>
          <w:numId w:val="26"/>
        </w:numPr>
        <w:suppressAutoHyphens w:val="0"/>
        <w:autoSpaceDE w:val="0"/>
        <w:autoSpaceDN w:val="0"/>
        <w:adjustRightInd w:val="0"/>
        <w:spacing w:line="312" w:lineRule="auto"/>
        <w:ind w:left="709" w:hanging="425"/>
        <w:jc w:val="both"/>
        <w:rPr>
          <w:rFonts w:asciiTheme="majorHAnsi" w:hAnsiTheme="majorHAnsi" w:cstheme="majorHAnsi"/>
          <w:b/>
          <w:bCs/>
          <w:sz w:val="24"/>
          <w:szCs w:val="24"/>
        </w:rPr>
      </w:pPr>
      <w:r w:rsidRPr="0041112D">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F055E9">
        <w:rPr>
          <w:rFonts w:asciiTheme="majorHAnsi" w:hAnsiTheme="majorHAnsi" w:cstheme="majorHAnsi"/>
          <w:sz w:val="24"/>
          <w:szCs w:val="24"/>
        </w:rPr>
        <w:br/>
      </w:r>
      <w:r w:rsidRPr="0041112D">
        <w:rPr>
          <w:rFonts w:asciiTheme="majorHAnsi" w:hAnsiTheme="majorHAnsi" w:cstheme="majorHAnsi"/>
          <w:sz w:val="24"/>
          <w:szCs w:val="24"/>
        </w:rPr>
        <w:t>o ochronie konkurencji i konsumentów, chyba że spowodowane tym zakłócenie konkurencji może być wyeliminowane w inny sposób niż przez wykluczenie wykonawcy z udziału w postępowaniu o udzielenie zamówienia.</w:t>
      </w:r>
    </w:p>
    <w:p w14:paraId="278242EF" w14:textId="77777777" w:rsidR="0031622A" w:rsidRPr="0041112D" w:rsidRDefault="0031622A" w:rsidP="0001370B">
      <w:pPr>
        <w:numPr>
          <w:ilvl w:val="0"/>
          <w:numId w:val="23"/>
        </w:numPr>
        <w:suppressAutoHyphens w:val="0"/>
        <w:autoSpaceDE w:val="0"/>
        <w:autoSpaceDN w:val="0"/>
        <w:adjustRightInd w:val="0"/>
        <w:spacing w:line="312" w:lineRule="auto"/>
        <w:ind w:left="426" w:hanging="426"/>
        <w:jc w:val="both"/>
        <w:rPr>
          <w:rFonts w:asciiTheme="majorHAnsi" w:hAnsiTheme="majorHAnsi" w:cstheme="majorHAnsi"/>
          <w:b/>
          <w:bCs/>
          <w:sz w:val="24"/>
          <w:szCs w:val="24"/>
        </w:rPr>
      </w:pPr>
      <w:r w:rsidRPr="0041112D">
        <w:rPr>
          <w:rFonts w:asciiTheme="majorHAnsi" w:hAnsiTheme="majorHAnsi" w:cstheme="majorHAnsi"/>
          <w:sz w:val="24"/>
          <w:szCs w:val="24"/>
        </w:rPr>
        <w:t>Na podstawie przepisu art. 109 ust. 1 pkt 4, 5 i 7 z niniejszego  postępowania wyklucza się Wykonawcę:</w:t>
      </w:r>
    </w:p>
    <w:p w14:paraId="4B4E86EB" w14:textId="77777777" w:rsidR="0031622A" w:rsidRPr="0041112D" w:rsidRDefault="0031622A" w:rsidP="0001370B">
      <w:pPr>
        <w:numPr>
          <w:ilvl w:val="2"/>
          <w:numId w:val="27"/>
        </w:numPr>
        <w:tabs>
          <w:tab w:val="left" w:pos="709"/>
        </w:tabs>
        <w:suppressAutoHyphens w:val="0"/>
        <w:spacing w:line="312" w:lineRule="auto"/>
        <w:ind w:left="709" w:right="20"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9AB2C6" w14:textId="77777777" w:rsidR="0031622A" w:rsidRPr="0041112D" w:rsidRDefault="0031622A" w:rsidP="0001370B">
      <w:pPr>
        <w:numPr>
          <w:ilvl w:val="2"/>
          <w:numId w:val="27"/>
        </w:numPr>
        <w:tabs>
          <w:tab w:val="left" w:pos="709"/>
        </w:tabs>
        <w:suppressAutoHyphens w:val="0"/>
        <w:spacing w:line="312" w:lineRule="auto"/>
        <w:ind w:left="709" w:right="20"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C921C2" w14:textId="77777777" w:rsidR="0031622A" w:rsidRPr="0041112D" w:rsidRDefault="0031622A" w:rsidP="0001370B">
      <w:pPr>
        <w:numPr>
          <w:ilvl w:val="2"/>
          <w:numId w:val="27"/>
        </w:numPr>
        <w:tabs>
          <w:tab w:val="left" w:pos="709"/>
        </w:tabs>
        <w:suppressAutoHyphens w:val="0"/>
        <w:spacing w:line="312" w:lineRule="auto"/>
        <w:ind w:left="709" w:right="20"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220E26C" w14:textId="77777777" w:rsidR="0031622A" w:rsidRPr="0041112D" w:rsidRDefault="0031622A" w:rsidP="0001370B">
      <w:pPr>
        <w:numPr>
          <w:ilvl w:val="0"/>
          <w:numId w:val="23"/>
        </w:numPr>
        <w:tabs>
          <w:tab w:val="left" w:pos="500"/>
        </w:tabs>
        <w:suppressAutoHyphens w:val="0"/>
        <w:spacing w:line="312" w:lineRule="auto"/>
        <w:ind w:left="567" w:hanging="567"/>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Na podstawie art. 7 ust. 1 ustawy o szczególnych rozwiązaniach </w:t>
      </w:r>
      <w:r w:rsidR="00596083" w:rsidRPr="0041112D">
        <w:rPr>
          <w:rFonts w:asciiTheme="majorHAnsi" w:eastAsia="Cambria" w:hAnsiTheme="majorHAnsi" w:cstheme="majorHAnsi"/>
          <w:sz w:val="24"/>
          <w:szCs w:val="24"/>
        </w:rPr>
        <w:t>w zakresie przeciwdziałania agresji na Ukrainę oraz służących ochronie bezpieczeństwa narodowego z postępowania o udzielenie zamówienia publicznego</w:t>
      </w:r>
      <w:r w:rsidRPr="0041112D">
        <w:rPr>
          <w:rFonts w:asciiTheme="majorHAnsi" w:eastAsia="Cambria" w:hAnsiTheme="majorHAnsi" w:cstheme="majorHAnsi"/>
          <w:sz w:val="24"/>
          <w:szCs w:val="24"/>
        </w:rPr>
        <w:t xml:space="preserve"> wyklucza się:</w:t>
      </w:r>
    </w:p>
    <w:p w14:paraId="529B25FF" w14:textId="77777777" w:rsidR="0031622A" w:rsidRPr="0041112D" w:rsidRDefault="0031622A" w:rsidP="0001370B">
      <w:pPr>
        <w:numPr>
          <w:ilvl w:val="1"/>
          <w:numId w:val="28"/>
        </w:numPr>
        <w:shd w:val="clear" w:color="auto" w:fill="FFFFFF"/>
        <w:tabs>
          <w:tab w:val="left" w:pos="709"/>
        </w:tabs>
        <w:suppressAutoHyphens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wykonawcę oraz uczestnika konkursu wymienionego w wykazach określonych </w:t>
      </w:r>
      <w:r w:rsidRPr="0041112D">
        <w:rPr>
          <w:rFonts w:asciiTheme="majorHAnsi" w:hAnsiTheme="majorHAnsi" w:cstheme="majorHAnsi"/>
          <w:sz w:val="24"/>
          <w:szCs w:val="24"/>
        </w:rPr>
        <w:br/>
        <w:t>w rozporządzeniu 765/2006 i rozporządzeniu 269/2014 albo wpisanego na listę na podstawie decyzji w sprawie wpisu na listę rozstrzygającej o zastosowaniu środka, o którym mowa w art. 1 pkt 3;</w:t>
      </w:r>
    </w:p>
    <w:p w14:paraId="250D7C88" w14:textId="77777777" w:rsidR="0031622A" w:rsidRPr="0041112D" w:rsidRDefault="0031622A" w:rsidP="0001370B">
      <w:pPr>
        <w:numPr>
          <w:ilvl w:val="1"/>
          <w:numId w:val="28"/>
        </w:numPr>
        <w:shd w:val="clear" w:color="auto" w:fill="FFFFFF"/>
        <w:tabs>
          <w:tab w:val="left" w:pos="709"/>
        </w:tabs>
        <w:suppressAutoHyphens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wykonawcę oraz uczestnika konkursu, którego beneficjentem rzeczywistym </w:t>
      </w:r>
      <w:r w:rsidRPr="0041112D">
        <w:rPr>
          <w:rFonts w:asciiTheme="majorHAnsi" w:hAnsiTheme="majorHAnsi" w:cstheme="majorHAnsi"/>
          <w:sz w:val="24"/>
          <w:szCs w:val="24"/>
        </w:rPr>
        <w:br/>
        <w:t xml:space="preserve">w rozumieniu ustawy z dnia 1 marca 2018 r. o przeciwdziałaniu praniu pieniędzy oraz finansowaniu terroryzmu (Dz. U. z 2022 r. poz. 593 i 655) jest osoba wymieniona </w:t>
      </w:r>
      <w:r w:rsidR="00406025" w:rsidRPr="0041112D">
        <w:rPr>
          <w:rFonts w:asciiTheme="majorHAnsi" w:hAnsiTheme="majorHAnsi" w:cstheme="majorHAnsi"/>
          <w:sz w:val="24"/>
          <w:szCs w:val="24"/>
        </w:rPr>
        <w:br/>
      </w:r>
      <w:r w:rsidRPr="0041112D">
        <w:rPr>
          <w:rFonts w:asciiTheme="majorHAnsi" w:hAnsiTheme="majorHAnsi" w:cstheme="majorHAnsi"/>
          <w:sz w:val="24"/>
          <w:szCs w:val="24"/>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16F3F88" w14:textId="77777777" w:rsidR="0031622A" w:rsidRPr="0041112D" w:rsidRDefault="0031622A" w:rsidP="0001370B">
      <w:pPr>
        <w:numPr>
          <w:ilvl w:val="1"/>
          <w:numId w:val="28"/>
        </w:numPr>
        <w:shd w:val="clear" w:color="auto" w:fill="FFFFFF"/>
        <w:tabs>
          <w:tab w:val="left" w:pos="851"/>
        </w:tabs>
        <w:suppressAutoHyphens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wykonawcę oraz uczestnika konkursu, którego jednostką dominującą </w:t>
      </w:r>
      <w:r w:rsidRPr="0041112D">
        <w:rPr>
          <w:rFonts w:asciiTheme="majorHAnsi" w:hAnsiTheme="majorHAnsi" w:cstheme="majorHAnsi"/>
          <w:sz w:val="24"/>
          <w:szCs w:val="24"/>
        </w:rPr>
        <w:br/>
        <w:t xml:space="preserve">w rozumieniu </w:t>
      </w:r>
      <w:hyperlink r:id="rId9" w:anchor="/document/16796295?unitId=art(3)ust(1)pkt(37)&amp;cm=DOCUMENT" w:tgtFrame="_blank" w:history="1">
        <w:r w:rsidRPr="0041112D">
          <w:rPr>
            <w:rFonts w:asciiTheme="majorHAnsi" w:hAnsiTheme="majorHAnsi" w:cstheme="majorHAnsi"/>
            <w:sz w:val="24"/>
            <w:szCs w:val="24"/>
            <w:u w:val="single"/>
          </w:rPr>
          <w:t>art. 3 ust. 1 pkt 37</w:t>
        </w:r>
      </w:hyperlink>
      <w:r w:rsidRPr="0041112D">
        <w:rPr>
          <w:rFonts w:asciiTheme="majorHAnsi" w:hAnsiTheme="majorHAnsi" w:cstheme="majorHAnsi"/>
          <w:sz w:val="24"/>
          <w:szCs w:val="24"/>
        </w:rPr>
        <w:t xml:space="preserve"> ustawy z dnia 29 września 1994 r. </w:t>
      </w:r>
      <w:r w:rsidRPr="0041112D">
        <w:rPr>
          <w:rFonts w:asciiTheme="majorHAnsi" w:hAnsiTheme="majorHAnsi" w:cstheme="majorHAnsi"/>
          <w:sz w:val="24"/>
          <w:szCs w:val="24"/>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3E4FAE0" w14:textId="77777777" w:rsidR="0031622A" w:rsidRPr="0041112D" w:rsidRDefault="0031622A" w:rsidP="0001370B">
      <w:pPr>
        <w:tabs>
          <w:tab w:val="left" w:pos="500"/>
        </w:tabs>
        <w:spacing w:line="312" w:lineRule="auto"/>
        <w:rPr>
          <w:rFonts w:asciiTheme="majorHAnsi" w:eastAsia="Cambria" w:hAnsiTheme="majorHAnsi" w:cstheme="majorHAnsi"/>
          <w:sz w:val="24"/>
          <w:szCs w:val="24"/>
        </w:rPr>
      </w:pPr>
      <w:r w:rsidRPr="0041112D">
        <w:rPr>
          <w:rFonts w:asciiTheme="majorHAnsi" w:hAnsiTheme="majorHAnsi" w:cstheme="majorHAnsi"/>
          <w:sz w:val="24"/>
          <w:szCs w:val="24"/>
        </w:rPr>
        <w:tab/>
      </w:r>
      <w:r w:rsidRPr="0041112D">
        <w:rPr>
          <w:rFonts w:asciiTheme="majorHAnsi" w:hAnsiTheme="majorHAnsi" w:cstheme="majorHAnsi"/>
          <w:sz w:val="24"/>
          <w:szCs w:val="24"/>
        </w:rPr>
        <w:tab/>
        <w:t>Wykluczenie następuje na okres trwania w/w okoliczności.</w:t>
      </w:r>
    </w:p>
    <w:p w14:paraId="3279659A" w14:textId="77777777" w:rsidR="0031622A" w:rsidRPr="0041112D" w:rsidRDefault="0031622A" w:rsidP="0001370B">
      <w:pPr>
        <w:numPr>
          <w:ilvl w:val="0"/>
          <w:numId w:val="23"/>
        </w:numPr>
        <w:tabs>
          <w:tab w:val="left" w:pos="500"/>
        </w:tabs>
        <w:suppressAutoHyphens w:val="0"/>
        <w:spacing w:line="312" w:lineRule="auto"/>
        <w:ind w:left="567" w:hanging="567"/>
        <w:rPr>
          <w:rFonts w:asciiTheme="majorHAnsi" w:eastAsia="Cambria" w:hAnsiTheme="majorHAnsi" w:cstheme="majorHAnsi"/>
          <w:sz w:val="24"/>
          <w:szCs w:val="24"/>
        </w:rPr>
      </w:pPr>
      <w:r w:rsidRPr="0041112D">
        <w:rPr>
          <w:rFonts w:asciiTheme="majorHAnsi" w:eastAsia="Cambria" w:hAnsiTheme="majorHAnsi" w:cstheme="majorHAnsi"/>
          <w:sz w:val="24"/>
          <w:szCs w:val="24"/>
        </w:rPr>
        <w:t>Wykluczenie Wykonawcy następuje zgodnie z art. 111 ustawy Pzp.</w:t>
      </w:r>
    </w:p>
    <w:p w14:paraId="763B9318" w14:textId="77777777" w:rsidR="0031622A" w:rsidRPr="0041112D" w:rsidRDefault="0031622A" w:rsidP="0001370B">
      <w:pPr>
        <w:numPr>
          <w:ilvl w:val="0"/>
          <w:numId w:val="23"/>
        </w:numPr>
        <w:tabs>
          <w:tab w:val="left" w:pos="500"/>
        </w:tabs>
        <w:suppressAutoHyphens w:val="0"/>
        <w:spacing w:line="312" w:lineRule="auto"/>
        <w:ind w:left="567" w:hanging="567"/>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Wykonawca nie podlega wykluczeniu w okolicznościach określonych w art. 108 ust. 1 pkt 1, 2, 5 i 6 oraz art. 109 ust. 1 pkt 4, 5, 7 ustawy Pzp,  jeżeli udowodni  Zamawiającemu, że spełnił łącznie przesłanki wskazane w art. 110 ust. 2 ustawy Pzp.</w:t>
      </w:r>
    </w:p>
    <w:p w14:paraId="6686EADD" w14:textId="77777777" w:rsidR="0031622A" w:rsidRDefault="0031622A" w:rsidP="0001370B">
      <w:pPr>
        <w:numPr>
          <w:ilvl w:val="0"/>
          <w:numId w:val="23"/>
        </w:numPr>
        <w:tabs>
          <w:tab w:val="left" w:pos="500"/>
        </w:tabs>
        <w:suppressAutoHyphens w:val="0"/>
        <w:spacing w:line="312" w:lineRule="auto"/>
        <w:ind w:left="567" w:hanging="567"/>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lastRenderedPageBreak/>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60ED16E5" w14:textId="77777777" w:rsidR="00F055E9" w:rsidRPr="0041112D" w:rsidRDefault="00F055E9" w:rsidP="00F055E9">
      <w:pPr>
        <w:tabs>
          <w:tab w:val="left" w:pos="500"/>
        </w:tabs>
        <w:suppressAutoHyphens w:val="0"/>
        <w:spacing w:line="312" w:lineRule="auto"/>
        <w:ind w:left="567"/>
        <w:jc w:val="both"/>
        <w:rPr>
          <w:rFonts w:asciiTheme="majorHAnsi" w:eastAsia="Cambria" w:hAnsiTheme="majorHAnsi" w:cstheme="majorHAnsi"/>
          <w:sz w:val="24"/>
          <w:szCs w:val="24"/>
        </w:rPr>
      </w:pPr>
    </w:p>
    <w:p w14:paraId="02943DA4" w14:textId="77777777" w:rsidR="005715C3" w:rsidRPr="0041112D" w:rsidRDefault="005715C3" w:rsidP="0001370B">
      <w:pPr>
        <w:pStyle w:val="Nagwek2"/>
        <w:shd w:val="clear" w:color="auto" w:fill="BFBFBF" w:themeFill="background1" w:themeFillShade="BF"/>
        <w:spacing w:line="312" w:lineRule="auto"/>
        <w:jc w:val="both"/>
        <w:rPr>
          <w:rFonts w:cstheme="majorHAnsi"/>
          <w:b/>
          <w:bCs/>
          <w:color w:val="auto"/>
          <w:sz w:val="24"/>
          <w:szCs w:val="24"/>
        </w:rPr>
      </w:pPr>
      <w:bookmarkStart w:id="13" w:name="_Toc135042684"/>
      <w:r w:rsidRPr="0041112D">
        <w:rPr>
          <w:rFonts w:cstheme="majorHAnsi"/>
          <w:b/>
          <w:bCs/>
          <w:color w:val="auto"/>
          <w:sz w:val="24"/>
          <w:szCs w:val="24"/>
        </w:rPr>
        <w:t>X. P</w:t>
      </w:r>
      <w:r>
        <w:rPr>
          <w:rFonts w:cstheme="majorHAnsi"/>
          <w:b/>
          <w:bCs/>
          <w:color w:val="auto"/>
          <w:sz w:val="24"/>
          <w:szCs w:val="24"/>
        </w:rPr>
        <w:t>rzed</w:t>
      </w:r>
      <w:r w:rsidRPr="0041112D">
        <w:rPr>
          <w:rFonts w:cstheme="majorHAnsi"/>
          <w:b/>
          <w:bCs/>
          <w:color w:val="auto"/>
          <w:sz w:val="24"/>
          <w:szCs w:val="24"/>
        </w:rPr>
        <w:t>miotowe środki dowodowe.</w:t>
      </w:r>
      <w:bookmarkEnd w:id="13"/>
      <w:r w:rsidRPr="0041112D">
        <w:rPr>
          <w:rFonts w:cstheme="majorHAnsi"/>
          <w:b/>
          <w:bCs/>
          <w:color w:val="auto"/>
          <w:sz w:val="24"/>
          <w:szCs w:val="24"/>
        </w:rPr>
        <w:t xml:space="preserve"> </w:t>
      </w:r>
    </w:p>
    <w:p w14:paraId="0C0D6604" w14:textId="77777777" w:rsidR="001858F5" w:rsidRDefault="001858F5" w:rsidP="0001370B">
      <w:pPr>
        <w:tabs>
          <w:tab w:val="left" w:pos="500"/>
        </w:tabs>
        <w:spacing w:line="312" w:lineRule="auto"/>
        <w:ind w:left="567"/>
        <w:jc w:val="both"/>
        <w:rPr>
          <w:rFonts w:asciiTheme="majorHAnsi" w:eastAsia="Cambria" w:hAnsiTheme="majorHAnsi" w:cstheme="majorHAnsi"/>
          <w:sz w:val="24"/>
          <w:szCs w:val="24"/>
        </w:rPr>
      </w:pPr>
    </w:p>
    <w:p w14:paraId="790F6C16"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 xml:space="preserve">Zamawiający </w:t>
      </w:r>
      <w:r w:rsidRPr="00A54649">
        <w:rPr>
          <w:rFonts w:asciiTheme="majorHAnsi" w:hAnsiTheme="majorHAnsi" w:cstheme="majorHAnsi"/>
          <w:b/>
          <w:bCs/>
          <w:sz w:val="24"/>
          <w:szCs w:val="24"/>
        </w:rPr>
        <w:t>żąda złożenia przedmiotowych środków dowodowych</w:t>
      </w:r>
      <w:r w:rsidRPr="00A54649">
        <w:rPr>
          <w:rFonts w:asciiTheme="majorHAnsi" w:hAnsiTheme="majorHAnsi" w:cstheme="majorHAnsi"/>
          <w:sz w:val="24"/>
          <w:szCs w:val="24"/>
        </w:rPr>
        <w:t xml:space="preserve"> w celu potwierdzenia zgodności oferowanych dostaw z wymaganiami technicznymi, cechami określonymi  przez Zamawiającego </w:t>
      </w:r>
      <w:r w:rsidR="00F055E9">
        <w:rPr>
          <w:rFonts w:asciiTheme="majorHAnsi" w:hAnsiTheme="majorHAnsi" w:cstheme="majorHAnsi"/>
          <w:sz w:val="24"/>
          <w:szCs w:val="24"/>
        </w:rPr>
        <w:br/>
      </w:r>
      <w:r w:rsidRPr="00A54649">
        <w:rPr>
          <w:rFonts w:asciiTheme="majorHAnsi" w:hAnsiTheme="majorHAnsi" w:cstheme="majorHAnsi"/>
          <w:sz w:val="24"/>
          <w:szCs w:val="24"/>
        </w:rPr>
        <w:t>w niniejszej SWZ – opis przedmiotu zamówienia.</w:t>
      </w:r>
    </w:p>
    <w:p w14:paraId="5FB28782"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iCs/>
          <w:sz w:val="24"/>
          <w:szCs w:val="24"/>
        </w:rPr>
        <w:t xml:space="preserve">Na potwierdzenie zgodności oferowanego sprzętu stanowiącego przedmiot zamówienia, </w:t>
      </w:r>
      <w:r w:rsidR="00A20137">
        <w:rPr>
          <w:rFonts w:asciiTheme="majorHAnsi" w:hAnsiTheme="majorHAnsi" w:cstheme="majorHAnsi"/>
          <w:iCs/>
          <w:sz w:val="24"/>
          <w:szCs w:val="24"/>
        </w:rPr>
        <w:br/>
      </w:r>
      <w:r w:rsidRPr="00A54649">
        <w:rPr>
          <w:rFonts w:asciiTheme="majorHAnsi" w:hAnsiTheme="majorHAnsi" w:cstheme="majorHAnsi"/>
          <w:iCs/>
          <w:sz w:val="24"/>
          <w:szCs w:val="24"/>
        </w:rPr>
        <w:t>z wymaganiami Zamawiającego, Wykonawca wraz z ofertą zobowiązany jest złożyć:</w:t>
      </w:r>
    </w:p>
    <w:p w14:paraId="5F057D23" w14:textId="77777777" w:rsidR="00A20137" w:rsidRPr="00A20137" w:rsidRDefault="00A20137" w:rsidP="0001370B">
      <w:pPr>
        <w:pStyle w:val="Akapitzlist"/>
        <w:numPr>
          <w:ilvl w:val="0"/>
          <w:numId w:val="60"/>
        </w:numPr>
        <w:tabs>
          <w:tab w:val="left" w:pos="426"/>
          <w:tab w:val="left" w:pos="709"/>
          <w:tab w:val="left" w:pos="10065"/>
        </w:tabs>
        <w:spacing w:after="0" w:line="312" w:lineRule="auto"/>
        <w:ind w:left="284" w:right="27" w:hanging="284"/>
        <w:jc w:val="both"/>
        <w:rPr>
          <w:rFonts w:asciiTheme="majorHAnsi" w:hAnsiTheme="majorHAnsi" w:cstheme="majorHAnsi"/>
          <w:sz w:val="24"/>
          <w:szCs w:val="24"/>
        </w:rPr>
      </w:pPr>
      <w:bookmarkStart w:id="14" w:name="_Hlk123815700"/>
      <w:r>
        <w:rPr>
          <w:rFonts w:asciiTheme="majorHAnsi" w:hAnsiTheme="majorHAnsi" w:cstheme="majorHAnsi"/>
          <w:b/>
          <w:bCs/>
          <w:iCs/>
          <w:sz w:val="24"/>
          <w:szCs w:val="24"/>
        </w:rPr>
        <w:t xml:space="preserve">w zakresie </w:t>
      </w:r>
      <w:r w:rsidR="00A54649" w:rsidRPr="00A54649">
        <w:rPr>
          <w:rFonts w:asciiTheme="majorHAnsi" w:hAnsiTheme="majorHAnsi" w:cstheme="majorHAnsi"/>
          <w:b/>
          <w:bCs/>
          <w:iCs/>
          <w:sz w:val="24"/>
          <w:szCs w:val="24"/>
        </w:rPr>
        <w:t>Zadania</w:t>
      </w:r>
      <w:r>
        <w:rPr>
          <w:rFonts w:asciiTheme="majorHAnsi" w:hAnsiTheme="majorHAnsi" w:cstheme="majorHAnsi"/>
          <w:b/>
          <w:bCs/>
          <w:iCs/>
          <w:sz w:val="24"/>
          <w:szCs w:val="24"/>
        </w:rPr>
        <w:t>:</w:t>
      </w:r>
      <w:r w:rsidR="00A54649" w:rsidRPr="00A54649">
        <w:rPr>
          <w:rFonts w:asciiTheme="majorHAnsi" w:hAnsiTheme="majorHAnsi" w:cstheme="majorHAnsi"/>
          <w:b/>
          <w:bCs/>
          <w:iCs/>
          <w:sz w:val="24"/>
          <w:szCs w:val="24"/>
        </w:rPr>
        <w:t xml:space="preserve"> 1,2,3,4,5</w:t>
      </w:r>
      <w:r>
        <w:rPr>
          <w:rFonts w:asciiTheme="majorHAnsi" w:hAnsiTheme="majorHAnsi" w:cstheme="majorHAnsi"/>
          <w:b/>
          <w:bCs/>
          <w:iCs/>
          <w:sz w:val="24"/>
          <w:szCs w:val="24"/>
        </w:rPr>
        <w:t>:</w:t>
      </w:r>
    </w:p>
    <w:p w14:paraId="709E8BAB" w14:textId="77777777" w:rsidR="00A54649" w:rsidRDefault="00A20137" w:rsidP="0001370B">
      <w:pPr>
        <w:pStyle w:val="Akapitzlist"/>
        <w:tabs>
          <w:tab w:val="left" w:pos="426"/>
          <w:tab w:val="left" w:pos="709"/>
          <w:tab w:val="left" w:pos="10065"/>
        </w:tabs>
        <w:spacing w:after="0" w:line="312" w:lineRule="auto"/>
        <w:ind w:left="284" w:right="27"/>
        <w:jc w:val="both"/>
        <w:rPr>
          <w:rFonts w:asciiTheme="majorHAnsi" w:hAnsiTheme="majorHAnsi" w:cstheme="majorHAnsi"/>
          <w:iCs/>
          <w:sz w:val="24"/>
          <w:szCs w:val="24"/>
        </w:rPr>
      </w:pPr>
      <w:r>
        <w:rPr>
          <w:rFonts w:asciiTheme="majorHAnsi" w:hAnsiTheme="majorHAnsi" w:cstheme="majorHAnsi"/>
          <w:b/>
          <w:bCs/>
          <w:iCs/>
          <w:sz w:val="24"/>
          <w:szCs w:val="24"/>
        </w:rPr>
        <w:t>-</w:t>
      </w:r>
      <w:r w:rsidR="00A54649" w:rsidRPr="00A54649">
        <w:rPr>
          <w:rFonts w:asciiTheme="majorHAnsi" w:hAnsiTheme="majorHAnsi" w:cstheme="majorHAnsi"/>
          <w:iCs/>
          <w:sz w:val="24"/>
          <w:szCs w:val="24"/>
        </w:rPr>
        <w:t xml:space="preserve"> </w:t>
      </w:r>
      <w:r w:rsidR="00A54649" w:rsidRPr="00F055E9">
        <w:rPr>
          <w:rFonts w:asciiTheme="majorHAnsi" w:hAnsiTheme="majorHAnsi" w:cstheme="majorHAnsi"/>
          <w:b/>
          <w:iCs/>
          <w:sz w:val="24"/>
          <w:szCs w:val="24"/>
        </w:rPr>
        <w:t>specyfikację techniczną oferowanego sprzętu i oprogramowania</w:t>
      </w:r>
      <w:bookmarkEnd w:id="14"/>
      <w:r w:rsidR="00F055E9">
        <w:rPr>
          <w:rFonts w:asciiTheme="majorHAnsi" w:hAnsiTheme="majorHAnsi" w:cstheme="majorHAnsi"/>
          <w:b/>
          <w:iCs/>
          <w:sz w:val="24"/>
          <w:szCs w:val="24"/>
        </w:rPr>
        <w:t xml:space="preserve"> </w:t>
      </w:r>
      <w:r w:rsidR="00A54649" w:rsidRPr="00A54649">
        <w:rPr>
          <w:rFonts w:asciiTheme="majorHAnsi" w:hAnsiTheme="majorHAnsi" w:cstheme="majorHAnsi"/>
          <w:iCs/>
          <w:sz w:val="24"/>
          <w:szCs w:val="24"/>
        </w:rPr>
        <w:t>– stanowiącą Załączniki odpowiednio Nr 1-5 do SWZ, w zależności na które zadanie Wykonawca składa ofertę</w:t>
      </w:r>
      <w:r w:rsidR="00F055E9">
        <w:rPr>
          <w:rFonts w:asciiTheme="majorHAnsi" w:hAnsiTheme="majorHAnsi" w:cstheme="majorHAnsi"/>
          <w:iCs/>
          <w:sz w:val="24"/>
          <w:szCs w:val="24"/>
        </w:rPr>
        <w:t>;</w:t>
      </w:r>
      <w:r w:rsidR="00A54649" w:rsidRPr="00A54649">
        <w:rPr>
          <w:rFonts w:asciiTheme="majorHAnsi" w:hAnsiTheme="majorHAnsi" w:cstheme="majorHAnsi"/>
          <w:iCs/>
          <w:sz w:val="24"/>
          <w:szCs w:val="24"/>
        </w:rPr>
        <w:t xml:space="preserve"> </w:t>
      </w:r>
    </w:p>
    <w:p w14:paraId="2506559E" w14:textId="5EA8E10D" w:rsidR="00AA521E" w:rsidRPr="00AA521E" w:rsidRDefault="00AA521E" w:rsidP="00AA521E">
      <w:pPr>
        <w:tabs>
          <w:tab w:val="left" w:pos="426"/>
          <w:tab w:val="left" w:pos="709"/>
          <w:tab w:val="left" w:pos="10065"/>
        </w:tabs>
        <w:spacing w:line="360" w:lineRule="auto"/>
        <w:jc w:val="both"/>
        <w:rPr>
          <w:rFonts w:asciiTheme="majorHAnsi" w:hAnsiTheme="majorHAnsi" w:cstheme="majorHAnsi"/>
          <w:b/>
          <w:sz w:val="24"/>
          <w:szCs w:val="24"/>
        </w:rPr>
      </w:pPr>
      <w:r>
        <w:rPr>
          <w:rFonts w:asciiTheme="majorHAnsi" w:hAnsiTheme="majorHAnsi" w:cstheme="majorHAnsi"/>
          <w:sz w:val="24"/>
          <w:szCs w:val="24"/>
        </w:rPr>
        <w:t xml:space="preserve">     </w:t>
      </w:r>
      <w:r w:rsidRPr="00AA521E">
        <w:rPr>
          <w:rFonts w:asciiTheme="majorHAnsi" w:hAnsiTheme="majorHAnsi" w:cstheme="majorHAnsi"/>
          <w:sz w:val="24"/>
          <w:szCs w:val="24"/>
        </w:rPr>
        <w:t xml:space="preserve">- </w:t>
      </w:r>
      <w:r>
        <w:rPr>
          <w:rFonts w:asciiTheme="majorHAnsi" w:hAnsiTheme="majorHAnsi" w:cstheme="majorHAnsi"/>
          <w:sz w:val="24"/>
          <w:szCs w:val="24"/>
        </w:rPr>
        <w:t xml:space="preserve"> </w:t>
      </w:r>
      <w:r>
        <w:rPr>
          <w:rFonts w:asciiTheme="majorHAnsi" w:hAnsiTheme="majorHAnsi" w:cstheme="majorHAnsi"/>
          <w:b/>
          <w:iCs/>
          <w:sz w:val="24"/>
          <w:szCs w:val="24"/>
        </w:rPr>
        <w:t>k</w:t>
      </w:r>
      <w:r w:rsidRPr="00AA521E">
        <w:rPr>
          <w:rFonts w:asciiTheme="majorHAnsi" w:hAnsiTheme="majorHAnsi" w:cstheme="majorHAnsi"/>
          <w:b/>
          <w:iCs/>
          <w:sz w:val="24"/>
          <w:szCs w:val="24"/>
        </w:rPr>
        <w:t>arty techniczne produktów</w:t>
      </w:r>
      <w:r>
        <w:rPr>
          <w:rFonts w:asciiTheme="majorHAnsi" w:hAnsiTheme="majorHAnsi" w:cstheme="majorHAnsi"/>
          <w:b/>
          <w:iCs/>
          <w:sz w:val="24"/>
          <w:szCs w:val="24"/>
        </w:rPr>
        <w:t>/ sprzętu.</w:t>
      </w:r>
    </w:p>
    <w:p w14:paraId="0D6104CD" w14:textId="77777777" w:rsidR="00A20137" w:rsidRPr="00A20137" w:rsidRDefault="00471317" w:rsidP="0001370B">
      <w:pPr>
        <w:pStyle w:val="Akapitzlist"/>
        <w:numPr>
          <w:ilvl w:val="0"/>
          <w:numId w:val="60"/>
        </w:numPr>
        <w:tabs>
          <w:tab w:val="left" w:pos="426"/>
          <w:tab w:val="left" w:pos="709"/>
          <w:tab w:val="left" w:pos="10065"/>
        </w:tabs>
        <w:spacing w:after="0" w:line="312" w:lineRule="auto"/>
        <w:ind w:left="284" w:right="27" w:hanging="284"/>
        <w:jc w:val="both"/>
        <w:rPr>
          <w:rFonts w:asciiTheme="majorHAnsi" w:hAnsiTheme="majorHAnsi" w:cstheme="majorHAnsi"/>
          <w:sz w:val="24"/>
          <w:szCs w:val="24"/>
        </w:rPr>
      </w:pPr>
      <w:r>
        <w:rPr>
          <w:rFonts w:asciiTheme="majorHAnsi" w:hAnsiTheme="majorHAnsi" w:cstheme="majorHAnsi"/>
          <w:b/>
          <w:bCs/>
          <w:iCs/>
          <w:sz w:val="24"/>
          <w:szCs w:val="24"/>
        </w:rPr>
        <w:t>w zakresie serwera do pracowni terminalowej</w:t>
      </w:r>
      <w:r w:rsidR="00A20137">
        <w:rPr>
          <w:rFonts w:asciiTheme="majorHAnsi" w:hAnsiTheme="majorHAnsi" w:cstheme="majorHAnsi"/>
          <w:b/>
          <w:bCs/>
          <w:iCs/>
          <w:sz w:val="24"/>
          <w:szCs w:val="24"/>
        </w:rPr>
        <w:t>:</w:t>
      </w:r>
    </w:p>
    <w:p w14:paraId="5E01F2AE" w14:textId="77777777" w:rsidR="00471317" w:rsidRPr="00A54649" w:rsidRDefault="00471317" w:rsidP="0001370B">
      <w:pPr>
        <w:pStyle w:val="Akapitzlist"/>
        <w:tabs>
          <w:tab w:val="left" w:pos="426"/>
          <w:tab w:val="left" w:pos="709"/>
          <w:tab w:val="left" w:pos="10065"/>
        </w:tabs>
        <w:spacing w:after="0" w:line="312" w:lineRule="auto"/>
        <w:ind w:left="284" w:right="27"/>
        <w:jc w:val="both"/>
        <w:rPr>
          <w:rFonts w:asciiTheme="majorHAnsi" w:hAnsiTheme="majorHAnsi" w:cstheme="majorHAnsi"/>
          <w:sz w:val="24"/>
          <w:szCs w:val="24"/>
        </w:rPr>
      </w:pPr>
      <w:r>
        <w:rPr>
          <w:rFonts w:asciiTheme="majorHAnsi" w:hAnsiTheme="majorHAnsi" w:cstheme="majorHAnsi"/>
          <w:sz w:val="24"/>
          <w:szCs w:val="24"/>
        </w:rPr>
        <w:t xml:space="preserve"> – oświadczenie producenta serwera o możliwości jednoczesnej pracy 30 użytkowników terminalowych</w:t>
      </w:r>
      <w:r w:rsidR="00F055E9">
        <w:rPr>
          <w:rFonts w:asciiTheme="majorHAnsi" w:hAnsiTheme="majorHAnsi" w:cstheme="majorHAnsi"/>
          <w:sz w:val="24"/>
          <w:szCs w:val="24"/>
        </w:rPr>
        <w:t>;</w:t>
      </w:r>
    </w:p>
    <w:p w14:paraId="0BC7DE9F" w14:textId="77777777" w:rsidR="00471317" w:rsidRDefault="00471317" w:rsidP="0001370B">
      <w:pPr>
        <w:pStyle w:val="Akapitzlist"/>
        <w:numPr>
          <w:ilvl w:val="0"/>
          <w:numId w:val="60"/>
        </w:numPr>
        <w:spacing w:after="5" w:line="312" w:lineRule="auto"/>
        <w:ind w:left="284" w:hanging="284"/>
        <w:jc w:val="both"/>
        <w:rPr>
          <w:rFonts w:asciiTheme="majorHAnsi" w:hAnsiTheme="majorHAnsi" w:cstheme="majorHAnsi"/>
          <w:sz w:val="24"/>
          <w:szCs w:val="24"/>
        </w:rPr>
      </w:pPr>
      <w:r w:rsidRPr="00471317">
        <w:rPr>
          <w:rFonts w:asciiTheme="majorHAnsi" w:hAnsiTheme="majorHAnsi" w:cstheme="majorHAnsi"/>
          <w:b/>
          <w:bCs/>
          <w:sz w:val="24"/>
          <w:szCs w:val="24"/>
        </w:rPr>
        <w:t>w zakresie urządzeń dostępowych typu terminalowego</w:t>
      </w:r>
      <w:r>
        <w:rPr>
          <w:rFonts w:asciiTheme="majorHAnsi" w:hAnsiTheme="majorHAnsi" w:cstheme="majorHAnsi"/>
          <w:sz w:val="24"/>
          <w:szCs w:val="24"/>
        </w:rPr>
        <w:t>:</w:t>
      </w:r>
    </w:p>
    <w:p w14:paraId="0DB43256" w14:textId="77777777" w:rsidR="00471317" w:rsidRDefault="00471317" w:rsidP="0001370B">
      <w:pPr>
        <w:pStyle w:val="Akapitzlist"/>
        <w:spacing w:after="5" w:line="312" w:lineRule="auto"/>
        <w:ind w:left="284"/>
        <w:jc w:val="both"/>
        <w:rPr>
          <w:rFonts w:asciiTheme="majorHAnsi" w:hAnsiTheme="majorHAnsi" w:cstheme="majorHAnsi"/>
          <w:sz w:val="24"/>
          <w:szCs w:val="24"/>
        </w:rPr>
      </w:pPr>
      <w:r w:rsidRPr="00471317">
        <w:rPr>
          <w:rFonts w:asciiTheme="majorHAnsi" w:hAnsiTheme="majorHAnsi" w:cstheme="majorHAnsi"/>
          <w:sz w:val="24"/>
          <w:szCs w:val="24"/>
        </w:rPr>
        <w:t>-</w:t>
      </w:r>
      <w:r>
        <w:rPr>
          <w:rFonts w:asciiTheme="majorHAnsi" w:hAnsiTheme="majorHAnsi" w:cstheme="majorHAnsi"/>
          <w:sz w:val="24"/>
          <w:szCs w:val="24"/>
        </w:rPr>
        <w:t xml:space="preserve"> deklarację zgodności CE lub równoważny -</w:t>
      </w:r>
      <w:r w:rsidR="00F055E9">
        <w:rPr>
          <w:rFonts w:asciiTheme="majorHAnsi" w:hAnsiTheme="majorHAnsi" w:cstheme="majorHAnsi"/>
          <w:sz w:val="24"/>
          <w:szCs w:val="24"/>
        </w:rPr>
        <w:t xml:space="preserve"> </w:t>
      </w:r>
      <w:r>
        <w:rPr>
          <w:rFonts w:asciiTheme="majorHAnsi" w:hAnsiTheme="majorHAnsi" w:cstheme="majorHAnsi"/>
          <w:sz w:val="24"/>
          <w:szCs w:val="24"/>
        </w:rPr>
        <w:t>obligatoryjny dokument wystawiony przez producenta wyrobu albo jego upoważnionego przedstawiciela, stanowiący wiążące prawnie przyrzeczenie stwierdzające zgodność wyrobu z wymaganiami zasadniczymi właściwych dyrektyw Unii Europejskiej;</w:t>
      </w:r>
    </w:p>
    <w:p w14:paraId="54FBC609" w14:textId="77777777" w:rsidR="00471317" w:rsidRPr="00471317" w:rsidRDefault="00471317" w:rsidP="0001370B">
      <w:pPr>
        <w:pStyle w:val="Akapitzlist"/>
        <w:spacing w:after="5" w:line="312" w:lineRule="auto"/>
        <w:ind w:left="284"/>
        <w:jc w:val="both"/>
        <w:rPr>
          <w:rFonts w:asciiTheme="majorHAnsi" w:hAnsiTheme="majorHAnsi" w:cstheme="majorHAnsi"/>
          <w:sz w:val="24"/>
          <w:szCs w:val="24"/>
        </w:rPr>
      </w:pPr>
      <w:r>
        <w:rPr>
          <w:rFonts w:asciiTheme="majorHAnsi" w:hAnsiTheme="majorHAnsi" w:cstheme="majorHAnsi"/>
          <w:sz w:val="24"/>
          <w:szCs w:val="24"/>
        </w:rPr>
        <w:t>- certyfikat ISO 9001</w:t>
      </w:r>
      <w:r w:rsidR="00A20137">
        <w:rPr>
          <w:rFonts w:asciiTheme="majorHAnsi" w:hAnsiTheme="majorHAnsi" w:cstheme="majorHAnsi"/>
          <w:sz w:val="24"/>
          <w:szCs w:val="24"/>
        </w:rPr>
        <w:t xml:space="preserve"> dla producenta sprzętu;</w:t>
      </w:r>
    </w:p>
    <w:p w14:paraId="59E93B55" w14:textId="77777777" w:rsidR="00A54649" w:rsidRPr="00A54649" w:rsidRDefault="00471317" w:rsidP="0001370B">
      <w:pPr>
        <w:pStyle w:val="Akapitzlist"/>
        <w:numPr>
          <w:ilvl w:val="0"/>
          <w:numId w:val="60"/>
        </w:numPr>
        <w:spacing w:after="5" w:line="312" w:lineRule="auto"/>
        <w:ind w:left="284" w:hanging="284"/>
        <w:jc w:val="both"/>
        <w:rPr>
          <w:rFonts w:asciiTheme="majorHAnsi" w:hAnsiTheme="majorHAnsi" w:cstheme="majorHAnsi"/>
          <w:sz w:val="24"/>
          <w:szCs w:val="24"/>
        </w:rPr>
      </w:pPr>
      <w:r w:rsidRPr="00A54649">
        <w:rPr>
          <w:rFonts w:asciiTheme="majorHAnsi" w:hAnsiTheme="majorHAnsi" w:cstheme="majorHAnsi"/>
          <w:b/>
          <w:bCs/>
          <w:sz w:val="24"/>
          <w:szCs w:val="24"/>
        </w:rPr>
        <w:t xml:space="preserve"> </w:t>
      </w:r>
      <w:r w:rsidR="00A54649" w:rsidRPr="00A54649">
        <w:rPr>
          <w:rFonts w:asciiTheme="majorHAnsi" w:hAnsiTheme="majorHAnsi" w:cstheme="majorHAnsi"/>
          <w:b/>
          <w:bCs/>
          <w:sz w:val="24"/>
          <w:szCs w:val="24"/>
        </w:rPr>
        <w:t>(</w:t>
      </w:r>
      <w:r>
        <w:rPr>
          <w:rFonts w:asciiTheme="majorHAnsi" w:hAnsiTheme="majorHAnsi" w:cstheme="majorHAnsi"/>
          <w:b/>
          <w:bCs/>
          <w:sz w:val="24"/>
          <w:szCs w:val="24"/>
        </w:rPr>
        <w:t>d</w:t>
      </w:r>
      <w:r w:rsidR="00A54649" w:rsidRPr="00A54649">
        <w:rPr>
          <w:rFonts w:asciiTheme="majorHAnsi" w:hAnsiTheme="majorHAnsi" w:cstheme="majorHAnsi"/>
          <w:b/>
          <w:bCs/>
          <w:sz w:val="24"/>
          <w:szCs w:val="24"/>
        </w:rPr>
        <w:t xml:space="preserve">otyczy Zadania </w:t>
      </w:r>
      <w:r w:rsidR="00F055E9">
        <w:rPr>
          <w:rFonts w:asciiTheme="majorHAnsi" w:hAnsiTheme="majorHAnsi" w:cstheme="majorHAnsi"/>
          <w:b/>
          <w:bCs/>
          <w:sz w:val="24"/>
          <w:szCs w:val="24"/>
        </w:rPr>
        <w:t>4</w:t>
      </w:r>
      <w:r w:rsidR="00A54649" w:rsidRPr="00A54649">
        <w:rPr>
          <w:rFonts w:asciiTheme="majorHAnsi" w:hAnsiTheme="majorHAnsi" w:cstheme="majorHAnsi"/>
          <w:b/>
          <w:bCs/>
          <w:sz w:val="24"/>
          <w:szCs w:val="24"/>
        </w:rPr>
        <w:t xml:space="preserve">) Certyfikaty potwierdzające </w:t>
      </w:r>
      <w:r w:rsidR="00A54649" w:rsidRPr="00A54649">
        <w:rPr>
          <w:rFonts w:asciiTheme="majorHAnsi" w:hAnsiTheme="majorHAnsi" w:cstheme="majorHAnsi"/>
          <w:sz w:val="24"/>
          <w:szCs w:val="24"/>
        </w:rPr>
        <w:t>iż serwer:</w:t>
      </w:r>
    </w:p>
    <w:p w14:paraId="63961394" w14:textId="77777777" w:rsidR="00A54649" w:rsidRPr="00A54649" w:rsidRDefault="00A54649" w:rsidP="0001370B">
      <w:pPr>
        <w:pStyle w:val="Akapitzlist"/>
        <w:numPr>
          <w:ilvl w:val="0"/>
          <w:numId w:val="61"/>
        </w:numPr>
        <w:spacing w:after="5"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 xml:space="preserve">jest wyprodukowany zgodnie z normą ISO-9001:2008 oraz ISO-14001; </w:t>
      </w:r>
    </w:p>
    <w:p w14:paraId="0F79FD98" w14:textId="77777777" w:rsidR="00A54649" w:rsidRPr="00A54649" w:rsidRDefault="00A54649" w:rsidP="0001370B">
      <w:pPr>
        <w:pStyle w:val="Akapitzlist"/>
        <w:numPr>
          <w:ilvl w:val="0"/>
          <w:numId w:val="61"/>
        </w:numPr>
        <w:spacing w:after="5"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posiada deklarację CE.</w:t>
      </w:r>
    </w:p>
    <w:p w14:paraId="5602681D" w14:textId="77777777" w:rsidR="00A54649" w:rsidRPr="00A54649" w:rsidRDefault="00A54649" w:rsidP="0001370B">
      <w:pPr>
        <w:pStyle w:val="Akapitzlist"/>
        <w:tabs>
          <w:tab w:val="left" w:pos="426"/>
          <w:tab w:val="left" w:pos="709"/>
          <w:tab w:val="left" w:pos="10065"/>
        </w:tabs>
        <w:spacing w:after="0" w:line="312" w:lineRule="auto"/>
        <w:ind w:left="284" w:hanging="284"/>
        <w:jc w:val="both"/>
        <w:rPr>
          <w:rFonts w:asciiTheme="majorHAnsi" w:hAnsiTheme="majorHAnsi" w:cstheme="majorHAnsi"/>
          <w:b/>
          <w:sz w:val="24"/>
          <w:szCs w:val="24"/>
        </w:rPr>
      </w:pPr>
      <w:r w:rsidRPr="00A54649">
        <w:rPr>
          <w:rFonts w:asciiTheme="majorHAnsi" w:hAnsiTheme="majorHAnsi" w:cstheme="majorHAnsi"/>
          <w:b/>
          <w:sz w:val="24"/>
          <w:szCs w:val="24"/>
        </w:rPr>
        <w:t>Określone powyżej (ust. 2) przedmiotowe środki dowodowe należy złożyć wraz z ofertą.</w:t>
      </w:r>
    </w:p>
    <w:p w14:paraId="35610DB5"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iCs/>
          <w:sz w:val="24"/>
          <w:szCs w:val="24"/>
        </w:rPr>
        <w:t>Dokumenty, o których mowa w ust. 2, służyć będą potwierdzeniu zgodności zaoferowanego przez Wykonawcę sprzętu  z wymaganiami Zamawiającego określonymi w SWZ.</w:t>
      </w:r>
    </w:p>
    <w:p w14:paraId="6757A52E"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 xml:space="preserve">W przypadku jeżeli, Wykonawca nie złoży przedmiotowych środków dowodowych, o których mowa w ust. 2 lub złożone przedmiotowe środki dowodowe są niekompletne, </w:t>
      </w:r>
      <w:r w:rsidRPr="00A54649">
        <w:rPr>
          <w:rFonts w:asciiTheme="majorHAnsi" w:hAnsiTheme="majorHAnsi" w:cstheme="majorHAnsi"/>
          <w:b/>
          <w:bCs/>
          <w:sz w:val="24"/>
          <w:szCs w:val="24"/>
        </w:rPr>
        <w:t>Zamawiający nie przewiduje wezwania do ich złożenia lub uzupełnienia.</w:t>
      </w:r>
    </w:p>
    <w:p w14:paraId="2868BA0B"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 xml:space="preserve">Zgodnie z art. 107 ust. 4 ustawy Prawo zamówień publicznych, Zamawiający może żądać od Wykonawców wyjaśnień dotyczących treści przedmiotowych środków dowodowych. Złożone przez </w:t>
      </w:r>
      <w:r w:rsidRPr="00A54649">
        <w:rPr>
          <w:rFonts w:asciiTheme="majorHAnsi" w:hAnsiTheme="majorHAnsi" w:cstheme="majorHAnsi"/>
          <w:sz w:val="24"/>
          <w:szCs w:val="24"/>
        </w:rPr>
        <w:lastRenderedPageBreak/>
        <w:t>Wykonawcę wyjaśnienia nie mogą prowadzić do zmiany treści oferty tj. np. do zmiany zaoferowanego sprzętu lub parametrów technicznych.</w:t>
      </w:r>
    </w:p>
    <w:p w14:paraId="54B5F3CA" w14:textId="77777777" w:rsidR="00A54649" w:rsidRPr="006263BF" w:rsidRDefault="00A54649" w:rsidP="0001370B">
      <w:pPr>
        <w:pStyle w:val="Akapitzlist"/>
        <w:numPr>
          <w:ilvl w:val="0"/>
          <w:numId w:val="59"/>
        </w:numPr>
        <w:autoSpaceDE w:val="0"/>
        <w:autoSpaceDN w:val="0"/>
        <w:adjustRightInd w:val="0"/>
        <w:spacing w:after="0" w:line="312" w:lineRule="auto"/>
        <w:ind w:left="284" w:hanging="284"/>
        <w:jc w:val="both"/>
        <w:rPr>
          <w:rFonts w:asciiTheme="majorHAnsi" w:hAnsiTheme="majorHAnsi" w:cstheme="majorHAnsi"/>
          <w:b/>
          <w:bCs/>
          <w:sz w:val="24"/>
          <w:szCs w:val="24"/>
        </w:rPr>
      </w:pPr>
      <w:r w:rsidRPr="006263BF">
        <w:rPr>
          <w:rFonts w:asciiTheme="majorHAnsi" w:hAnsiTheme="majorHAnsi" w:cstheme="majorHAnsi"/>
          <w:sz w:val="24"/>
          <w:szCs w:val="24"/>
        </w:rPr>
        <w:t>W specyfikacji technicznej oferowanego sprzętu (o którym mowa w ust. 2 pkt.1) , wykonawca</w:t>
      </w:r>
      <w:r w:rsidRPr="00A54649">
        <w:rPr>
          <w:rFonts w:asciiTheme="majorHAnsi" w:hAnsiTheme="majorHAnsi" w:cstheme="majorHAnsi"/>
          <w:sz w:val="24"/>
          <w:szCs w:val="24"/>
        </w:rPr>
        <w:t xml:space="preserve"> zobowiązany jest  podać dane zgodnie z wytycznymi  wskazanymi w rozdziale </w:t>
      </w:r>
      <w:r w:rsidR="006263BF" w:rsidRPr="006263BF">
        <w:rPr>
          <w:rFonts w:asciiTheme="majorHAnsi" w:hAnsiTheme="majorHAnsi" w:cstheme="majorHAnsi"/>
          <w:sz w:val="24"/>
          <w:szCs w:val="24"/>
        </w:rPr>
        <w:t>IV</w:t>
      </w:r>
      <w:r w:rsidRPr="006263BF">
        <w:rPr>
          <w:rFonts w:asciiTheme="majorHAnsi" w:hAnsiTheme="majorHAnsi" w:cstheme="majorHAnsi"/>
          <w:b/>
          <w:bCs/>
          <w:sz w:val="24"/>
          <w:szCs w:val="24"/>
        </w:rPr>
        <w:t xml:space="preserve"> ust. 1</w:t>
      </w:r>
      <w:r w:rsidR="006263BF" w:rsidRPr="006263BF">
        <w:rPr>
          <w:rFonts w:asciiTheme="majorHAnsi" w:hAnsiTheme="majorHAnsi" w:cstheme="majorHAnsi"/>
          <w:b/>
          <w:bCs/>
          <w:sz w:val="24"/>
          <w:szCs w:val="24"/>
        </w:rPr>
        <w:t>4</w:t>
      </w:r>
      <w:r w:rsidRPr="006263BF">
        <w:rPr>
          <w:rFonts w:asciiTheme="majorHAnsi" w:hAnsiTheme="majorHAnsi" w:cstheme="majorHAnsi"/>
          <w:b/>
          <w:bCs/>
          <w:sz w:val="24"/>
          <w:szCs w:val="24"/>
        </w:rPr>
        <w:t xml:space="preserve"> niniejszej SWZ.</w:t>
      </w:r>
    </w:p>
    <w:p w14:paraId="63566446" w14:textId="77777777" w:rsidR="005715C3" w:rsidRPr="0041112D" w:rsidRDefault="005715C3" w:rsidP="0001370B">
      <w:pPr>
        <w:tabs>
          <w:tab w:val="left" w:pos="500"/>
        </w:tabs>
        <w:spacing w:line="312" w:lineRule="auto"/>
        <w:ind w:left="567"/>
        <w:jc w:val="both"/>
        <w:rPr>
          <w:rFonts w:asciiTheme="majorHAnsi" w:eastAsia="Cambria" w:hAnsiTheme="majorHAnsi" w:cstheme="majorHAnsi"/>
          <w:sz w:val="24"/>
          <w:szCs w:val="24"/>
        </w:rPr>
      </w:pPr>
    </w:p>
    <w:p w14:paraId="0451ADBF" w14:textId="77777777" w:rsidR="00B47506" w:rsidRPr="0041112D" w:rsidRDefault="00B47506" w:rsidP="0001370B">
      <w:pPr>
        <w:pStyle w:val="Nagwek2"/>
        <w:shd w:val="clear" w:color="auto" w:fill="BFBFBF" w:themeFill="background1" w:themeFillShade="BF"/>
        <w:spacing w:line="312" w:lineRule="auto"/>
        <w:jc w:val="both"/>
        <w:rPr>
          <w:rFonts w:cstheme="majorHAnsi"/>
          <w:b/>
          <w:bCs/>
          <w:color w:val="auto"/>
          <w:sz w:val="24"/>
          <w:szCs w:val="24"/>
        </w:rPr>
      </w:pPr>
      <w:bookmarkStart w:id="15" w:name="_Toc135042685"/>
      <w:r w:rsidRPr="0041112D">
        <w:rPr>
          <w:rFonts w:cstheme="majorHAnsi"/>
          <w:b/>
          <w:bCs/>
          <w:color w:val="auto"/>
          <w:sz w:val="24"/>
          <w:szCs w:val="24"/>
        </w:rPr>
        <w:t>X</w:t>
      </w:r>
      <w:r w:rsidR="005715C3">
        <w:rPr>
          <w:rFonts w:cstheme="majorHAnsi"/>
          <w:b/>
          <w:bCs/>
          <w:color w:val="auto"/>
          <w:sz w:val="24"/>
          <w:szCs w:val="24"/>
        </w:rPr>
        <w:t>I</w:t>
      </w:r>
      <w:r w:rsidRPr="0041112D">
        <w:rPr>
          <w:rFonts w:cstheme="majorHAnsi"/>
          <w:b/>
          <w:bCs/>
          <w:color w:val="auto"/>
          <w:sz w:val="24"/>
          <w:szCs w:val="24"/>
        </w:rPr>
        <w:t xml:space="preserve">. Podmiotowe środki dowodowe. Oświadczenia i dokumenty, jakie zobowiązani </w:t>
      </w:r>
      <w:r w:rsidRPr="0041112D">
        <w:rPr>
          <w:rFonts w:cstheme="majorHAnsi"/>
          <w:b/>
          <w:bCs/>
          <w:color w:val="auto"/>
          <w:sz w:val="24"/>
          <w:szCs w:val="24"/>
        </w:rPr>
        <w:br/>
        <w:t xml:space="preserve">są dostarczyć Wykonawcy w celu potwierdzenia spełniania warunków udziału </w:t>
      </w:r>
      <w:r w:rsidRPr="0041112D">
        <w:rPr>
          <w:rFonts w:cstheme="majorHAnsi"/>
          <w:b/>
          <w:bCs/>
          <w:color w:val="auto"/>
          <w:sz w:val="24"/>
          <w:szCs w:val="24"/>
        </w:rPr>
        <w:br/>
        <w:t>w postępowaniu oraz wykazania braku podstaw wykluczenia</w:t>
      </w:r>
      <w:bookmarkEnd w:id="15"/>
    </w:p>
    <w:p w14:paraId="4C832378" w14:textId="77777777" w:rsidR="001858F5" w:rsidRPr="0041112D" w:rsidRDefault="001858F5" w:rsidP="0001370B">
      <w:pPr>
        <w:tabs>
          <w:tab w:val="left" w:pos="567"/>
        </w:tabs>
        <w:spacing w:line="312" w:lineRule="auto"/>
        <w:ind w:left="502"/>
        <w:jc w:val="both"/>
        <w:rPr>
          <w:rFonts w:asciiTheme="majorHAnsi" w:hAnsiTheme="majorHAnsi" w:cstheme="majorHAnsi"/>
          <w:b/>
          <w:bCs/>
          <w:sz w:val="24"/>
          <w:szCs w:val="24"/>
        </w:rPr>
      </w:pPr>
    </w:p>
    <w:p w14:paraId="5DF49D71" w14:textId="77777777" w:rsidR="003567F5" w:rsidRPr="0041112D" w:rsidRDefault="003567F5" w:rsidP="0001370B">
      <w:pPr>
        <w:numPr>
          <w:ilvl w:val="0"/>
          <w:numId w:val="30"/>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Do oferty Wykonawca zobowiązany jest dołączyć aktualne na dzień składania ofert oświadczenie </w:t>
      </w:r>
      <w:r w:rsidR="000124F3">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 xml:space="preserve">o spełnianiu warunków udziału w postępowaniu oraz o braku podstaw do wykluczenia </w:t>
      </w:r>
      <w:r w:rsidR="000124F3">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 xml:space="preserve">z postępowania – zgodnie z </w:t>
      </w:r>
      <w:r w:rsidRPr="000124F3">
        <w:rPr>
          <w:rFonts w:asciiTheme="majorHAnsi" w:hAnsiTheme="majorHAnsi" w:cstheme="majorHAnsi"/>
          <w:b/>
          <w:sz w:val="24"/>
          <w:szCs w:val="24"/>
          <w:lang w:eastAsia="en-US"/>
        </w:rPr>
        <w:t xml:space="preserve">załącznikiem nr </w:t>
      </w:r>
      <w:r w:rsidR="000124F3">
        <w:rPr>
          <w:rFonts w:asciiTheme="majorHAnsi" w:hAnsiTheme="majorHAnsi" w:cstheme="majorHAnsi"/>
          <w:b/>
          <w:sz w:val="24"/>
          <w:szCs w:val="24"/>
          <w:lang w:eastAsia="en-US"/>
        </w:rPr>
        <w:t>7</w:t>
      </w:r>
      <w:r w:rsidRPr="000124F3">
        <w:rPr>
          <w:rFonts w:asciiTheme="majorHAnsi" w:hAnsiTheme="majorHAnsi" w:cstheme="majorHAnsi"/>
          <w:b/>
          <w:sz w:val="24"/>
          <w:szCs w:val="24"/>
          <w:lang w:eastAsia="en-US"/>
        </w:rPr>
        <w:t xml:space="preserve"> do SWZ</w:t>
      </w:r>
      <w:r w:rsidRPr="0041112D">
        <w:rPr>
          <w:rFonts w:asciiTheme="majorHAnsi" w:hAnsiTheme="majorHAnsi" w:cstheme="majorHAnsi"/>
          <w:b/>
          <w:sz w:val="24"/>
          <w:szCs w:val="24"/>
          <w:lang w:eastAsia="en-US"/>
        </w:rPr>
        <w:t xml:space="preserve">. </w:t>
      </w:r>
    </w:p>
    <w:p w14:paraId="0C48D2A4" w14:textId="77777777" w:rsidR="003567F5" w:rsidRPr="0041112D" w:rsidRDefault="003567F5" w:rsidP="0001370B">
      <w:pPr>
        <w:numPr>
          <w:ilvl w:val="0"/>
          <w:numId w:val="30"/>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Informacje zawarte w oświadczeniu, o którym mowa w ust. 1 stanowią wstępne potwierdzenie, że wykonawca nie podlega wykluczeniu oraz spełnia warunki udziału w postępowaniu.</w:t>
      </w:r>
    </w:p>
    <w:p w14:paraId="60C5A834" w14:textId="77777777" w:rsidR="003567F5" w:rsidRPr="0041112D" w:rsidRDefault="003567F5" w:rsidP="0001370B">
      <w:pPr>
        <w:numPr>
          <w:ilvl w:val="0"/>
          <w:numId w:val="30"/>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Oświadczenie, o którym mowa w ust. 1 składają odrębnie: </w:t>
      </w:r>
    </w:p>
    <w:p w14:paraId="19D2CFCC" w14:textId="77777777" w:rsidR="003567F5" w:rsidRPr="0041112D" w:rsidRDefault="003567F5" w:rsidP="0001370B">
      <w:pPr>
        <w:numPr>
          <w:ilvl w:val="0"/>
          <w:numId w:val="31"/>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77A9715" w14:textId="77777777" w:rsidR="003567F5" w:rsidRPr="0041112D" w:rsidRDefault="003567F5" w:rsidP="0001370B">
      <w:pPr>
        <w:numPr>
          <w:ilvl w:val="0"/>
          <w:numId w:val="31"/>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4502CF87" w14:textId="77777777" w:rsidR="003567F5" w:rsidRPr="0041112D" w:rsidRDefault="003567F5" w:rsidP="0001370B">
      <w:pPr>
        <w:numPr>
          <w:ilvl w:val="0"/>
          <w:numId w:val="36"/>
        </w:numPr>
        <w:suppressAutoHyphens w:val="0"/>
        <w:spacing w:line="312" w:lineRule="auto"/>
        <w:ind w:left="426" w:hanging="426"/>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Do oferty Wykonawca zobowiązany jest załączyć: </w:t>
      </w:r>
    </w:p>
    <w:p w14:paraId="17E05226"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13BC490F"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pełnomocnictwo lub inny dokument potwierdzający umocowanie do reprezentowania Wykonawcy, gdy umocowanie osoby składającej ofertę nie wynika z dokumentów opisanych w pkt 1,</w:t>
      </w:r>
    </w:p>
    <w:p w14:paraId="394B8257"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zobowiązanie, o którym mowa w rozdziale XI</w:t>
      </w:r>
      <w:r w:rsidR="00637968">
        <w:rPr>
          <w:rFonts w:asciiTheme="majorHAnsi" w:hAnsiTheme="majorHAnsi" w:cstheme="majorHAnsi"/>
          <w:sz w:val="24"/>
          <w:szCs w:val="24"/>
          <w:lang w:eastAsia="en-US"/>
        </w:rPr>
        <w:t>I</w:t>
      </w:r>
      <w:r w:rsidRPr="0041112D">
        <w:rPr>
          <w:rFonts w:asciiTheme="majorHAnsi" w:hAnsiTheme="majorHAnsi" w:cstheme="majorHAnsi"/>
          <w:sz w:val="24"/>
          <w:szCs w:val="24"/>
          <w:lang w:eastAsia="en-US"/>
        </w:rPr>
        <w:t xml:space="preserve"> ust. 3 SWZ w przypadku polegania na zasobach podmiotu udostepniającego zasób Wykonawcy, </w:t>
      </w:r>
    </w:p>
    <w:p w14:paraId="20D41ECC"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w przypadku wykonawców wspólnie ubiegających się o udzielenie zamówienia: </w:t>
      </w:r>
    </w:p>
    <w:p w14:paraId="04AE2DC3" w14:textId="77777777" w:rsidR="003567F5" w:rsidRPr="0041112D" w:rsidRDefault="003567F5" w:rsidP="0001370B">
      <w:pPr>
        <w:numPr>
          <w:ilvl w:val="1"/>
          <w:numId w:val="33"/>
        </w:numPr>
        <w:suppressAutoHyphens w:val="0"/>
        <w:spacing w:line="312" w:lineRule="auto"/>
        <w:ind w:left="1134"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pełnomocnictwo, w przypadku wykonawców wspólnie ubiegających się</w:t>
      </w:r>
      <w:r w:rsidR="000124F3">
        <w:rPr>
          <w:rFonts w:asciiTheme="majorHAnsi" w:hAnsiTheme="majorHAnsi" w:cstheme="majorHAnsi"/>
          <w:sz w:val="24"/>
          <w:szCs w:val="24"/>
          <w:lang w:eastAsia="en-US"/>
        </w:rPr>
        <w:t xml:space="preserve"> </w:t>
      </w:r>
      <w:r w:rsidRPr="0041112D">
        <w:rPr>
          <w:rFonts w:asciiTheme="majorHAnsi" w:hAnsiTheme="majorHAnsi" w:cstheme="majorHAnsi"/>
          <w:sz w:val="24"/>
          <w:szCs w:val="24"/>
          <w:lang w:eastAsia="en-US"/>
        </w:rPr>
        <w:t xml:space="preserve">o udzielenie zamówienia, z treści którego będzie wynikało umocowanie do reprezentowania </w:t>
      </w:r>
      <w:r w:rsidR="000124F3">
        <w:rPr>
          <w:rFonts w:asciiTheme="majorHAnsi" w:hAnsiTheme="majorHAnsi" w:cstheme="majorHAnsi"/>
          <w:sz w:val="24"/>
          <w:szCs w:val="24"/>
          <w:lang w:eastAsia="en-US"/>
        </w:rPr>
        <w:br/>
      </w:r>
      <w:r w:rsidRPr="0041112D">
        <w:rPr>
          <w:rFonts w:asciiTheme="majorHAnsi" w:hAnsiTheme="majorHAnsi" w:cstheme="majorHAnsi"/>
          <w:sz w:val="24"/>
          <w:szCs w:val="24"/>
          <w:lang w:eastAsia="en-US"/>
        </w:rPr>
        <w:lastRenderedPageBreak/>
        <w:t xml:space="preserve">ich w postępowaniu o udzielenie zamówienia albo do reprezentowania w postepowaniu i zawarcia umowy w sprawie zamówienia publicznego. Pełnomocnictwo powinno zawierać w szczególności wskazanie: </w:t>
      </w:r>
    </w:p>
    <w:p w14:paraId="291E476A" w14:textId="77777777" w:rsidR="003567F5" w:rsidRPr="0041112D" w:rsidRDefault="003567F5" w:rsidP="0001370B">
      <w:pPr>
        <w:numPr>
          <w:ilvl w:val="0"/>
          <w:numId w:val="34"/>
        </w:numPr>
        <w:suppressAutoHyphens w:val="0"/>
        <w:spacing w:line="312" w:lineRule="auto"/>
        <w:ind w:left="1276" w:hanging="142"/>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postępowania o zamówienie publicznego, którego dotyczy;</w:t>
      </w:r>
    </w:p>
    <w:p w14:paraId="09A6827B" w14:textId="77777777" w:rsidR="003567F5" w:rsidRPr="0041112D" w:rsidRDefault="003567F5" w:rsidP="0001370B">
      <w:pPr>
        <w:numPr>
          <w:ilvl w:val="0"/>
          <w:numId w:val="34"/>
        </w:numPr>
        <w:suppressAutoHyphens w:val="0"/>
        <w:spacing w:line="312" w:lineRule="auto"/>
        <w:ind w:left="1276" w:hanging="142"/>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 wszystkich wykonawców ubiegających się wspólnie o udzielenie zamówienia wymienionych z nazwy z określeniem adresu siedziby;</w:t>
      </w:r>
    </w:p>
    <w:p w14:paraId="53E85B69" w14:textId="77777777" w:rsidR="003567F5" w:rsidRPr="0041112D" w:rsidRDefault="003567F5" w:rsidP="0001370B">
      <w:pPr>
        <w:numPr>
          <w:ilvl w:val="0"/>
          <w:numId w:val="34"/>
        </w:numPr>
        <w:suppressAutoHyphens w:val="0"/>
        <w:spacing w:line="312" w:lineRule="auto"/>
        <w:ind w:left="1276" w:hanging="142"/>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ustanowionego pełnomocnika oraz zakresu jego pełnomocnictwa, </w:t>
      </w:r>
    </w:p>
    <w:p w14:paraId="1407A3DD" w14:textId="77777777" w:rsidR="003567F5" w:rsidRPr="0041112D" w:rsidRDefault="003567F5" w:rsidP="0001370B">
      <w:pPr>
        <w:numPr>
          <w:ilvl w:val="0"/>
          <w:numId w:val="35"/>
        </w:numPr>
        <w:suppressAutoHyphens w:val="0"/>
        <w:spacing w:line="312" w:lineRule="auto"/>
        <w:ind w:left="1134"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oświadczenie, o którym mowa w rozdziale X</w:t>
      </w:r>
      <w:r w:rsidR="000124F3">
        <w:rPr>
          <w:rFonts w:asciiTheme="majorHAnsi" w:hAnsiTheme="majorHAnsi" w:cstheme="majorHAnsi"/>
          <w:sz w:val="24"/>
          <w:szCs w:val="24"/>
          <w:lang w:eastAsia="en-US"/>
        </w:rPr>
        <w:t>I</w:t>
      </w:r>
      <w:r w:rsidRPr="0041112D">
        <w:rPr>
          <w:rFonts w:asciiTheme="majorHAnsi" w:hAnsiTheme="majorHAnsi" w:cstheme="majorHAnsi"/>
          <w:sz w:val="24"/>
          <w:szCs w:val="24"/>
          <w:lang w:eastAsia="en-US"/>
        </w:rPr>
        <w:t xml:space="preserve"> ust. 3 SWZ (Zamawiający dopuszcza złożenia tego oświadczenia na formularzu ofertowym); </w:t>
      </w:r>
    </w:p>
    <w:p w14:paraId="04260B2A" w14:textId="77777777" w:rsidR="003567F5" w:rsidRPr="0041112D" w:rsidRDefault="003567F5" w:rsidP="0001370B">
      <w:pPr>
        <w:numPr>
          <w:ilvl w:val="0"/>
          <w:numId w:val="37"/>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Zamawiający wzywa wykonawcę, którego oferta została najwyżej oceniona, do złożenia </w:t>
      </w:r>
      <w:r w:rsidR="00637968">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w wyznaczonym terminie, nie krótszym niż 5 dni od dnia wezwania, podmiotowych środków dowodowych, o których mowa w ust. 6, aktualnych na dzień złożenia podmiotowych środków dowodowych.</w:t>
      </w:r>
    </w:p>
    <w:p w14:paraId="4286EE60" w14:textId="77777777" w:rsidR="003567F5" w:rsidRPr="0041112D" w:rsidRDefault="003567F5" w:rsidP="0001370B">
      <w:pPr>
        <w:numPr>
          <w:ilvl w:val="0"/>
          <w:numId w:val="37"/>
        </w:numPr>
        <w:suppressAutoHyphens w:val="0"/>
        <w:spacing w:line="312" w:lineRule="auto"/>
        <w:ind w:left="284" w:hanging="426"/>
        <w:jc w:val="both"/>
        <w:rPr>
          <w:rFonts w:asciiTheme="majorHAnsi" w:hAnsiTheme="majorHAnsi" w:cstheme="majorHAnsi"/>
          <w:b/>
          <w:bCs/>
          <w:sz w:val="24"/>
          <w:szCs w:val="24"/>
          <w:lang w:eastAsia="en-US"/>
        </w:rPr>
      </w:pPr>
      <w:r w:rsidRPr="0041112D">
        <w:rPr>
          <w:rFonts w:asciiTheme="majorHAnsi" w:hAnsiTheme="majorHAnsi" w:cstheme="majorHAnsi"/>
          <w:b/>
          <w:bCs/>
          <w:sz w:val="24"/>
          <w:szCs w:val="24"/>
          <w:lang w:eastAsia="en-US"/>
        </w:rPr>
        <w:t>Podmiotowe środki dowodowe wymagane od wykonawcy obejmują:</w:t>
      </w:r>
    </w:p>
    <w:p w14:paraId="4D73A17B" w14:textId="77777777" w:rsidR="003567F5" w:rsidRPr="0041112D" w:rsidRDefault="003567F5" w:rsidP="0001370B">
      <w:pPr>
        <w:numPr>
          <w:ilvl w:val="2"/>
          <w:numId w:val="29"/>
        </w:numPr>
        <w:suppressAutoHyphens w:val="0"/>
        <w:spacing w:line="312" w:lineRule="auto"/>
        <w:ind w:left="710" w:hanging="435"/>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41112D">
        <w:rPr>
          <w:rFonts w:asciiTheme="majorHAnsi" w:hAnsiTheme="majorHAnsi" w:cstheme="majorHAnsi"/>
          <w:b/>
          <w:bCs/>
          <w:sz w:val="24"/>
          <w:szCs w:val="24"/>
          <w:lang w:eastAsia="en-US"/>
        </w:rPr>
        <w:t xml:space="preserve">załącznikiem nr </w:t>
      </w:r>
      <w:r w:rsidR="00637968">
        <w:rPr>
          <w:rFonts w:asciiTheme="majorHAnsi" w:hAnsiTheme="majorHAnsi" w:cstheme="majorHAnsi"/>
          <w:b/>
          <w:bCs/>
          <w:sz w:val="24"/>
          <w:szCs w:val="24"/>
          <w:lang w:eastAsia="en-US"/>
        </w:rPr>
        <w:t>9</w:t>
      </w:r>
      <w:r w:rsidRPr="0041112D">
        <w:rPr>
          <w:rFonts w:asciiTheme="majorHAnsi" w:hAnsiTheme="majorHAnsi" w:cstheme="majorHAnsi"/>
          <w:b/>
          <w:bCs/>
          <w:sz w:val="24"/>
          <w:szCs w:val="24"/>
          <w:lang w:eastAsia="en-US"/>
        </w:rPr>
        <w:t xml:space="preserve"> do SWZ</w:t>
      </w:r>
      <w:r w:rsidRPr="0041112D">
        <w:rPr>
          <w:rFonts w:asciiTheme="majorHAnsi" w:hAnsiTheme="majorHAnsi" w:cstheme="majorHAnsi"/>
          <w:sz w:val="24"/>
          <w:szCs w:val="24"/>
          <w:lang w:eastAsia="en-US"/>
        </w:rPr>
        <w:t>;</w:t>
      </w:r>
    </w:p>
    <w:p w14:paraId="6806C5E5" w14:textId="77777777" w:rsidR="003567F5" w:rsidRPr="0041112D" w:rsidRDefault="003567F5" w:rsidP="0001370B">
      <w:pPr>
        <w:numPr>
          <w:ilvl w:val="2"/>
          <w:numId w:val="29"/>
        </w:numPr>
        <w:suppressAutoHyphens w:val="0"/>
        <w:spacing w:line="312" w:lineRule="auto"/>
        <w:ind w:left="710" w:hanging="435"/>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odpis lub informację z Krajowego Rejestru Sądowego lub z Centralnej Ewidencji </w:t>
      </w:r>
      <w:r w:rsidRPr="0041112D">
        <w:rPr>
          <w:rFonts w:asciiTheme="majorHAnsi" w:hAnsiTheme="majorHAnsi" w:cstheme="majorHAnsi"/>
          <w:sz w:val="24"/>
          <w:szCs w:val="24"/>
          <w:lang w:eastAsia="en-US"/>
        </w:rPr>
        <w:br/>
        <w:t>i Informacji o Działalności Gospodarczej, w zakresie art. 109 ust. 1 pkt 4 ustawy, sporządzonych nie wcześniej niż 3 miesiące przed jej złożeniem, jeżeli odrębne przepisy wymagają wpisu do rejestru lub ewidencji;</w:t>
      </w:r>
      <w:bookmarkStart w:id="16" w:name="_Hlk125723281"/>
    </w:p>
    <w:bookmarkEnd w:id="16"/>
    <w:p w14:paraId="66E2D6B4" w14:textId="77777777" w:rsidR="003567F5" w:rsidRPr="0041112D" w:rsidRDefault="003567F5" w:rsidP="0001370B">
      <w:pPr>
        <w:numPr>
          <w:ilvl w:val="0"/>
          <w:numId w:val="37"/>
        </w:numPr>
        <w:suppressAutoHyphens w:val="0"/>
        <w:spacing w:line="312" w:lineRule="auto"/>
        <w:ind w:left="462" w:hanging="462"/>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Jeżeli wykonawca ma siedzibę lub miejsce zamieszkania poza terytorium Rzeczypospolitej Polskiej, zamiast dokumentu, o których mowa w ust. 4 pkt 1, składa </w:t>
      </w:r>
      <w:r w:rsidRPr="0041112D">
        <w:rPr>
          <w:rFonts w:asciiTheme="majorHAnsi" w:eastAsia="Times New Roman" w:hAnsiTheme="majorHAnsi" w:cstheme="majorHAnsi"/>
          <w:sz w:val="24"/>
          <w:szCs w:val="24"/>
          <w:shd w:val="clear" w:color="auto" w:fill="FFFFFF"/>
          <w:lang w:eastAsia="en-US"/>
        </w:rPr>
        <w:t xml:space="preserve">dokument lub dokumenty wystawione w kraju, w którym wykonawca ma siedzibę lub miejsce zamieszkania, potwierdzające, że </w:t>
      </w:r>
      <w:r w:rsidRPr="0041112D">
        <w:rPr>
          <w:rFonts w:asciiTheme="majorHAnsi" w:eastAsia="Times New Roman" w:hAnsiTheme="majorHAnsi" w:cstheme="majorHAnsi"/>
          <w:sz w:val="24"/>
          <w:szCs w:val="24"/>
          <w:lang w:eastAsia="en-US"/>
        </w:rPr>
        <w:t>nie otwarto jego likwidacji, nie ogłoszono upadłości, jego aktywami nie zarządza likwidator lub sąd, nie zawarł układu</w:t>
      </w:r>
      <w:r w:rsidR="00637968">
        <w:rPr>
          <w:rFonts w:asciiTheme="majorHAnsi" w:eastAsia="Times New Roman" w:hAnsiTheme="majorHAnsi" w:cstheme="majorHAnsi"/>
          <w:sz w:val="24"/>
          <w:szCs w:val="24"/>
          <w:lang w:eastAsia="en-US"/>
        </w:rPr>
        <w:t xml:space="preserve"> </w:t>
      </w:r>
      <w:r w:rsidRPr="0041112D">
        <w:rPr>
          <w:rFonts w:asciiTheme="majorHAnsi" w:eastAsia="Times New Roman" w:hAnsiTheme="majorHAnsi" w:cstheme="majorHAnsi"/>
          <w:sz w:val="24"/>
          <w:szCs w:val="24"/>
          <w:lang w:eastAsia="en-US"/>
        </w:rPr>
        <w:t xml:space="preserve">z wierzycielami, jego działalność gospodarcza nie jest zawieszona ani nie znajduje się on w innej tego rodzaju sytuacji wynikającej z podobnej procedury przewidzianej </w:t>
      </w:r>
      <w:r w:rsidRPr="0041112D">
        <w:rPr>
          <w:rFonts w:asciiTheme="majorHAnsi" w:eastAsia="Times New Roman" w:hAnsiTheme="majorHAnsi" w:cstheme="majorHAnsi"/>
          <w:sz w:val="24"/>
          <w:szCs w:val="24"/>
          <w:lang w:eastAsia="en-US"/>
        </w:rPr>
        <w:br/>
        <w:t>w przepisach miejsca wszczęcia tej procedury.</w:t>
      </w:r>
      <w:r w:rsidRPr="0041112D">
        <w:rPr>
          <w:rFonts w:asciiTheme="majorHAnsi" w:hAnsiTheme="majorHAnsi" w:cstheme="majorHAnsi"/>
          <w:sz w:val="24"/>
          <w:szCs w:val="24"/>
          <w:lang w:eastAsia="en-US"/>
        </w:rPr>
        <w:t xml:space="preserve"> Dokument powinien być wystawiony nie wcześniej niż 3 miesiące przed upływem terminu składania ofert.</w:t>
      </w:r>
    </w:p>
    <w:p w14:paraId="2753A28A" w14:textId="77777777" w:rsidR="003567F5" w:rsidRPr="0041112D" w:rsidRDefault="003567F5" w:rsidP="0001370B">
      <w:pPr>
        <w:numPr>
          <w:ilvl w:val="0"/>
          <w:numId w:val="37"/>
        </w:numPr>
        <w:suppressAutoHyphens w:val="0"/>
        <w:spacing w:line="312" w:lineRule="auto"/>
        <w:ind w:left="462" w:hanging="462"/>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Jeżeli w kraju, w którym Wykonawca ma siedzibę lub miejsce zamieszkania, nie wydaje się dokumentów, o których mowa w ust. 4 pkt 1, zastępuje się </w:t>
      </w:r>
      <w:r w:rsidRPr="0041112D">
        <w:rPr>
          <w:rFonts w:asciiTheme="majorHAnsi" w:hAnsiTheme="majorHAnsi" w:cstheme="majorHAnsi"/>
          <w:sz w:val="24"/>
          <w:szCs w:val="24"/>
          <w:shd w:val="clear" w:color="auto" w:fill="FFFFFF"/>
          <w:lang w:eastAsia="en-US"/>
        </w:rPr>
        <w:t xml:space="preserve">je odpowiednio w całości lub w części </w:t>
      </w:r>
      <w:r w:rsidRPr="0041112D">
        <w:rPr>
          <w:rFonts w:asciiTheme="majorHAnsi" w:hAnsiTheme="majorHAnsi" w:cstheme="majorHAnsi"/>
          <w:sz w:val="24"/>
          <w:szCs w:val="24"/>
          <w:shd w:val="clear" w:color="auto" w:fill="FFFFFF"/>
          <w:lang w:eastAsia="en-US"/>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1112D">
        <w:rPr>
          <w:rFonts w:asciiTheme="majorHAnsi" w:hAnsiTheme="majorHAnsi" w:cstheme="majorHAnsi"/>
          <w:sz w:val="24"/>
          <w:szCs w:val="24"/>
          <w:lang w:eastAsia="en-US"/>
        </w:rPr>
        <w:t>Dokument powinien być wystawiony nie wcześniej niż 3 miesiące przed upływem terminu składania ofert.</w:t>
      </w:r>
    </w:p>
    <w:p w14:paraId="4E8F583B" w14:textId="77777777" w:rsidR="003567F5" w:rsidRPr="0041112D" w:rsidRDefault="003567F5" w:rsidP="0001370B">
      <w:pPr>
        <w:numPr>
          <w:ilvl w:val="0"/>
          <w:numId w:val="37"/>
        </w:numPr>
        <w:suppressAutoHyphens w:val="0"/>
        <w:spacing w:line="312" w:lineRule="auto"/>
        <w:ind w:left="462" w:hanging="462"/>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Zamawiający nie wzywa do złożenia podmiotowych środków dowodowych, jeżeli:</w:t>
      </w:r>
    </w:p>
    <w:p w14:paraId="6C38AFF0" w14:textId="77777777" w:rsidR="003567F5" w:rsidRPr="0041112D" w:rsidRDefault="003567F5" w:rsidP="0001370B">
      <w:pPr>
        <w:spacing w:line="312" w:lineRule="auto"/>
        <w:ind w:left="882" w:hanging="434"/>
        <w:contextualSpacing/>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1)</w:t>
      </w:r>
      <w:r w:rsidRPr="0041112D">
        <w:rPr>
          <w:rFonts w:asciiTheme="majorHAnsi" w:hAnsiTheme="majorHAnsi" w:cstheme="majorHAnsi"/>
          <w:sz w:val="24"/>
          <w:szCs w:val="24"/>
          <w:lang w:eastAsia="en-US"/>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52C95">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 xml:space="preserve">w oświadczeniu, o którym mowa w art. 125 ust. 1 ustawy Pzp dane umożliwiające dostęp </w:t>
      </w:r>
      <w:r w:rsidR="00652C95">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do tych środków;</w:t>
      </w:r>
    </w:p>
    <w:p w14:paraId="55C28897" w14:textId="77777777" w:rsidR="003567F5" w:rsidRPr="0041112D" w:rsidRDefault="003567F5" w:rsidP="0001370B">
      <w:pPr>
        <w:spacing w:line="312" w:lineRule="auto"/>
        <w:ind w:left="882" w:hanging="434"/>
        <w:contextualSpacing/>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2)</w:t>
      </w:r>
      <w:r w:rsidRPr="0041112D">
        <w:rPr>
          <w:rFonts w:asciiTheme="majorHAnsi" w:hAnsiTheme="majorHAnsi" w:cstheme="majorHAnsi"/>
          <w:sz w:val="24"/>
          <w:szCs w:val="24"/>
          <w:lang w:eastAsia="en-US"/>
        </w:rPr>
        <w:tab/>
        <w:t>podmiotowym środkiem dowodowym jest oświadczenie, którego treść odpowiada zakresowi oświadczenia, o którym mowa w art. 125 ust. 1 ustawy Pzp.</w:t>
      </w:r>
    </w:p>
    <w:p w14:paraId="22FEF32E" w14:textId="77777777" w:rsidR="003567F5" w:rsidRPr="0041112D" w:rsidRDefault="003567F5" w:rsidP="0001370B">
      <w:pPr>
        <w:numPr>
          <w:ilvl w:val="0"/>
          <w:numId w:val="3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 i aktualność.</w:t>
      </w:r>
    </w:p>
    <w:p w14:paraId="29C3FBE3" w14:textId="77777777" w:rsidR="003567F5" w:rsidRDefault="003567F5" w:rsidP="0001370B">
      <w:pPr>
        <w:numPr>
          <w:ilvl w:val="0"/>
          <w:numId w:val="3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41112D">
        <w:rPr>
          <w:rFonts w:asciiTheme="majorHAnsi" w:hAnsiTheme="majorHAnsi" w:cstheme="majorHAnsi"/>
          <w:caps/>
          <w:sz w:val="24"/>
          <w:szCs w:val="24"/>
        </w:rPr>
        <w:t xml:space="preserve"> </w:t>
      </w:r>
      <w:r w:rsidRPr="0041112D">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EA2F493" w14:textId="77777777" w:rsidR="005715C3" w:rsidRPr="0041112D" w:rsidRDefault="005715C3" w:rsidP="0001370B">
      <w:pPr>
        <w:suppressAutoHyphens w:val="0"/>
        <w:spacing w:line="312" w:lineRule="auto"/>
        <w:ind w:left="426"/>
        <w:jc w:val="both"/>
        <w:rPr>
          <w:rFonts w:asciiTheme="majorHAnsi" w:hAnsiTheme="majorHAnsi" w:cstheme="majorHAnsi"/>
          <w:sz w:val="24"/>
          <w:szCs w:val="24"/>
        </w:rPr>
      </w:pPr>
    </w:p>
    <w:p w14:paraId="2C8DA5B0" w14:textId="77777777" w:rsidR="00937413" w:rsidRPr="0041112D" w:rsidRDefault="00937413" w:rsidP="0001370B">
      <w:pPr>
        <w:pStyle w:val="Nagwek2"/>
        <w:shd w:val="clear" w:color="auto" w:fill="BFBFBF" w:themeFill="background1" w:themeFillShade="BF"/>
        <w:spacing w:line="312" w:lineRule="auto"/>
        <w:rPr>
          <w:rFonts w:cstheme="majorHAnsi"/>
          <w:b/>
          <w:bCs/>
          <w:color w:val="auto"/>
          <w:sz w:val="24"/>
          <w:szCs w:val="24"/>
        </w:rPr>
      </w:pPr>
      <w:bookmarkStart w:id="17" w:name="_Toc135042686"/>
      <w:r w:rsidRPr="0041112D">
        <w:rPr>
          <w:rFonts w:cstheme="majorHAnsi"/>
          <w:b/>
          <w:bCs/>
          <w:color w:val="auto"/>
          <w:sz w:val="24"/>
          <w:szCs w:val="24"/>
        </w:rPr>
        <w:t>X</w:t>
      </w:r>
      <w:r w:rsidR="0001370B">
        <w:rPr>
          <w:rFonts w:cstheme="majorHAnsi"/>
          <w:b/>
          <w:bCs/>
          <w:color w:val="auto"/>
          <w:sz w:val="24"/>
          <w:szCs w:val="24"/>
        </w:rPr>
        <w:t>I</w:t>
      </w:r>
      <w:r w:rsidRPr="0041112D">
        <w:rPr>
          <w:rFonts w:cstheme="majorHAnsi"/>
          <w:b/>
          <w:bCs/>
          <w:color w:val="auto"/>
          <w:sz w:val="24"/>
          <w:szCs w:val="24"/>
        </w:rPr>
        <w:t>I. Poleganie na zasobach innych podmiotów</w:t>
      </w:r>
      <w:bookmarkEnd w:id="17"/>
    </w:p>
    <w:p w14:paraId="511A1532" w14:textId="77777777" w:rsidR="00937413" w:rsidRPr="0041112D" w:rsidRDefault="00937413" w:rsidP="0001370B">
      <w:pPr>
        <w:numPr>
          <w:ilvl w:val="3"/>
          <w:numId w:val="38"/>
        </w:numPr>
        <w:suppressAutoHyphens w:val="0"/>
        <w:spacing w:before="240"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0AC0B35"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1336ED9D"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1112D">
        <w:rPr>
          <w:rFonts w:asciiTheme="majorHAnsi" w:hAnsiTheme="majorHAnsi" w:cstheme="majorHAnsi"/>
          <w:b/>
          <w:bCs/>
          <w:sz w:val="24"/>
          <w:szCs w:val="24"/>
        </w:rPr>
        <w:t>Wzór oświadczenia</w:t>
      </w:r>
      <w:r w:rsidRPr="0041112D">
        <w:rPr>
          <w:rFonts w:asciiTheme="majorHAnsi" w:hAnsiTheme="majorHAnsi" w:cstheme="majorHAnsi"/>
          <w:sz w:val="24"/>
          <w:szCs w:val="24"/>
        </w:rPr>
        <w:t xml:space="preserve"> stanowi </w:t>
      </w:r>
      <w:r w:rsidRPr="0041112D">
        <w:rPr>
          <w:rFonts w:asciiTheme="majorHAnsi" w:hAnsiTheme="majorHAnsi" w:cstheme="majorHAnsi"/>
          <w:b/>
          <w:sz w:val="24"/>
          <w:szCs w:val="24"/>
        </w:rPr>
        <w:t xml:space="preserve">załącznik nr </w:t>
      </w:r>
      <w:r w:rsidR="008B430A">
        <w:rPr>
          <w:rFonts w:asciiTheme="majorHAnsi" w:hAnsiTheme="majorHAnsi" w:cstheme="majorHAnsi"/>
          <w:b/>
          <w:sz w:val="24"/>
          <w:szCs w:val="24"/>
        </w:rPr>
        <w:t>10</w:t>
      </w:r>
      <w:r w:rsidRPr="0041112D">
        <w:rPr>
          <w:rFonts w:asciiTheme="majorHAnsi" w:hAnsiTheme="majorHAnsi" w:cstheme="majorHAnsi"/>
          <w:b/>
          <w:sz w:val="24"/>
          <w:szCs w:val="24"/>
        </w:rPr>
        <w:t xml:space="preserve"> do SWZ.</w:t>
      </w:r>
    </w:p>
    <w:p w14:paraId="3D464F2A"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D57E1C3"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8B430A">
        <w:rPr>
          <w:rFonts w:asciiTheme="majorHAnsi" w:hAnsiTheme="majorHAnsi" w:cstheme="majorHAnsi"/>
          <w:sz w:val="24"/>
          <w:szCs w:val="24"/>
        </w:rPr>
        <w:br/>
      </w:r>
      <w:r w:rsidRPr="0041112D">
        <w:rPr>
          <w:rFonts w:asciiTheme="majorHAnsi" w:hAnsiTheme="majorHAnsi" w:cstheme="majorHAnsi"/>
          <w:sz w:val="24"/>
          <w:szCs w:val="24"/>
        </w:rPr>
        <w:t>że samodzielnie spełnia warunki udziału w postępowaniu.</w:t>
      </w:r>
    </w:p>
    <w:p w14:paraId="3F7CD812"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b/>
          <w:sz w:val="24"/>
          <w:szCs w:val="24"/>
        </w:rPr>
        <w:t xml:space="preserve">UWAGA: </w:t>
      </w:r>
      <w:r w:rsidRPr="0041112D">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7A0966" w14:textId="77777777" w:rsidR="00937413" w:rsidRDefault="00937413" w:rsidP="0001370B">
      <w:pPr>
        <w:numPr>
          <w:ilvl w:val="3"/>
          <w:numId w:val="38"/>
        </w:numPr>
        <w:shd w:val="clear" w:color="auto" w:fill="FFFFFF"/>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Wykonawca, w przypadku polegania na zdolnościach lub sytuacji podmiotów udostępniających zasoby, przedstawia, wraz z oświadczeniem, o którym mowa w Rozdziale X</w:t>
      </w:r>
      <w:r w:rsidR="008B430A">
        <w:rPr>
          <w:rFonts w:asciiTheme="majorHAnsi" w:hAnsiTheme="majorHAnsi" w:cstheme="majorHAnsi"/>
          <w:sz w:val="24"/>
          <w:szCs w:val="24"/>
        </w:rPr>
        <w:t>I</w:t>
      </w:r>
      <w:r w:rsidRPr="0041112D">
        <w:rPr>
          <w:rFonts w:asciiTheme="majorHAnsi" w:hAnsiTheme="majorHAnsi" w:cstheme="majorHAnsi"/>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8B430A">
        <w:rPr>
          <w:rFonts w:asciiTheme="majorHAnsi" w:hAnsiTheme="majorHAnsi" w:cstheme="majorHAnsi"/>
          <w:sz w:val="24"/>
          <w:szCs w:val="24"/>
        </w:rPr>
        <w:br/>
      </w:r>
      <w:r w:rsidRPr="0041112D">
        <w:rPr>
          <w:rFonts w:asciiTheme="majorHAnsi" w:hAnsiTheme="majorHAnsi" w:cstheme="majorHAnsi"/>
          <w:sz w:val="24"/>
          <w:szCs w:val="24"/>
        </w:rPr>
        <w:t>w Rozdziale X</w:t>
      </w:r>
      <w:r w:rsidR="008B430A">
        <w:rPr>
          <w:rFonts w:asciiTheme="majorHAnsi" w:hAnsiTheme="majorHAnsi" w:cstheme="majorHAnsi"/>
          <w:sz w:val="24"/>
          <w:szCs w:val="24"/>
        </w:rPr>
        <w:t>I</w:t>
      </w:r>
      <w:r w:rsidRPr="0041112D">
        <w:rPr>
          <w:rFonts w:asciiTheme="majorHAnsi" w:hAnsiTheme="majorHAnsi" w:cstheme="majorHAnsi"/>
          <w:sz w:val="24"/>
          <w:szCs w:val="24"/>
        </w:rPr>
        <w:t xml:space="preserve"> SWZ wg wzoru stanowiącego </w:t>
      </w:r>
      <w:r w:rsidRPr="0041112D">
        <w:rPr>
          <w:rFonts w:asciiTheme="majorHAnsi" w:hAnsiTheme="majorHAnsi" w:cstheme="majorHAnsi"/>
          <w:b/>
          <w:bCs/>
          <w:sz w:val="24"/>
          <w:szCs w:val="24"/>
        </w:rPr>
        <w:t xml:space="preserve">załącznik nr </w:t>
      </w:r>
      <w:r w:rsidR="008B430A">
        <w:rPr>
          <w:rFonts w:asciiTheme="majorHAnsi" w:hAnsiTheme="majorHAnsi" w:cstheme="majorHAnsi"/>
          <w:b/>
          <w:bCs/>
          <w:sz w:val="24"/>
          <w:szCs w:val="24"/>
        </w:rPr>
        <w:t>8</w:t>
      </w:r>
      <w:r w:rsidRPr="0041112D">
        <w:rPr>
          <w:rFonts w:asciiTheme="majorHAnsi" w:hAnsiTheme="majorHAnsi" w:cstheme="majorHAnsi"/>
          <w:b/>
          <w:bCs/>
          <w:sz w:val="24"/>
          <w:szCs w:val="24"/>
        </w:rPr>
        <w:t xml:space="preserve"> do SWZ</w:t>
      </w:r>
      <w:r w:rsidRPr="0041112D">
        <w:rPr>
          <w:rFonts w:asciiTheme="majorHAnsi" w:hAnsiTheme="majorHAnsi" w:cstheme="majorHAnsi"/>
          <w:sz w:val="24"/>
          <w:szCs w:val="24"/>
        </w:rPr>
        <w:t>.</w:t>
      </w:r>
    </w:p>
    <w:p w14:paraId="6BC7663E" w14:textId="77777777" w:rsidR="005715C3" w:rsidRPr="0041112D" w:rsidRDefault="005715C3" w:rsidP="0001370B">
      <w:pPr>
        <w:shd w:val="clear" w:color="auto" w:fill="FFFFFF"/>
        <w:suppressAutoHyphens w:val="0"/>
        <w:spacing w:line="312" w:lineRule="auto"/>
        <w:ind w:left="426"/>
        <w:jc w:val="both"/>
        <w:rPr>
          <w:rFonts w:asciiTheme="majorHAnsi" w:hAnsiTheme="majorHAnsi" w:cstheme="majorHAnsi"/>
          <w:sz w:val="24"/>
          <w:szCs w:val="24"/>
        </w:rPr>
      </w:pPr>
    </w:p>
    <w:p w14:paraId="5BAA50B5" w14:textId="77777777" w:rsidR="00937413" w:rsidRPr="005715C3" w:rsidRDefault="00937413" w:rsidP="0001370B">
      <w:pPr>
        <w:pStyle w:val="Nagwek2"/>
        <w:shd w:val="clear" w:color="auto" w:fill="BFBFBF" w:themeFill="background1" w:themeFillShade="BF"/>
        <w:spacing w:line="312" w:lineRule="auto"/>
        <w:rPr>
          <w:rFonts w:cstheme="majorHAnsi"/>
          <w:b/>
          <w:bCs/>
          <w:color w:val="auto"/>
          <w:sz w:val="24"/>
          <w:szCs w:val="24"/>
        </w:rPr>
      </w:pPr>
      <w:bookmarkStart w:id="18" w:name="_Toc135042687"/>
      <w:r w:rsidRPr="005715C3">
        <w:rPr>
          <w:rFonts w:cstheme="majorHAnsi"/>
          <w:b/>
          <w:bCs/>
          <w:color w:val="auto"/>
          <w:sz w:val="24"/>
          <w:szCs w:val="24"/>
        </w:rPr>
        <w:t>XI</w:t>
      </w:r>
      <w:r w:rsidR="0001370B">
        <w:rPr>
          <w:rFonts w:cstheme="majorHAnsi"/>
          <w:b/>
          <w:bCs/>
          <w:color w:val="auto"/>
          <w:sz w:val="24"/>
          <w:szCs w:val="24"/>
        </w:rPr>
        <w:t>I</w:t>
      </w:r>
      <w:r w:rsidRPr="005715C3">
        <w:rPr>
          <w:rFonts w:cstheme="majorHAnsi"/>
          <w:b/>
          <w:bCs/>
          <w:color w:val="auto"/>
          <w:sz w:val="24"/>
          <w:szCs w:val="24"/>
        </w:rPr>
        <w:t>I. Informacja dla Wykonawców wspólnie ubiegających się o udzielenie zamówienia</w:t>
      </w:r>
      <w:bookmarkEnd w:id="18"/>
    </w:p>
    <w:p w14:paraId="2FE71715" w14:textId="77777777" w:rsidR="00937413" w:rsidRPr="0041112D" w:rsidRDefault="00937413" w:rsidP="0001370B">
      <w:pPr>
        <w:numPr>
          <w:ilvl w:val="0"/>
          <w:numId w:val="41"/>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reprezentowania </w:t>
      </w:r>
      <w:r w:rsidR="00733FFA">
        <w:rPr>
          <w:rFonts w:asciiTheme="majorHAnsi" w:hAnsiTheme="majorHAnsi" w:cstheme="majorHAnsi"/>
          <w:sz w:val="24"/>
          <w:szCs w:val="24"/>
        </w:rPr>
        <w:br/>
      </w:r>
      <w:r w:rsidRPr="0041112D">
        <w:rPr>
          <w:rFonts w:asciiTheme="majorHAnsi" w:hAnsiTheme="majorHAnsi" w:cstheme="majorHAnsi"/>
          <w:sz w:val="24"/>
          <w:szCs w:val="24"/>
        </w:rPr>
        <w:t>i zawarcia umowy w sprawie zamówienia publicznego. Pełnomocnictwo</w:t>
      </w:r>
      <w:r w:rsidRPr="0041112D">
        <w:rPr>
          <w:rFonts w:asciiTheme="majorHAnsi" w:hAnsiTheme="majorHAnsi" w:cstheme="majorHAnsi"/>
          <w:b/>
          <w:sz w:val="24"/>
          <w:szCs w:val="24"/>
        </w:rPr>
        <w:t xml:space="preserve"> </w:t>
      </w:r>
      <w:r w:rsidRPr="0041112D">
        <w:rPr>
          <w:rFonts w:asciiTheme="majorHAnsi" w:hAnsiTheme="majorHAnsi" w:cstheme="majorHAnsi"/>
          <w:sz w:val="24"/>
          <w:szCs w:val="24"/>
        </w:rPr>
        <w:t xml:space="preserve">winno być załączone </w:t>
      </w:r>
      <w:r w:rsidR="00733FFA">
        <w:rPr>
          <w:rFonts w:asciiTheme="majorHAnsi" w:hAnsiTheme="majorHAnsi" w:cstheme="majorHAnsi"/>
          <w:sz w:val="24"/>
          <w:szCs w:val="24"/>
        </w:rPr>
        <w:br/>
      </w:r>
      <w:r w:rsidRPr="0041112D">
        <w:rPr>
          <w:rFonts w:asciiTheme="majorHAnsi" w:hAnsiTheme="majorHAnsi" w:cstheme="majorHAnsi"/>
          <w:sz w:val="24"/>
          <w:szCs w:val="24"/>
        </w:rPr>
        <w:t xml:space="preserve">do oferty. </w:t>
      </w:r>
    </w:p>
    <w:p w14:paraId="4F6D469C" w14:textId="77777777" w:rsidR="00937413" w:rsidRPr="0041112D" w:rsidRDefault="00937413" w:rsidP="0001370B">
      <w:pPr>
        <w:numPr>
          <w:ilvl w:val="0"/>
          <w:numId w:val="41"/>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Wykonawców wspólnie ubiegających się o udzielenie zamówienia, oświadczenia, </w:t>
      </w:r>
      <w:r w:rsidR="00733FFA">
        <w:rPr>
          <w:rFonts w:asciiTheme="majorHAnsi" w:hAnsiTheme="majorHAnsi" w:cstheme="majorHAnsi"/>
          <w:sz w:val="24"/>
          <w:szCs w:val="24"/>
        </w:rPr>
        <w:br/>
      </w:r>
      <w:r w:rsidRPr="0041112D">
        <w:rPr>
          <w:rFonts w:asciiTheme="majorHAnsi" w:hAnsiTheme="majorHAnsi" w:cstheme="majorHAnsi"/>
          <w:sz w:val="24"/>
          <w:szCs w:val="24"/>
        </w:rPr>
        <w:t>o których mowa w Rozdziale X</w:t>
      </w:r>
      <w:r w:rsidR="0001370B">
        <w:rPr>
          <w:rFonts w:asciiTheme="majorHAnsi" w:hAnsiTheme="majorHAnsi" w:cstheme="majorHAnsi"/>
          <w:sz w:val="24"/>
          <w:szCs w:val="24"/>
        </w:rPr>
        <w:t>I</w:t>
      </w:r>
      <w:r w:rsidRPr="0041112D">
        <w:rPr>
          <w:rFonts w:asciiTheme="majorHAnsi" w:hAnsiTheme="majorHAnsi" w:cstheme="majorHAnsi"/>
          <w:sz w:val="24"/>
          <w:szCs w:val="24"/>
        </w:rPr>
        <w:t xml:space="preserve"> ust. 1 SWZ, składa każdy z Wykonawców. Oświadczenia </w:t>
      </w:r>
      <w:r w:rsidR="00733FFA">
        <w:rPr>
          <w:rFonts w:asciiTheme="majorHAnsi" w:hAnsiTheme="majorHAnsi" w:cstheme="majorHAnsi"/>
          <w:sz w:val="24"/>
          <w:szCs w:val="24"/>
        </w:rPr>
        <w:br/>
      </w:r>
      <w:r w:rsidRPr="0041112D">
        <w:rPr>
          <w:rFonts w:asciiTheme="majorHAnsi" w:hAnsiTheme="majorHAnsi" w:cstheme="majorHAnsi"/>
          <w:sz w:val="24"/>
          <w:szCs w:val="24"/>
        </w:rPr>
        <w:t>te potwierdzają brak podstaw wykluczenia oraz spełnianie warunków udziału w zakresie, w jakim każdy z Wykonawców wykazuje spełnianie warunków udziału w postępowaniu.</w:t>
      </w:r>
    </w:p>
    <w:p w14:paraId="2E3AC18A" w14:textId="77777777" w:rsidR="00937413" w:rsidRPr="0041112D" w:rsidRDefault="00937413" w:rsidP="0001370B">
      <w:pPr>
        <w:numPr>
          <w:ilvl w:val="0"/>
          <w:numId w:val="41"/>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Wykonawcy wspólnie ubiegający się o udzielenie zamówienia </w:t>
      </w:r>
      <w:r w:rsidR="00733FFA">
        <w:rPr>
          <w:rFonts w:asciiTheme="majorHAnsi" w:hAnsiTheme="majorHAnsi" w:cstheme="majorHAnsi"/>
          <w:sz w:val="24"/>
          <w:szCs w:val="24"/>
        </w:rPr>
        <w:t>ponoszą solidarną odpowiedzialność za niewykonanie lub nienależyte wykonanie zobowiązania.</w:t>
      </w:r>
    </w:p>
    <w:p w14:paraId="1F1F9012" w14:textId="77777777" w:rsidR="00937413" w:rsidRPr="0041112D" w:rsidRDefault="00937413" w:rsidP="0001370B">
      <w:pPr>
        <w:numPr>
          <w:ilvl w:val="0"/>
          <w:numId w:val="41"/>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lastRenderedPageBreak/>
        <w:t>Oświadczenia i dokumenty potwierdzające brak podstaw do wykluczenia z postępowania składa każdy z Wykonawców wspólnie ubiegających się o zamówienie.</w:t>
      </w:r>
    </w:p>
    <w:p w14:paraId="18E6BA37" w14:textId="77777777" w:rsidR="00937413" w:rsidRPr="0041112D" w:rsidRDefault="00937413"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19" w:name="_Toc135042688"/>
      <w:r w:rsidRPr="0041112D">
        <w:rPr>
          <w:rFonts w:cstheme="majorHAnsi"/>
          <w:b/>
          <w:bCs/>
          <w:color w:val="auto"/>
          <w:sz w:val="24"/>
          <w:szCs w:val="24"/>
        </w:rPr>
        <w:t>XI</w:t>
      </w:r>
      <w:r w:rsidR="0001370B">
        <w:rPr>
          <w:rFonts w:cstheme="majorHAnsi"/>
          <w:b/>
          <w:bCs/>
          <w:color w:val="auto"/>
          <w:sz w:val="24"/>
          <w:szCs w:val="24"/>
        </w:rPr>
        <w:t>V</w:t>
      </w:r>
      <w:r w:rsidRPr="0041112D">
        <w:rPr>
          <w:rFonts w:cstheme="majorHAnsi"/>
          <w:b/>
          <w:bCs/>
          <w:color w:val="auto"/>
          <w:sz w:val="24"/>
          <w:szCs w:val="24"/>
        </w:rPr>
        <w:t>. Informacje o sposobie porozumiewania się zamawiającego z Wykonawcami oraz przekazywania oświadczeń lub dokumentów</w:t>
      </w:r>
      <w:bookmarkEnd w:id="19"/>
    </w:p>
    <w:p w14:paraId="668281E1" w14:textId="77777777" w:rsidR="00937413" w:rsidRPr="0041112D" w:rsidRDefault="00937413" w:rsidP="0001370B">
      <w:pPr>
        <w:numPr>
          <w:ilvl w:val="0"/>
          <w:numId w:val="40"/>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Osob</w:t>
      </w:r>
      <w:r w:rsidR="009269F7">
        <w:rPr>
          <w:rFonts w:asciiTheme="majorHAnsi" w:hAnsiTheme="majorHAnsi" w:cstheme="majorHAnsi"/>
          <w:sz w:val="24"/>
          <w:szCs w:val="24"/>
        </w:rPr>
        <w:t>ą</w:t>
      </w:r>
      <w:r w:rsidRPr="0041112D">
        <w:rPr>
          <w:rFonts w:asciiTheme="majorHAnsi" w:hAnsiTheme="majorHAnsi" w:cstheme="majorHAnsi"/>
          <w:sz w:val="24"/>
          <w:szCs w:val="24"/>
        </w:rPr>
        <w:t xml:space="preserve"> uprawnioną do kontaktu z Wykonawcami jest: </w:t>
      </w:r>
    </w:p>
    <w:p w14:paraId="37BD93E4" w14:textId="77777777" w:rsidR="00937413" w:rsidRPr="0041112D" w:rsidRDefault="00937413" w:rsidP="0001370B">
      <w:pPr>
        <w:pStyle w:val="Akapitzlist"/>
        <w:numPr>
          <w:ilvl w:val="0"/>
          <w:numId w:val="42"/>
        </w:numPr>
        <w:tabs>
          <w:tab w:val="clear" w:pos="794"/>
          <w:tab w:val="num" w:pos="851"/>
        </w:tabs>
        <w:spacing w:after="0" w:line="312" w:lineRule="auto"/>
        <w:ind w:left="851" w:hanging="425"/>
        <w:jc w:val="both"/>
        <w:rPr>
          <w:rFonts w:asciiTheme="majorHAnsi" w:hAnsiTheme="majorHAnsi" w:cstheme="majorHAnsi"/>
          <w:sz w:val="24"/>
          <w:szCs w:val="24"/>
          <w:lang w:val="de-DE"/>
        </w:rPr>
      </w:pPr>
      <w:r w:rsidRPr="0041112D">
        <w:rPr>
          <w:rFonts w:asciiTheme="majorHAnsi" w:hAnsiTheme="majorHAnsi" w:cstheme="majorHAnsi"/>
          <w:sz w:val="24"/>
          <w:szCs w:val="24"/>
        </w:rPr>
        <w:t xml:space="preserve">Paulina Boguszyńska – pracownik Urzędu Miejskiego w Zdunach., ws. związanych </w:t>
      </w:r>
      <w:r w:rsidRPr="0041112D">
        <w:rPr>
          <w:rFonts w:asciiTheme="majorHAnsi" w:hAnsiTheme="majorHAnsi" w:cstheme="majorHAnsi"/>
          <w:sz w:val="24"/>
          <w:szCs w:val="24"/>
        </w:rPr>
        <w:br/>
        <w:t>z procedurą Zamówień Publicznych</w:t>
      </w:r>
    </w:p>
    <w:p w14:paraId="7EDF7508" w14:textId="44CA4419"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Postępowanie prowadzone jest w języku polskim w formie elektronicznej za pośrednictwem </w:t>
      </w:r>
      <w:hyperlink r:id="rId10" w:history="1">
        <w:r w:rsidRPr="0041112D">
          <w:rPr>
            <w:rStyle w:val="Hipercze"/>
            <w:rFonts w:asciiTheme="majorHAnsi" w:hAnsiTheme="majorHAnsi" w:cstheme="majorHAnsi"/>
            <w:szCs w:val="24"/>
          </w:rPr>
          <w:t>platformazakupowa.pl</w:t>
        </w:r>
      </w:hyperlink>
      <w:r w:rsidRPr="0041112D">
        <w:rPr>
          <w:rFonts w:asciiTheme="majorHAnsi" w:hAnsiTheme="majorHAnsi" w:cstheme="majorHAnsi"/>
          <w:sz w:val="24"/>
          <w:szCs w:val="24"/>
        </w:rPr>
        <w:t> pod adresem:</w:t>
      </w:r>
    </w:p>
    <w:p w14:paraId="5D99A0A0" w14:textId="77777777" w:rsidR="00937413" w:rsidRPr="0041112D" w:rsidRDefault="0014765D" w:rsidP="0001370B">
      <w:pPr>
        <w:pBdr>
          <w:top w:val="nil"/>
          <w:left w:val="nil"/>
          <w:bottom w:val="nil"/>
          <w:right w:val="nil"/>
          <w:between w:val="nil"/>
        </w:pBdr>
        <w:spacing w:line="312" w:lineRule="auto"/>
        <w:ind w:firstLine="426"/>
        <w:jc w:val="both"/>
        <w:rPr>
          <w:rFonts w:asciiTheme="majorHAnsi" w:hAnsiTheme="majorHAnsi" w:cstheme="majorHAnsi"/>
          <w:sz w:val="24"/>
          <w:szCs w:val="24"/>
        </w:rPr>
      </w:pPr>
      <w:hyperlink r:id="rId11" w:history="1">
        <w:r w:rsidR="00937413" w:rsidRPr="0041112D">
          <w:rPr>
            <w:rStyle w:val="Hipercze"/>
            <w:rFonts w:asciiTheme="majorHAnsi" w:hAnsiTheme="majorHAnsi" w:cstheme="majorHAnsi"/>
            <w:szCs w:val="24"/>
          </w:rPr>
          <w:t>https://platformazakupowa.pl/pn/zduny</w:t>
        </w:r>
      </w:hyperlink>
    </w:p>
    <w:p w14:paraId="69B4098B" w14:textId="77777777" w:rsidR="00937413" w:rsidRPr="0041112D" w:rsidRDefault="00937413" w:rsidP="0001370B">
      <w:pPr>
        <w:numPr>
          <w:ilvl w:val="0"/>
          <w:numId w:val="40"/>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celu skrócenia czasu udzielenia odpowiedzi na pytania komunikacja między zamawiającym a wykonawcami w zakresie:</w:t>
      </w:r>
    </w:p>
    <w:p w14:paraId="3ADEF728"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Zamawiającemu pytań do treści SWZ;</w:t>
      </w:r>
    </w:p>
    <w:p w14:paraId="16BC9552"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 podmiotowych środków dowodowych;</w:t>
      </w:r>
    </w:p>
    <w:p w14:paraId="5BB931D2"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AB9269E"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0B79BA"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 wyjaśnień dot. treści przedmiotowych środków dowodowych;</w:t>
      </w:r>
    </w:p>
    <w:p w14:paraId="3F49B7DA"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przesłania odpowiedzi na inne wezwania Zamawiającego wynikające z ustawy - Prawo zamówień publicznych;</w:t>
      </w:r>
    </w:p>
    <w:p w14:paraId="0A1EF386"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wniosków, informacji, oświadczeń Wykonawcy;</w:t>
      </w:r>
    </w:p>
    <w:p w14:paraId="6071208A"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odwołania/inne</w:t>
      </w:r>
    </w:p>
    <w:p w14:paraId="6EFA2532" w14:textId="77777777" w:rsidR="00937413" w:rsidRPr="0041112D" w:rsidRDefault="00937413" w:rsidP="0001370B">
      <w:pPr>
        <w:pBdr>
          <w:top w:val="nil"/>
          <w:left w:val="nil"/>
          <w:bottom w:val="nil"/>
          <w:right w:val="nil"/>
          <w:between w:val="nil"/>
        </w:pBdr>
        <w:spacing w:line="312" w:lineRule="auto"/>
        <w:ind w:left="720"/>
        <w:jc w:val="both"/>
        <w:rPr>
          <w:rFonts w:asciiTheme="majorHAnsi" w:hAnsiTheme="majorHAnsi" w:cstheme="majorHAnsi"/>
          <w:b/>
          <w:sz w:val="24"/>
          <w:szCs w:val="24"/>
        </w:rPr>
      </w:pPr>
      <w:r w:rsidRPr="0041112D">
        <w:rPr>
          <w:rFonts w:asciiTheme="majorHAnsi" w:hAnsiTheme="majorHAnsi" w:cstheme="majorHAnsi"/>
          <w:sz w:val="24"/>
          <w:szCs w:val="24"/>
        </w:rPr>
        <w:t xml:space="preserve">odbywa się za pośrednictwem </w:t>
      </w:r>
      <w:hyperlink r:id="rId12">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i formularza </w:t>
      </w:r>
      <w:r w:rsidRPr="0041112D">
        <w:rPr>
          <w:rFonts w:asciiTheme="majorHAnsi" w:hAnsiTheme="majorHAnsi" w:cstheme="majorHAnsi"/>
          <w:b/>
          <w:sz w:val="24"/>
          <w:szCs w:val="24"/>
        </w:rPr>
        <w:t xml:space="preserve">„Wyślij wiadomość do zamawiającego”. </w:t>
      </w:r>
    </w:p>
    <w:p w14:paraId="0D71F1EB" w14:textId="77777777" w:rsidR="00937413" w:rsidRPr="0041112D" w:rsidRDefault="00937413" w:rsidP="0001370B">
      <w:pPr>
        <w:spacing w:line="312" w:lineRule="auto"/>
        <w:ind w:left="720"/>
        <w:jc w:val="both"/>
        <w:rPr>
          <w:rFonts w:asciiTheme="majorHAnsi" w:hAnsiTheme="majorHAnsi" w:cstheme="majorHAnsi"/>
          <w:sz w:val="24"/>
          <w:szCs w:val="24"/>
        </w:rPr>
      </w:pPr>
      <w:r w:rsidRPr="0041112D">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3">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zduny@zduny.pl</w:t>
      </w:r>
    </w:p>
    <w:p w14:paraId="675A767F"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lastRenderedPageBreak/>
        <w:t xml:space="preserve">Zamawiający będzie przekazywał wykonawcom informacje za pośrednictwem </w:t>
      </w:r>
      <w:hyperlink r:id="rId14">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do konkretnego wykonawcy.</w:t>
      </w:r>
    </w:p>
    <w:p w14:paraId="1480D3D6"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4B6939"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tj.:</w:t>
      </w:r>
    </w:p>
    <w:p w14:paraId="41107730"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stały dostęp do sieci Internet o gwarantowanej przepustowości nie mniejszej niż 512 kb/s,</w:t>
      </w:r>
    </w:p>
    <w:p w14:paraId="2FB95138"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36D9095"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zainstalowana dowolna, inna przeglądarka internetowa niż Internet Explorer, </w:t>
      </w:r>
    </w:p>
    <w:p w14:paraId="4D5089A8"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włączona obsługa JavaScript,</w:t>
      </w:r>
    </w:p>
    <w:p w14:paraId="25BDD0AB"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zainstalowany program Adobe Acrobat Reader lub inny obsługujący format plików .pdf,</w:t>
      </w:r>
    </w:p>
    <w:p w14:paraId="7DFAF367"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Platformazakupowa.pl działa według standardu przyjętego w komunikacji sieciowej - kodowanie UTF8,</w:t>
      </w:r>
    </w:p>
    <w:p w14:paraId="1F58BAF8"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2A097C02"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Wykonawca, przystępując do niniejszego postępowania o udzielenie zamówienia publicznego:</w:t>
      </w:r>
    </w:p>
    <w:p w14:paraId="48E7303E"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akceptuje warunki korzystania z </w:t>
      </w:r>
      <w:hyperlink r:id="rId17">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określone w Regulaminie zamieszczonym na stronie internetowej </w:t>
      </w:r>
      <w:hyperlink r:id="rId18">
        <w:r w:rsidRPr="0041112D">
          <w:rPr>
            <w:rFonts w:asciiTheme="majorHAnsi" w:hAnsiTheme="majorHAnsi" w:cstheme="majorHAnsi"/>
            <w:sz w:val="24"/>
            <w:szCs w:val="24"/>
          </w:rPr>
          <w:t>pod linkiem</w:t>
        </w:r>
      </w:hyperlink>
      <w:r w:rsidRPr="0041112D">
        <w:rPr>
          <w:rFonts w:asciiTheme="majorHAnsi" w:hAnsiTheme="majorHAnsi" w:cstheme="majorHAnsi"/>
          <w:sz w:val="24"/>
          <w:szCs w:val="24"/>
        </w:rPr>
        <w:t xml:space="preserve">  w zakładce „Regulamin" oraz uznaje go za wiążący,</w:t>
      </w:r>
    </w:p>
    <w:p w14:paraId="68329A5B"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zapoznał i stosuje się do Instrukcji składania ofert/wniosków dostępnej </w:t>
      </w:r>
      <w:hyperlink r:id="rId19">
        <w:r w:rsidRPr="0041112D">
          <w:rPr>
            <w:rFonts w:asciiTheme="majorHAnsi" w:hAnsiTheme="majorHAnsi" w:cstheme="majorHAnsi"/>
            <w:color w:val="1155CC"/>
            <w:sz w:val="24"/>
            <w:szCs w:val="24"/>
            <w:u w:val="single"/>
          </w:rPr>
          <w:t>pod linkiem</w:t>
        </w:r>
      </w:hyperlink>
      <w:r w:rsidRPr="0041112D">
        <w:rPr>
          <w:rFonts w:asciiTheme="majorHAnsi" w:hAnsiTheme="majorHAnsi" w:cstheme="majorHAnsi"/>
          <w:sz w:val="24"/>
          <w:szCs w:val="24"/>
        </w:rPr>
        <w:t xml:space="preserve">. </w:t>
      </w:r>
    </w:p>
    <w:p w14:paraId="78587B1C"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b/>
          <w:sz w:val="24"/>
          <w:szCs w:val="24"/>
        </w:rPr>
        <w:t xml:space="preserve">Zamawiający nie ponosi odpowiedzialności za złożenie oferty w sposób niezgodny z Instrukcją korzystania z </w:t>
      </w:r>
      <w:hyperlink r:id="rId20">
        <w:r w:rsidRPr="0041112D">
          <w:rPr>
            <w:rFonts w:asciiTheme="majorHAnsi" w:hAnsiTheme="majorHAnsi" w:cstheme="majorHAnsi"/>
            <w:b/>
            <w:color w:val="1155CC"/>
            <w:sz w:val="24"/>
            <w:szCs w:val="24"/>
            <w:u w:val="single"/>
          </w:rPr>
          <w:t>platformazakupowa.pl</w:t>
        </w:r>
      </w:hyperlink>
      <w:r w:rsidRPr="0041112D">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t>
      </w:r>
      <w:r w:rsidRPr="0041112D">
        <w:rPr>
          <w:rFonts w:asciiTheme="majorHAnsi" w:hAnsiTheme="majorHAnsi" w:cstheme="majorHAnsi"/>
          <w:sz w:val="24"/>
          <w:szCs w:val="24"/>
        </w:rPr>
        <w:lastRenderedPageBreak/>
        <w:t xml:space="preserve">wiadomość do zamawiającego”). </w:t>
      </w:r>
      <w:r w:rsidRPr="0041112D">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7577CA25"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informuje, że instrukcje korzystania z </w:t>
      </w:r>
      <w:hyperlink r:id="rId21">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2">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znajdują się w zakładce „Instrukcje dla Wykonawców" na stronie internetowej pod adresem: </w:t>
      </w:r>
      <w:hyperlink r:id="rId23">
        <w:r w:rsidRPr="0041112D">
          <w:rPr>
            <w:rFonts w:asciiTheme="majorHAnsi" w:hAnsiTheme="majorHAnsi" w:cstheme="majorHAnsi"/>
            <w:color w:val="1155CC"/>
            <w:sz w:val="24"/>
            <w:szCs w:val="24"/>
            <w:u w:val="single"/>
          </w:rPr>
          <w:t>https://platformazakupowa.pl/strona/45-instrukcje</w:t>
        </w:r>
      </w:hyperlink>
    </w:p>
    <w:p w14:paraId="0F92D9B7" w14:textId="77777777" w:rsidR="003107EC" w:rsidRPr="0041112D" w:rsidRDefault="003107EC" w:rsidP="0001370B">
      <w:pPr>
        <w:pStyle w:val="Nagwek2"/>
        <w:shd w:val="clear" w:color="auto" w:fill="BFBFBF" w:themeFill="background1" w:themeFillShade="BF"/>
        <w:spacing w:before="240" w:after="240" w:line="312" w:lineRule="auto"/>
        <w:jc w:val="both"/>
        <w:rPr>
          <w:rFonts w:cstheme="majorHAnsi"/>
          <w:b/>
          <w:bCs/>
          <w:color w:val="auto"/>
          <w:sz w:val="24"/>
          <w:szCs w:val="24"/>
        </w:rPr>
      </w:pPr>
      <w:bookmarkStart w:id="20" w:name="_Toc135042689"/>
      <w:r w:rsidRPr="0041112D">
        <w:rPr>
          <w:rFonts w:cstheme="majorHAnsi"/>
          <w:b/>
          <w:bCs/>
          <w:color w:val="auto"/>
          <w:sz w:val="24"/>
          <w:szCs w:val="24"/>
        </w:rPr>
        <w:t>XV. Opis sposobu przygotowania ofert oraz dokumentów wymaganych przez Zamawiającego w SWZ</w:t>
      </w:r>
      <w:bookmarkEnd w:id="20"/>
    </w:p>
    <w:p w14:paraId="0FB70718"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Oferta oraz przedmiotowe środki dowodowe (jeżeli były wymagane) składane elektronicznie muszą zostać podpisane </w:t>
      </w:r>
      <w:r w:rsidRPr="0041112D">
        <w:rPr>
          <w:rFonts w:asciiTheme="majorHAnsi" w:hAnsiTheme="majorHAnsi" w:cstheme="majorHAnsi"/>
          <w:b/>
          <w:sz w:val="24"/>
          <w:szCs w:val="24"/>
        </w:rPr>
        <w:t>elektronicznym kwalifikowanym podpisem</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 xml:space="preserve">elektronicznym </w:t>
      </w:r>
      <w:r w:rsidRPr="0041112D">
        <w:rPr>
          <w:rFonts w:asciiTheme="majorHAnsi" w:hAnsiTheme="majorHAnsi" w:cstheme="majorHAnsi"/>
          <w:sz w:val="24"/>
          <w:szCs w:val="24"/>
        </w:rPr>
        <w:t xml:space="preserve"> </w:t>
      </w:r>
      <w:r w:rsidRPr="0041112D">
        <w:rPr>
          <w:rFonts w:asciiTheme="majorHAnsi" w:hAnsiTheme="majorHAnsi" w:cstheme="majorHAnsi"/>
          <w:b/>
          <w:sz w:val="24"/>
          <w:szCs w:val="24"/>
        </w:rPr>
        <w:t>podpisem zaufanym</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elektronicznym podpisem osobistym</w:t>
      </w:r>
      <w:r w:rsidRPr="0041112D">
        <w:rPr>
          <w:rFonts w:asciiTheme="majorHAnsi" w:hAnsiTheme="majorHAnsi" w:cstheme="majorHAnsi"/>
          <w:sz w:val="24"/>
          <w:szCs w:val="24"/>
        </w:rPr>
        <w:t xml:space="preserve">. W procesie składania oferty, w tym przedmiotowych środków dowodowych na platformie, </w:t>
      </w:r>
      <w:r w:rsidRPr="0041112D">
        <w:rPr>
          <w:rFonts w:asciiTheme="majorHAnsi" w:hAnsiTheme="majorHAnsi" w:cstheme="majorHAnsi"/>
          <w:b/>
          <w:sz w:val="24"/>
          <w:szCs w:val="24"/>
        </w:rPr>
        <w:t>kwalifikowany podpis elektroniczny</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elektronicznym podpis zaufany</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elektronicznym podpis osobisty</w:t>
      </w:r>
      <w:r w:rsidRPr="0041112D">
        <w:rPr>
          <w:rFonts w:asciiTheme="majorHAnsi" w:hAnsiTheme="majorHAnsi" w:cstheme="majorHAnsi"/>
          <w:sz w:val="24"/>
          <w:szCs w:val="24"/>
        </w:rPr>
        <w:t xml:space="preserve"> Wykonawca składa bezpośrednio na dokumencie, który następnie przesyła do systemu.</w:t>
      </w:r>
    </w:p>
    <w:p w14:paraId="7B97CD60" w14:textId="77777777" w:rsidR="003107EC" w:rsidRPr="0041112D" w:rsidRDefault="003107EC" w:rsidP="0001370B">
      <w:pPr>
        <w:pStyle w:val="Akapitzlist"/>
        <w:numPr>
          <w:ilvl w:val="0"/>
          <w:numId w:val="47"/>
        </w:numPr>
        <w:spacing w:after="0" w:line="312" w:lineRule="auto"/>
        <w:ind w:left="426" w:hanging="426"/>
        <w:jc w:val="both"/>
        <w:rPr>
          <w:rFonts w:asciiTheme="majorHAnsi" w:hAnsiTheme="majorHAnsi" w:cstheme="majorHAnsi"/>
          <w:color w:val="000000"/>
          <w:sz w:val="24"/>
          <w:szCs w:val="24"/>
        </w:rPr>
      </w:pPr>
      <w:r w:rsidRPr="0041112D">
        <w:rPr>
          <w:rFonts w:asciiTheme="majorHAnsi" w:hAnsiTheme="majorHAnsi" w:cstheme="majorHAnsi"/>
          <w:sz w:val="24"/>
          <w:szCs w:val="24"/>
          <w:lang w:val="pl" w:eastAsia="pl-PL"/>
        </w:rPr>
        <w:t xml:space="preserve">Oferta musi być sporządzona wg wzoru Formularza oferty stanowiącego załącznik nr </w:t>
      </w:r>
      <w:r w:rsidR="00ED4618">
        <w:rPr>
          <w:rFonts w:asciiTheme="majorHAnsi" w:hAnsiTheme="majorHAnsi" w:cstheme="majorHAnsi"/>
          <w:sz w:val="24"/>
          <w:szCs w:val="24"/>
          <w:lang w:val="pl" w:eastAsia="pl-PL"/>
        </w:rPr>
        <w:t>6</w:t>
      </w:r>
      <w:r w:rsidRPr="0041112D">
        <w:rPr>
          <w:rFonts w:asciiTheme="majorHAnsi" w:hAnsiTheme="majorHAnsi" w:cstheme="majorHAnsi"/>
          <w:sz w:val="24"/>
          <w:szCs w:val="24"/>
          <w:lang w:val="pl" w:eastAsia="pl-PL"/>
        </w:rPr>
        <w:t xml:space="preserve"> do SW</w:t>
      </w:r>
      <w:r w:rsidR="00ED4618">
        <w:rPr>
          <w:rFonts w:asciiTheme="majorHAnsi" w:hAnsiTheme="majorHAnsi" w:cstheme="majorHAnsi"/>
          <w:sz w:val="24"/>
          <w:szCs w:val="24"/>
          <w:lang w:val="pl" w:eastAsia="pl-PL"/>
        </w:rPr>
        <w:t>Z</w:t>
      </w:r>
      <w:r w:rsidRPr="0041112D">
        <w:rPr>
          <w:rFonts w:asciiTheme="majorHAnsi" w:hAnsiTheme="majorHAnsi" w:cstheme="majorHAnsi"/>
          <w:sz w:val="24"/>
          <w:szCs w:val="24"/>
          <w:lang w:val="pl" w:eastAsia="pl-PL"/>
        </w:rPr>
        <w:t xml:space="preserve">. </w:t>
      </w:r>
      <w:r w:rsidR="00ED4618">
        <w:rPr>
          <w:rFonts w:asciiTheme="majorHAnsi" w:hAnsiTheme="majorHAnsi" w:cstheme="majorHAnsi"/>
          <w:sz w:val="24"/>
          <w:szCs w:val="24"/>
          <w:lang w:val="pl" w:eastAsia="pl-PL"/>
        </w:rPr>
        <w:br/>
      </w:r>
      <w:r w:rsidRPr="0041112D">
        <w:rPr>
          <w:rFonts w:asciiTheme="majorHAnsi" w:hAnsiTheme="majorHAnsi" w:cstheme="majorHAnsi"/>
          <w:sz w:val="24"/>
          <w:szCs w:val="24"/>
          <w:lang w:val="pl" w:eastAsia="pl-PL"/>
        </w:rPr>
        <w:t xml:space="preserve">W przypadku złożenia oferty na innym formularzu niż załącznik nr </w:t>
      </w:r>
      <w:r w:rsidR="0001370B">
        <w:rPr>
          <w:rFonts w:asciiTheme="majorHAnsi" w:hAnsiTheme="majorHAnsi" w:cstheme="majorHAnsi"/>
          <w:sz w:val="24"/>
          <w:szCs w:val="24"/>
          <w:lang w:val="pl" w:eastAsia="pl-PL"/>
        </w:rPr>
        <w:t>7</w:t>
      </w:r>
      <w:r w:rsidRPr="0041112D">
        <w:rPr>
          <w:rFonts w:asciiTheme="majorHAnsi" w:hAnsiTheme="majorHAnsi" w:cstheme="majorHAnsi"/>
          <w:sz w:val="24"/>
          <w:szCs w:val="24"/>
          <w:lang w:val="pl" w:eastAsia="pl-PL"/>
        </w:rPr>
        <w:t xml:space="preserve"> do SWZ, powinien on zawierać wszystkie wymagane informacje określone w tym załączniku. Formularz oferty nie podlega uzupełnieniu. Wykonawca może złożyć tylko jedną ofertę.</w:t>
      </w:r>
      <w:bookmarkStart w:id="21" w:name="_21eeoojwb3nb" w:colFirst="0" w:colLast="0"/>
      <w:bookmarkEnd w:id="21"/>
    </w:p>
    <w:p w14:paraId="09AEDBC8" w14:textId="77777777" w:rsidR="003107EC" w:rsidRPr="0041112D" w:rsidRDefault="003107EC" w:rsidP="0001370B">
      <w:pPr>
        <w:pStyle w:val="Akapitzlist"/>
        <w:numPr>
          <w:ilvl w:val="0"/>
          <w:numId w:val="47"/>
        </w:numPr>
        <w:spacing w:after="0" w:line="312" w:lineRule="auto"/>
        <w:ind w:left="426" w:hanging="426"/>
        <w:jc w:val="both"/>
        <w:rPr>
          <w:rFonts w:asciiTheme="majorHAnsi" w:hAnsiTheme="majorHAnsi" w:cstheme="majorHAnsi"/>
          <w:color w:val="000000"/>
          <w:sz w:val="24"/>
          <w:szCs w:val="24"/>
        </w:rPr>
      </w:pPr>
      <w:r w:rsidRPr="0041112D">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1112D">
        <w:rPr>
          <w:rFonts w:asciiTheme="majorHAnsi" w:hAnsiTheme="majorHAnsi" w:cstheme="majorHAnsi"/>
          <w:b/>
          <w:color w:val="000000"/>
          <w:sz w:val="24"/>
          <w:szCs w:val="24"/>
        </w:rPr>
        <w:t>kwalifikowanym podpisem elektronicznym</w:t>
      </w:r>
      <w:r w:rsidRPr="0041112D">
        <w:rPr>
          <w:rFonts w:asciiTheme="majorHAnsi" w:hAnsiTheme="majorHAnsi" w:cstheme="majorHAnsi"/>
          <w:color w:val="000000"/>
          <w:sz w:val="24"/>
          <w:szCs w:val="24"/>
        </w:rPr>
        <w:t xml:space="preserve"> lub </w:t>
      </w:r>
      <w:r w:rsidRPr="0041112D">
        <w:rPr>
          <w:rFonts w:asciiTheme="majorHAnsi" w:hAnsiTheme="majorHAnsi" w:cstheme="majorHAnsi"/>
          <w:b/>
          <w:color w:val="000000"/>
          <w:sz w:val="24"/>
          <w:szCs w:val="24"/>
        </w:rPr>
        <w:t>elektronicznym podpisem zaufanym</w:t>
      </w:r>
      <w:r w:rsidRPr="0041112D">
        <w:rPr>
          <w:rFonts w:asciiTheme="majorHAnsi" w:hAnsiTheme="majorHAnsi" w:cstheme="majorHAnsi"/>
          <w:color w:val="000000"/>
          <w:sz w:val="24"/>
          <w:szCs w:val="24"/>
        </w:rPr>
        <w:t xml:space="preserve"> lub </w:t>
      </w:r>
      <w:r w:rsidRPr="0041112D">
        <w:rPr>
          <w:rFonts w:asciiTheme="majorHAnsi" w:hAnsiTheme="majorHAnsi" w:cstheme="majorHAnsi"/>
          <w:b/>
          <w:color w:val="000000"/>
          <w:sz w:val="24"/>
          <w:szCs w:val="24"/>
        </w:rPr>
        <w:t>elektronicznym podpisem osobistym</w:t>
      </w:r>
      <w:r w:rsidRPr="0041112D">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14323D88"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Oferta powinna być:</w:t>
      </w:r>
    </w:p>
    <w:p w14:paraId="666F54E2" w14:textId="77777777" w:rsidR="003107EC" w:rsidRPr="0041112D" w:rsidRDefault="003107EC" w:rsidP="0001370B">
      <w:pPr>
        <w:numPr>
          <w:ilvl w:val="1"/>
          <w:numId w:val="46"/>
        </w:numPr>
        <w:suppressAutoHyphens w:val="0"/>
        <w:spacing w:line="312" w:lineRule="auto"/>
        <w:ind w:left="1134" w:hanging="425"/>
        <w:jc w:val="both"/>
        <w:rPr>
          <w:rFonts w:asciiTheme="majorHAnsi" w:hAnsiTheme="majorHAnsi" w:cstheme="majorHAnsi"/>
          <w:sz w:val="24"/>
          <w:szCs w:val="24"/>
        </w:rPr>
      </w:pPr>
      <w:r w:rsidRPr="0041112D">
        <w:rPr>
          <w:rFonts w:asciiTheme="majorHAnsi" w:hAnsiTheme="majorHAnsi" w:cstheme="majorHAnsi"/>
          <w:sz w:val="24"/>
          <w:szCs w:val="24"/>
        </w:rPr>
        <w:t>sporządzona na podstawie załączników niniejszej SWZ w języku polskim,</w:t>
      </w:r>
    </w:p>
    <w:p w14:paraId="58185112" w14:textId="77777777" w:rsidR="003107EC" w:rsidRPr="0041112D" w:rsidRDefault="003107EC" w:rsidP="0001370B">
      <w:pPr>
        <w:numPr>
          <w:ilvl w:val="1"/>
          <w:numId w:val="46"/>
        </w:numPr>
        <w:suppressAutoHyphens w:val="0"/>
        <w:spacing w:line="312" w:lineRule="auto"/>
        <w:ind w:left="1134"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złożona przy użyciu środków komunikacji elektronicznej tzn. za pośrednictwem </w:t>
      </w:r>
      <w:hyperlink r:id="rId24">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w:t>
      </w:r>
    </w:p>
    <w:p w14:paraId="37EAF9C1" w14:textId="77777777" w:rsidR="003107EC" w:rsidRPr="0041112D" w:rsidRDefault="003107EC" w:rsidP="0001370B">
      <w:pPr>
        <w:numPr>
          <w:ilvl w:val="1"/>
          <w:numId w:val="46"/>
        </w:numPr>
        <w:suppressAutoHyphens w:val="0"/>
        <w:spacing w:line="312" w:lineRule="auto"/>
        <w:ind w:left="1134"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podpisana </w:t>
      </w:r>
      <w:hyperlink r:id="rId25">
        <w:r w:rsidRPr="0041112D">
          <w:rPr>
            <w:rFonts w:asciiTheme="majorHAnsi" w:hAnsiTheme="majorHAnsi" w:cstheme="majorHAnsi"/>
            <w:b/>
            <w:color w:val="1155CC"/>
            <w:sz w:val="24"/>
            <w:szCs w:val="24"/>
            <w:u w:val="single"/>
          </w:rPr>
          <w:t>kwalifikowanym podpisem elektronicznym</w:t>
        </w:r>
      </w:hyperlink>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 xml:space="preserve">elektronicznym </w:t>
      </w:r>
      <w:hyperlink r:id="rId26">
        <w:r w:rsidRPr="0041112D">
          <w:rPr>
            <w:rFonts w:asciiTheme="majorHAnsi" w:hAnsiTheme="majorHAnsi" w:cstheme="majorHAnsi"/>
            <w:b/>
            <w:color w:val="1155CC"/>
            <w:sz w:val="24"/>
            <w:szCs w:val="24"/>
            <w:u w:val="single"/>
          </w:rPr>
          <w:t>podpisem zaufanym</w:t>
        </w:r>
      </w:hyperlink>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 xml:space="preserve">elektronicznym </w:t>
      </w:r>
      <w:hyperlink r:id="rId27">
        <w:r w:rsidRPr="0041112D">
          <w:rPr>
            <w:rFonts w:asciiTheme="majorHAnsi" w:hAnsiTheme="majorHAnsi" w:cstheme="majorHAnsi"/>
            <w:b/>
            <w:color w:val="1155CC"/>
            <w:sz w:val="24"/>
            <w:szCs w:val="24"/>
            <w:u w:val="single"/>
          </w:rPr>
          <w:t>podpisem osobistym</w:t>
        </w:r>
      </w:hyperlink>
      <w:r w:rsidRPr="0041112D">
        <w:rPr>
          <w:rFonts w:asciiTheme="majorHAnsi" w:hAnsiTheme="majorHAnsi" w:cstheme="majorHAnsi"/>
          <w:sz w:val="24"/>
          <w:szCs w:val="24"/>
        </w:rPr>
        <w:t xml:space="preserve"> przez osobę/osoby upoważnioną/upoważnione.</w:t>
      </w:r>
    </w:p>
    <w:p w14:paraId="4C7C2F43"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32E087D"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28087383"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4422BB"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Wykonawca, za pośrednictwem </w:t>
      </w:r>
      <w:hyperlink r:id="rId28">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3BF55E57" w14:textId="77777777" w:rsidR="003107EC" w:rsidRPr="0041112D" w:rsidRDefault="0014765D" w:rsidP="0001370B">
      <w:pPr>
        <w:spacing w:line="312" w:lineRule="auto"/>
        <w:ind w:left="720"/>
        <w:jc w:val="both"/>
        <w:rPr>
          <w:rFonts w:asciiTheme="majorHAnsi" w:hAnsiTheme="majorHAnsi" w:cstheme="majorHAnsi"/>
          <w:sz w:val="24"/>
          <w:szCs w:val="24"/>
        </w:rPr>
      </w:pPr>
      <w:hyperlink r:id="rId29">
        <w:r w:rsidR="003107EC" w:rsidRPr="0041112D">
          <w:rPr>
            <w:rFonts w:asciiTheme="majorHAnsi" w:hAnsiTheme="majorHAnsi" w:cstheme="majorHAnsi"/>
            <w:color w:val="1155CC"/>
            <w:sz w:val="24"/>
            <w:szCs w:val="24"/>
            <w:u w:val="single"/>
          </w:rPr>
          <w:t>https://platformazakupowa.pl/strona/45-instrukcje</w:t>
        </w:r>
      </w:hyperlink>
    </w:p>
    <w:p w14:paraId="4F30F37D"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23F9F1FB"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46C4EF6B"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Dokumenty i oświadczenia składane przez wykonawcę powinny być w języku polskim, chyba że </w:t>
      </w:r>
      <w:r w:rsidR="00733FFA">
        <w:rPr>
          <w:rFonts w:asciiTheme="majorHAnsi" w:hAnsiTheme="majorHAnsi" w:cstheme="majorHAnsi"/>
          <w:sz w:val="24"/>
          <w:szCs w:val="24"/>
        </w:rPr>
        <w:br/>
      </w:r>
      <w:r w:rsidRPr="0041112D">
        <w:rPr>
          <w:rFonts w:asciiTheme="majorHAnsi" w:hAnsiTheme="majorHAnsi" w:cstheme="majorHAnsi"/>
          <w:sz w:val="24"/>
          <w:szCs w:val="24"/>
        </w:rPr>
        <w:t>w SWZ dopuszczono inaczej. W przypadku  załączenia dokumentów sporządzonych w innym języku niż dopuszczony, Wykonawca zobowiązany jest załączyć tłumaczenie na język polski.</w:t>
      </w:r>
    </w:p>
    <w:p w14:paraId="0C21AF6B"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Zgodnie z definicją dokumentu elektronicznego z art.</w:t>
      </w:r>
      <w:r w:rsidR="00733FFA">
        <w:rPr>
          <w:rFonts w:asciiTheme="majorHAnsi" w:hAnsiTheme="majorHAnsi" w:cstheme="majorHAnsi"/>
          <w:sz w:val="24"/>
          <w:szCs w:val="24"/>
        </w:rPr>
        <w:t xml:space="preserve"> </w:t>
      </w:r>
      <w:r w:rsidRPr="0041112D">
        <w:rPr>
          <w:rFonts w:asciiTheme="majorHAnsi" w:hAnsiTheme="majorHAnsi"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5363A8"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3122D7F5"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b/>
          <w:sz w:val="24"/>
          <w:szCs w:val="24"/>
        </w:rPr>
        <w:t>Rozszerzenia plików wykorzystywanych przez Wykonawców muszą być zgodne z</w:t>
      </w:r>
      <w:r w:rsidRPr="0041112D">
        <w:rPr>
          <w:rFonts w:asciiTheme="majorHAnsi" w:hAnsiTheme="majorHAnsi" w:cstheme="majorHAnsi"/>
          <w:sz w:val="24"/>
          <w:szCs w:val="24"/>
        </w:rPr>
        <w:t xml:space="preserve"> Załącznikiem </w:t>
      </w:r>
      <w:r w:rsidR="00733FFA">
        <w:rPr>
          <w:rFonts w:asciiTheme="majorHAnsi" w:hAnsiTheme="majorHAnsi" w:cstheme="majorHAnsi"/>
          <w:sz w:val="24"/>
          <w:szCs w:val="24"/>
        </w:rPr>
        <w:br/>
      </w:r>
      <w:r w:rsidRPr="0041112D">
        <w:rPr>
          <w:rFonts w:asciiTheme="majorHAnsi" w:hAnsiTheme="majorHAnsi" w:cstheme="majorHAnsi"/>
          <w:sz w:val="24"/>
          <w:szCs w:val="24"/>
        </w:rPr>
        <w:t xml:space="preserve">nr 2 do “Rozporządzenia Rady Ministrów w sprawie Krajowych Ram Interoperacyjności, minimalnych wymagań dla rejestrów publicznych i wymiany informacji w postaci elektronicznej </w:t>
      </w:r>
      <w:r w:rsidRPr="0041112D">
        <w:rPr>
          <w:rFonts w:asciiTheme="majorHAnsi" w:hAnsiTheme="majorHAnsi" w:cstheme="majorHAnsi"/>
          <w:sz w:val="24"/>
          <w:szCs w:val="24"/>
        </w:rPr>
        <w:lastRenderedPageBreak/>
        <w:t>oraz minimalnych wymagań dla systemów teleinformatycznych”, zwanego dalej Rozporządzeniem KRI.</w:t>
      </w:r>
    </w:p>
    <w:p w14:paraId="20C3A721"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rekomenduje wykorzystanie formatów: .pdf .doc .docx .xls .xlsx .jpg (.jpeg) </w:t>
      </w:r>
      <w:r w:rsidRPr="0041112D">
        <w:rPr>
          <w:rFonts w:asciiTheme="majorHAnsi" w:hAnsiTheme="majorHAnsi" w:cstheme="majorHAnsi"/>
          <w:b/>
          <w:sz w:val="24"/>
          <w:szCs w:val="24"/>
          <w:u w:val="single"/>
        </w:rPr>
        <w:t>ze szczególnym wskazaniem na .pdf</w:t>
      </w:r>
    </w:p>
    <w:p w14:paraId="0CEF4E4B"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celu ewentualnej kompresji danych Zamawiający rekomenduje wykorzystanie jednego z rozszerzeń:</w:t>
      </w:r>
    </w:p>
    <w:p w14:paraId="539B5AA7" w14:textId="77777777" w:rsidR="003107EC" w:rsidRPr="0041112D" w:rsidRDefault="003107EC" w:rsidP="0001370B">
      <w:pPr>
        <w:numPr>
          <w:ilvl w:val="1"/>
          <w:numId w:val="45"/>
        </w:numPr>
        <w:suppressAutoHyphens w:val="0"/>
        <w:spacing w:line="312" w:lineRule="auto"/>
        <w:ind w:left="993" w:hanging="284"/>
        <w:jc w:val="both"/>
        <w:rPr>
          <w:rFonts w:asciiTheme="majorHAnsi" w:hAnsiTheme="majorHAnsi" w:cstheme="majorHAnsi"/>
          <w:sz w:val="24"/>
          <w:szCs w:val="24"/>
        </w:rPr>
      </w:pPr>
      <w:r w:rsidRPr="0041112D">
        <w:rPr>
          <w:rFonts w:asciiTheme="majorHAnsi" w:hAnsiTheme="majorHAnsi" w:cstheme="majorHAnsi"/>
          <w:sz w:val="24"/>
          <w:szCs w:val="24"/>
        </w:rPr>
        <w:t xml:space="preserve">.zip </w:t>
      </w:r>
    </w:p>
    <w:p w14:paraId="09F1967B" w14:textId="77777777" w:rsidR="003107EC" w:rsidRPr="0041112D" w:rsidRDefault="003107EC" w:rsidP="0001370B">
      <w:pPr>
        <w:numPr>
          <w:ilvl w:val="1"/>
          <w:numId w:val="45"/>
        </w:numPr>
        <w:suppressAutoHyphens w:val="0"/>
        <w:spacing w:line="312" w:lineRule="auto"/>
        <w:ind w:left="993" w:hanging="284"/>
        <w:jc w:val="both"/>
        <w:rPr>
          <w:rFonts w:asciiTheme="majorHAnsi" w:hAnsiTheme="majorHAnsi" w:cstheme="majorHAnsi"/>
          <w:sz w:val="24"/>
          <w:szCs w:val="24"/>
        </w:rPr>
      </w:pPr>
      <w:r w:rsidRPr="0041112D">
        <w:rPr>
          <w:rFonts w:asciiTheme="majorHAnsi" w:hAnsiTheme="majorHAnsi" w:cstheme="majorHAnsi"/>
          <w:sz w:val="24"/>
          <w:szCs w:val="24"/>
        </w:rPr>
        <w:t>.7Z</w:t>
      </w:r>
    </w:p>
    <w:p w14:paraId="1426B00C" w14:textId="77777777" w:rsidR="003107EC" w:rsidRPr="0041112D" w:rsidRDefault="003107EC" w:rsidP="00733FFA">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Wśród rozszerzeń powszechnych a </w:t>
      </w:r>
      <w:r w:rsidRPr="0041112D">
        <w:rPr>
          <w:rFonts w:asciiTheme="majorHAnsi" w:hAnsiTheme="majorHAnsi" w:cstheme="majorHAnsi"/>
          <w:b/>
          <w:sz w:val="24"/>
          <w:szCs w:val="24"/>
        </w:rPr>
        <w:t>niewystępujących</w:t>
      </w:r>
      <w:r w:rsidRPr="0041112D">
        <w:rPr>
          <w:rFonts w:asciiTheme="majorHAnsi" w:hAnsiTheme="majorHAnsi" w:cstheme="majorHAnsi"/>
          <w:sz w:val="24"/>
          <w:szCs w:val="24"/>
        </w:rPr>
        <w:t xml:space="preserve"> w Rozporządzeniu KRI występują: .rar .gif .bmp .numbers .pages. </w:t>
      </w:r>
      <w:r w:rsidRPr="0041112D">
        <w:rPr>
          <w:rFonts w:asciiTheme="majorHAnsi" w:hAnsiTheme="majorHAnsi" w:cstheme="majorHAnsi"/>
          <w:b/>
          <w:sz w:val="24"/>
          <w:szCs w:val="24"/>
        </w:rPr>
        <w:t>Dokumenty złożone w takich plikach zostaną uznane za złożone nieskutecznie.</w:t>
      </w:r>
    </w:p>
    <w:p w14:paraId="2B3C7B27" w14:textId="77777777" w:rsidR="003107EC" w:rsidRPr="0041112D" w:rsidRDefault="003107EC" w:rsidP="00733FFA">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zwraca uwagę na ograniczenia wielkości plików podpisywanych profilem zaufanym, który wynosi </w:t>
      </w:r>
      <w:r w:rsidRPr="0041112D">
        <w:rPr>
          <w:rFonts w:asciiTheme="majorHAnsi" w:hAnsiTheme="majorHAnsi" w:cstheme="majorHAnsi"/>
          <w:b/>
          <w:sz w:val="24"/>
          <w:szCs w:val="24"/>
        </w:rPr>
        <w:t>maksymalnie 10MB</w:t>
      </w:r>
      <w:r w:rsidRPr="0041112D">
        <w:rPr>
          <w:rFonts w:asciiTheme="majorHAnsi" w:hAnsiTheme="majorHAnsi" w:cstheme="majorHAnsi"/>
          <w:sz w:val="24"/>
          <w:szCs w:val="24"/>
        </w:rPr>
        <w:t xml:space="preserve">, oraz na ograniczenie wielkości plików podpisywanych w aplikacji eDoApp służącej do składania podpisu osobistego, który wynosi </w:t>
      </w:r>
      <w:r w:rsidRPr="0041112D">
        <w:rPr>
          <w:rFonts w:asciiTheme="majorHAnsi" w:hAnsiTheme="majorHAnsi" w:cstheme="majorHAnsi"/>
          <w:b/>
          <w:sz w:val="24"/>
          <w:szCs w:val="24"/>
        </w:rPr>
        <w:t>maksymalnie 5MB</w:t>
      </w:r>
      <w:r w:rsidRPr="0041112D">
        <w:rPr>
          <w:rFonts w:asciiTheme="majorHAnsi" w:hAnsiTheme="majorHAnsi" w:cstheme="majorHAnsi"/>
          <w:sz w:val="24"/>
          <w:szCs w:val="24"/>
        </w:rPr>
        <w:t>.</w:t>
      </w:r>
    </w:p>
    <w:p w14:paraId="4A4D42E3" w14:textId="77777777" w:rsidR="003107EC" w:rsidRPr="0041112D" w:rsidRDefault="003107EC" w:rsidP="00733FFA">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przypadku stosowania przez wykonawcę kwalifikowanego podpisu elektronicznego:</w:t>
      </w:r>
    </w:p>
    <w:p w14:paraId="110BCF64" w14:textId="77777777" w:rsidR="003107EC" w:rsidRPr="0041112D" w:rsidRDefault="003107EC" w:rsidP="00733FFA">
      <w:pPr>
        <w:numPr>
          <w:ilvl w:val="0"/>
          <w:numId w:val="44"/>
        </w:numPr>
        <w:suppressAutoHyphens w:val="0"/>
        <w:spacing w:line="312" w:lineRule="auto"/>
        <w:ind w:left="851"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1112D">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D1FE967" w14:textId="77777777" w:rsidR="003107EC" w:rsidRPr="0041112D" w:rsidRDefault="003107EC" w:rsidP="00733FFA">
      <w:pPr>
        <w:numPr>
          <w:ilvl w:val="0"/>
          <w:numId w:val="44"/>
        </w:numPr>
        <w:suppressAutoHyphens w:val="0"/>
        <w:spacing w:line="312" w:lineRule="auto"/>
        <w:ind w:left="851"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Pliki w innych formatach niż PDF </w:t>
      </w:r>
      <w:r w:rsidRPr="0041112D">
        <w:rPr>
          <w:rFonts w:asciiTheme="majorHAnsi" w:hAnsiTheme="majorHAnsi" w:cstheme="majorHAnsi"/>
          <w:b/>
          <w:sz w:val="24"/>
          <w:szCs w:val="24"/>
        </w:rPr>
        <w:t>zaleca się opatrzyć podpisem w formacie XAdES o typie zewnętrznym</w:t>
      </w:r>
      <w:r w:rsidRPr="0041112D">
        <w:rPr>
          <w:rFonts w:asciiTheme="majorHAnsi" w:hAnsiTheme="majorHAnsi" w:cstheme="majorHAnsi"/>
          <w:sz w:val="24"/>
          <w:szCs w:val="24"/>
        </w:rPr>
        <w:t xml:space="preserve">. Wykonawca powinien pamiętać, aby plik z podpisem przekazywać łącznie </w:t>
      </w:r>
      <w:r w:rsidR="00733FFA">
        <w:rPr>
          <w:rFonts w:asciiTheme="majorHAnsi" w:hAnsiTheme="majorHAnsi" w:cstheme="majorHAnsi"/>
          <w:sz w:val="24"/>
          <w:szCs w:val="24"/>
        </w:rPr>
        <w:br/>
      </w:r>
      <w:r w:rsidRPr="0041112D">
        <w:rPr>
          <w:rFonts w:asciiTheme="majorHAnsi" w:hAnsiTheme="majorHAnsi" w:cstheme="majorHAnsi"/>
          <w:sz w:val="24"/>
          <w:szCs w:val="24"/>
        </w:rPr>
        <w:t>z dokumentem podpisywanym.</w:t>
      </w:r>
    </w:p>
    <w:p w14:paraId="1C49BF21" w14:textId="77777777" w:rsidR="003107EC" w:rsidRPr="0041112D" w:rsidRDefault="003107EC" w:rsidP="00733FFA">
      <w:pPr>
        <w:numPr>
          <w:ilvl w:val="0"/>
          <w:numId w:val="44"/>
        </w:numPr>
        <w:suppressAutoHyphens w:val="0"/>
        <w:spacing w:line="312" w:lineRule="auto"/>
        <w:ind w:left="851" w:hanging="425"/>
        <w:jc w:val="both"/>
        <w:rPr>
          <w:rFonts w:asciiTheme="majorHAnsi" w:hAnsiTheme="majorHAnsi" w:cstheme="majorHAnsi"/>
          <w:sz w:val="24"/>
          <w:szCs w:val="24"/>
        </w:rPr>
      </w:pPr>
      <w:r w:rsidRPr="0041112D">
        <w:rPr>
          <w:rFonts w:asciiTheme="majorHAnsi" w:hAnsiTheme="majorHAnsi" w:cstheme="majorHAnsi"/>
          <w:sz w:val="24"/>
          <w:szCs w:val="24"/>
        </w:rPr>
        <w:t>Zamawiający rekomenduje wykorzystanie podpisu z kwalifikowanym znacznikiem czasu.</w:t>
      </w:r>
    </w:p>
    <w:p w14:paraId="54361CFE"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Zamawiający zaleca aby</w:t>
      </w:r>
      <w:r w:rsidRPr="0041112D">
        <w:rPr>
          <w:rFonts w:asciiTheme="majorHAnsi" w:hAnsiTheme="majorHAnsi" w:cstheme="majorHAnsi"/>
          <w:b/>
          <w:sz w:val="24"/>
          <w:szCs w:val="24"/>
        </w:rPr>
        <w:t xml:space="preserve"> w przypadku podpisywania pliku przez kilka osób, stosować podpisy tego samego rodzaju.</w:t>
      </w:r>
      <w:r w:rsidRPr="0041112D">
        <w:rPr>
          <w:rFonts w:asciiTheme="majorHAnsi" w:hAnsiTheme="majorHAnsi" w:cstheme="majorHAnsi"/>
          <w:sz w:val="24"/>
          <w:szCs w:val="24"/>
        </w:rPr>
        <w:t xml:space="preserve"> Podpisywanie różnymi rodzajami podpisów np. osobistym i kwalifikowanym może doprowadzić do problemów w weryfikacji plików. </w:t>
      </w:r>
    </w:p>
    <w:p w14:paraId="3B032B78"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3A7635A"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Osobą składającą ofertę powinna być osoba kontaktowa podawana w dokumentacji.</w:t>
      </w:r>
    </w:p>
    <w:p w14:paraId="479B357B"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85F9BF5"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76EECB89" w14:textId="77777777" w:rsidR="003107EC" w:rsidRPr="0041112D" w:rsidRDefault="003107EC" w:rsidP="0001370B">
      <w:pPr>
        <w:numPr>
          <w:ilvl w:val="0"/>
          <w:numId w:val="47"/>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lastRenderedPageBreak/>
        <w:t xml:space="preserve">Zamawiający zaleca aby </w:t>
      </w:r>
      <w:r w:rsidRPr="0041112D">
        <w:rPr>
          <w:rFonts w:asciiTheme="majorHAnsi" w:hAnsiTheme="majorHAnsi" w:cstheme="majorHAnsi"/>
          <w:b/>
          <w:sz w:val="24"/>
          <w:szCs w:val="24"/>
          <w:u w:val="single"/>
        </w:rPr>
        <w:t>nie</w:t>
      </w:r>
      <w:r w:rsidRPr="0041112D">
        <w:rPr>
          <w:rFonts w:asciiTheme="majorHAnsi" w:hAnsiTheme="majorHAnsi" w:cstheme="majorHAnsi"/>
          <w:b/>
          <w:sz w:val="24"/>
          <w:szCs w:val="24"/>
        </w:rPr>
        <w:t xml:space="preserve"> </w:t>
      </w:r>
      <w:r w:rsidRPr="0041112D">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42033630" w14:textId="77777777" w:rsidR="003107EC" w:rsidRPr="0041112D" w:rsidRDefault="003107EC" w:rsidP="0001370B">
      <w:pPr>
        <w:numPr>
          <w:ilvl w:val="0"/>
          <w:numId w:val="47"/>
        </w:numPr>
        <w:suppressAutoHyphens w:val="0"/>
        <w:spacing w:line="312" w:lineRule="auto"/>
        <w:jc w:val="both"/>
        <w:rPr>
          <w:rFonts w:asciiTheme="majorHAnsi" w:hAnsiTheme="majorHAnsi" w:cstheme="majorHAnsi"/>
          <w:b/>
          <w:sz w:val="24"/>
          <w:szCs w:val="24"/>
        </w:rPr>
      </w:pPr>
      <w:r w:rsidRPr="0041112D">
        <w:rPr>
          <w:rFonts w:asciiTheme="majorHAnsi" w:hAnsiTheme="majorHAnsi" w:cstheme="majorHAnsi"/>
          <w:b/>
          <w:sz w:val="24"/>
          <w:szCs w:val="24"/>
          <w:u w:val="single"/>
        </w:rPr>
        <w:t>Do oferty należy załączyć:</w:t>
      </w:r>
    </w:p>
    <w:p w14:paraId="1042AD2D" w14:textId="77777777" w:rsidR="003107EC"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Formularz ofertowy załącznik nr </w:t>
      </w:r>
      <w:r w:rsidR="005425E6">
        <w:rPr>
          <w:rFonts w:asciiTheme="majorHAnsi" w:hAnsiTheme="majorHAnsi" w:cstheme="majorHAnsi"/>
          <w:sz w:val="24"/>
          <w:szCs w:val="24"/>
        </w:rPr>
        <w:t>6</w:t>
      </w:r>
      <w:r w:rsidRPr="0041112D">
        <w:rPr>
          <w:rFonts w:asciiTheme="majorHAnsi" w:hAnsiTheme="majorHAnsi" w:cstheme="majorHAnsi"/>
          <w:sz w:val="24"/>
          <w:szCs w:val="24"/>
        </w:rPr>
        <w:t xml:space="preserve"> wraz z oświadczeniami o spełnianiu warunków udział </w:t>
      </w:r>
      <w:r w:rsidR="005425E6">
        <w:rPr>
          <w:rFonts w:asciiTheme="majorHAnsi" w:hAnsiTheme="majorHAnsi" w:cstheme="majorHAnsi"/>
          <w:sz w:val="24"/>
          <w:szCs w:val="24"/>
        </w:rPr>
        <w:br/>
      </w:r>
      <w:r w:rsidRPr="0041112D">
        <w:rPr>
          <w:rFonts w:asciiTheme="majorHAnsi" w:hAnsiTheme="majorHAnsi" w:cstheme="majorHAnsi"/>
          <w:sz w:val="24"/>
          <w:szCs w:val="24"/>
        </w:rPr>
        <w:t xml:space="preserve">w postępowaniu oraz braku podstaw do wykluczenia o treści zgodnej </w:t>
      </w:r>
      <w:r w:rsidRPr="0041112D">
        <w:rPr>
          <w:rFonts w:asciiTheme="majorHAnsi" w:hAnsiTheme="majorHAnsi" w:cstheme="majorHAnsi"/>
          <w:sz w:val="24"/>
          <w:szCs w:val="24"/>
        </w:rPr>
        <w:br/>
        <w:t xml:space="preserve">z Załącznikiem nr </w:t>
      </w:r>
      <w:r w:rsidR="005425E6">
        <w:rPr>
          <w:rFonts w:asciiTheme="majorHAnsi" w:hAnsiTheme="majorHAnsi" w:cstheme="majorHAnsi"/>
          <w:sz w:val="24"/>
          <w:szCs w:val="24"/>
        </w:rPr>
        <w:t>7</w:t>
      </w:r>
      <w:r w:rsidRPr="0041112D">
        <w:rPr>
          <w:rFonts w:asciiTheme="majorHAnsi" w:hAnsiTheme="majorHAnsi" w:cstheme="majorHAnsi"/>
          <w:sz w:val="24"/>
          <w:szCs w:val="24"/>
        </w:rPr>
        <w:t xml:space="preserve"> do SWZ.</w:t>
      </w:r>
    </w:p>
    <w:p w14:paraId="68FA53BD" w14:textId="77777777" w:rsidR="005425E6" w:rsidRPr="0041112D" w:rsidRDefault="005425E6" w:rsidP="0001370B">
      <w:pPr>
        <w:numPr>
          <w:ilvl w:val="0"/>
          <w:numId w:val="43"/>
        </w:numPr>
        <w:suppressAutoHyphens w:val="0"/>
        <w:spacing w:line="312" w:lineRule="auto"/>
        <w:jc w:val="both"/>
        <w:rPr>
          <w:rFonts w:asciiTheme="majorHAnsi" w:hAnsiTheme="majorHAnsi" w:cstheme="majorHAnsi"/>
          <w:sz w:val="24"/>
          <w:szCs w:val="24"/>
        </w:rPr>
      </w:pPr>
      <w:r>
        <w:rPr>
          <w:rFonts w:asciiTheme="majorHAnsi" w:hAnsiTheme="majorHAnsi" w:cstheme="majorHAnsi"/>
          <w:sz w:val="24"/>
          <w:szCs w:val="24"/>
        </w:rPr>
        <w:t>Specyfikację techniczną oferowanego sprzętu oprogramowania – załączniki od nr 1 do nr 5.</w:t>
      </w:r>
    </w:p>
    <w:p w14:paraId="666B62EF" w14:textId="2C78B2BF" w:rsidR="003107EC" w:rsidRPr="0041112D"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Pełnomocnictwo (jeśli wymagane)</w:t>
      </w:r>
      <w:r w:rsidR="00AA521E">
        <w:rPr>
          <w:rFonts w:asciiTheme="majorHAnsi" w:hAnsiTheme="majorHAnsi" w:cstheme="majorHAnsi"/>
          <w:sz w:val="24"/>
          <w:szCs w:val="24"/>
        </w:rPr>
        <w:t>.</w:t>
      </w:r>
    </w:p>
    <w:p w14:paraId="40BF4C88" w14:textId="77777777" w:rsidR="003107EC" w:rsidRPr="0041112D"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Zobowiązanie podmiotu trzeciego (jeśli występuje) o treści zgodnej z Załącznikiem nr </w:t>
      </w:r>
      <w:r w:rsidR="005425E6">
        <w:rPr>
          <w:rFonts w:asciiTheme="majorHAnsi" w:hAnsiTheme="majorHAnsi" w:cstheme="majorHAnsi"/>
          <w:sz w:val="24"/>
          <w:szCs w:val="24"/>
        </w:rPr>
        <w:t>10</w:t>
      </w:r>
      <w:r w:rsidRPr="0041112D">
        <w:rPr>
          <w:rFonts w:asciiTheme="majorHAnsi" w:hAnsiTheme="majorHAnsi" w:cstheme="majorHAnsi"/>
          <w:sz w:val="24"/>
          <w:szCs w:val="24"/>
        </w:rPr>
        <w:t xml:space="preserve"> do SWZ.</w:t>
      </w:r>
    </w:p>
    <w:p w14:paraId="05E7D1DB" w14:textId="77777777" w:rsidR="003107EC" w:rsidRPr="0041112D"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Pr="0041112D">
        <w:rPr>
          <w:rFonts w:asciiTheme="majorHAnsi" w:hAnsiTheme="majorHAnsi" w:cstheme="majorHAnsi"/>
          <w:sz w:val="24"/>
          <w:szCs w:val="24"/>
        </w:rPr>
        <w:br/>
        <w:t xml:space="preserve">w Rozdziale VIII o treści zgodnej z Załącznikiem nr </w:t>
      </w:r>
      <w:r w:rsidR="0001370B">
        <w:rPr>
          <w:rFonts w:asciiTheme="majorHAnsi" w:hAnsiTheme="majorHAnsi" w:cstheme="majorHAnsi"/>
          <w:sz w:val="24"/>
          <w:szCs w:val="24"/>
        </w:rPr>
        <w:t>8</w:t>
      </w:r>
      <w:r w:rsidRPr="0041112D">
        <w:rPr>
          <w:rFonts w:asciiTheme="majorHAnsi" w:hAnsiTheme="majorHAnsi" w:cstheme="majorHAnsi"/>
          <w:sz w:val="24"/>
          <w:szCs w:val="24"/>
        </w:rPr>
        <w:t xml:space="preserve"> do SWZ.</w:t>
      </w:r>
    </w:p>
    <w:p w14:paraId="296A66DF" w14:textId="77777777" w:rsidR="003107EC" w:rsidRDefault="003107EC" w:rsidP="0001370B">
      <w:pPr>
        <w:pStyle w:val="Akapitzlist"/>
        <w:numPr>
          <w:ilvl w:val="0"/>
          <w:numId w:val="43"/>
        </w:numPr>
        <w:spacing w:after="0" w:line="312" w:lineRule="auto"/>
        <w:ind w:left="714" w:hanging="357"/>
        <w:jc w:val="both"/>
        <w:rPr>
          <w:rFonts w:asciiTheme="majorHAnsi" w:eastAsia="Arial" w:hAnsiTheme="majorHAnsi" w:cstheme="majorHAnsi"/>
          <w:sz w:val="24"/>
          <w:szCs w:val="24"/>
          <w:lang w:val="pl" w:eastAsia="pl-PL"/>
        </w:rPr>
      </w:pPr>
      <w:r w:rsidRPr="0041112D">
        <w:rPr>
          <w:rFonts w:asciiTheme="majorHAnsi" w:eastAsia="Arial" w:hAnsiTheme="majorHAnsi" w:cstheme="majorHAnsi"/>
          <w:sz w:val="24"/>
          <w:szCs w:val="24"/>
          <w:lang w:val="pl" w:eastAsia="pl-PL"/>
        </w:rPr>
        <w:t xml:space="preserve">Odpis lub informację z Krajowego Rejestru Sądowego, Centralnej Ewidencji </w:t>
      </w:r>
      <w:r w:rsidRPr="0041112D">
        <w:rPr>
          <w:rFonts w:asciiTheme="majorHAnsi" w:eastAsia="Arial" w:hAnsiTheme="majorHAnsi" w:cstheme="majorHAnsi"/>
          <w:sz w:val="24"/>
          <w:szCs w:val="24"/>
          <w:lang w:val="pl" w:eastAsia="pl-PL"/>
        </w:rPr>
        <w:br/>
        <w:t xml:space="preserve">i Informacji o Działalności Gospodarczej lub innego właściwego rejestru potwierdzającego, że osoba działająca w imieniu wykonawcy jest umocowana do jego reprezentowania. </w:t>
      </w:r>
    </w:p>
    <w:p w14:paraId="101720B8" w14:textId="42EA2ACC" w:rsidR="00AA521E" w:rsidRDefault="00AA521E" w:rsidP="0001370B">
      <w:pPr>
        <w:pStyle w:val="Akapitzlist"/>
        <w:numPr>
          <w:ilvl w:val="0"/>
          <w:numId w:val="43"/>
        </w:numPr>
        <w:spacing w:after="0" w:line="312" w:lineRule="auto"/>
        <w:ind w:left="714" w:hanging="357"/>
        <w:jc w:val="both"/>
        <w:rPr>
          <w:rFonts w:asciiTheme="majorHAnsi" w:eastAsia="Arial" w:hAnsiTheme="majorHAnsi" w:cstheme="majorHAnsi"/>
          <w:sz w:val="24"/>
          <w:szCs w:val="24"/>
          <w:lang w:val="pl" w:eastAsia="pl-PL"/>
        </w:rPr>
      </w:pPr>
      <w:r>
        <w:rPr>
          <w:rFonts w:asciiTheme="majorHAnsi" w:eastAsia="Arial" w:hAnsiTheme="majorHAnsi" w:cstheme="majorHAnsi"/>
          <w:sz w:val="24"/>
          <w:szCs w:val="24"/>
          <w:lang w:val="pl" w:eastAsia="pl-PL"/>
        </w:rPr>
        <w:t>Karty techniczne produktów/sprzętu.</w:t>
      </w:r>
    </w:p>
    <w:p w14:paraId="03CA909B" w14:textId="6C34DC09" w:rsidR="00AA521E" w:rsidRPr="0041112D" w:rsidRDefault="00AA521E" w:rsidP="0001370B">
      <w:pPr>
        <w:pStyle w:val="Akapitzlist"/>
        <w:numPr>
          <w:ilvl w:val="0"/>
          <w:numId w:val="43"/>
        </w:numPr>
        <w:spacing w:after="0" w:line="312" w:lineRule="auto"/>
        <w:ind w:left="714" w:hanging="357"/>
        <w:jc w:val="both"/>
        <w:rPr>
          <w:rFonts w:asciiTheme="majorHAnsi" w:eastAsia="Arial" w:hAnsiTheme="majorHAnsi" w:cstheme="majorHAnsi"/>
          <w:sz w:val="24"/>
          <w:szCs w:val="24"/>
          <w:lang w:val="pl" w:eastAsia="pl-PL"/>
        </w:rPr>
      </w:pPr>
      <w:r>
        <w:rPr>
          <w:rFonts w:asciiTheme="majorHAnsi" w:eastAsia="Arial" w:hAnsiTheme="majorHAnsi" w:cstheme="majorHAnsi"/>
          <w:sz w:val="24"/>
          <w:szCs w:val="24"/>
          <w:lang w:val="pl" w:eastAsia="pl-PL"/>
        </w:rPr>
        <w:t>Inne dokumenty, o których mowa w rozdziale X ust. 2. (Przedmiotowe środki dowodowe).</w:t>
      </w:r>
    </w:p>
    <w:p w14:paraId="71F94835" w14:textId="77777777" w:rsidR="001858F5" w:rsidRPr="0041112D" w:rsidRDefault="001858F5" w:rsidP="0001370B">
      <w:pPr>
        <w:tabs>
          <w:tab w:val="left" w:pos="567"/>
        </w:tabs>
        <w:spacing w:line="312" w:lineRule="auto"/>
        <w:jc w:val="both"/>
        <w:rPr>
          <w:rFonts w:asciiTheme="majorHAnsi" w:hAnsiTheme="majorHAnsi" w:cstheme="majorHAnsi"/>
          <w:b/>
          <w:bCs/>
          <w:sz w:val="24"/>
          <w:szCs w:val="24"/>
        </w:rPr>
      </w:pPr>
    </w:p>
    <w:p w14:paraId="0354193C" w14:textId="77777777" w:rsidR="003107EC" w:rsidRPr="0041112D" w:rsidRDefault="003107EC"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2" w:name="_Toc135042690"/>
      <w:r w:rsidRPr="0041112D">
        <w:rPr>
          <w:rFonts w:cstheme="majorHAnsi"/>
          <w:b/>
          <w:bCs/>
          <w:color w:val="auto"/>
          <w:sz w:val="24"/>
          <w:szCs w:val="24"/>
        </w:rPr>
        <w:t>XV</w:t>
      </w:r>
      <w:r w:rsidR="0001370B">
        <w:rPr>
          <w:rFonts w:cstheme="majorHAnsi"/>
          <w:b/>
          <w:bCs/>
          <w:color w:val="auto"/>
          <w:sz w:val="24"/>
          <w:szCs w:val="24"/>
        </w:rPr>
        <w:t>I</w:t>
      </w:r>
      <w:r w:rsidRPr="0041112D">
        <w:rPr>
          <w:rFonts w:cstheme="majorHAnsi"/>
          <w:b/>
          <w:bCs/>
          <w:color w:val="auto"/>
          <w:sz w:val="24"/>
          <w:szCs w:val="24"/>
        </w:rPr>
        <w:t>. Sposób obliczania ceny oferty</w:t>
      </w:r>
      <w:bookmarkEnd w:id="22"/>
    </w:p>
    <w:p w14:paraId="4C58CF90"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jc w:val="both"/>
        <w:textAlignment w:val="baseline"/>
        <w:rPr>
          <w:rFonts w:asciiTheme="majorHAnsi" w:hAnsiTheme="majorHAnsi" w:cstheme="majorHAnsi"/>
          <w:sz w:val="24"/>
          <w:szCs w:val="24"/>
        </w:rPr>
      </w:pPr>
      <w:r w:rsidRPr="0041112D">
        <w:rPr>
          <w:rFonts w:asciiTheme="majorHAnsi" w:hAnsiTheme="majorHAnsi" w:cstheme="majorHAnsi"/>
          <w:iCs/>
          <w:sz w:val="24"/>
          <w:szCs w:val="24"/>
        </w:rPr>
        <w:t>W formularzu ofertowym Wykonawca zobowiązany jest podać cenę jednostkową brutto danego sprzętu/oprogramowania, a następnie dokonać jej mnożenia przez ilości wskazane przez Zamawiającego. W wyniku tego działania otrzymana zostanie wartość brutto dla każdego wyszczególnionego sprzętu. Otrzymane wartości brutto poszczególnych pozycji sprzętu należy zsumować. Otrzymana w ten sposób wartość brutto ogółem, stanowić będzie wartość oferty</w:t>
      </w:r>
      <w:r w:rsidR="00BF5669">
        <w:rPr>
          <w:rFonts w:asciiTheme="majorHAnsi" w:hAnsiTheme="majorHAnsi" w:cstheme="majorHAnsi"/>
          <w:iCs/>
          <w:sz w:val="24"/>
          <w:szCs w:val="24"/>
        </w:rPr>
        <w:br/>
      </w:r>
      <w:r w:rsidRPr="0041112D">
        <w:rPr>
          <w:rFonts w:asciiTheme="majorHAnsi" w:hAnsiTheme="majorHAnsi" w:cstheme="majorHAnsi"/>
          <w:iCs/>
          <w:sz w:val="24"/>
          <w:szCs w:val="24"/>
        </w:rPr>
        <w:t xml:space="preserve">i  podlegać będzie ocenie - oddzielnie dla każdego zadania </w:t>
      </w:r>
      <w:r w:rsidRPr="0041112D">
        <w:rPr>
          <w:rFonts w:asciiTheme="majorHAnsi" w:hAnsiTheme="majorHAnsi" w:cstheme="majorHAnsi"/>
          <w:bCs/>
          <w:sz w:val="24"/>
          <w:szCs w:val="24"/>
        </w:rPr>
        <w:t xml:space="preserve">- zgodnie z załącznikiem </w:t>
      </w:r>
      <w:r w:rsidRPr="0041112D">
        <w:rPr>
          <w:rFonts w:asciiTheme="majorHAnsi" w:hAnsiTheme="majorHAnsi" w:cstheme="majorHAnsi"/>
          <w:b/>
          <w:sz w:val="24"/>
          <w:szCs w:val="24"/>
        </w:rPr>
        <w:t xml:space="preserve">Nr </w:t>
      </w:r>
      <w:r w:rsidR="00BF5669">
        <w:rPr>
          <w:rFonts w:asciiTheme="majorHAnsi" w:hAnsiTheme="majorHAnsi" w:cstheme="majorHAnsi"/>
          <w:b/>
          <w:sz w:val="24"/>
          <w:szCs w:val="24"/>
        </w:rPr>
        <w:t>6</w:t>
      </w:r>
      <w:r w:rsidRPr="0041112D">
        <w:rPr>
          <w:rFonts w:asciiTheme="majorHAnsi" w:hAnsiTheme="majorHAnsi" w:cstheme="majorHAnsi"/>
          <w:b/>
          <w:sz w:val="24"/>
          <w:szCs w:val="24"/>
        </w:rPr>
        <w:t xml:space="preserve"> do SWZ.</w:t>
      </w:r>
    </w:p>
    <w:p w14:paraId="061FAD12"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jc w:val="both"/>
        <w:textAlignment w:val="baseline"/>
        <w:rPr>
          <w:rFonts w:asciiTheme="majorHAnsi" w:hAnsiTheme="majorHAnsi" w:cstheme="majorHAnsi"/>
          <w:sz w:val="24"/>
          <w:szCs w:val="24"/>
        </w:rPr>
      </w:pPr>
      <w:r w:rsidRPr="0041112D">
        <w:rPr>
          <w:rFonts w:asciiTheme="majorHAnsi" w:hAnsiTheme="majorHAnsi" w:cstheme="majorHAnsi"/>
          <w:sz w:val="24"/>
          <w:szCs w:val="24"/>
        </w:rPr>
        <w:t xml:space="preserve">Nie uzupełnienie, nie wycenienie, którejkolwiek z pozycji w formularzu ofertowym - Załącznika Nr </w:t>
      </w:r>
      <w:r w:rsidR="00BF5669">
        <w:rPr>
          <w:rFonts w:asciiTheme="majorHAnsi" w:hAnsiTheme="majorHAnsi" w:cstheme="majorHAnsi"/>
          <w:sz w:val="24"/>
          <w:szCs w:val="24"/>
        </w:rPr>
        <w:t>6</w:t>
      </w:r>
      <w:r w:rsidRPr="0041112D">
        <w:rPr>
          <w:rFonts w:asciiTheme="majorHAnsi" w:hAnsiTheme="majorHAnsi" w:cstheme="majorHAnsi"/>
          <w:sz w:val="24"/>
          <w:szCs w:val="24"/>
        </w:rPr>
        <w:t>, uniemożliwi weryfikacj</w:t>
      </w:r>
      <w:r w:rsidR="00BF5669">
        <w:rPr>
          <w:rFonts w:asciiTheme="majorHAnsi" w:hAnsiTheme="majorHAnsi" w:cstheme="majorHAnsi"/>
          <w:sz w:val="24"/>
          <w:szCs w:val="24"/>
        </w:rPr>
        <w:t>ę</w:t>
      </w:r>
      <w:r w:rsidRPr="0041112D">
        <w:rPr>
          <w:rFonts w:asciiTheme="majorHAnsi" w:hAnsiTheme="majorHAnsi" w:cstheme="majorHAnsi"/>
          <w:sz w:val="24"/>
          <w:szCs w:val="24"/>
        </w:rPr>
        <w:t xml:space="preserve"> oferty oraz podanie poprawnej wartości oferty</w:t>
      </w:r>
      <w:r w:rsidR="00BF5669">
        <w:rPr>
          <w:rFonts w:asciiTheme="majorHAnsi" w:hAnsiTheme="majorHAnsi" w:cstheme="majorHAnsi"/>
          <w:sz w:val="24"/>
          <w:szCs w:val="24"/>
        </w:rPr>
        <w:t>.</w:t>
      </w:r>
      <w:r w:rsidRPr="0041112D">
        <w:rPr>
          <w:rFonts w:asciiTheme="majorHAnsi" w:hAnsiTheme="majorHAnsi" w:cstheme="majorHAnsi"/>
          <w:sz w:val="24"/>
          <w:szCs w:val="24"/>
        </w:rPr>
        <w:t xml:space="preserve"> Zaistnienie powyższej sytuacji będzie stanowiło o błędach w obliczeniu ceny  i podstawę do odrzucenia oferty na podstawie art. 226 ust. 1 pkt 10 ustawy pzp z zastrzeżeniem art. 223 ust. 2 ustawy pzp. </w:t>
      </w:r>
    </w:p>
    <w:p w14:paraId="083F4949"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textAlignment w:val="baseline"/>
        <w:rPr>
          <w:rFonts w:asciiTheme="majorHAnsi" w:hAnsiTheme="majorHAnsi" w:cstheme="majorHAnsi"/>
          <w:sz w:val="24"/>
          <w:szCs w:val="24"/>
        </w:rPr>
      </w:pPr>
      <w:r w:rsidRPr="0041112D">
        <w:rPr>
          <w:rFonts w:asciiTheme="majorHAnsi" w:hAnsiTheme="majorHAnsi" w:cstheme="majorHAnsi"/>
          <w:sz w:val="24"/>
          <w:szCs w:val="24"/>
        </w:rPr>
        <w:t>Ocenie podlegać będzie wartość brutto ogółem, wskazana w formularzu ofertowym – oddzielnie dla każdego zadania.</w:t>
      </w:r>
    </w:p>
    <w:p w14:paraId="7EEB1C67"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jc w:val="both"/>
        <w:textAlignment w:val="baseline"/>
        <w:rPr>
          <w:rFonts w:asciiTheme="majorHAnsi" w:hAnsiTheme="majorHAnsi" w:cstheme="majorHAnsi"/>
          <w:b/>
          <w:sz w:val="24"/>
          <w:szCs w:val="24"/>
        </w:rPr>
      </w:pPr>
      <w:r w:rsidRPr="0041112D">
        <w:rPr>
          <w:rFonts w:asciiTheme="majorHAnsi" w:hAnsiTheme="majorHAnsi" w:cstheme="majorHAnsi"/>
          <w:sz w:val="24"/>
          <w:szCs w:val="24"/>
        </w:rPr>
        <w:t>Ceny podane w ofercie są cenami ryczałtowymi, niezmiennymi -</w:t>
      </w:r>
      <w:r w:rsidRPr="0041112D">
        <w:rPr>
          <w:rFonts w:asciiTheme="majorHAnsi" w:hAnsiTheme="majorHAnsi" w:cstheme="majorHAnsi"/>
          <w:b/>
          <w:sz w:val="24"/>
          <w:szCs w:val="24"/>
        </w:rPr>
        <w:t xml:space="preserve"> GWARANCJA NIEZMIENNOŚCI CENY.</w:t>
      </w:r>
    </w:p>
    <w:p w14:paraId="1CADA60A" w14:textId="77777777" w:rsidR="000C70D3" w:rsidRPr="0041112D" w:rsidRDefault="000C70D3"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eastAsiaTheme="minorEastAsia" w:hAnsiTheme="majorHAnsi" w:cstheme="majorHAnsi"/>
          <w:sz w:val="24"/>
          <w:szCs w:val="24"/>
        </w:rPr>
        <w:lastRenderedPageBreak/>
        <w:t>W cenie wskazanej w Formularzu ofertowym Wykonawca zobowiązany jest ująć wszystkie niezbędne koszty i ryzyka związane z realizacją zamówienia, w tym podatek od towarów i usług (VAT) naliczony zgodnie z obowiązującymi przepisami oraz wszystkie inne koszty wynikające z opisu przedmiotu zamówienia i postanowień SWZ, a także takie, które nie są w nim wprost wyartykułowane lecz są niezbędne dla prawidłowego wykonania przedmiotu zamówienia. Dochodzenie przez Wykonawcę roszczeń po zawarciu umowy z tytułu nieuwzględnienia przez Wykonawcę wszystkich okoliczności nie będzie stanowić podstawy do dodatkowego wynagrodzenia.</w:t>
      </w:r>
    </w:p>
    <w:p w14:paraId="4CC7829B" w14:textId="77777777" w:rsidR="000C70D3" w:rsidRPr="0041112D" w:rsidRDefault="000C70D3"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eastAsiaTheme="minorEastAsia" w:hAnsiTheme="majorHAnsi" w:cstheme="majorHAnsi"/>
          <w:sz w:val="24"/>
          <w:szCs w:val="24"/>
        </w:rPr>
        <w:t>Cena ofertowa musi obejmować ewentualne upusty i rabaty, a także wszystkie potencjalne ryzyka ekonomiczne, jakie mogą wystąpić przy realizacji przedmiotu umowy, wynikające z okoliczności, których nie można było przewidzieć w chwili zawierania umowy.</w:t>
      </w:r>
    </w:p>
    <w:p w14:paraId="1CEA5E42" w14:textId="77777777" w:rsidR="00BF5669" w:rsidRPr="00BF5669" w:rsidRDefault="000A41FB"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Ceny jednostkowe i stawki określone przez Wykonawcę w ofercie nie będą zmieniane w toku realizacji przedmiotu zamówienia i nie będą podlegały waloryzacji</w:t>
      </w:r>
      <w:r>
        <w:rPr>
          <w:rFonts w:asciiTheme="majorHAnsi" w:hAnsiTheme="majorHAnsi" w:cstheme="majorHAnsi"/>
          <w:sz w:val="24"/>
          <w:szCs w:val="24"/>
        </w:rPr>
        <w:t>.</w:t>
      </w:r>
    </w:p>
    <w:p w14:paraId="662EDDAB" w14:textId="77777777" w:rsidR="000C70D3" w:rsidRPr="0041112D" w:rsidRDefault="001858F5"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pacing w:val="4"/>
          <w:kern w:val="1"/>
          <w:sz w:val="24"/>
          <w:szCs w:val="24"/>
        </w:rPr>
        <w:t>Cena musi być wyrażona w złotych polskich (PLN), z dokładnością nie większą niż dwa miejsca po przecinku.</w:t>
      </w:r>
    </w:p>
    <w:p w14:paraId="2EFAE534" w14:textId="77777777" w:rsidR="000C70D3" w:rsidRPr="0041112D" w:rsidRDefault="001858F5"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Zamawiający nie przewiduje rozliczeń w walucie obcej.</w:t>
      </w:r>
    </w:p>
    <w:p w14:paraId="6A37CDEF" w14:textId="77777777" w:rsidR="00A971D7" w:rsidRPr="0041112D" w:rsidRDefault="000C70D3"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9E4460D" w14:textId="77777777" w:rsidR="00A971D7" w:rsidRPr="0041112D" w:rsidRDefault="00A971D7"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t>
      </w:r>
      <w:r w:rsidR="000A41FB">
        <w:rPr>
          <w:rFonts w:asciiTheme="majorHAnsi" w:hAnsiTheme="majorHAnsi" w:cstheme="majorHAnsi"/>
          <w:sz w:val="24"/>
          <w:szCs w:val="24"/>
        </w:rPr>
        <w:br/>
      </w:r>
      <w:r w:rsidRPr="0041112D">
        <w:rPr>
          <w:rFonts w:asciiTheme="majorHAnsi" w:hAnsiTheme="majorHAnsi" w:cstheme="majorHAnsi"/>
          <w:sz w:val="24"/>
          <w:szCs w:val="24"/>
        </w:rPr>
        <w:t xml:space="preserve">W przypadku, gdy Wykonawca zobowiązany jest złożyć oświadczenie o powstaniu </w:t>
      </w:r>
      <w:r w:rsidR="000A41FB">
        <w:rPr>
          <w:rFonts w:asciiTheme="majorHAnsi" w:hAnsiTheme="majorHAnsi" w:cstheme="majorHAnsi"/>
          <w:sz w:val="24"/>
          <w:szCs w:val="24"/>
        </w:rPr>
        <w:br/>
      </w:r>
      <w:r w:rsidRPr="0041112D">
        <w:rPr>
          <w:rFonts w:asciiTheme="majorHAnsi" w:hAnsiTheme="majorHAnsi" w:cstheme="majorHAnsi"/>
          <w:sz w:val="24"/>
          <w:szCs w:val="24"/>
        </w:rPr>
        <w:t>u Zamawiającego obowiązku podatkowego, to winien odpowiednio zmodyfikować treść formularza ofertowego w tym zakresie.</w:t>
      </w:r>
    </w:p>
    <w:p w14:paraId="45606712" w14:textId="77777777" w:rsidR="00A971D7" w:rsidRPr="0041112D" w:rsidRDefault="00A971D7" w:rsidP="0001370B">
      <w:pPr>
        <w:pStyle w:val="Akapitzlist"/>
        <w:autoSpaceDE w:val="0"/>
        <w:autoSpaceDN w:val="0"/>
        <w:adjustRightInd w:val="0"/>
        <w:spacing w:after="0" w:line="312" w:lineRule="auto"/>
        <w:ind w:left="425"/>
        <w:jc w:val="both"/>
        <w:rPr>
          <w:rFonts w:asciiTheme="majorHAnsi" w:hAnsiTheme="majorHAnsi" w:cstheme="majorHAnsi"/>
          <w:sz w:val="24"/>
          <w:szCs w:val="24"/>
        </w:rPr>
      </w:pPr>
    </w:p>
    <w:p w14:paraId="1E5EEB3E" w14:textId="77777777" w:rsidR="000C70D3" w:rsidRPr="0041112D" w:rsidRDefault="000C70D3"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3" w:name="_Toc135042691"/>
      <w:r w:rsidRPr="0041112D">
        <w:rPr>
          <w:rFonts w:cstheme="majorHAnsi"/>
          <w:b/>
          <w:bCs/>
          <w:color w:val="auto"/>
          <w:sz w:val="24"/>
          <w:szCs w:val="24"/>
        </w:rPr>
        <w:t>XV</w:t>
      </w:r>
      <w:r w:rsidR="0001370B">
        <w:rPr>
          <w:rFonts w:cstheme="majorHAnsi"/>
          <w:b/>
          <w:bCs/>
          <w:color w:val="auto"/>
          <w:sz w:val="24"/>
          <w:szCs w:val="24"/>
        </w:rPr>
        <w:t>I</w:t>
      </w:r>
      <w:r w:rsidRPr="0041112D">
        <w:rPr>
          <w:rFonts w:cstheme="majorHAnsi"/>
          <w:b/>
          <w:bCs/>
          <w:color w:val="auto"/>
          <w:sz w:val="24"/>
          <w:szCs w:val="24"/>
        </w:rPr>
        <w:t>I. Wymagania dotyczące wadium</w:t>
      </w:r>
      <w:bookmarkEnd w:id="23"/>
    </w:p>
    <w:p w14:paraId="3A736ADD" w14:textId="77777777" w:rsidR="000C70D3" w:rsidRPr="0041112D" w:rsidRDefault="000C70D3" w:rsidP="0001370B">
      <w:pPr>
        <w:numPr>
          <w:ilvl w:val="3"/>
          <w:numId w:val="48"/>
        </w:numPr>
        <w:suppressAutoHyphens w:val="0"/>
        <w:spacing w:before="240" w:line="312" w:lineRule="auto"/>
        <w:ind w:left="284" w:hanging="426"/>
        <w:jc w:val="both"/>
        <w:rPr>
          <w:rFonts w:asciiTheme="majorHAnsi" w:hAnsiTheme="majorHAnsi" w:cstheme="majorHAnsi"/>
          <w:sz w:val="24"/>
          <w:szCs w:val="24"/>
        </w:rPr>
      </w:pPr>
      <w:r w:rsidRPr="0041112D">
        <w:rPr>
          <w:rFonts w:asciiTheme="majorHAnsi" w:hAnsiTheme="majorHAnsi" w:cstheme="majorHAnsi"/>
          <w:sz w:val="24"/>
          <w:szCs w:val="24"/>
        </w:rPr>
        <w:t>Zamawiający nie wymaga wniesienia wadium.</w:t>
      </w:r>
    </w:p>
    <w:p w14:paraId="78D762BE" w14:textId="77777777" w:rsidR="000C70D3" w:rsidRPr="0041112D" w:rsidRDefault="000C70D3"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4" w:name="_Toc135042692"/>
      <w:r w:rsidRPr="0041112D">
        <w:rPr>
          <w:rFonts w:cstheme="majorHAnsi"/>
          <w:b/>
          <w:bCs/>
          <w:color w:val="auto"/>
          <w:sz w:val="24"/>
          <w:szCs w:val="24"/>
        </w:rPr>
        <w:lastRenderedPageBreak/>
        <w:t>XVI</w:t>
      </w:r>
      <w:r w:rsidR="0001370B">
        <w:rPr>
          <w:rFonts w:cstheme="majorHAnsi"/>
          <w:b/>
          <w:bCs/>
          <w:color w:val="auto"/>
          <w:sz w:val="24"/>
          <w:szCs w:val="24"/>
        </w:rPr>
        <w:t>I</w:t>
      </w:r>
      <w:r w:rsidRPr="0041112D">
        <w:rPr>
          <w:rFonts w:cstheme="majorHAnsi"/>
          <w:b/>
          <w:bCs/>
          <w:color w:val="auto"/>
          <w:sz w:val="24"/>
          <w:szCs w:val="24"/>
        </w:rPr>
        <w:t>I. Termin związania ofertą</w:t>
      </w:r>
      <w:bookmarkEnd w:id="24"/>
    </w:p>
    <w:p w14:paraId="79F417A5" w14:textId="4E20635F" w:rsidR="000C70D3" w:rsidRPr="0041112D" w:rsidRDefault="000C70D3" w:rsidP="0001370B">
      <w:pPr>
        <w:numPr>
          <w:ilvl w:val="0"/>
          <w:numId w:val="49"/>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Wykonawca będzie związany ofertą przez okres </w:t>
      </w:r>
      <w:r w:rsidRPr="0041112D">
        <w:rPr>
          <w:rFonts w:asciiTheme="majorHAnsi" w:hAnsiTheme="majorHAnsi" w:cstheme="majorHAnsi"/>
          <w:b/>
          <w:sz w:val="24"/>
          <w:szCs w:val="24"/>
        </w:rPr>
        <w:t>30 dni</w:t>
      </w:r>
      <w:r w:rsidRPr="0041112D">
        <w:rPr>
          <w:rFonts w:asciiTheme="majorHAnsi" w:hAnsiTheme="majorHAnsi" w:cstheme="majorHAnsi"/>
          <w:sz w:val="24"/>
          <w:szCs w:val="24"/>
        </w:rPr>
        <w:t xml:space="preserve">, tj. do dnia </w:t>
      </w:r>
      <w:r w:rsidR="00F27A8C" w:rsidRPr="0041112D">
        <w:rPr>
          <w:rFonts w:asciiTheme="majorHAnsi" w:hAnsiTheme="majorHAnsi" w:cstheme="majorHAnsi"/>
          <w:b/>
          <w:bCs/>
          <w:sz w:val="24"/>
          <w:szCs w:val="24"/>
        </w:rPr>
        <w:t>2</w:t>
      </w:r>
      <w:r w:rsidR="002E7658">
        <w:rPr>
          <w:rFonts w:asciiTheme="majorHAnsi" w:hAnsiTheme="majorHAnsi" w:cstheme="majorHAnsi"/>
          <w:b/>
          <w:bCs/>
          <w:sz w:val="24"/>
          <w:szCs w:val="24"/>
        </w:rPr>
        <w:t>9</w:t>
      </w:r>
      <w:r w:rsidRPr="0041112D">
        <w:rPr>
          <w:rFonts w:asciiTheme="majorHAnsi" w:hAnsiTheme="majorHAnsi" w:cstheme="majorHAnsi"/>
          <w:b/>
          <w:bCs/>
          <w:sz w:val="24"/>
          <w:szCs w:val="24"/>
        </w:rPr>
        <w:t>.0</w:t>
      </w:r>
      <w:r w:rsidR="00F27A8C" w:rsidRPr="0041112D">
        <w:rPr>
          <w:rFonts w:asciiTheme="majorHAnsi" w:hAnsiTheme="majorHAnsi" w:cstheme="majorHAnsi"/>
          <w:b/>
          <w:bCs/>
          <w:sz w:val="24"/>
          <w:szCs w:val="24"/>
        </w:rPr>
        <w:t>6</w:t>
      </w:r>
      <w:r w:rsidRPr="0041112D">
        <w:rPr>
          <w:rFonts w:asciiTheme="majorHAnsi" w:hAnsiTheme="majorHAnsi" w:cstheme="majorHAnsi"/>
          <w:b/>
          <w:bCs/>
          <w:sz w:val="24"/>
          <w:szCs w:val="24"/>
        </w:rPr>
        <w:t>.2023.</w:t>
      </w:r>
      <w:r w:rsidRPr="0041112D">
        <w:rPr>
          <w:rFonts w:asciiTheme="majorHAnsi" w:hAnsiTheme="majorHAnsi" w:cstheme="majorHAnsi"/>
          <w:smallCaps/>
          <w:sz w:val="24"/>
          <w:szCs w:val="24"/>
        </w:rPr>
        <w:t xml:space="preserve"> </w:t>
      </w:r>
      <w:r w:rsidRPr="0041112D">
        <w:rPr>
          <w:rFonts w:asciiTheme="majorHAnsi" w:hAnsiTheme="majorHAnsi" w:cstheme="majorHAnsi"/>
          <w:sz w:val="24"/>
          <w:szCs w:val="24"/>
        </w:rPr>
        <w:t>r. Bieg terminu związania ofertą rozpoczyna się wraz z upływem terminu składania ofert.</w:t>
      </w:r>
    </w:p>
    <w:p w14:paraId="243C0244" w14:textId="77777777" w:rsidR="000C70D3" w:rsidRPr="0041112D" w:rsidRDefault="000C70D3" w:rsidP="0001370B">
      <w:pPr>
        <w:numPr>
          <w:ilvl w:val="0"/>
          <w:numId w:val="49"/>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D2F9EC8" w14:textId="77777777" w:rsidR="000C70D3" w:rsidRPr="0041112D" w:rsidRDefault="000C70D3" w:rsidP="0001370B">
      <w:pPr>
        <w:numPr>
          <w:ilvl w:val="0"/>
          <w:numId w:val="49"/>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Odmowa wyrażenia zgody na przedłużenie terminu związania ofertą nie powoduje utraty wadium.</w:t>
      </w:r>
    </w:p>
    <w:p w14:paraId="16EB1B5A" w14:textId="77777777" w:rsidR="00F27A8C" w:rsidRPr="005715C3" w:rsidRDefault="00F27A8C"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5" w:name="_Toc135042693"/>
      <w:r w:rsidRPr="005715C3">
        <w:rPr>
          <w:rFonts w:cstheme="majorHAnsi"/>
          <w:b/>
          <w:bCs/>
          <w:color w:val="auto"/>
          <w:sz w:val="24"/>
          <w:szCs w:val="24"/>
        </w:rPr>
        <w:t>X</w:t>
      </w:r>
      <w:r w:rsidR="0001370B">
        <w:rPr>
          <w:rFonts w:cstheme="majorHAnsi"/>
          <w:b/>
          <w:bCs/>
          <w:color w:val="auto"/>
          <w:sz w:val="24"/>
          <w:szCs w:val="24"/>
        </w:rPr>
        <w:t>IX</w:t>
      </w:r>
      <w:r w:rsidRPr="005715C3">
        <w:rPr>
          <w:rFonts w:cstheme="majorHAnsi"/>
          <w:b/>
          <w:bCs/>
          <w:color w:val="auto"/>
          <w:sz w:val="24"/>
          <w:szCs w:val="24"/>
        </w:rPr>
        <w:t>. Miejsce i termin składania ofert</w:t>
      </w:r>
      <w:bookmarkEnd w:id="25"/>
    </w:p>
    <w:p w14:paraId="5485041E" w14:textId="4C0F7860" w:rsidR="00F27A8C" w:rsidRPr="0041112D" w:rsidRDefault="00F27A8C" w:rsidP="0001370B">
      <w:pPr>
        <w:numPr>
          <w:ilvl w:val="0"/>
          <w:numId w:val="52"/>
        </w:numPr>
        <w:suppressAutoHyphens w:val="0"/>
        <w:spacing w:before="240" w:line="312" w:lineRule="auto"/>
        <w:ind w:left="426" w:hanging="284"/>
        <w:jc w:val="both"/>
        <w:rPr>
          <w:rFonts w:asciiTheme="majorHAnsi" w:hAnsiTheme="majorHAnsi" w:cstheme="majorHAnsi"/>
          <w:sz w:val="24"/>
          <w:szCs w:val="24"/>
        </w:rPr>
      </w:pPr>
      <w:r w:rsidRPr="0041112D">
        <w:rPr>
          <w:rFonts w:asciiTheme="majorHAnsi" w:hAnsiTheme="majorHAnsi" w:cstheme="majorHAnsi"/>
          <w:sz w:val="24"/>
          <w:szCs w:val="24"/>
        </w:rPr>
        <w:t xml:space="preserve">Ofertę wraz z wymaganymi dokumentami należy umieścić na </w:t>
      </w:r>
      <w:hyperlink r:id="rId30">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pod adresem:</w:t>
      </w:r>
      <w:r w:rsidRPr="0041112D">
        <w:rPr>
          <w:rFonts w:asciiTheme="majorHAnsi" w:hAnsiTheme="majorHAnsi" w:cstheme="majorHAnsi"/>
        </w:rPr>
        <w:t xml:space="preserve"> </w:t>
      </w:r>
      <w:hyperlink r:id="rId31" w:history="1">
        <w:r w:rsidRPr="0041112D">
          <w:rPr>
            <w:rStyle w:val="Hipercze"/>
            <w:rFonts w:asciiTheme="majorHAnsi" w:hAnsiTheme="majorHAnsi" w:cstheme="majorHAnsi"/>
          </w:rPr>
          <w:t>https://platformazakupowa.pl/pn/zduny</w:t>
        </w:r>
      </w:hyperlink>
      <w:r w:rsidRPr="0041112D">
        <w:rPr>
          <w:rFonts w:asciiTheme="majorHAnsi" w:hAnsiTheme="majorHAnsi" w:cstheme="majorHAnsi"/>
        </w:rPr>
        <w:t xml:space="preserve"> </w:t>
      </w:r>
      <w:r w:rsidRPr="0041112D">
        <w:rPr>
          <w:rFonts w:asciiTheme="majorHAnsi" w:hAnsiTheme="majorHAnsi" w:cstheme="majorHAnsi"/>
          <w:sz w:val="24"/>
          <w:szCs w:val="24"/>
        </w:rPr>
        <w:t xml:space="preserve">w myśl Ustawy PZP na stronie internetowej prowadzonego postępowania do dnia </w:t>
      </w:r>
      <w:r w:rsidR="002E7658">
        <w:rPr>
          <w:rFonts w:asciiTheme="majorHAnsi" w:hAnsiTheme="majorHAnsi" w:cstheme="majorHAnsi"/>
          <w:b/>
          <w:bCs/>
          <w:sz w:val="24"/>
          <w:szCs w:val="24"/>
        </w:rPr>
        <w:t>31</w:t>
      </w:r>
      <w:r w:rsidRPr="0041112D">
        <w:rPr>
          <w:rFonts w:asciiTheme="majorHAnsi" w:hAnsiTheme="majorHAnsi" w:cstheme="majorHAnsi"/>
          <w:b/>
          <w:bCs/>
          <w:sz w:val="24"/>
          <w:szCs w:val="24"/>
        </w:rPr>
        <w:t>.05.2023 r.</w:t>
      </w:r>
      <w:r w:rsidRPr="0041112D">
        <w:rPr>
          <w:rFonts w:asciiTheme="majorHAnsi" w:hAnsiTheme="majorHAnsi" w:cstheme="majorHAnsi"/>
          <w:sz w:val="24"/>
          <w:szCs w:val="24"/>
        </w:rPr>
        <w:t xml:space="preserve"> do godziny </w:t>
      </w:r>
      <w:r w:rsidRPr="0041112D">
        <w:rPr>
          <w:rFonts w:asciiTheme="majorHAnsi" w:hAnsiTheme="majorHAnsi" w:cstheme="majorHAnsi"/>
          <w:b/>
          <w:bCs/>
          <w:sz w:val="24"/>
          <w:szCs w:val="24"/>
        </w:rPr>
        <w:t>12:00.</w:t>
      </w:r>
    </w:p>
    <w:p w14:paraId="0DFBC420"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284"/>
        <w:jc w:val="both"/>
        <w:rPr>
          <w:rFonts w:asciiTheme="majorHAnsi" w:hAnsiTheme="majorHAnsi" w:cstheme="majorHAnsi"/>
          <w:sz w:val="24"/>
          <w:szCs w:val="24"/>
        </w:rPr>
      </w:pPr>
      <w:r w:rsidRPr="0041112D">
        <w:rPr>
          <w:rFonts w:asciiTheme="majorHAnsi" w:hAnsiTheme="majorHAnsi" w:cstheme="majorHAnsi"/>
          <w:sz w:val="24"/>
          <w:szCs w:val="24"/>
        </w:rPr>
        <w:t>Do oferty należy dołączyć wszystkie wymagane w SWZ dokumenty.</w:t>
      </w:r>
    </w:p>
    <w:p w14:paraId="0E9FAF35"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284"/>
        <w:jc w:val="both"/>
        <w:rPr>
          <w:rFonts w:asciiTheme="majorHAnsi" w:hAnsiTheme="majorHAnsi" w:cstheme="majorHAnsi"/>
          <w:sz w:val="24"/>
          <w:szCs w:val="24"/>
        </w:rPr>
      </w:pPr>
      <w:r w:rsidRPr="0041112D">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1F1144D8"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284"/>
        <w:jc w:val="both"/>
        <w:rPr>
          <w:rFonts w:asciiTheme="majorHAnsi" w:hAnsiTheme="majorHAnsi" w:cstheme="majorHAnsi"/>
          <w:sz w:val="24"/>
          <w:szCs w:val="24"/>
        </w:rPr>
      </w:pPr>
      <w:r w:rsidRPr="0041112D">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2">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Wykonawca powinien złożyć podpis bezpośrednio na dokumentach przesłanych za pośrednictwem </w:t>
      </w:r>
      <w:hyperlink r:id="rId33">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8ADBF8"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E25C091" w14:textId="77777777" w:rsidR="00F27A8C" w:rsidRPr="0041112D" w:rsidRDefault="00F27A8C" w:rsidP="0001370B">
      <w:pPr>
        <w:numPr>
          <w:ilvl w:val="0"/>
          <w:numId w:val="52"/>
        </w:numPr>
        <w:pBdr>
          <w:top w:val="nil"/>
          <w:left w:val="nil"/>
          <w:bottom w:val="nil"/>
          <w:right w:val="nil"/>
          <w:between w:val="nil"/>
        </w:pBdr>
        <w:tabs>
          <w:tab w:val="left" w:pos="567"/>
        </w:tabs>
        <w:suppressAutoHyphens w:val="0"/>
        <w:spacing w:after="24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4">
        <w:r w:rsidRPr="0041112D">
          <w:rPr>
            <w:rFonts w:asciiTheme="majorHAnsi" w:hAnsiTheme="majorHAnsi" w:cstheme="majorHAnsi"/>
            <w:color w:val="1155CC"/>
            <w:sz w:val="24"/>
            <w:szCs w:val="24"/>
            <w:u w:val="single"/>
          </w:rPr>
          <w:t>https://platformazakupowa.pl/strona/45-instrukcje</w:t>
        </w:r>
      </w:hyperlink>
    </w:p>
    <w:p w14:paraId="59593DBC" w14:textId="77777777" w:rsidR="00F27A8C" w:rsidRPr="005715C3" w:rsidRDefault="00F27A8C" w:rsidP="0001370B">
      <w:pPr>
        <w:pStyle w:val="Nagwek2"/>
        <w:shd w:val="clear" w:color="auto" w:fill="BFBFBF" w:themeFill="background1" w:themeFillShade="BF"/>
        <w:spacing w:line="312" w:lineRule="auto"/>
        <w:jc w:val="both"/>
        <w:rPr>
          <w:rFonts w:cstheme="majorHAnsi"/>
          <w:b/>
          <w:bCs/>
          <w:color w:val="auto"/>
          <w:sz w:val="24"/>
          <w:szCs w:val="24"/>
        </w:rPr>
      </w:pPr>
      <w:bookmarkStart w:id="26" w:name="_Toc135042694"/>
      <w:r w:rsidRPr="005715C3">
        <w:rPr>
          <w:rFonts w:cstheme="majorHAnsi"/>
          <w:b/>
          <w:bCs/>
          <w:color w:val="auto"/>
          <w:sz w:val="24"/>
          <w:szCs w:val="24"/>
        </w:rPr>
        <w:t>XX. Otwarcie ofert</w:t>
      </w:r>
      <w:bookmarkEnd w:id="26"/>
    </w:p>
    <w:p w14:paraId="4FA244F0" w14:textId="77777777" w:rsidR="00F27A8C" w:rsidRPr="0041112D" w:rsidRDefault="00F27A8C" w:rsidP="0001370B">
      <w:pPr>
        <w:spacing w:line="312" w:lineRule="auto"/>
        <w:rPr>
          <w:rFonts w:asciiTheme="majorHAnsi" w:hAnsiTheme="majorHAnsi" w:cstheme="majorHAnsi"/>
        </w:rPr>
      </w:pPr>
    </w:p>
    <w:p w14:paraId="1F3B9DC1" w14:textId="47FB4620" w:rsidR="00F27A8C" w:rsidRPr="0041112D" w:rsidRDefault="00F27A8C" w:rsidP="0001370B">
      <w:pPr>
        <w:numPr>
          <w:ilvl w:val="0"/>
          <w:numId w:val="51"/>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Otwarcie ofert nastąpi w dniu </w:t>
      </w:r>
      <w:r w:rsidR="002E7658">
        <w:rPr>
          <w:rFonts w:asciiTheme="majorHAnsi" w:hAnsiTheme="majorHAnsi" w:cstheme="majorHAnsi"/>
          <w:b/>
          <w:bCs/>
          <w:sz w:val="24"/>
          <w:szCs w:val="24"/>
        </w:rPr>
        <w:t>31</w:t>
      </w:r>
      <w:r w:rsidRPr="0041112D">
        <w:rPr>
          <w:rFonts w:asciiTheme="majorHAnsi" w:hAnsiTheme="majorHAnsi" w:cstheme="majorHAnsi"/>
          <w:b/>
          <w:bCs/>
          <w:sz w:val="24"/>
          <w:szCs w:val="24"/>
        </w:rPr>
        <w:t>.05.2023 r</w:t>
      </w:r>
      <w:r w:rsidRPr="0041112D">
        <w:rPr>
          <w:rFonts w:asciiTheme="majorHAnsi" w:hAnsiTheme="majorHAnsi" w:cstheme="majorHAnsi"/>
          <w:sz w:val="24"/>
          <w:szCs w:val="24"/>
        </w:rPr>
        <w:t xml:space="preserve">. o godz. </w:t>
      </w:r>
      <w:r w:rsidRPr="0041112D">
        <w:rPr>
          <w:rFonts w:asciiTheme="majorHAnsi" w:hAnsiTheme="majorHAnsi" w:cstheme="majorHAnsi"/>
          <w:b/>
          <w:bCs/>
          <w:sz w:val="24"/>
          <w:szCs w:val="24"/>
        </w:rPr>
        <w:t>12.30</w:t>
      </w:r>
      <w:r w:rsidRPr="0041112D">
        <w:rPr>
          <w:rFonts w:asciiTheme="majorHAnsi" w:hAnsiTheme="majorHAnsi" w:cstheme="majorHAnsi"/>
          <w:sz w:val="24"/>
          <w:szCs w:val="24"/>
        </w:rPr>
        <w:t>.</w:t>
      </w:r>
    </w:p>
    <w:p w14:paraId="4D1FC489"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C3AA4A"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Zamawiający poinformuje o zmianie terminu otwarcia ofert na stronie internetowej prowadzonego postępowania.</w:t>
      </w:r>
    </w:p>
    <w:p w14:paraId="2B68AFA7"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6A275A2E"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Zamawiający, niezwłocznie po otwarciu ofert, udostępnia na stronie internetowej prowadzonego postępowania informacje o:</w:t>
      </w:r>
    </w:p>
    <w:p w14:paraId="02BB7F9D" w14:textId="77777777" w:rsidR="00F27A8C" w:rsidRPr="0041112D" w:rsidRDefault="00F27A8C" w:rsidP="0001370B">
      <w:pPr>
        <w:shd w:val="clear" w:color="auto" w:fill="FFFFFF"/>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6E1B68E6" w14:textId="77777777" w:rsidR="00F27A8C" w:rsidRPr="0041112D" w:rsidRDefault="00F27A8C" w:rsidP="0001370B">
      <w:pPr>
        <w:shd w:val="clear" w:color="auto" w:fill="FFFFFF"/>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2) cenach lub kosztach zawartych w ofertach.</w:t>
      </w:r>
    </w:p>
    <w:p w14:paraId="2C94289C" w14:textId="77777777" w:rsidR="00F27A8C" w:rsidRPr="0041112D" w:rsidRDefault="00F27A8C" w:rsidP="0001370B">
      <w:pPr>
        <w:shd w:val="clear" w:color="auto" w:fill="FFFFFF"/>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Informacja zostanie opublikowana na stronie postępowania na</w:t>
      </w:r>
      <w:hyperlink r:id="rId35">
        <w:r w:rsidRPr="0041112D">
          <w:rPr>
            <w:rFonts w:asciiTheme="majorHAnsi" w:hAnsiTheme="majorHAnsi" w:cstheme="majorHAnsi"/>
            <w:color w:val="1155CC"/>
            <w:sz w:val="24"/>
            <w:szCs w:val="24"/>
            <w:u w:val="single"/>
          </w:rPr>
          <w:t xml:space="preserve"> platformazakupowa.pl</w:t>
        </w:r>
      </w:hyperlink>
      <w:r w:rsidRPr="0041112D">
        <w:rPr>
          <w:rFonts w:asciiTheme="majorHAnsi" w:hAnsiTheme="majorHAnsi" w:cstheme="majorHAnsi"/>
          <w:sz w:val="24"/>
          <w:szCs w:val="24"/>
        </w:rPr>
        <w:t xml:space="preserve"> </w:t>
      </w:r>
      <w:r w:rsidRPr="0041112D">
        <w:rPr>
          <w:rFonts w:asciiTheme="majorHAnsi" w:hAnsiTheme="majorHAnsi" w:cstheme="majorHAnsi"/>
          <w:sz w:val="24"/>
          <w:szCs w:val="24"/>
        </w:rPr>
        <w:br/>
        <w:t>w sekcji ,,Komunikaty” .</w:t>
      </w:r>
    </w:p>
    <w:p w14:paraId="4AE6A630" w14:textId="77777777" w:rsidR="00F27A8C" w:rsidRPr="0041112D" w:rsidRDefault="00F27A8C" w:rsidP="0001370B">
      <w:pPr>
        <w:shd w:val="clear" w:color="auto" w:fill="FFFFFF"/>
        <w:spacing w:line="312" w:lineRule="auto"/>
        <w:jc w:val="both"/>
        <w:rPr>
          <w:rFonts w:asciiTheme="majorHAnsi" w:hAnsiTheme="majorHAnsi" w:cstheme="majorHAnsi"/>
          <w:sz w:val="24"/>
          <w:szCs w:val="24"/>
        </w:rPr>
      </w:pPr>
      <w:r w:rsidRPr="0041112D">
        <w:rPr>
          <w:rFonts w:asciiTheme="majorHAnsi" w:hAnsiTheme="majorHAnsi" w:cstheme="majorHAnsi"/>
          <w:b/>
          <w:sz w:val="24"/>
          <w:szCs w:val="24"/>
        </w:rPr>
        <w:t xml:space="preserve">Uwaga! </w:t>
      </w:r>
      <w:r w:rsidRPr="0041112D">
        <w:rPr>
          <w:rFonts w:asciiTheme="majorHAnsi" w:hAnsiTheme="majorHAnsi" w:cstheme="majorHAnsi"/>
          <w:sz w:val="24"/>
          <w:szCs w:val="24"/>
        </w:rPr>
        <w:t>Zgodnie z Ustawą PZP</w:t>
      </w:r>
      <w:r w:rsidRPr="0041112D">
        <w:rPr>
          <w:rFonts w:asciiTheme="majorHAnsi" w:hAnsiTheme="majorHAnsi" w:cstheme="majorHAnsi"/>
          <w:b/>
          <w:sz w:val="24"/>
          <w:szCs w:val="24"/>
        </w:rPr>
        <w:t xml:space="preserve"> Zamawiający nie ma obowiązku przeprowadzania jawnej sesji otwarcia ofert</w:t>
      </w:r>
      <w:r w:rsidRPr="0041112D">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D825E26" w14:textId="77777777" w:rsidR="001858F5" w:rsidRPr="0041112D" w:rsidRDefault="001858F5" w:rsidP="0001370B">
      <w:pPr>
        <w:tabs>
          <w:tab w:val="left" w:pos="567"/>
        </w:tabs>
        <w:spacing w:line="312" w:lineRule="auto"/>
        <w:jc w:val="both"/>
        <w:rPr>
          <w:rFonts w:asciiTheme="majorHAnsi" w:hAnsiTheme="majorHAnsi" w:cstheme="majorHAnsi"/>
          <w:sz w:val="24"/>
          <w:szCs w:val="24"/>
        </w:rPr>
      </w:pPr>
    </w:p>
    <w:p w14:paraId="5D62A20F" w14:textId="77777777" w:rsidR="00F27A8C" w:rsidRPr="0041112D" w:rsidRDefault="00F27A8C" w:rsidP="0001370B">
      <w:pPr>
        <w:pStyle w:val="Nagwek2"/>
        <w:shd w:val="clear" w:color="auto" w:fill="BFBFBF" w:themeFill="background1" w:themeFillShade="BF"/>
        <w:spacing w:line="312" w:lineRule="auto"/>
        <w:jc w:val="both"/>
        <w:rPr>
          <w:rFonts w:cstheme="majorHAnsi"/>
          <w:b/>
          <w:bCs/>
          <w:color w:val="auto"/>
          <w:sz w:val="24"/>
          <w:szCs w:val="24"/>
        </w:rPr>
      </w:pPr>
      <w:bookmarkStart w:id="27" w:name="_Toc135042695"/>
      <w:bookmarkStart w:id="28" w:name="_Hlk65135623"/>
      <w:r w:rsidRPr="0041112D">
        <w:rPr>
          <w:rFonts w:cstheme="majorHAnsi"/>
          <w:b/>
          <w:bCs/>
          <w:color w:val="auto"/>
          <w:sz w:val="24"/>
          <w:szCs w:val="24"/>
        </w:rPr>
        <w:t>XX</w:t>
      </w:r>
      <w:r w:rsidR="0001370B">
        <w:rPr>
          <w:rFonts w:cstheme="majorHAnsi"/>
          <w:b/>
          <w:bCs/>
          <w:color w:val="auto"/>
          <w:sz w:val="24"/>
          <w:szCs w:val="24"/>
        </w:rPr>
        <w:t>I</w:t>
      </w:r>
      <w:r w:rsidRPr="0041112D">
        <w:rPr>
          <w:rFonts w:cstheme="majorHAnsi"/>
          <w:b/>
          <w:bCs/>
          <w:color w:val="auto"/>
          <w:sz w:val="24"/>
          <w:szCs w:val="24"/>
        </w:rPr>
        <w:t>. Opis kryteriów oceny ofert wraz z podaniem wag tych kryteriów i sposobu oceny ofert</w:t>
      </w:r>
      <w:bookmarkEnd w:id="27"/>
      <w:r w:rsidRPr="0041112D">
        <w:rPr>
          <w:rFonts w:cstheme="majorHAnsi"/>
          <w:b/>
          <w:bCs/>
          <w:color w:val="auto"/>
          <w:sz w:val="24"/>
          <w:szCs w:val="24"/>
        </w:rPr>
        <w:t xml:space="preserve"> </w:t>
      </w:r>
    </w:p>
    <w:p w14:paraId="2BEFF384" w14:textId="77777777" w:rsidR="001858F5" w:rsidRPr="0041112D" w:rsidRDefault="001858F5" w:rsidP="0001370B">
      <w:pPr>
        <w:spacing w:line="312" w:lineRule="auto"/>
        <w:jc w:val="both"/>
        <w:rPr>
          <w:rFonts w:asciiTheme="majorHAnsi" w:hAnsiTheme="majorHAnsi" w:cstheme="majorHAnsi"/>
          <w:sz w:val="24"/>
          <w:szCs w:val="24"/>
          <w:shd w:val="clear" w:color="auto" w:fill="C0C0C0"/>
        </w:rPr>
      </w:pPr>
    </w:p>
    <w:p w14:paraId="2F5DCF2B"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Przy wyborze najkorzystniejszej oferty Zamawiający będzie się kierował następującymi kryteriami i ich wagami:</w:t>
      </w:r>
    </w:p>
    <w:p w14:paraId="3CE171A6" w14:textId="77777777" w:rsidR="001858F5" w:rsidRPr="0041112D" w:rsidRDefault="001858F5" w:rsidP="0001370B">
      <w:pPr>
        <w:spacing w:line="312" w:lineRule="auto"/>
        <w:jc w:val="both"/>
        <w:rPr>
          <w:rFonts w:asciiTheme="majorHAnsi" w:hAnsiTheme="majorHAnsi" w:cstheme="majorHAnsi"/>
          <w:sz w:val="24"/>
          <w:szCs w:val="24"/>
        </w:rPr>
      </w:pPr>
    </w:p>
    <w:p w14:paraId="2FD1BCA8" w14:textId="77777777" w:rsidR="001858F5" w:rsidRPr="0041112D" w:rsidRDefault="001858F5" w:rsidP="0001370B">
      <w:pPr>
        <w:numPr>
          <w:ilvl w:val="0"/>
          <w:numId w:val="8"/>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sz w:val="24"/>
          <w:szCs w:val="24"/>
        </w:rPr>
        <w:t>C – Cena – 60%</w:t>
      </w:r>
      <w:r w:rsidR="00F27A8C" w:rsidRPr="0041112D">
        <w:rPr>
          <w:rFonts w:asciiTheme="majorHAnsi" w:hAnsiTheme="majorHAnsi" w:cstheme="majorHAnsi"/>
          <w:sz w:val="24"/>
          <w:szCs w:val="24"/>
        </w:rPr>
        <w:t xml:space="preserve"> (60 pkt.)</w:t>
      </w:r>
      <w:r w:rsidRPr="0041112D">
        <w:rPr>
          <w:rFonts w:asciiTheme="majorHAnsi" w:hAnsiTheme="majorHAnsi" w:cstheme="majorHAnsi"/>
          <w:sz w:val="24"/>
          <w:szCs w:val="24"/>
        </w:rPr>
        <w:t>;</w:t>
      </w:r>
    </w:p>
    <w:p w14:paraId="1C3F3A39" w14:textId="77777777" w:rsidR="001858F5" w:rsidRPr="0041112D" w:rsidRDefault="001858F5" w:rsidP="0001370B">
      <w:pPr>
        <w:numPr>
          <w:ilvl w:val="0"/>
          <w:numId w:val="8"/>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G – </w:t>
      </w:r>
      <w:r w:rsidR="00267820" w:rsidRPr="0041112D">
        <w:rPr>
          <w:rFonts w:asciiTheme="majorHAnsi" w:hAnsiTheme="majorHAnsi" w:cstheme="majorHAnsi"/>
          <w:sz w:val="24"/>
          <w:szCs w:val="24"/>
        </w:rPr>
        <w:t>Wydłużenie gwarancji</w:t>
      </w:r>
      <w:r w:rsidRPr="0041112D">
        <w:rPr>
          <w:rFonts w:asciiTheme="majorHAnsi" w:eastAsia="Arial" w:hAnsiTheme="majorHAnsi" w:cstheme="majorHAnsi"/>
          <w:sz w:val="24"/>
          <w:szCs w:val="24"/>
          <w:lang w:eastAsia="pl-PL" w:bidi="pl-PL"/>
        </w:rPr>
        <w:t xml:space="preserve"> </w:t>
      </w:r>
      <w:r w:rsidRPr="0041112D">
        <w:rPr>
          <w:rFonts w:asciiTheme="majorHAnsi" w:hAnsiTheme="majorHAnsi" w:cstheme="majorHAnsi"/>
          <w:sz w:val="24"/>
          <w:szCs w:val="24"/>
        </w:rPr>
        <w:t xml:space="preserve"> – 40%</w:t>
      </w:r>
      <w:r w:rsidR="00F27A8C" w:rsidRPr="0041112D">
        <w:rPr>
          <w:rFonts w:asciiTheme="majorHAnsi" w:hAnsiTheme="majorHAnsi" w:cstheme="majorHAnsi"/>
          <w:sz w:val="24"/>
          <w:szCs w:val="24"/>
        </w:rPr>
        <w:t xml:space="preserve"> (40 pkt</w:t>
      </w:r>
      <w:r w:rsidRPr="0041112D">
        <w:rPr>
          <w:rFonts w:asciiTheme="majorHAnsi" w:hAnsiTheme="majorHAnsi" w:cstheme="majorHAnsi"/>
          <w:sz w:val="24"/>
          <w:szCs w:val="24"/>
        </w:rPr>
        <w:t>.</w:t>
      </w:r>
      <w:r w:rsidR="00F27A8C" w:rsidRPr="0041112D">
        <w:rPr>
          <w:rFonts w:asciiTheme="majorHAnsi" w:hAnsiTheme="majorHAnsi" w:cstheme="majorHAnsi"/>
          <w:sz w:val="24"/>
          <w:szCs w:val="24"/>
        </w:rPr>
        <w:t>)</w:t>
      </w:r>
    </w:p>
    <w:p w14:paraId="40A9513B" w14:textId="77777777" w:rsidR="001858F5" w:rsidRPr="0041112D" w:rsidRDefault="001858F5" w:rsidP="0001370B">
      <w:pPr>
        <w:spacing w:line="312" w:lineRule="auto"/>
        <w:ind w:left="720"/>
        <w:jc w:val="both"/>
        <w:rPr>
          <w:rFonts w:asciiTheme="majorHAnsi" w:hAnsiTheme="majorHAnsi" w:cstheme="majorHAnsi"/>
          <w:sz w:val="24"/>
          <w:szCs w:val="24"/>
        </w:rPr>
      </w:pPr>
      <w:r w:rsidRPr="0041112D">
        <w:rPr>
          <w:rFonts w:asciiTheme="majorHAnsi" w:hAnsiTheme="majorHAnsi" w:cstheme="majorHAnsi"/>
          <w:sz w:val="24"/>
          <w:szCs w:val="24"/>
        </w:rPr>
        <w:tab/>
      </w:r>
    </w:p>
    <w:p w14:paraId="3A9E2AF0"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nie dopuszcza zaproponowania przez Wykonawcę okresu gwarancji wyrażonego </w:t>
      </w:r>
      <w:r w:rsidR="00D26245">
        <w:rPr>
          <w:rFonts w:asciiTheme="majorHAnsi" w:hAnsiTheme="majorHAnsi" w:cstheme="majorHAnsi"/>
          <w:sz w:val="24"/>
          <w:szCs w:val="24"/>
        </w:rPr>
        <w:br/>
      </w:r>
      <w:r w:rsidRPr="0041112D">
        <w:rPr>
          <w:rFonts w:asciiTheme="majorHAnsi" w:hAnsiTheme="majorHAnsi" w:cstheme="majorHAnsi"/>
          <w:sz w:val="24"/>
          <w:szCs w:val="24"/>
        </w:rPr>
        <w:t>w inny sposób niż w pełnych miesiącach.</w:t>
      </w:r>
    </w:p>
    <w:p w14:paraId="60E1FF3E"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 przypadku zaproponowania przez Wykonawcę okresu gwarancji dłuższego niż 48 miesięcy Zamawiający przyjmie, iż zaoferowany został okres 48-miesięczny.</w:t>
      </w:r>
    </w:p>
    <w:p w14:paraId="5909E75B" w14:textId="77777777" w:rsidR="001858F5" w:rsidRPr="0041112D" w:rsidRDefault="001858F5" w:rsidP="0001370B">
      <w:pPr>
        <w:spacing w:line="312" w:lineRule="auto"/>
        <w:ind w:left="426"/>
        <w:jc w:val="both"/>
        <w:rPr>
          <w:rFonts w:asciiTheme="majorHAnsi" w:hAnsiTheme="majorHAnsi" w:cstheme="majorHAnsi"/>
          <w:sz w:val="24"/>
          <w:szCs w:val="24"/>
        </w:rPr>
      </w:pPr>
    </w:p>
    <w:p w14:paraId="6BFD753C"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 zakresie przedmiotowych kryteriów oferta może uzyskać maksymalnie 100 punktów.</w:t>
      </w:r>
    </w:p>
    <w:p w14:paraId="75875D34" w14:textId="77777777" w:rsidR="001858F5" w:rsidRPr="0041112D" w:rsidRDefault="001858F5" w:rsidP="0001370B">
      <w:pPr>
        <w:spacing w:line="312" w:lineRule="auto"/>
        <w:jc w:val="both"/>
        <w:rPr>
          <w:rFonts w:asciiTheme="majorHAnsi" w:hAnsiTheme="majorHAnsi" w:cstheme="majorHAnsi"/>
          <w:sz w:val="24"/>
          <w:szCs w:val="24"/>
        </w:rPr>
      </w:pPr>
    </w:p>
    <w:p w14:paraId="650F8EFF"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Ocena ofert w zakresie kryterium „Cena” zostanie dokonana wg następujących zasad:</w:t>
      </w:r>
    </w:p>
    <w:p w14:paraId="20EDB743" w14:textId="77777777" w:rsidR="001858F5" w:rsidRPr="0041112D" w:rsidRDefault="001858F5" w:rsidP="0001370B">
      <w:pPr>
        <w:spacing w:line="312" w:lineRule="auto"/>
        <w:jc w:val="both"/>
        <w:rPr>
          <w:rFonts w:asciiTheme="majorHAnsi" w:hAnsiTheme="majorHAnsi" w:cstheme="majorHAnsi"/>
          <w:sz w:val="24"/>
          <w:szCs w:val="24"/>
        </w:rPr>
      </w:pPr>
    </w:p>
    <w:p w14:paraId="5A9C4B06"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lastRenderedPageBreak/>
        <w:t xml:space="preserve">          Cena najniższa spośród złożonych ofert</w:t>
      </w:r>
    </w:p>
    <w:p w14:paraId="38F6FC2C"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C = ------------------------------------------------------------- x 60 pkt. </w:t>
      </w:r>
    </w:p>
    <w:p w14:paraId="7634F966"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                         Cena badanej oferty</w:t>
      </w:r>
    </w:p>
    <w:p w14:paraId="6950C0F4" w14:textId="77777777" w:rsidR="001858F5" w:rsidRPr="0041112D" w:rsidRDefault="001858F5" w:rsidP="0001370B">
      <w:pPr>
        <w:spacing w:line="312" w:lineRule="auto"/>
        <w:jc w:val="both"/>
        <w:rPr>
          <w:rFonts w:asciiTheme="majorHAnsi" w:hAnsiTheme="majorHAnsi" w:cstheme="majorHAnsi"/>
          <w:sz w:val="24"/>
          <w:szCs w:val="24"/>
        </w:rPr>
      </w:pPr>
    </w:p>
    <w:p w14:paraId="5A073711"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Maksymalna ilość punktów w tym kryterium – 60 pkt.</w:t>
      </w:r>
    </w:p>
    <w:p w14:paraId="61D86CA0" w14:textId="77777777" w:rsidR="001858F5" w:rsidRPr="0041112D" w:rsidRDefault="001858F5" w:rsidP="0001370B">
      <w:pPr>
        <w:spacing w:line="312" w:lineRule="auto"/>
        <w:jc w:val="both"/>
        <w:rPr>
          <w:rFonts w:asciiTheme="majorHAnsi" w:hAnsiTheme="majorHAnsi" w:cstheme="majorHAnsi"/>
          <w:sz w:val="24"/>
          <w:szCs w:val="24"/>
        </w:rPr>
      </w:pPr>
    </w:p>
    <w:p w14:paraId="46CC3414" w14:textId="77777777" w:rsidR="001858F5" w:rsidRPr="0041112D" w:rsidRDefault="001858F5" w:rsidP="0001370B">
      <w:pPr>
        <w:numPr>
          <w:ilvl w:val="0"/>
          <w:numId w:val="7"/>
        </w:numPr>
        <w:spacing w:line="312" w:lineRule="auto"/>
        <w:ind w:left="425" w:hanging="425"/>
        <w:jc w:val="both"/>
        <w:rPr>
          <w:rFonts w:asciiTheme="majorHAnsi" w:eastAsia="Arial" w:hAnsiTheme="majorHAnsi" w:cstheme="majorHAnsi"/>
          <w:sz w:val="24"/>
          <w:szCs w:val="24"/>
          <w:lang w:eastAsia="pl-PL" w:bidi="pl-PL"/>
        </w:rPr>
      </w:pPr>
      <w:r w:rsidRPr="0041112D">
        <w:rPr>
          <w:rFonts w:asciiTheme="majorHAnsi" w:hAnsiTheme="majorHAnsi" w:cstheme="majorHAnsi"/>
          <w:sz w:val="24"/>
          <w:szCs w:val="24"/>
        </w:rPr>
        <w:t>Ocena ofert w zakresie k</w:t>
      </w:r>
      <w:r w:rsidRPr="0041112D">
        <w:rPr>
          <w:rFonts w:asciiTheme="majorHAnsi" w:eastAsia="Arial" w:hAnsiTheme="majorHAnsi" w:cstheme="majorHAnsi"/>
          <w:sz w:val="24"/>
          <w:szCs w:val="24"/>
          <w:lang w:eastAsia="pl-PL" w:bidi="pl-PL"/>
        </w:rPr>
        <w:t>ryterium „</w:t>
      </w:r>
      <w:r w:rsidR="00D26245">
        <w:rPr>
          <w:rFonts w:asciiTheme="majorHAnsi" w:hAnsiTheme="majorHAnsi" w:cstheme="majorHAnsi"/>
          <w:sz w:val="24"/>
          <w:szCs w:val="24"/>
        </w:rPr>
        <w:t>Wydłużenie gwarancji</w:t>
      </w:r>
      <w:r w:rsidRPr="0041112D">
        <w:rPr>
          <w:rFonts w:asciiTheme="majorHAnsi" w:eastAsia="Arial" w:hAnsiTheme="majorHAnsi" w:cstheme="majorHAnsi"/>
          <w:sz w:val="24"/>
          <w:szCs w:val="24"/>
          <w:lang w:eastAsia="pl-PL" w:bidi="pl-PL"/>
        </w:rPr>
        <w:t>” zostanie dokonana wg następujących zasad:</w:t>
      </w:r>
    </w:p>
    <w:p w14:paraId="22F6CA12" w14:textId="77777777" w:rsidR="001858F5" w:rsidRPr="0041112D" w:rsidRDefault="001858F5" w:rsidP="0001370B">
      <w:pPr>
        <w:spacing w:line="312" w:lineRule="auto"/>
        <w:jc w:val="both"/>
        <w:rPr>
          <w:rFonts w:asciiTheme="majorHAnsi" w:eastAsia="Arial" w:hAnsiTheme="majorHAnsi" w:cstheme="majorHAnsi"/>
          <w:sz w:val="24"/>
          <w:szCs w:val="24"/>
          <w:lang w:eastAsia="pl-PL" w:bidi="pl-PL"/>
        </w:rPr>
      </w:pPr>
    </w:p>
    <w:p w14:paraId="70B2D01B"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       </w:t>
      </w:r>
      <w:r w:rsidRPr="0041112D">
        <w:rPr>
          <w:rFonts w:asciiTheme="majorHAnsi" w:hAnsiTheme="majorHAnsi" w:cstheme="majorHAnsi"/>
          <w:sz w:val="24"/>
          <w:szCs w:val="24"/>
        </w:rPr>
        <w:tab/>
        <w:t xml:space="preserve">Okres </w:t>
      </w:r>
      <w:r w:rsidR="00D26245">
        <w:rPr>
          <w:rFonts w:asciiTheme="majorHAnsi" w:hAnsiTheme="majorHAnsi" w:cstheme="majorHAnsi"/>
          <w:sz w:val="24"/>
          <w:szCs w:val="24"/>
        </w:rPr>
        <w:t>wydłużenia</w:t>
      </w:r>
      <w:r w:rsidRPr="0041112D">
        <w:rPr>
          <w:rFonts w:asciiTheme="majorHAnsi" w:hAnsiTheme="majorHAnsi" w:cstheme="majorHAnsi"/>
          <w:sz w:val="24"/>
          <w:szCs w:val="24"/>
        </w:rPr>
        <w:t xml:space="preserve"> gwarancji  w badanej ofercie </w:t>
      </w:r>
    </w:p>
    <w:p w14:paraId="16E68529"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G = ----------------------------------------------------------------------------------------------- x 40 pkt.         </w:t>
      </w:r>
    </w:p>
    <w:p w14:paraId="248F385C"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      Najdłuższy okres </w:t>
      </w:r>
      <w:r w:rsidR="00D26245">
        <w:rPr>
          <w:rFonts w:asciiTheme="majorHAnsi" w:hAnsiTheme="majorHAnsi" w:cstheme="majorHAnsi"/>
          <w:sz w:val="24"/>
          <w:szCs w:val="24"/>
        </w:rPr>
        <w:t>wydłużenia</w:t>
      </w:r>
      <w:r w:rsidRPr="0041112D">
        <w:rPr>
          <w:rFonts w:asciiTheme="majorHAnsi" w:hAnsiTheme="majorHAnsi" w:cstheme="majorHAnsi"/>
          <w:sz w:val="24"/>
          <w:szCs w:val="24"/>
        </w:rPr>
        <w:t xml:space="preserve"> gwarancji spośród złożonych ofert</w:t>
      </w:r>
    </w:p>
    <w:p w14:paraId="2571D952" w14:textId="77777777" w:rsidR="001858F5" w:rsidRPr="0041112D" w:rsidRDefault="001858F5" w:rsidP="0001370B">
      <w:pPr>
        <w:spacing w:line="312" w:lineRule="auto"/>
        <w:ind w:left="426"/>
        <w:jc w:val="both"/>
        <w:rPr>
          <w:rFonts w:asciiTheme="majorHAnsi" w:hAnsiTheme="majorHAnsi" w:cstheme="majorHAnsi"/>
          <w:sz w:val="24"/>
          <w:szCs w:val="24"/>
        </w:rPr>
      </w:pPr>
    </w:p>
    <w:p w14:paraId="1BAAE599"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eastAsia="Arial" w:hAnsiTheme="majorHAnsi" w:cstheme="majorHAnsi"/>
          <w:sz w:val="24"/>
          <w:szCs w:val="24"/>
          <w:lang w:eastAsia="pl-PL" w:bidi="pl-PL"/>
        </w:rPr>
        <w:t>Maksymalna ilość punktów w tym kryterium – 40 pkt.</w:t>
      </w:r>
    </w:p>
    <w:p w14:paraId="0636EB03" w14:textId="77777777" w:rsidR="001858F5" w:rsidRPr="0041112D" w:rsidRDefault="001858F5" w:rsidP="0001370B">
      <w:pPr>
        <w:spacing w:line="312" w:lineRule="auto"/>
        <w:ind w:left="426"/>
        <w:jc w:val="both"/>
        <w:rPr>
          <w:rFonts w:asciiTheme="majorHAnsi" w:hAnsiTheme="majorHAnsi" w:cstheme="majorHAnsi"/>
          <w:sz w:val="24"/>
          <w:szCs w:val="24"/>
        </w:rPr>
      </w:pPr>
    </w:p>
    <w:p w14:paraId="03E2900F"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Wykonawca winien podać okres gwarancji  w miesiącach, w przeciwnym wypadku Zamawiający do celów punktacji zaokrągli podany okres „w dół” do wartości niższej (np. Wykonawca zaoferuje przedłużenie okresu gwarancji i rękojmi o 12,5 m-ca, Zamawiający zaokrągli ten okres do 12 m-cy i przyzna punkty).</w:t>
      </w:r>
    </w:p>
    <w:p w14:paraId="25BD4B3E"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Okres gwarancji należy podać liczbowo i słownie (w przypadku rozbieżności w zakresie okresu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 xml:space="preserve">dłużenia gwarancji podanego liczbowo i słownie, Zamawiający za obowiązujący uzna okres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gwarancji podany słownie).</w:t>
      </w:r>
    </w:p>
    <w:p w14:paraId="69FC6169"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W przypadku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 xml:space="preserve">dłużenia okresu gwarancji </w:t>
      </w:r>
      <w:r w:rsidR="00D26245">
        <w:rPr>
          <w:rFonts w:asciiTheme="majorHAnsi" w:hAnsiTheme="majorHAnsi" w:cstheme="majorHAnsi"/>
          <w:sz w:val="24"/>
          <w:szCs w:val="24"/>
          <w:lang w:eastAsia="pl-PL" w:bidi="pl-PL"/>
        </w:rPr>
        <w:t>n</w:t>
      </w:r>
      <w:r w:rsidRPr="0041112D">
        <w:rPr>
          <w:rFonts w:asciiTheme="majorHAnsi" w:hAnsiTheme="majorHAnsi" w:cstheme="majorHAnsi"/>
          <w:sz w:val="24"/>
          <w:szCs w:val="24"/>
          <w:lang w:eastAsia="pl-PL" w:bidi="pl-PL"/>
        </w:rPr>
        <w:t xml:space="preserve">a wykonane dostawy o okres dłuższy niż 24 miesiące, Zamawiający do celów punktacji przyjmie okres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gwarancji</w:t>
      </w:r>
      <w:r w:rsidR="00D26245">
        <w:rPr>
          <w:rFonts w:asciiTheme="majorHAnsi" w:hAnsiTheme="majorHAnsi" w:cstheme="majorHAnsi"/>
          <w:sz w:val="24"/>
          <w:szCs w:val="24"/>
          <w:lang w:eastAsia="pl-PL" w:bidi="pl-PL"/>
        </w:rPr>
        <w:t xml:space="preserve"> </w:t>
      </w:r>
      <w:r w:rsidRPr="0041112D">
        <w:rPr>
          <w:rFonts w:asciiTheme="majorHAnsi" w:hAnsiTheme="majorHAnsi" w:cstheme="majorHAnsi"/>
          <w:sz w:val="24"/>
          <w:szCs w:val="24"/>
          <w:lang w:eastAsia="pl-PL" w:bidi="pl-PL"/>
        </w:rPr>
        <w:t>na wykonane dostawy wynoszący 24 miesiące, natomiast w umowie zostanie uwzględniony okres zaoferowany przez Wykonawcę w Formularzu oferty.</w:t>
      </w:r>
    </w:p>
    <w:p w14:paraId="1231FBD3"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Jeżeli Wykonawca nie złoży oświadczenia odnośnie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okresu gwarancji</w:t>
      </w:r>
      <w:r w:rsidR="00D26245">
        <w:rPr>
          <w:rFonts w:asciiTheme="majorHAnsi" w:hAnsiTheme="majorHAnsi" w:cstheme="majorHAnsi"/>
          <w:sz w:val="24"/>
          <w:szCs w:val="24"/>
          <w:lang w:eastAsia="pl-PL" w:bidi="pl-PL"/>
        </w:rPr>
        <w:t xml:space="preserve"> </w:t>
      </w:r>
      <w:r w:rsidRPr="0041112D">
        <w:rPr>
          <w:rFonts w:asciiTheme="majorHAnsi" w:hAnsiTheme="majorHAnsi" w:cstheme="majorHAnsi"/>
          <w:sz w:val="24"/>
          <w:szCs w:val="24"/>
          <w:lang w:eastAsia="pl-PL" w:bidi="pl-PL"/>
        </w:rPr>
        <w:t>na wykonane dostawy, poda wartość „0” lub wskaże inny zwrot równoznaczny z tym, iż nie oferuje wydłużenia przedmiotowego okresu, Zamawiający uzna, iż Wykonawca nie zaoferował wydłużenia okresu gwarancji na wykonane dostawy i nie przyzna punktów.</w:t>
      </w:r>
    </w:p>
    <w:p w14:paraId="229678BD"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Jeżeli żaden Wykonawca nie zaoferuje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okresu gwarancji</w:t>
      </w:r>
      <w:r w:rsidR="00D26245">
        <w:rPr>
          <w:rFonts w:asciiTheme="majorHAnsi" w:hAnsiTheme="majorHAnsi" w:cstheme="majorHAnsi"/>
          <w:sz w:val="24"/>
          <w:szCs w:val="24"/>
          <w:lang w:eastAsia="pl-PL" w:bidi="pl-PL"/>
        </w:rPr>
        <w:t xml:space="preserve"> </w:t>
      </w:r>
      <w:r w:rsidRPr="0041112D">
        <w:rPr>
          <w:rFonts w:asciiTheme="majorHAnsi" w:hAnsiTheme="majorHAnsi" w:cstheme="majorHAnsi"/>
          <w:sz w:val="24"/>
          <w:szCs w:val="24"/>
          <w:lang w:eastAsia="pl-PL" w:bidi="pl-PL"/>
        </w:rPr>
        <w:t>na wykonane dostawy, Zamawiający do obliczenia punktacji w przedmiotowym kryterium nie zastosuje wzoru wskazanego powyżej i przyzna w tym kryterium 0 pkt.</w:t>
      </w:r>
    </w:p>
    <w:p w14:paraId="01A2AF26"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lang w:eastAsia="pl-PL" w:bidi="pl-PL"/>
        </w:rPr>
        <w:t>Jeżeli Wykonawca zaoferuje minimalny okres gwarancji, zgodnie z zapisami rozdz. IV ust.</w:t>
      </w:r>
      <w:r w:rsidR="00D26245">
        <w:rPr>
          <w:rFonts w:asciiTheme="majorHAnsi" w:hAnsiTheme="majorHAnsi" w:cstheme="majorHAnsi"/>
          <w:sz w:val="24"/>
          <w:szCs w:val="24"/>
          <w:lang w:eastAsia="pl-PL" w:bidi="pl-PL"/>
        </w:rPr>
        <w:t xml:space="preserve"> 19</w:t>
      </w:r>
      <w:r w:rsidRPr="0041112D">
        <w:rPr>
          <w:rFonts w:asciiTheme="majorHAnsi" w:hAnsiTheme="majorHAnsi" w:cstheme="majorHAnsi"/>
          <w:sz w:val="24"/>
          <w:szCs w:val="24"/>
          <w:lang w:eastAsia="pl-PL" w:bidi="pl-PL"/>
        </w:rPr>
        <w:t>  SWZ,  otrzyma w kryterium „</w:t>
      </w:r>
      <w:r w:rsidR="00D26245">
        <w:rPr>
          <w:rFonts w:asciiTheme="majorHAnsi" w:hAnsiTheme="majorHAnsi" w:cstheme="majorHAnsi"/>
          <w:sz w:val="24"/>
          <w:szCs w:val="24"/>
          <w:lang w:eastAsia="pl-PL" w:bidi="pl-PL"/>
        </w:rPr>
        <w:t>Wydłużenie</w:t>
      </w:r>
      <w:r w:rsidRPr="0041112D">
        <w:rPr>
          <w:rFonts w:asciiTheme="majorHAnsi" w:hAnsiTheme="majorHAnsi" w:cstheme="majorHAnsi"/>
          <w:sz w:val="24"/>
          <w:szCs w:val="24"/>
          <w:lang w:eastAsia="pl-PL" w:bidi="pl-PL"/>
        </w:rPr>
        <w:t xml:space="preserve"> gwarancji” liczbę punktów wynoszącą 0.</w:t>
      </w:r>
    </w:p>
    <w:p w14:paraId="5925F907" w14:textId="77777777" w:rsidR="001858F5" w:rsidRPr="0041112D" w:rsidRDefault="001858F5" w:rsidP="0001370B">
      <w:pPr>
        <w:spacing w:line="312" w:lineRule="auto"/>
        <w:jc w:val="both"/>
        <w:rPr>
          <w:rFonts w:asciiTheme="majorHAnsi" w:hAnsiTheme="majorHAnsi" w:cstheme="majorHAnsi"/>
          <w:sz w:val="24"/>
          <w:szCs w:val="24"/>
        </w:rPr>
      </w:pPr>
    </w:p>
    <w:p w14:paraId="20CF728A"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lastRenderedPageBreak/>
        <w:t xml:space="preserve">Uzyskana punktacja w przedmiotowych kryteriach stanowić będzie łącznie sumę punktacji, liczonej wg wzoru: O (ocena) = C + G  </w:t>
      </w:r>
    </w:p>
    <w:p w14:paraId="5169D3C6"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63EE433F"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4696AC71"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W toku badania i oceny ofert Zamawiający może żądać od Wykonawcy wyjaśnień dotyczących treści złożonej oferty, w tym zaoferowanej ceny.</w:t>
      </w:r>
    </w:p>
    <w:p w14:paraId="1D623BC0"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Zamawiający udzieli zamówienia Wykonawcy, którego oferta zostanie uznana za najkorzystniejszą.</w:t>
      </w:r>
    </w:p>
    <w:p w14:paraId="5C9B0047" w14:textId="77777777" w:rsidR="00267820" w:rsidRPr="0041112D" w:rsidRDefault="00267820" w:rsidP="00D26245">
      <w:pPr>
        <w:spacing w:line="312" w:lineRule="auto"/>
        <w:ind w:left="425"/>
        <w:jc w:val="both"/>
        <w:rPr>
          <w:rFonts w:asciiTheme="majorHAnsi" w:hAnsiTheme="majorHAnsi" w:cstheme="majorHAnsi"/>
          <w:sz w:val="24"/>
          <w:szCs w:val="24"/>
        </w:rPr>
      </w:pPr>
    </w:p>
    <w:p w14:paraId="4166813B" w14:textId="77777777" w:rsidR="00267820" w:rsidRPr="005715C3"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29" w:name="_Toc135042696"/>
      <w:bookmarkStart w:id="30" w:name="_Hlk65146602"/>
      <w:bookmarkEnd w:id="28"/>
      <w:r w:rsidRPr="005715C3">
        <w:rPr>
          <w:rFonts w:cstheme="majorHAnsi"/>
          <w:b/>
          <w:bCs/>
          <w:color w:val="auto"/>
          <w:sz w:val="24"/>
          <w:szCs w:val="24"/>
        </w:rPr>
        <w:t>XX</w:t>
      </w:r>
      <w:r w:rsidR="0001370B">
        <w:rPr>
          <w:rFonts w:cstheme="majorHAnsi"/>
          <w:b/>
          <w:bCs/>
          <w:color w:val="auto"/>
          <w:sz w:val="24"/>
          <w:szCs w:val="24"/>
        </w:rPr>
        <w:t>I</w:t>
      </w:r>
      <w:r w:rsidRPr="005715C3">
        <w:rPr>
          <w:rFonts w:cstheme="majorHAnsi"/>
          <w:b/>
          <w:bCs/>
          <w:color w:val="auto"/>
          <w:sz w:val="24"/>
          <w:szCs w:val="24"/>
        </w:rPr>
        <w:t>I. Informacje o formalnościach, jakie powinny być dopełnione po wyborze oferty w celu zawarcia umowy</w:t>
      </w:r>
      <w:bookmarkEnd w:id="29"/>
    </w:p>
    <w:p w14:paraId="14787B52" w14:textId="77777777" w:rsidR="00267820" w:rsidRPr="0041112D" w:rsidRDefault="00267820" w:rsidP="0001370B">
      <w:pPr>
        <w:numPr>
          <w:ilvl w:val="0"/>
          <w:numId w:val="54"/>
        </w:numPr>
        <w:suppressAutoHyphens w:val="0"/>
        <w:spacing w:before="240"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6D1FA5D2" w14:textId="77777777" w:rsidR="00267820" w:rsidRPr="0041112D" w:rsidRDefault="00267820" w:rsidP="0001370B">
      <w:pPr>
        <w:numPr>
          <w:ilvl w:val="0"/>
          <w:numId w:val="54"/>
        </w:numPr>
        <w:suppressAutoHyphens w:val="0"/>
        <w:spacing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41112D">
        <w:rPr>
          <w:rFonts w:asciiTheme="majorHAnsi" w:hAnsiTheme="majorHAnsi" w:cstheme="majorHAnsi"/>
          <w:sz w:val="24"/>
          <w:szCs w:val="24"/>
        </w:rPr>
        <w:tab/>
        <w:t>podstawowym złożono tylko jedną ofertę.</w:t>
      </w:r>
    </w:p>
    <w:p w14:paraId="7229497F" w14:textId="77777777" w:rsidR="00267820" w:rsidRPr="0041112D" w:rsidRDefault="00267820" w:rsidP="0001370B">
      <w:pPr>
        <w:numPr>
          <w:ilvl w:val="0"/>
          <w:numId w:val="54"/>
        </w:numPr>
        <w:suppressAutoHyphens w:val="0"/>
        <w:spacing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B2741E">
        <w:rPr>
          <w:rFonts w:asciiTheme="majorHAnsi" w:hAnsiTheme="majorHAnsi" w:cstheme="majorHAnsi"/>
          <w:sz w:val="24"/>
          <w:szCs w:val="24"/>
        </w:rPr>
        <w:t>I</w:t>
      </w:r>
      <w:r w:rsidRPr="0041112D">
        <w:rPr>
          <w:rFonts w:asciiTheme="majorHAnsi" w:hAnsiTheme="majorHAnsi" w:cstheme="majorHAnsi"/>
          <w:sz w:val="24"/>
          <w:szCs w:val="24"/>
        </w:rPr>
        <w:t>II SWZ.</w:t>
      </w:r>
    </w:p>
    <w:p w14:paraId="34F56FAB" w14:textId="77777777" w:rsidR="00267820" w:rsidRPr="0041112D" w:rsidRDefault="00267820" w:rsidP="0001370B">
      <w:pPr>
        <w:numPr>
          <w:ilvl w:val="0"/>
          <w:numId w:val="54"/>
        </w:numPr>
        <w:suppressAutoHyphens w:val="0"/>
        <w:spacing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C9C791" w14:textId="77777777" w:rsidR="00267820" w:rsidRPr="0041112D" w:rsidRDefault="00267820" w:rsidP="0001370B">
      <w:pPr>
        <w:pStyle w:val="Akapitzlist"/>
        <w:widowControl w:val="0"/>
        <w:numPr>
          <w:ilvl w:val="0"/>
          <w:numId w:val="54"/>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Zaleca się, aby umowa konsorcjum regulująca współpracę wykonawców wspólnie ubiegających się o udzielenie zamówienia w szczególności zawierała postanowienia wynikające z charakteru konsorcjum:</w:t>
      </w:r>
    </w:p>
    <w:p w14:paraId="45F9D45A"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określenie stron umowy z oznaczeniem lidera konsorcjum,</w:t>
      </w:r>
    </w:p>
    <w:p w14:paraId="1C544FE6"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cel zawarcia umowy,</w:t>
      </w:r>
    </w:p>
    <w:p w14:paraId="6989DDCE"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czas trwania konsorcjum (obejmujący okres realizacji przedmiotu zamówienia, gwarancji i rękojmi),</w:t>
      </w:r>
    </w:p>
    <w:p w14:paraId="690F0AF7"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szczegółowy sposób współdziałania w wykonaniu zamówienia i podział zadań,</w:t>
      </w:r>
    </w:p>
    <w:p w14:paraId="01248B7D"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zapis o solidarnej odpowiedzialności każdego członka konsorcjum wobec Zamawiającego za wykonanie umowy,</w:t>
      </w:r>
    </w:p>
    <w:p w14:paraId="7207E125" w14:textId="77777777" w:rsidR="00267820" w:rsidRPr="0041112D" w:rsidRDefault="00267820" w:rsidP="0001370B">
      <w:pPr>
        <w:numPr>
          <w:ilvl w:val="3"/>
          <w:numId w:val="56"/>
        </w:numPr>
        <w:tabs>
          <w:tab w:val="num" w:pos="709"/>
        </w:tabs>
        <w:suppressAutoHyphens w:val="0"/>
        <w:spacing w:line="312" w:lineRule="auto"/>
        <w:ind w:left="709" w:hanging="284"/>
        <w:jc w:val="both"/>
        <w:rPr>
          <w:rFonts w:asciiTheme="majorHAnsi" w:hAnsiTheme="majorHAnsi" w:cstheme="majorHAnsi"/>
          <w:sz w:val="24"/>
          <w:szCs w:val="24"/>
        </w:rPr>
      </w:pPr>
      <w:r w:rsidRPr="0041112D">
        <w:rPr>
          <w:rFonts w:asciiTheme="majorHAnsi" w:hAnsiTheme="majorHAnsi" w:cstheme="majorHAnsi"/>
          <w:sz w:val="24"/>
          <w:szCs w:val="24"/>
        </w:rPr>
        <w:lastRenderedPageBreak/>
        <w:t>wyłączenie możliwości wypowiedzenia umowy konsorcjum przez któregokolwiek z jego członków do czasu obowiązywania umowy w zakresie niniejszego zamówienia,</w:t>
      </w:r>
    </w:p>
    <w:p w14:paraId="33554520" w14:textId="77777777" w:rsidR="00267820" w:rsidRPr="0041112D" w:rsidRDefault="00267820" w:rsidP="0001370B">
      <w:pPr>
        <w:numPr>
          <w:ilvl w:val="3"/>
          <w:numId w:val="56"/>
        </w:numPr>
        <w:tabs>
          <w:tab w:val="num" w:pos="709"/>
        </w:tabs>
        <w:suppressAutoHyphens w:val="0"/>
        <w:spacing w:line="312" w:lineRule="auto"/>
        <w:ind w:left="709" w:hanging="284"/>
        <w:jc w:val="both"/>
        <w:rPr>
          <w:rFonts w:asciiTheme="majorHAnsi" w:hAnsiTheme="majorHAnsi" w:cstheme="majorHAnsi"/>
          <w:sz w:val="24"/>
          <w:szCs w:val="24"/>
        </w:rPr>
      </w:pPr>
      <w:r w:rsidRPr="0041112D">
        <w:rPr>
          <w:rFonts w:asciiTheme="majorHAnsi" w:hAnsiTheme="majorHAnsi" w:cstheme="majorHAnsi"/>
          <w:sz w:val="24"/>
          <w:szCs w:val="24"/>
        </w:rPr>
        <w:t>oświadczenie, że Lider jest upoważniony do zaciągania zobowiązań, do przyjmowania płatności od Zamawiającego i do przyjmowania instrukcji na rzecz i w imieniu wszystkich partnerów (współwykonawców) razem i każdego z osobna.</w:t>
      </w:r>
    </w:p>
    <w:p w14:paraId="6949A53A" w14:textId="77777777" w:rsidR="00267820" w:rsidRPr="0041112D" w:rsidRDefault="00267820" w:rsidP="0001370B">
      <w:pPr>
        <w:pStyle w:val="Akapitzlist"/>
        <w:widowControl w:val="0"/>
        <w:numPr>
          <w:ilvl w:val="0"/>
          <w:numId w:val="57"/>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Pzp.</w:t>
      </w:r>
    </w:p>
    <w:p w14:paraId="4954A2A6" w14:textId="77777777" w:rsidR="00267820" w:rsidRPr="0041112D" w:rsidRDefault="00267820" w:rsidP="0001370B">
      <w:pPr>
        <w:pStyle w:val="Akapitzlist"/>
        <w:widowControl w:val="0"/>
        <w:numPr>
          <w:ilvl w:val="0"/>
          <w:numId w:val="57"/>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Wykonawca będzie zobowiązany do podpisania umowy w miejscu i terminie wskazanym przez Zamawiającego.</w:t>
      </w:r>
    </w:p>
    <w:p w14:paraId="4EF08874" w14:textId="77777777" w:rsidR="00267820" w:rsidRPr="0041112D" w:rsidRDefault="00267820" w:rsidP="0001370B">
      <w:pPr>
        <w:pStyle w:val="Akapitzlist"/>
        <w:numPr>
          <w:ilvl w:val="0"/>
          <w:numId w:val="57"/>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 sprawach nieuregulowanych w niniejszej SWZ mają zastosowanie przepisy ustawy Prawo zamówień publicznych oraz przepisy Kodeksu cywilnego. </w:t>
      </w:r>
    </w:p>
    <w:p w14:paraId="7CAFB549" w14:textId="77777777" w:rsidR="00267820" w:rsidRDefault="00267820" w:rsidP="0001370B">
      <w:pPr>
        <w:numPr>
          <w:ilvl w:val="0"/>
          <w:numId w:val="57"/>
        </w:numPr>
        <w:suppressAutoHyphens w:val="0"/>
        <w:spacing w:line="312" w:lineRule="auto"/>
        <w:ind w:left="426" w:hanging="426"/>
        <w:contextualSpacing/>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7BCAA7FA" w14:textId="77777777" w:rsidR="0041112D" w:rsidRPr="0041112D" w:rsidRDefault="0041112D" w:rsidP="0001370B">
      <w:pPr>
        <w:suppressAutoHyphens w:val="0"/>
        <w:spacing w:line="312" w:lineRule="auto"/>
        <w:ind w:left="426"/>
        <w:contextualSpacing/>
        <w:jc w:val="both"/>
        <w:rPr>
          <w:rFonts w:asciiTheme="majorHAnsi" w:hAnsiTheme="majorHAnsi" w:cstheme="majorHAnsi"/>
          <w:sz w:val="24"/>
          <w:szCs w:val="24"/>
          <w:lang w:eastAsia="en-US"/>
        </w:rPr>
      </w:pPr>
    </w:p>
    <w:p w14:paraId="289B28C5"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1" w:name="_Toc135042697"/>
      <w:r w:rsidRPr="0041112D">
        <w:rPr>
          <w:rFonts w:cstheme="majorHAnsi"/>
          <w:b/>
          <w:bCs/>
          <w:color w:val="auto"/>
          <w:sz w:val="24"/>
          <w:szCs w:val="24"/>
        </w:rPr>
        <w:t>XXI</w:t>
      </w:r>
      <w:r w:rsidR="00B2741E">
        <w:rPr>
          <w:rFonts w:cstheme="majorHAnsi"/>
          <w:b/>
          <w:bCs/>
          <w:color w:val="auto"/>
          <w:sz w:val="24"/>
          <w:szCs w:val="24"/>
        </w:rPr>
        <w:t>II</w:t>
      </w:r>
      <w:r w:rsidRPr="0041112D">
        <w:rPr>
          <w:rFonts w:cstheme="majorHAnsi"/>
          <w:b/>
          <w:bCs/>
          <w:color w:val="auto"/>
          <w:sz w:val="24"/>
          <w:szCs w:val="24"/>
        </w:rPr>
        <w:t>. Wymagania dotyczące zabezpieczenia należytego wykonania umowy</w:t>
      </w:r>
      <w:bookmarkEnd w:id="31"/>
    </w:p>
    <w:p w14:paraId="6377C649" w14:textId="77777777" w:rsidR="00267820" w:rsidRPr="0041112D" w:rsidRDefault="00267820" w:rsidP="0001370B">
      <w:pPr>
        <w:tabs>
          <w:tab w:val="left" w:pos="426"/>
        </w:tabs>
        <w:autoSpaceDE w:val="0"/>
        <w:autoSpaceDN w:val="0"/>
        <w:adjustRightInd w:val="0"/>
        <w:spacing w:line="312" w:lineRule="auto"/>
        <w:ind w:left="425"/>
        <w:jc w:val="both"/>
        <w:rPr>
          <w:rFonts w:asciiTheme="majorHAnsi" w:hAnsiTheme="majorHAnsi" w:cstheme="majorHAnsi"/>
          <w:sz w:val="24"/>
          <w:szCs w:val="24"/>
        </w:rPr>
      </w:pPr>
    </w:p>
    <w:p w14:paraId="04FECB9E" w14:textId="77777777" w:rsidR="00267820" w:rsidRPr="0041112D" w:rsidRDefault="00267820" w:rsidP="0001370B">
      <w:pPr>
        <w:tabs>
          <w:tab w:val="left" w:pos="426"/>
        </w:tabs>
        <w:autoSpaceDE w:val="0"/>
        <w:autoSpaceDN w:val="0"/>
        <w:adjustRightInd w:val="0"/>
        <w:spacing w:line="312" w:lineRule="auto"/>
        <w:ind w:left="425"/>
        <w:jc w:val="both"/>
        <w:rPr>
          <w:rFonts w:asciiTheme="majorHAnsi" w:hAnsiTheme="majorHAnsi" w:cstheme="majorHAnsi"/>
          <w:sz w:val="24"/>
          <w:szCs w:val="24"/>
        </w:rPr>
      </w:pPr>
      <w:r w:rsidRPr="0041112D">
        <w:rPr>
          <w:rFonts w:asciiTheme="majorHAnsi" w:hAnsiTheme="majorHAnsi" w:cstheme="majorHAnsi"/>
          <w:sz w:val="24"/>
          <w:szCs w:val="24"/>
        </w:rPr>
        <w:t>Zamawiający nie wymaga wniesienia, przed zawarciem umowy, zabezpieczenia należytego wykonania umowy.</w:t>
      </w:r>
    </w:p>
    <w:p w14:paraId="3DD631DC" w14:textId="77777777" w:rsidR="00267820" w:rsidRPr="0041112D" w:rsidRDefault="00267820" w:rsidP="0001370B">
      <w:pPr>
        <w:tabs>
          <w:tab w:val="left" w:pos="426"/>
        </w:tabs>
        <w:autoSpaceDE w:val="0"/>
        <w:autoSpaceDN w:val="0"/>
        <w:adjustRightInd w:val="0"/>
        <w:spacing w:line="312" w:lineRule="auto"/>
        <w:ind w:left="425"/>
        <w:jc w:val="both"/>
        <w:rPr>
          <w:rFonts w:asciiTheme="majorHAnsi" w:hAnsiTheme="majorHAnsi" w:cstheme="majorHAnsi"/>
          <w:iCs/>
          <w:sz w:val="24"/>
          <w:szCs w:val="24"/>
        </w:rPr>
      </w:pPr>
    </w:p>
    <w:p w14:paraId="5D438702"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2" w:name="_Toc135042698"/>
      <w:r w:rsidRPr="0041112D">
        <w:rPr>
          <w:rFonts w:cstheme="majorHAnsi"/>
          <w:b/>
          <w:bCs/>
          <w:color w:val="auto"/>
          <w:sz w:val="24"/>
          <w:szCs w:val="24"/>
        </w:rPr>
        <w:t>XX</w:t>
      </w:r>
      <w:r w:rsidR="00B2741E">
        <w:rPr>
          <w:rFonts w:cstheme="majorHAnsi"/>
          <w:b/>
          <w:bCs/>
          <w:color w:val="auto"/>
          <w:sz w:val="24"/>
          <w:szCs w:val="24"/>
        </w:rPr>
        <w:t>I</w:t>
      </w:r>
      <w:r w:rsidR="0001370B">
        <w:rPr>
          <w:rFonts w:cstheme="majorHAnsi"/>
          <w:b/>
          <w:bCs/>
          <w:color w:val="auto"/>
          <w:sz w:val="24"/>
          <w:szCs w:val="24"/>
        </w:rPr>
        <w:t>V</w:t>
      </w:r>
      <w:r w:rsidRPr="0041112D">
        <w:rPr>
          <w:rFonts w:cstheme="majorHAnsi"/>
          <w:b/>
          <w:bCs/>
          <w:color w:val="auto"/>
          <w:sz w:val="24"/>
          <w:szCs w:val="24"/>
        </w:rPr>
        <w:t>. Informacje o treści zawieranej umowy oraz możliwości jej zmiany</w:t>
      </w:r>
      <w:bookmarkEnd w:id="32"/>
      <w:r w:rsidRPr="0041112D">
        <w:rPr>
          <w:rFonts w:cstheme="majorHAnsi"/>
          <w:b/>
          <w:bCs/>
          <w:color w:val="auto"/>
          <w:sz w:val="24"/>
          <w:szCs w:val="24"/>
        </w:rPr>
        <w:t xml:space="preserve"> </w:t>
      </w:r>
    </w:p>
    <w:p w14:paraId="029F3983" w14:textId="77777777" w:rsidR="00267820" w:rsidRPr="0041112D" w:rsidRDefault="00267820" w:rsidP="0001370B">
      <w:pPr>
        <w:numPr>
          <w:ilvl w:val="3"/>
          <w:numId w:val="55"/>
        </w:numPr>
        <w:suppressAutoHyphens w:val="0"/>
        <w:spacing w:before="240"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1112D">
        <w:rPr>
          <w:rFonts w:asciiTheme="majorHAnsi" w:hAnsiTheme="majorHAnsi" w:cstheme="majorHAnsi"/>
          <w:b/>
          <w:sz w:val="24"/>
          <w:szCs w:val="24"/>
        </w:rPr>
        <w:t xml:space="preserve">Załącznik nr </w:t>
      </w:r>
      <w:r w:rsidR="00B2741E">
        <w:rPr>
          <w:rFonts w:asciiTheme="majorHAnsi" w:hAnsiTheme="majorHAnsi" w:cstheme="majorHAnsi"/>
          <w:b/>
          <w:sz w:val="24"/>
          <w:szCs w:val="24"/>
        </w:rPr>
        <w:t xml:space="preserve">11 </w:t>
      </w:r>
      <w:r w:rsidRPr="0041112D">
        <w:rPr>
          <w:rFonts w:asciiTheme="majorHAnsi" w:hAnsiTheme="majorHAnsi" w:cstheme="majorHAnsi"/>
          <w:b/>
          <w:sz w:val="24"/>
          <w:szCs w:val="24"/>
        </w:rPr>
        <w:t>do SWZ</w:t>
      </w:r>
      <w:r w:rsidRPr="0041112D">
        <w:rPr>
          <w:rFonts w:asciiTheme="majorHAnsi" w:hAnsiTheme="majorHAnsi" w:cstheme="majorHAnsi"/>
          <w:sz w:val="24"/>
          <w:szCs w:val="24"/>
        </w:rPr>
        <w:t>.</w:t>
      </w:r>
    </w:p>
    <w:p w14:paraId="316E0BA4" w14:textId="77777777" w:rsidR="00267820" w:rsidRPr="0041112D" w:rsidRDefault="00267820" w:rsidP="0001370B">
      <w:pPr>
        <w:numPr>
          <w:ilvl w:val="3"/>
          <w:numId w:val="55"/>
        </w:numPr>
        <w:suppressAutoHyphens w:val="0"/>
        <w:spacing w:before="240"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Złożenie oferty jest jednoznaczne z akceptacją przez Wykonawcę projektowanych postanowień umowy.</w:t>
      </w:r>
    </w:p>
    <w:p w14:paraId="65C15D22" w14:textId="77777777" w:rsidR="00267820" w:rsidRPr="0041112D" w:rsidRDefault="00267820" w:rsidP="0001370B">
      <w:pPr>
        <w:numPr>
          <w:ilvl w:val="3"/>
          <w:numId w:val="55"/>
        </w:numPr>
        <w:suppressAutoHyphens w:val="0"/>
        <w:spacing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Zakres świadczenia Wykonawcy wynikający z umowy jest tożsamy z jego zobowiązaniem zawartym w ofercie.</w:t>
      </w:r>
    </w:p>
    <w:p w14:paraId="461EC7EE" w14:textId="77777777" w:rsidR="00267820" w:rsidRPr="0041112D" w:rsidRDefault="00267820" w:rsidP="0001370B">
      <w:pPr>
        <w:numPr>
          <w:ilvl w:val="3"/>
          <w:numId w:val="55"/>
        </w:numPr>
        <w:suppressAutoHyphens w:val="0"/>
        <w:spacing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41112D">
        <w:rPr>
          <w:rFonts w:asciiTheme="majorHAnsi" w:hAnsiTheme="majorHAnsi" w:cstheme="majorHAnsi"/>
          <w:b/>
          <w:sz w:val="24"/>
          <w:szCs w:val="24"/>
        </w:rPr>
        <w:t xml:space="preserve">Załącznik </w:t>
      </w:r>
      <w:r w:rsidRPr="00B2741E">
        <w:rPr>
          <w:rFonts w:asciiTheme="majorHAnsi" w:hAnsiTheme="majorHAnsi" w:cstheme="majorHAnsi"/>
          <w:b/>
          <w:sz w:val="24"/>
          <w:szCs w:val="24"/>
        </w:rPr>
        <w:t xml:space="preserve">nr </w:t>
      </w:r>
      <w:r w:rsidR="00B2741E" w:rsidRPr="00B2741E">
        <w:rPr>
          <w:rFonts w:asciiTheme="majorHAnsi" w:hAnsiTheme="majorHAnsi" w:cstheme="majorHAnsi"/>
          <w:b/>
          <w:sz w:val="24"/>
          <w:szCs w:val="24"/>
        </w:rPr>
        <w:t>1</w:t>
      </w:r>
      <w:r w:rsidR="00B2741E">
        <w:rPr>
          <w:rFonts w:asciiTheme="majorHAnsi" w:hAnsiTheme="majorHAnsi" w:cstheme="majorHAnsi"/>
          <w:b/>
          <w:sz w:val="24"/>
          <w:szCs w:val="24"/>
        </w:rPr>
        <w:t>1</w:t>
      </w:r>
      <w:r w:rsidRPr="0041112D">
        <w:rPr>
          <w:rFonts w:asciiTheme="majorHAnsi" w:hAnsiTheme="majorHAnsi" w:cstheme="majorHAnsi"/>
          <w:b/>
          <w:sz w:val="24"/>
          <w:szCs w:val="24"/>
        </w:rPr>
        <w:t xml:space="preserve"> do SWZ</w:t>
      </w:r>
      <w:r w:rsidRPr="0041112D">
        <w:rPr>
          <w:rFonts w:asciiTheme="majorHAnsi" w:hAnsiTheme="majorHAnsi" w:cstheme="majorHAnsi"/>
          <w:sz w:val="24"/>
          <w:szCs w:val="24"/>
        </w:rPr>
        <w:t>.</w:t>
      </w:r>
    </w:p>
    <w:p w14:paraId="25E8C27D" w14:textId="77777777" w:rsidR="00267820" w:rsidRDefault="00267820" w:rsidP="0001370B">
      <w:pPr>
        <w:numPr>
          <w:ilvl w:val="3"/>
          <w:numId w:val="55"/>
        </w:numPr>
        <w:suppressAutoHyphens w:val="0"/>
        <w:spacing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Zmiana umowy wymaga dla swej ważności, pod rygorem nieważności, zachowania formy pisemnej.</w:t>
      </w:r>
    </w:p>
    <w:p w14:paraId="6D7A04C2" w14:textId="77777777" w:rsidR="00B2741E" w:rsidRPr="0041112D" w:rsidRDefault="00B2741E" w:rsidP="00B2741E">
      <w:pPr>
        <w:suppressAutoHyphens w:val="0"/>
        <w:spacing w:line="312" w:lineRule="auto"/>
        <w:ind w:left="2700"/>
        <w:jc w:val="both"/>
        <w:rPr>
          <w:rFonts w:asciiTheme="majorHAnsi" w:hAnsiTheme="majorHAnsi" w:cstheme="majorHAnsi"/>
          <w:sz w:val="24"/>
          <w:szCs w:val="24"/>
        </w:rPr>
      </w:pPr>
    </w:p>
    <w:p w14:paraId="7D156E06"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3" w:name="_Toc135042699"/>
      <w:r w:rsidRPr="0041112D">
        <w:rPr>
          <w:rFonts w:cstheme="majorHAnsi"/>
          <w:b/>
          <w:bCs/>
          <w:color w:val="auto"/>
          <w:sz w:val="24"/>
          <w:szCs w:val="24"/>
        </w:rPr>
        <w:lastRenderedPageBreak/>
        <w:t>X</w:t>
      </w:r>
      <w:r w:rsidR="00A600B3">
        <w:rPr>
          <w:rFonts w:cstheme="majorHAnsi"/>
          <w:b/>
          <w:bCs/>
          <w:color w:val="auto"/>
          <w:sz w:val="24"/>
          <w:szCs w:val="24"/>
        </w:rPr>
        <w:t>X</w:t>
      </w:r>
      <w:r w:rsidRPr="0041112D">
        <w:rPr>
          <w:rFonts w:cstheme="majorHAnsi"/>
          <w:b/>
          <w:bCs/>
          <w:color w:val="auto"/>
          <w:sz w:val="24"/>
          <w:szCs w:val="24"/>
        </w:rPr>
        <w:t>V. Pouczenie o środkach ochrony prawnej przysługujących Wykonawcy</w:t>
      </w:r>
      <w:bookmarkEnd w:id="33"/>
    </w:p>
    <w:p w14:paraId="3A2ADD95" w14:textId="77777777" w:rsidR="00267820" w:rsidRPr="0041112D" w:rsidRDefault="00267820" w:rsidP="0001370B">
      <w:pPr>
        <w:numPr>
          <w:ilvl w:val="0"/>
          <w:numId w:val="53"/>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836B48"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B2741E">
        <w:rPr>
          <w:rFonts w:asciiTheme="majorHAnsi" w:hAnsiTheme="majorHAnsi" w:cstheme="majorHAnsi"/>
          <w:sz w:val="24"/>
          <w:szCs w:val="24"/>
        </w:rPr>
        <w:br/>
      </w:r>
      <w:r w:rsidRPr="0041112D">
        <w:rPr>
          <w:rFonts w:asciiTheme="majorHAnsi" w:hAnsiTheme="majorHAnsi" w:cstheme="majorHAnsi"/>
          <w:sz w:val="24"/>
          <w:szCs w:val="24"/>
        </w:rPr>
        <w:t xml:space="preserve"> i Średnich Przedsiębiorców.</w:t>
      </w:r>
    </w:p>
    <w:p w14:paraId="61B76DF0"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przysługuje na:</w:t>
      </w:r>
    </w:p>
    <w:p w14:paraId="550186A6" w14:textId="77777777" w:rsidR="00267820" w:rsidRPr="0041112D" w:rsidRDefault="00267820" w:rsidP="0001370B">
      <w:pPr>
        <w:spacing w:line="312" w:lineRule="auto"/>
        <w:ind w:left="868" w:hanging="425"/>
        <w:jc w:val="both"/>
        <w:rPr>
          <w:rFonts w:asciiTheme="majorHAnsi" w:hAnsiTheme="majorHAnsi" w:cstheme="majorHAnsi"/>
          <w:sz w:val="24"/>
          <w:szCs w:val="24"/>
        </w:rPr>
      </w:pPr>
      <w:r w:rsidRPr="0041112D">
        <w:rPr>
          <w:rFonts w:asciiTheme="majorHAnsi" w:hAnsiTheme="majorHAnsi" w:cstheme="majorHAnsi"/>
          <w:sz w:val="24"/>
          <w:szCs w:val="24"/>
        </w:rPr>
        <w:t>1)</w:t>
      </w:r>
      <w:r w:rsidRPr="0041112D">
        <w:rPr>
          <w:rFonts w:asciiTheme="majorHAnsi" w:hAnsiTheme="majorHAnsi" w:cstheme="majorHAnsi"/>
          <w:sz w:val="24"/>
          <w:szCs w:val="24"/>
        </w:rPr>
        <w:tab/>
        <w:t xml:space="preserve">niezgodną z przepisami ustawy czynność Zamawiającego, podjętą w postępowaniu </w:t>
      </w:r>
      <w:r w:rsidR="00B2741E">
        <w:rPr>
          <w:rFonts w:asciiTheme="majorHAnsi" w:hAnsiTheme="majorHAnsi" w:cstheme="majorHAnsi"/>
          <w:sz w:val="24"/>
          <w:szCs w:val="24"/>
        </w:rPr>
        <w:br/>
      </w:r>
      <w:r w:rsidRPr="0041112D">
        <w:rPr>
          <w:rFonts w:asciiTheme="majorHAnsi" w:hAnsiTheme="majorHAnsi" w:cstheme="majorHAnsi"/>
          <w:sz w:val="24"/>
          <w:szCs w:val="24"/>
        </w:rPr>
        <w:t>o udzielenie zamówienia, w tym na projektowane postanowienie umowy;</w:t>
      </w:r>
    </w:p>
    <w:p w14:paraId="36976ED0" w14:textId="77777777" w:rsidR="00267820" w:rsidRPr="0041112D" w:rsidRDefault="00267820" w:rsidP="0001370B">
      <w:pPr>
        <w:spacing w:line="312" w:lineRule="auto"/>
        <w:ind w:left="868" w:hanging="425"/>
        <w:jc w:val="both"/>
        <w:rPr>
          <w:rFonts w:asciiTheme="majorHAnsi" w:hAnsiTheme="majorHAnsi" w:cstheme="majorHAnsi"/>
          <w:sz w:val="24"/>
          <w:szCs w:val="24"/>
        </w:rPr>
      </w:pPr>
      <w:r w:rsidRPr="0041112D">
        <w:rPr>
          <w:rFonts w:asciiTheme="majorHAnsi" w:hAnsiTheme="majorHAnsi" w:cstheme="majorHAnsi"/>
          <w:sz w:val="24"/>
          <w:szCs w:val="24"/>
        </w:rPr>
        <w:t>2)</w:t>
      </w:r>
      <w:r w:rsidRPr="0041112D">
        <w:rPr>
          <w:rFonts w:asciiTheme="majorHAnsi" w:hAnsiTheme="majorHAnsi" w:cstheme="majorHAnsi"/>
          <w:sz w:val="24"/>
          <w:szCs w:val="24"/>
        </w:rPr>
        <w:tab/>
        <w:t>zaniechanie czynności w postępowaniu o udzielenie zamówienia do której zamawiający był obowiązany na podstawie ustawy;</w:t>
      </w:r>
    </w:p>
    <w:p w14:paraId="6A82F99A"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DAE7332"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68860E5E"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wnosi się w terminie:</w:t>
      </w:r>
    </w:p>
    <w:p w14:paraId="79E217BE" w14:textId="77777777" w:rsidR="00267820" w:rsidRPr="0041112D" w:rsidRDefault="00267820" w:rsidP="0001370B">
      <w:pPr>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1)</w:t>
      </w:r>
      <w:r w:rsidRPr="0041112D">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71B5CDEE" w14:textId="77777777" w:rsidR="00267820" w:rsidRPr="0041112D" w:rsidRDefault="00267820" w:rsidP="0001370B">
      <w:pPr>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2)</w:t>
      </w:r>
      <w:r w:rsidRPr="0041112D">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66AA11AE"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Odwołanie w przypadkach innych niż określone w pkt 5 i 6 wnosi się w terminie 5 dni od dnia, </w:t>
      </w:r>
      <w:r w:rsidR="00B2741E">
        <w:rPr>
          <w:rFonts w:asciiTheme="majorHAnsi" w:hAnsiTheme="majorHAnsi" w:cstheme="majorHAnsi"/>
          <w:sz w:val="24"/>
          <w:szCs w:val="24"/>
        </w:rPr>
        <w:br/>
      </w:r>
      <w:r w:rsidRPr="0041112D">
        <w:rPr>
          <w:rFonts w:asciiTheme="majorHAnsi" w:hAnsiTheme="majorHAnsi" w:cstheme="majorHAnsi"/>
          <w:sz w:val="24"/>
          <w:szCs w:val="24"/>
        </w:rPr>
        <w:t xml:space="preserve">w którym powzięto lub przy zachowaniu należytej staranności można było powziąć wiadomość </w:t>
      </w:r>
      <w:r w:rsidR="00B2741E">
        <w:rPr>
          <w:rFonts w:asciiTheme="majorHAnsi" w:hAnsiTheme="majorHAnsi" w:cstheme="majorHAnsi"/>
          <w:sz w:val="24"/>
          <w:szCs w:val="24"/>
        </w:rPr>
        <w:br/>
      </w:r>
      <w:r w:rsidRPr="0041112D">
        <w:rPr>
          <w:rFonts w:asciiTheme="majorHAnsi" w:hAnsiTheme="majorHAnsi" w:cstheme="majorHAnsi"/>
          <w:sz w:val="24"/>
          <w:szCs w:val="24"/>
        </w:rPr>
        <w:t>o okolicznościach stanowiących podstawę jego wniesienia</w:t>
      </w:r>
    </w:p>
    <w:p w14:paraId="2575218B"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1994A977"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735F725"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Skargę wnosi się do Sądu Okręgowego w Warszawie - sądu zamówień publicznych, zwanego dalej "sądem zamówień publicznych".</w:t>
      </w:r>
    </w:p>
    <w:p w14:paraId="6C573A21"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5DEF35" w14:textId="77777777" w:rsidR="00267820"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Prezes Izby przekazuje skargę wraz z aktami postępowania odwoławczego do sądu zamówień publicznych w terminie 7 dni od dnia jej otrzymania.</w:t>
      </w:r>
    </w:p>
    <w:p w14:paraId="53AEC1C2" w14:textId="77777777" w:rsidR="00EE3BAB" w:rsidRDefault="00EE3BAB" w:rsidP="00EE3BAB">
      <w:pPr>
        <w:suppressAutoHyphens w:val="0"/>
        <w:spacing w:line="312" w:lineRule="auto"/>
        <w:jc w:val="both"/>
        <w:rPr>
          <w:rFonts w:asciiTheme="majorHAnsi" w:hAnsiTheme="majorHAnsi" w:cstheme="majorHAnsi"/>
          <w:sz w:val="24"/>
          <w:szCs w:val="24"/>
        </w:rPr>
      </w:pPr>
    </w:p>
    <w:p w14:paraId="724C12D4"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4" w:name="_Toc135042700"/>
      <w:r w:rsidRPr="0041112D">
        <w:rPr>
          <w:rFonts w:cstheme="majorHAnsi"/>
          <w:b/>
          <w:bCs/>
          <w:color w:val="auto"/>
          <w:sz w:val="24"/>
          <w:szCs w:val="24"/>
        </w:rPr>
        <w:t>XXV</w:t>
      </w:r>
      <w:r w:rsidR="00A600B3">
        <w:rPr>
          <w:rFonts w:cstheme="majorHAnsi"/>
          <w:b/>
          <w:bCs/>
          <w:color w:val="auto"/>
          <w:sz w:val="24"/>
          <w:szCs w:val="24"/>
        </w:rPr>
        <w:t>I</w:t>
      </w:r>
      <w:r w:rsidRPr="0041112D">
        <w:rPr>
          <w:rFonts w:cstheme="majorHAnsi"/>
          <w:b/>
          <w:bCs/>
          <w:color w:val="auto"/>
          <w:sz w:val="24"/>
          <w:szCs w:val="24"/>
        </w:rPr>
        <w:t>. Spis załączników</w:t>
      </w:r>
      <w:bookmarkEnd w:id="34"/>
    </w:p>
    <w:p w14:paraId="6B7B49AC" w14:textId="77777777" w:rsidR="00267820" w:rsidRPr="0041112D" w:rsidRDefault="00267820" w:rsidP="0001370B">
      <w:pPr>
        <w:tabs>
          <w:tab w:val="left" w:pos="567"/>
        </w:tabs>
        <w:autoSpaceDE w:val="0"/>
        <w:autoSpaceDN w:val="0"/>
        <w:adjustRightInd w:val="0"/>
        <w:spacing w:line="312" w:lineRule="auto"/>
        <w:jc w:val="both"/>
        <w:rPr>
          <w:rFonts w:asciiTheme="majorHAnsi" w:hAnsiTheme="majorHAnsi" w:cstheme="majorHAnsi"/>
          <w:sz w:val="24"/>
          <w:szCs w:val="24"/>
        </w:rPr>
      </w:pPr>
    </w:p>
    <w:p w14:paraId="73C632A8" w14:textId="77777777" w:rsidR="00E12D84" w:rsidRDefault="00E12D84" w:rsidP="0001370B">
      <w:pPr>
        <w:numPr>
          <w:ilvl w:val="2"/>
          <w:numId w:val="58"/>
        </w:numPr>
        <w:suppressAutoHyphens w:val="0"/>
        <w:spacing w:line="312" w:lineRule="auto"/>
        <w:ind w:left="567" w:hanging="425"/>
        <w:rPr>
          <w:rFonts w:asciiTheme="majorHAnsi" w:eastAsia="Cambria" w:hAnsiTheme="majorHAnsi" w:cstheme="majorHAnsi"/>
          <w:sz w:val="24"/>
          <w:szCs w:val="24"/>
        </w:rPr>
      </w:pPr>
      <w:r>
        <w:rPr>
          <w:rFonts w:asciiTheme="majorHAnsi" w:eastAsia="Cambria" w:hAnsiTheme="majorHAnsi" w:cstheme="majorHAnsi"/>
          <w:sz w:val="24"/>
          <w:szCs w:val="24"/>
        </w:rPr>
        <w:t>Załącznik nr 1-5 – opis przedmiotu zamówienia stanowiący jednocześnie specyfikację techniczną oferowanego sprzętu/oprogramowania,</w:t>
      </w:r>
    </w:p>
    <w:p w14:paraId="15925BE2" w14:textId="77777777" w:rsidR="00267820" w:rsidRPr="0041112D" w:rsidRDefault="00267820" w:rsidP="0001370B">
      <w:pPr>
        <w:numPr>
          <w:ilvl w:val="2"/>
          <w:numId w:val="58"/>
        </w:numPr>
        <w:suppressAutoHyphens w:val="0"/>
        <w:spacing w:line="312" w:lineRule="auto"/>
        <w:ind w:left="567" w:hanging="425"/>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Załącznik nr </w:t>
      </w:r>
      <w:r w:rsidR="00E12D84">
        <w:rPr>
          <w:rFonts w:asciiTheme="majorHAnsi" w:eastAsia="Cambria" w:hAnsiTheme="majorHAnsi" w:cstheme="majorHAnsi"/>
          <w:sz w:val="24"/>
          <w:szCs w:val="24"/>
        </w:rPr>
        <w:t>6</w:t>
      </w:r>
      <w:r w:rsidRPr="0041112D">
        <w:rPr>
          <w:rFonts w:asciiTheme="majorHAnsi" w:eastAsia="Cambria" w:hAnsiTheme="majorHAnsi" w:cstheme="majorHAnsi"/>
          <w:sz w:val="24"/>
          <w:szCs w:val="24"/>
        </w:rPr>
        <w:t xml:space="preserve"> - Formularz oferty,</w:t>
      </w:r>
    </w:p>
    <w:p w14:paraId="2ADBA287" w14:textId="77777777" w:rsidR="00267820" w:rsidRPr="0041112D"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Załącznik nr </w:t>
      </w:r>
      <w:r w:rsidR="00E12D84">
        <w:rPr>
          <w:rFonts w:asciiTheme="majorHAnsi" w:eastAsia="Cambria" w:hAnsiTheme="majorHAnsi" w:cstheme="majorHAnsi"/>
          <w:sz w:val="24"/>
          <w:szCs w:val="24"/>
        </w:rPr>
        <w:t>7</w:t>
      </w:r>
      <w:r w:rsidRPr="0041112D">
        <w:rPr>
          <w:rFonts w:asciiTheme="majorHAnsi" w:eastAsia="Cambria" w:hAnsiTheme="majorHAnsi" w:cstheme="majorHAnsi"/>
          <w:sz w:val="24"/>
          <w:szCs w:val="24"/>
        </w:rPr>
        <w:t xml:space="preserve"> -  Oświadczenie Wykonawcy o niepodleganiu wykluczeniu, spełnianiu warunków udziału w postępowaniu,</w:t>
      </w:r>
    </w:p>
    <w:p w14:paraId="46F6DC13" w14:textId="77777777" w:rsidR="00267820" w:rsidRPr="0041112D"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Załącznik nr </w:t>
      </w:r>
      <w:r w:rsidR="00E12D84">
        <w:rPr>
          <w:rFonts w:asciiTheme="majorHAnsi" w:eastAsia="Cambria" w:hAnsiTheme="majorHAnsi" w:cstheme="majorHAnsi"/>
          <w:sz w:val="24"/>
          <w:szCs w:val="24"/>
        </w:rPr>
        <w:t>8</w:t>
      </w:r>
      <w:r w:rsidRPr="0041112D">
        <w:rPr>
          <w:rFonts w:asciiTheme="majorHAnsi" w:eastAsia="Cambria" w:hAnsiTheme="majorHAnsi" w:cstheme="majorHAnsi"/>
          <w:sz w:val="24"/>
          <w:szCs w:val="24"/>
        </w:rPr>
        <w:t xml:space="preserve"> -  Oświadczenie innego podmiotu o niepodleganiu wykluczeniu, spełnianiu warunków udziału w postępowaniu,</w:t>
      </w:r>
    </w:p>
    <w:p w14:paraId="0765A63D" w14:textId="77777777" w:rsidR="00267820" w:rsidRPr="0041112D"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Załącznik nr </w:t>
      </w:r>
      <w:r w:rsidR="00E12D84">
        <w:rPr>
          <w:rFonts w:asciiTheme="majorHAnsi" w:eastAsia="Cambria" w:hAnsiTheme="majorHAnsi" w:cstheme="majorHAnsi"/>
          <w:sz w:val="24"/>
          <w:szCs w:val="24"/>
        </w:rPr>
        <w:t>9</w:t>
      </w:r>
      <w:r w:rsidRPr="0041112D">
        <w:rPr>
          <w:rFonts w:asciiTheme="majorHAnsi" w:eastAsia="Cambria" w:hAnsiTheme="majorHAnsi" w:cstheme="majorHAnsi"/>
          <w:sz w:val="24"/>
          <w:szCs w:val="24"/>
        </w:rPr>
        <w:t xml:space="preserve"> -  Oświadczenie o braku przynależności bądź przynależności do tej samej grupy kapitałowej,</w:t>
      </w:r>
    </w:p>
    <w:p w14:paraId="61A723C3" w14:textId="77777777" w:rsidR="00267820" w:rsidRPr="0041112D"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Załącznik nr </w:t>
      </w:r>
      <w:r w:rsidR="00E12D84">
        <w:rPr>
          <w:rFonts w:asciiTheme="majorHAnsi" w:eastAsia="Cambria" w:hAnsiTheme="majorHAnsi" w:cstheme="majorHAnsi"/>
          <w:sz w:val="24"/>
          <w:szCs w:val="24"/>
        </w:rPr>
        <w:t>10</w:t>
      </w:r>
      <w:r w:rsidRPr="0041112D">
        <w:rPr>
          <w:rFonts w:asciiTheme="majorHAnsi" w:eastAsia="Cambria" w:hAnsiTheme="majorHAnsi" w:cstheme="majorHAnsi"/>
          <w:sz w:val="24"/>
          <w:szCs w:val="24"/>
        </w:rPr>
        <w:t xml:space="preserve"> -  Zobowiązanie innych podmiotów,</w:t>
      </w:r>
    </w:p>
    <w:p w14:paraId="6413D31E" w14:textId="2FCDDAE6" w:rsidR="00267820" w:rsidRPr="0041112D"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Załącznik nr </w:t>
      </w:r>
      <w:r w:rsidR="00E12D84">
        <w:rPr>
          <w:rFonts w:asciiTheme="majorHAnsi" w:eastAsia="Cambria" w:hAnsiTheme="majorHAnsi" w:cstheme="majorHAnsi"/>
          <w:sz w:val="24"/>
          <w:szCs w:val="24"/>
        </w:rPr>
        <w:t xml:space="preserve">11 </w:t>
      </w:r>
      <w:r w:rsidRPr="0041112D">
        <w:rPr>
          <w:rFonts w:asciiTheme="majorHAnsi" w:eastAsia="Cambria" w:hAnsiTheme="majorHAnsi" w:cstheme="majorHAnsi"/>
          <w:sz w:val="24"/>
          <w:szCs w:val="24"/>
        </w:rPr>
        <w:t xml:space="preserve"> – </w:t>
      </w:r>
      <w:r w:rsidR="00C735F0">
        <w:rPr>
          <w:rFonts w:asciiTheme="majorHAnsi" w:eastAsia="Cambria" w:hAnsiTheme="majorHAnsi" w:cstheme="majorHAnsi"/>
          <w:sz w:val="24"/>
          <w:szCs w:val="24"/>
        </w:rPr>
        <w:t>Projekt</w:t>
      </w:r>
      <w:r w:rsidRPr="0041112D">
        <w:rPr>
          <w:rFonts w:asciiTheme="majorHAnsi" w:eastAsia="Cambria" w:hAnsiTheme="majorHAnsi" w:cstheme="majorHAnsi"/>
          <w:sz w:val="24"/>
          <w:szCs w:val="24"/>
        </w:rPr>
        <w:t xml:space="preserve"> umowy</w:t>
      </w:r>
    </w:p>
    <w:p w14:paraId="67971996" w14:textId="77777777" w:rsidR="00267820" w:rsidRPr="0041112D" w:rsidRDefault="00267820" w:rsidP="0001370B">
      <w:pPr>
        <w:spacing w:line="312" w:lineRule="auto"/>
        <w:rPr>
          <w:rFonts w:asciiTheme="majorHAnsi" w:eastAsia="Cambria" w:hAnsiTheme="majorHAnsi" w:cstheme="majorHAnsi"/>
          <w:sz w:val="24"/>
          <w:szCs w:val="24"/>
        </w:rPr>
      </w:pPr>
    </w:p>
    <w:p w14:paraId="2ABD7AB7" w14:textId="77777777" w:rsidR="001858F5" w:rsidRPr="0041112D" w:rsidRDefault="001858F5" w:rsidP="0001370B">
      <w:pPr>
        <w:tabs>
          <w:tab w:val="left" w:pos="0"/>
        </w:tabs>
        <w:spacing w:line="312" w:lineRule="auto"/>
        <w:ind w:left="709" w:hanging="709"/>
        <w:rPr>
          <w:rFonts w:asciiTheme="majorHAnsi" w:hAnsiTheme="majorHAnsi" w:cstheme="majorHAnsi"/>
          <w:sz w:val="22"/>
          <w:szCs w:val="22"/>
        </w:rPr>
      </w:pPr>
    </w:p>
    <w:p w14:paraId="4219958C" w14:textId="0AE202BB" w:rsidR="00E12D84" w:rsidRDefault="001858F5" w:rsidP="0001370B">
      <w:pPr>
        <w:tabs>
          <w:tab w:val="left" w:pos="0"/>
        </w:tabs>
        <w:spacing w:line="312" w:lineRule="auto"/>
        <w:ind w:left="709" w:hanging="709"/>
        <w:rPr>
          <w:rFonts w:asciiTheme="majorHAnsi" w:hAnsiTheme="majorHAnsi" w:cstheme="majorHAnsi"/>
          <w:sz w:val="22"/>
          <w:szCs w:val="22"/>
        </w:rPr>
      </w:pPr>
      <w:r w:rsidRPr="0041112D">
        <w:rPr>
          <w:rFonts w:asciiTheme="majorHAnsi" w:hAnsiTheme="majorHAnsi" w:cstheme="majorHAnsi"/>
          <w:sz w:val="22"/>
          <w:szCs w:val="22"/>
        </w:rPr>
        <w:t xml:space="preserve">Zduny, </w:t>
      </w:r>
      <w:r w:rsidR="00EF7AC3">
        <w:rPr>
          <w:rFonts w:asciiTheme="majorHAnsi" w:hAnsiTheme="majorHAnsi" w:cstheme="majorHAnsi"/>
          <w:sz w:val="22"/>
          <w:szCs w:val="22"/>
        </w:rPr>
        <w:t>1</w:t>
      </w:r>
      <w:r w:rsidR="0014765D">
        <w:rPr>
          <w:rFonts w:asciiTheme="majorHAnsi" w:hAnsiTheme="majorHAnsi" w:cstheme="majorHAnsi"/>
          <w:sz w:val="22"/>
          <w:szCs w:val="22"/>
        </w:rPr>
        <w:t>6</w:t>
      </w:r>
      <w:r w:rsidRPr="0041112D">
        <w:rPr>
          <w:rFonts w:asciiTheme="majorHAnsi" w:hAnsiTheme="majorHAnsi" w:cstheme="majorHAnsi"/>
          <w:sz w:val="22"/>
          <w:szCs w:val="22"/>
        </w:rPr>
        <w:t>.</w:t>
      </w:r>
      <w:r w:rsidR="00A14F69" w:rsidRPr="0041112D">
        <w:rPr>
          <w:rFonts w:asciiTheme="majorHAnsi" w:hAnsiTheme="majorHAnsi" w:cstheme="majorHAnsi"/>
          <w:sz w:val="22"/>
          <w:szCs w:val="22"/>
        </w:rPr>
        <w:t>0</w:t>
      </w:r>
      <w:r w:rsidR="00EF7AC3">
        <w:rPr>
          <w:rFonts w:asciiTheme="majorHAnsi" w:hAnsiTheme="majorHAnsi" w:cstheme="majorHAnsi"/>
          <w:sz w:val="22"/>
          <w:szCs w:val="22"/>
        </w:rPr>
        <w:t>5</w:t>
      </w:r>
      <w:r w:rsidRPr="0041112D">
        <w:rPr>
          <w:rFonts w:asciiTheme="majorHAnsi" w:hAnsiTheme="majorHAnsi" w:cstheme="majorHAnsi"/>
          <w:sz w:val="22"/>
          <w:szCs w:val="22"/>
        </w:rPr>
        <w:t>.202</w:t>
      </w:r>
      <w:r w:rsidR="00A14F69" w:rsidRPr="0041112D">
        <w:rPr>
          <w:rFonts w:asciiTheme="majorHAnsi" w:hAnsiTheme="majorHAnsi" w:cstheme="majorHAnsi"/>
          <w:sz w:val="22"/>
          <w:szCs w:val="22"/>
        </w:rPr>
        <w:t>3</w:t>
      </w:r>
      <w:r w:rsidRPr="0041112D">
        <w:rPr>
          <w:rFonts w:asciiTheme="majorHAnsi" w:hAnsiTheme="majorHAnsi" w:cstheme="majorHAnsi"/>
          <w:sz w:val="22"/>
          <w:szCs w:val="22"/>
        </w:rPr>
        <w:t xml:space="preserve"> r.        </w:t>
      </w:r>
    </w:p>
    <w:p w14:paraId="6A8AF83E" w14:textId="77777777" w:rsidR="00E12D84" w:rsidRDefault="00E12D84" w:rsidP="0001370B">
      <w:pPr>
        <w:tabs>
          <w:tab w:val="left" w:pos="0"/>
        </w:tabs>
        <w:spacing w:line="312" w:lineRule="auto"/>
        <w:ind w:left="709" w:hanging="709"/>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7062614D" w14:textId="578228A4" w:rsidR="001858F5" w:rsidRPr="0041112D" w:rsidRDefault="00E12D84" w:rsidP="00C735F0">
      <w:pPr>
        <w:tabs>
          <w:tab w:val="left" w:pos="0"/>
        </w:tabs>
        <w:spacing w:line="312" w:lineRule="auto"/>
        <w:ind w:left="6521" w:hanging="709"/>
        <w:rPr>
          <w:rFonts w:asciiTheme="majorHAnsi" w:hAnsiTheme="majorHAnsi" w:cstheme="majorHAnsi"/>
          <w:b/>
          <w:sz w:val="22"/>
          <w:szCs w:val="22"/>
        </w:rPr>
      </w:pPr>
      <w:r>
        <w:rPr>
          <w:rFonts w:asciiTheme="majorHAnsi" w:hAnsiTheme="majorHAnsi" w:cstheme="majorHAnsi"/>
          <w:sz w:val="22"/>
          <w:szCs w:val="22"/>
        </w:rPr>
        <w:tab/>
      </w:r>
      <w:r w:rsidR="00C735F0">
        <w:rPr>
          <w:rFonts w:asciiTheme="majorHAnsi" w:hAnsiTheme="majorHAnsi" w:cstheme="majorHAnsi"/>
          <w:sz w:val="22"/>
          <w:szCs w:val="22"/>
        </w:rPr>
        <w:tab/>
      </w:r>
      <w:r w:rsidR="00C735F0">
        <w:rPr>
          <w:rFonts w:asciiTheme="majorHAnsi" w:hAnsiTheme="majorHAnsi" w:cstheme="majorHAnsi"/>
          <w:sz w:val="22"/>
          <w:szCs w:val="22"/>
        </w:rPr>
        <w:tab/>
      </w:r>
      <w:r w:rsidR="00C735F0">
        <w:rPr>
          <w:rFonts w:asciiTheme="majorHAnsi" w:hAnsiTheme="majorHAnsi" w:cstheme="majorHAnsi"/>
          <w:sz w:val="22"/>
          <w:szCs w:val="22"/>
        </w:rPr>
        <w:tab/>
      </w:r>
      <w:r w:rsidR="00C735F0">
        <w:rPr>
          <w:rFonts w:asciiTheme="majorHAnsi" w:hAnsiTheme="majorHAnsi" w:cstheme="majorHAnsi"/>
          <w:sz w:val="22"/>
          <w:szCs w:val="22"/>
        </w:rPr>
        <w:tab/>
      </w:r>
      <w:r w:rsidR="00C735F0">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1858F5" w:rsidRPr="0041112D">
        <w:rPr>
          <w:rFonts w:asciiTheme="majorHAnsi" w:hAnsiTheme="majorHAnsi" w:cstheme="majorHAnsi"/>
          <w:sz w:val="22"/>
          <w:szCs w:val="22"/>
        </w:rPr>
        <w:tab/>
      </w:r>
      <w:r w:rsidR="00CD4D75" w:rsidRPr="0041112D">
        <w:rPr>
          <w:rFonts w:asciiTheme="majorHAnsi" w:hAnsiTheme="majorHAnsi" w:cstheme="majorHAnsi"/>
          <w:sz w:val="22"/>
          <w:szCs w:val="22"/>
        </w:rPr>
        <w:tab/>
      </w:r>
      <w:r w:rsidR="00CD4D75" w:rsidRPr="0041112D">
        <w:rPr>
          <w:rFonts w:asciiTheme="majorHAnsi" w:hAnsiTheme="majorHAnsi" w:cstheme="majorHAnsi"/>
          <w:sz w:val="22"/>
          <w:szCs w:val="22"/>
        </w:rPr>
        <w:tab/>
      </w:r>
      <w:r w:rsidR="00CD4D75" w:rsidRPr="0041112D">
        <w:rPr>
          <w:rFonts w:asciiTheme="majorHAnsi" w:hAnsiTheme="majorHAnsi" w:cstheme="majorHAnsi"/>
          <w:sz w:val="22"/>
          <w:szCs w:val="22"/>
        </w:rPr>
        <w:tab/>
      </w:r>
      <w:r w:rsidR="00CD4D75" w:rsidRPr="0041112D">
        <w:rPr>
          <w:rFonts w:asciiTheme="majorHAnsi" w:hAnsiTheme="majorHAnsi" w:cstheme="majorHAnsi"/>
          <w:sz w:val="22"/>
          <w:szCs w:val="22"/>
        </w:rPr>
        <w:tab/>
      </w:r>
      <w:r w:rsidR="001858F5" w:rsidRPr="0041112D">
        <w:rPr>
          <w:rFonts w:asciiTheme="majorHAnsi" w:hAnsiTheme="majorHAnsi" w:cstheme="majorHAnsi"/>
          <w:b/>
          <w:sz w:val="22"/>
          <w:szCs w:val="22"/>
        </w:rPr>
        <w:t>Zatwierdzam:</w:t>
      </w:r>
    </w:p>
    <w:p w14:paraId="093BADB4" w14:textId="77777777" w:rsidR="001858F5" w:rsidRPr="0041112D" w:rsidRDefault="001858F5" w:rsidP="0001370B">
      <w:pPr>
        <w:spacing w:line="312" w:lineRule="auto"/>
        <w:jc w:val="both"/>
        <w:rPr>
          <w:rFonts w:asciiTheme="majorHAnsi" w:hAnsiTheme="majorHAnsi" w:cstheme="majorHAnsi"/>
          <w:lang w:eastAsia="en-US"/>
        </w:rPr>
      </w:pPr>
    </w:p>
    <w:bookmarkEnd w:id="30"/>
    <w:p w14:paraId="35496E6F" w14:textId="142010EA" w:rsidR="00C735F0" w:rsidRPr="003462C4" w:rsidRDefault="00C735F0" w:rsidP="00C735F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Z up. Burmistrza Zdun</w:t>
      </w:r>
    </w:p>
    <w:p w14:paraId="5D1E59E3" w14:textId="77777777" w:rsidR="00C735F0" w:rsidRPr="003462C4" w:rsidRDefault="00C735F0" w:rsidP="00C735F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Kierownik Wydziału Gospodarki,</w:t>
      </w:r>
    </w:p>
    <w:p w14:paraId="706B30D4" w14:textId="77777777" w:rsidR="00C735F0" w:rsidRPr="003462C4" w:rsidRDefault="00C735F0" w:rsidP="00C735F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Rolnictwa i Rozwoju</w:t>
      </w:r>
    </w:p>
    <w:p w14:paraId="5B3D2D46" w14:textId="77777777" w:rsidR="00C735F0" w:rsidRPr="003462C4" w:rsidRDefault="00C735F0" w:rsidP="00C735F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mgr Miłosz Zwierzyk</w:t>
      </w:r>
    </w:p>
    <w:p w14:paraId="21134C2F" w14:textId="54FEC4CC" w:rsidR="001858F5" w:rsidRPr="0041112D" w:rsidRDefault="001858F5" w:rsidP="00C735F0">
      <w:pPr>
        <w:spacing w:line="312" w:lineRule="auto"/>
        <w:jc w:val="both"/>
        <w:rPr>
          <w:rFonts w:asciiTheme="majorHAnsi" w:hAnsiTheme="majorHAnsi" w:cstheme="majorHAnsi"/>
        </w:rPr>
      </w:pPr>
    </w:p>
    <w:sectPr w:rsidR="001858F5" w:rsidRPr="0041112D" w:rsidSect="00B51925">
      <w:headerReference w:type="default" r:id="rId36"/>
      <w:footerReference w:type="default" r:id="rId37"/>
      <w:pgSz w:w="11906" w:h="16838"/>
      <w:pgMar w:top="1440" w:right="1077" w:bottom="1531" w:left="1077" w:header="0" w:footer="850"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4605" w14:textId="77777777" w:rsidR="00F41C53" w:rsidRDefault="00F41C53">
      <w:r>
        <w:separator/>
      </w:r>
    </w:p>
  </w:endnote>
  <w:endnote w:type="continuationSeparator" w:id="0">
    <w:p w14:paraId="06C937EF" w14:textId="77777777" w:rsidR="00F41C53" w:rsidRDefault="00F4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4906"/>
      <w:docPartObj>
        <w:docPartGallery w:val="Page Numbers (Bottom of Page)"/>
        <w:docPartUnique/>
      </w:docPartObj>
    </w:sdtPr>
    <w:sdtEndPr/>
    <w:sdtContent>
      <w:p w14:paraId="593850D7" w14:textId="1A7667AC" w:rsidR="00F41C53" w:rsidRDefault="00F41C53">
        <w:pPr>
          <w:pStyle w:val="Stopka"/>
          <w:jc w:val="right"/>
        </w:pPr>
        <w:r>
          <w:fldChar w:fldCharType="begin"/>
        </w:r>
        <w:r>
          <w:instrText>PAGE   \* MERGEFORMAT</w:instrText>
        </w:r>
        <w:r>
          <w:fldChar w:fldCharType="separate"/>
        </w:r>
        <w:r w:rsidR="005C7259">
          <w:rPr>
            <w:noProof/>
          </w:rPr>
          <w:t>11</w:t>
        </w:r>
        <w:r>
          <w:fldChar w:fldCharType="end"/>
        </w:r>
      </w:p>
    </w:sdtContent>
  </w:sdt>
  <w:p w14:paraId="47679349" w14:textId="77777777" w:rsidR="00F41C53" w:rsidRDefault="00F41C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5EC2" w14:textId="77777777" w:rsidR="00F41C53" w:rsidRDefault="00F41C53">
      <w:r>
        <w:separator/>
      </w:r>
    </w:p>
  </w:footnote>
  <w:footnote w:type="continuationSeparator" w:id="0">
    <w:p w14:paraId="6842F959" w14:textId="77777777" w:rsidR="00F41C53" w:rsidRDefault="00F4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764C" w14:textId="531D7122" w:rsidR="00F41C53" w:rsidRDefault="00F41C53">
    <w:pPr>
      <w:pStyle w:val="Nagwek"/>
    </w:pPr>
    <w:r>
      <w:rPr>
        <w:noProof/>
        <w:lang w:eastAsia="pl-PL"/>
      </w:rPr>
      <w:drawing>
        <wp:anchor distT="0" distB="0" distL="114300" distR="114300" simplePos="0" relativeHeight="251659264" behindDoc="1" locked="0" layoutInCell="1" allowOverlap="1" wp14:anchorId="486EA388" wp14:editId="3CDC1AA7">
          <wp:simplePos x="0" y="0"/>
          <wp:positionH relativeFrom="column">
            <wp:posOffset>-150495</wp:posOffset>
          </wp:positionH>
          <wp:positionV relativeFrom="paragraph">
            <wp:posOffset>99060</wp:posOffset>
          </wp:positionV>
          <wp:extent cx="6499860" cy="10652760"/>
          <wp:effectExtent l="0" t="0" r="571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1065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81F31" w14:textId="77777777" w:rsidR="00F41C53" w:rsidRDefault="00F41C53" w:rsidP="00F936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1."/>
      <w:lvlJc w:val="left"/>
      <w:pPr>
        <w:tabs>
          <w:tab w:val="num" w:pos="0"/>
        </w:tabs>
        <w:ind w:left="720" w:hanging="360"/>
      </w:pPr>
      <w:rPr>
        <w:b w:val="0"/>
        <w:bC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 w15:restartNumberingAfterBreak="0">
    <w:nsid w:val="00000004"/>
    <w:multiLevelType w:val="multilevel"/>
    <w:tmpl w:val="DE249206"/>
    <w:name w:val="WWNum3"/>
    <w:lvl w:ilvl="0">
      <w:start w:val="1"/>
      <w:numFmt w:val="upperRoman"/>
      <w:lvlText w:val="%1."/>
      <w:lvlJc w:val="right"/>
      <w:pPr>
        <w:tabs>
          <w:tab w:val="num" w:pos="0"/>
        </w:tabs>
        <w:ind w:left="502" w:hanging="360"/>
      </w:pPr>
      <w:rPr>
        <w:rFonts w:cs="Times New Roman"/>
        <w:b/>
        <w:bCs/>
        <w:sz w:val="24"/>
        <w:szCs w:val="24"/>
      </w:rPr>
    </w:lvl>
    <w:lvl w:ilvl="1">
      <w:start w:val="1"/>
      <w:numFmt w:val="decimal"/>
      <w:lvlText w:val="%2."/>
      <w:lvlJc w:val="left"/>
      <w:pPr>
        <w:tabs>
          <w:tab w:val="num" w:pos="0"/>
        </w:tabs>
        <w:ind w:left="1222" w:hanging="360"/>
      </w:pPr>
      <w:rPr>
        <w:b w:val="0"/>
        <w:color w:val="00000A"/>
      </w:r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DF36AB7E"/>
    <w:name w:val="WWNum7"/>
    <w:lvl w:ilvl="0">
      <w:start w:val="1"/>
      <w:numFmt w:val="decimal"/>
      <w:lvlText w:val="%1."/>
      <w:lvlJc w:val="left"/>
      <w:pPr>
        <w:tabs>
          <w:tab w:val="num" w:pos="0"/>
        </w:tabs>
        <w:ind w:left="720" w:hanging="360"/>
      </w:pPr>
      <w:rPr>
        <w:b w:val="0"/>
        <w:i w:val="0"/>
        <w:color w:val="00000A"/>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A8AAF02C"/>
    <w:name w:val="WWNum8"/>
    <w:lvl w:ilvl="0">
      <w:start w:val="1"/>
      <w:numFmt w:val="decimal"/>
      <w:lvlText w:val="%1."/>
      <w:lvlJc w:val="left"/>
      <w:pPr>
        <w:tabs>
          <w:tab w:val="num" w:pos="454"/>
        </w:tabs>
        <w:ind w:left="454" w:hanging="454"/>
      </w:pPr>
      <w:rPr>
        <w:rFonts w:cs="Times New Roman"/>
        <w:b w:val="0"/>
        <w:bCs/>
      </w:rPr>
    </w:lvl>
    <w:lvl w:ilvl="1">
      <w:start w:val="1"/>
      <w:numFmt w:val="lowerLetter"/>
      <w:lvlText w:val="%2)"/>
      <w:lvlJc w:val="left"/>
      <w:pPr>
        <w:tabs>
          <w:tab w:val="num" w:pos="0"/>
        </w:tabs>
        <w:ind w:left="884" w:hanging="360"/>
      </w:pPr>
      <w:rPr>
        <w:rFonts w:cs="Times New Roman"/>
      </w:rPr>
    </w:lvl>
    <w:lvl w:ilvl="2">
      <w:start w:val="1"/>
      <w:numFmt w:val="decimal"/>
      <w:lvlText w:val="%3)"/>
      <w:lvlJc w:val="left"/>
      <w:pPr>
        <w:tabs>
          <w:tab w:val="num" w:pos="0"/>
        </w:tabs>
        <w:ind w:left="1784" w:hanging="360"/>
      </w:pPr>
      <w:rPr>
        <w:b w:val="0"/>
        <w:bCs w:val="0"/>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9" w15:restartNumberingAfterBreak="0">
    <w:nsid w:val="0000000A"/>
    <w:multiLevelType w:val="multilevel"/>
    <w:tmpl w:val="DF58F7B2"/>
    <w:name w:val="WWNum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4956CD18"/>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AAF0587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1146" w:hanging="360"/>
      </w:pPr>
      <w:rPr>
        <w:rFonts w:eastAsia="Times New Roman" w:cs="Times New Roman"/>
        <w:b w:val="0"/>
        <w:bCs/>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3" w15:restartNumberingAfterBreak="0">
    <w:nsid w:val="0000000E"/>
    <w:multiLevelType w:val="multilevel"/>
    <w:tmpl w:val="AE0C7A2E"/>
    <w:name w:val="WWNum13"/>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Calibri Light" w:hAnsi="Calibri Light" w:hint="default"/>
        <w:b w:val="0"/>
        <w:bCs/>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Num14"/>
    <w:lvl w:ilvl="0">
      <w:start w:val="1"/>
      <w:numFmt w:val="decimal"/>
      <w:lvlText w:val="%1"/>
      <w:lvlJc w:val="left"/>
      <w:pPr>
        <w:tabs>
          <w:tab w:val="num" w:pos="1009"/>
        </w:tabs>
        <w:ind w:left="1009" w:hanging="453"/>
      </w:pPr>
      <w:rPr>
        <w:rFonts w:cs="Times New Roman"/>
        <w:b w:val="0"/>
        <w:bCs/>
        <w:i w:val="0"/>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5" w15:restartNumberingAfterBreak="0">
    <w:nsid w:val="00000010"/>
    <w:multiLevelType w:val="multilevel"/>
    <w:tmpl w:val="33BC4048"/>
    <w:name w:val="WWNum15"/>
    <w:lvl w:ilvl="0">
      <w:start w:val="1"/>
      <w:numFmt w:val="decimal"/>
      <w:lvlText w:val="%1."/>
      <w:lvlJc w:val="left"/>
      <w:pPr>
        <w:tabs>
          <w:tab w:val="num" w:pos="1800"/>
        </w:tabs>
        <w:ind w:left="397" w:hanging="397"/>
      </w:pPr>
      <w:rPr>
        <w:rFonts w:ascii="Calibri" w:eastAsia="Calibri" w:hAnsi="Calibri" w:cs="Calibri" w:hint="default"/>
        <w:b w:val="0"/>
        <w:bCs/>
      </w:rPr>
    </w:lvl>
    <w:lvl w:ilvl="1">
      <w:start w:val="1"/>
      <w:numFmt w:val="lowerLetter"/>
      <w:lvlText w:val="%2."/>
      <w:lvlJc w:val="left"/>
      <w:pPr>
        <w:tabs>
          <w:tab w:val="num" w:pos="1800"/>
        </w:tabs>
        <w:ind w:left="397" w:hanging="397"/>
      </w:pPr>
      <w:rPr>
        <w:rFonts w:cs="Times New Roman" w:hint="default"/>
      </w:rPr>
    </w:lvl>
    <w:lvl w:ilvl="2">
      <w:start w:val="1"/>
      <w:numFmt w:val="lowerRoman"/>
      <w:lvlText w:val="%2.%3."/>
      <w:lvlJc w:val="right"/>
      <w:pPr>
        <w:tabs>
          <w:tab w:val="num" w:pos="1800"/>
        </w:tabs>
        <w:ind w:left="397" w:hanging="397"/>
      </w:pPr>
      <w:rPr>
        <w:rFonts w:cs="Times New Roman" w:hint="default"/>
      </w:rPr>
    </w:lvl>
    <w:lvl w:ilvl="3">
      <w:start w:val="1"/>
      <w:numFmt w:val="decimal"/>
      <w:lvlText w:val="%2.%3.%4."/>
      <w:lvlJc w:val="left"/>
      <w:pPr>
        <w:tabs>
          <w:tab w:val="num" w:pos="1800"/>
        </w:tabs>
        <w:ind w:left="397" w:hanging="397"/>
      </w:pPr>
      <w:rPr>
        <w:rFonts w:cs="Times New Roman" w:hint="default"/>
      </w:rPr>
    </w:lvl>
    <w:lvl w:ilvl="4">
      <w:start w:val="1"/>
      <w:numFmt w:val="lowerLetter"/>
      <w:lvlText w:val="%2.%3.%4.%5."/>
      <w:lvlJc w:val="left"/>
      <w:pPr>
        <w:tabs>
          <w:tab w:val="num" w:pos="1800"/>
        </w:tabs>
        <w:ind w:left="397" w:hanging="397"/>
      </w:pPr>
      <w:rPr>
        <w:rFonts w:cs="Times New Roman" w:hint="default"/>
      </w:rPr>
    </w:lvl>
    <w:lvl w:ilvl="5">
      <w:start w:val="1"/>
      <w:numFmt w:val="lowerRoman"/>
      <w:lvlText w:val="%2.%3.%4.%5.%6."/>
      <w:lvlJc w:val="right"/>
      <w:pPr>
        <w:tabs>
          <w:tab w:val="num" w:pos="1800"/>
        </w:tabs>
        <w:ind w:left="397" w:hanging="397"/>
      </w:pPr>
      <w:rPr>
        <w:rFonts w:cs="Times New Roman" w:hint="default"/>
      </w:rPr>
    </w:lvl>
    <w:lvl w:ilvl="6">
      <w:start w:val="1"/>
      <w:numFmt w:val="decimal"/>
      <w:lvlText w:val="%2.%3.%4.%5.%6.%7."/>
      <w:lvlJc w:val="left"/>
      <w:pPr>
        <w:tabs>
          <w:tab w:val="num" w:pos="1800"/>
        </w:tabs>
        <w:ind w:left="397" w:hanging="397"/>
      </w:pPr>
      <w:rPr>
        <w:rFonts w:cs="Times New Roman" w:hint="default"/>
      </w:rPr>
    </w:lvl>
    <w:lvl w:ilvl="7">
      <w:start w:val="1"/>
      <w:numFmt w:val="lowerLetter"/>
      <w:lvlText w:val="%2.%3.%4.%5.%6.%7.%8."/>
      <w:lvlJc w:val="left"/>
      <w:pPr>
        <w:tabs>
          <w:tab w:val="num" w:pos="1800"/>
        </w:tabs>
        <w:ind w:left="397" w:hanging="397"/>
      </w:pPr>
      <w:rPr>
        <w:rFonts w:cs="Times New Roman" w:hint="default"/>
      </w:rPr>
    </w:lvl>
    <w:lvl w:ilvl="8">
      <w:start w:val="1"/>
      <w:numFmt w:val="lowerRoman"/>
      <w:lvlText w:val="%2.%3.%4.%5.%6.%7.%8.%9."/>
      <w:lvlJc w:val="right"/>
      <w:pPr>
        <w:tabs>
          <w:tab w:val="num" w:pos="1800"/>
        </w:tabs>
        <w:ind w:left="397" w:hanging="397"/>
      </w:pPr>
      <w:rPr>
        <w:rFonts w:cs="Times New Roman" w:hint="default"/>
      </w:rPr>
    </w:lvl>
  </w:abstractNum>
  <w:abstractNum w:abstractNumId="16" w15:restartNumberingAfterBreak="0">
    <w:nsid w:val="00000011"/>
    <w:multiLevelType w:val="multilevel"/>
    <w:tmpl w:val="00000011"/>
    <w:name w:val="WWNum16"/>
    <w:lvl w:ilvl="0">
      <w:start w:val="1"/>
      <w:numFmt w:val="decimal"/>
      <w:lvlText w:val="%1."/>
      <w:lvlJc w:val="left"/>
      <w:pPr>
        <w:tabs>
          <w:tab w:val="num" w:pos="1800"/>
        </w:tabs>
        <w:ind w:left="1800" w:hanging="363"/>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3C40EE12"/>
    <w:name w:val="WWNum17"/>
    <w:lvl w:ilvl="0">
      <w:start w:val="4"/>
      <w:numFmt w:val="decimal"/>
      <w:lvlText w:val="%1."/>
      <w:lvlJc w:val="left"/>
      <w:pPr>
        <w:tabs>
          <w:tab w:val="num" w:pos="0"/>
        </w:tabs>
        <w:ind w:left="851" w:hanging="360"/>
      </w:pPr>
      <w:rPr>
        <w:color w:val="00000A"/>
      </w:rPr>
    </w:lvl>
    <w:lvl w:ilvl="1">
      <w:start w:val="1"/>
      <w:numFmt w:val="decimal"/>
      <w:lvlText w:val="%1.%2."/>
      <w:lvlJc w:val="left"/>
      <w:pPr>
        <w:tabs>
          <w:tab w:val="num" w:pos="794"/>
        </w:tabs>
        <w:ind w:left="794" w:hanging="471"/>
      </w:pPr>
      <w:rPr>
        <w:b w:val="0"/>
        <w:i w:val="0"/>
        <w:sz w:val="22"/>
        <w:szCs w:val="22"/>
      </w:rPr>
    </w:lvl>
    <w:lvl w:ilvl="2">
      <w:start w:val="1"/>
      <w:numFmt w:val="decimal"/>
      <w:lvlText w:val="%2.%3)"/>
      <w:lvlJc w:val="left"/>
      <w:pPr>
        <w:tabs>
          <w:tab w:val="num" w:pos="1134"/>
        </w:tabs>
        <w:ind w:left="1134" w:hanging="340"/>
      </w:pPr>
      <w:rPr>
        <w:b w:val="0"/>
        <w:i w:val="0"/>
        <w:sz w:val="22"/>
        <w:szCs w:val="22"/>
      </w:rPr>
    </w:lvl>
    <w:lvl w:ilvl="3">
      <w:start w:val="1"/>
      <w:numFmt w:val="decimal"/>
      <w:lvlText w:val="%4)"/>
      <w:lvlJc w:val="left"/>
      <w:pPr>
        <w:tabs>
          <w:tab w:val="num" w:pos="1474"/>
        </w:tabs>
        <w:ind w:left="1474" w:hanging="340"/>
      </w:pPr>
      <w:rPr>
        <w:sz w:val="24"/>
        <w:szCs w:val="24"/>
      </w:rPr>
    </w:lvl>
    <w:lvl w:ilvl="4">
      <w:start w:val="1"/>
      <w:numFmt w:val="bullet"/>
      <w:lvlText w:val=""/>
      <w:lvlJc w:val="left"/>
      <w:pPr>
        <w:tabs>
          <w:tab w:val="num" w:pos="1985"/>
        </w:tabs>
        <w:ind w:left="1985" w:hanging="511"/>
      </w:pPr>
      <w:rPr>
        <w:rFonts w:ascii="Symbol" w:hAnsi="Symbol"/>
      </w:rPr>
    </w:lvl>
    <w:lvl w:ilvl="5">
      <w:start w:val="1"/>
      <w:numFmt w:val="lowerRoman"/>
      <w:lvlText w:val="%2.%3.%4.%5.%6."/>
      <w:lvlJc w:val="right"/>
      <w:pPr>
        <w:tabs>
          <w:tab w:val="num" w:pos="3963"/>
        </w:tabs>
        <w:ind w:left="3963" w:hanging="180"/>
      </w:pPr>
    </w:lvl>
    <w:lvl w:ilvl="6">
      <w:start w:val="1"/>
      <w:numFmt w:val="decimal"/>
      <w:lvlText w:val="%2.%3.%4.%5.%6.%7."/>
      <w:lvlJc w:val="left"/>
      <w:pPr>
        <w:tabs>
          <w:tab w:val="num" w:pos="4683"/>
        </w:tabs>
        <w:ind w:left="4683" w:hanging="360"/>
      </w:pPr>
    </w:lvl>
    <w:lvl w:ilvl="7">
      <w:start w:val="1"/>
      <w:numFmt w:val="lowerLetter"/>
      <w:lvlText w:val="%2.%3.%4.%5.%6.%7.%8."/>
      <w:lvlJc w:val="left"/>
      <w:pPr>
        <w:tabs>
          <w:tab w:val="num" w:pos="5403"/>
        </w:tabs>
        <w:ind w:left="5403" w:hanging="360"/>
      </w:pPr>
    </w:lvl>
    <w:lvl w:ilvl="8">
      <w:start w:val="1"/>
      <w:numFmt w:val="lowerRoman"/>
      <w:lvlText w:val="%2.%3.%4.%5.%6.%7.%8.%9."/>
      <w:lvlJc w:val="right"/>
      <w:pPr>
        <w:tabs>
          <w:tab w:val="num" w:pos="6123"/>
        </w:tabs>
        <w:ind w:left="6123" w:hanging="180"/>
      </w:pPr>
    </w:lvl>
  </w:abstractNum>
  <w:abstractNum w:abstractNumId="18" w15:restartNumberingAfterBreak="0">
    <w:nsid w:val="00000013"/>
    <w:multiLevelType w:val="multilevel"/>
    <w:tmpl w:val="00000013"/>
    <w:name w:val="WWNum18"/>
    <w:lvl w:ilvl="0">
      <w:start w:val="1"/>
      <w:numFmt w:val="decimal"/>
      <w:lvlText w:val="%1."/>
      <w:lvlJc w:val="left"/>
      <w:pPr>
        <w:tabs>
          <w:tab w:val="num" w:pos="2880"/>
        </w:tabs>
        <w:ind w:left="2880" w:hanging="360"/>
      </w:pPr>
      <w:rPr>
        <w:rFonts w:cs="Times New Roman"/>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19"/>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15:restartNumberingAfterBreak="0">
    <w:nsid w:val="00000015"/>
    <w:multiLevelType w:val="multilevel"/>
    <w:tmpl w:val="00000015"/>
    <w:name w:val="WWNum20"/>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rPr>
        <w:b w:val="0"/>
        <w:bCs w:val="0"/>
      </w:r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1"/>
    <w:lvl w:ilvl="0">
      <w:start w:val="1"/>
      <w:numFmt w:val="decimal"/>
      <w:lvlText w:val="%1)"/>
      <w:lvlJc w:val="left"/>
      <w:pPr>
        <w:tabs>
          <w:tab w:val="num" w:pos="0"/>
        </w:tabs>
        <w:ind w:left="1004" w:hanging="360"/>
      </w:pPr>
      <w:rPr>
        <w:rFonts w:cs="Times New Roman"/>
        <w:b w:val="0"/>
        <w:bCs/>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2" w15:restartNumberingAfterBreak="0">
    <w:nsid w:val="00000017"/>
    <w:multiLevelType w:val="multilevel"/>
    <w:tmpl w:val="00000017"/>
    <w:name w:val="WWNum22"/>
    <w:lvl w:ilvl="0">
      <w:start w:val="3"/>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rPr>
    </w:lvl>
    <w:lvl w:ilvl="2">
      <w:start w:val="9"/>
      <w:numFmt w:val="upperRoman"/>
      <w:lvlText w:val="%2.%3."/>
      <w:lvlJc w:val="left"/>
      <w:pPr>
        <w:tabs>
          <w:tab w:val="num" w:pos="0"/>
        </w:tabs>
        <w:ind w:left="2520" w:hanging="720"/>
      </w:pPr>
    </w:lvl>
    <w:lvl w:ilvl="3">
      <w:start w:val="1"/>
      <w:numFmt w:val="lowerRoman"/>
      <w:lvlText w:val="%2.%3.%4."/>
      <w:lvlJc w:val="right"/>
      <w:pPr>
        <w:tabs>
          <w:tab w:val="num" w:pos="2880"/>
        </w:tabs>
        <w:ind w:left="2880" w:hanging="360"/>
      </w:pPr>
    </w:lvl>
    <w:lvl w:ilvl="4">
      <w:start w:val="1"/>
      <w:numFmt w:val="lowerLetter"/>
      <w:lvlText w:val="%2.%3.%4.%5."/>
      <w:lvlJc w:val="left"/>
      <w:pPr>
        <w:tabs>
          <w:tab w:val="num" w:pos="0"/>
        </w:tabs>
        <w:ind w:left="3600" w:hanging="360"/>
      </w:pPr>
    </w:lvl>
    <w:lvl w:ilvl="5">
      <w:start w:val="1"/>
      <w:numFmt w:val="decimal"/>
      <w:lvlText w:val="%2.%3.%4.%5.%6)"/>
      <w:lvlJc w:val="left"/>
      <w:pPr>
        <w:tabs>
          <w:tab w:val="num" w:pos="0"/>
        </w:tabs>
        <w:ind w:left="360" w:hanging="360"/>
      </w:pPr>
      <w:rPr>
        <w:b/>
        <w:color w:val="0D0D0D"/>
      </w:rPr>
    </w:lvl>
    <w:lvl w:ilvl="6">
      <w:start w:val="3"/>
      <w:numFmt w:val="decimal"/>
      <w:lvlText w:val="%2.%3.%4.%5.%6.%7)"/>
      <w:lvlJc w:val="left"/>
      <w:pPr>
        <w:tabs>
          <w:tab w:val="num" w:pos="0"/>
        </w:tabs>
        <w:ind w:left="5040" w:hanging="360"/>
      </w:pPr>
      <w:rPr>
        <w:b/>
      </w:r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360" w:hanging="360"/>
      </w:pPr>
      <w:rPr>
        <w:color w:val="00000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720" w:hanging="338"/>
      </w:pPr>
      <w:rPr>
        <w:b w:val="0"/>
        <w:bCs w:val="0"/>
        <w:spacing w:val="-2"/>
        <w:w w:val="103"/>
        <w:sz w:val="24"/>
        <w:szCs w:val="24"/>
      </w:rPr>
    </w:lvl>
    <w:lvl w:ilvl="1">
      <w:start w:val="1"/>
      <w:numFmt w:val="lowerLetter"/>
      <w:lvlText w:val="%2)"/>
      <w:lvlJc w:val="left"/>
      <w:pPr>
        <w:tabs>
          <w:tab w:val="num" w:pos="0"/>
        </w:tabs>
        <w:ind w:left="1080" w:hanging="338"/>
      </w:pPr>
      <w:rPr>
        <w:rFonts w:eastAsia="Times New Roman" w:cs="Arial"/>
        <w:b w:val="0"/>
        <w:bCs/>
        <w:w w:val="103"/>
        <w:sz w:val="24"/>
        <w:szCs w:val="24"/>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25" w15:restartNumberingAfterBreak="0">
    <w:nsid w:val="0000001A"/>
    <w:multiLevelType w:val="multilevel"/>
    <w:tmpl w:val="0000001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8"/>
    <w:lvl w:ilvl="0">
      <w:start w:val="1"/>
      <w:numFmt w:val="decimal"/>
      <w:lvlText w:val="%1)"/>
      <w:lvlJc w:val="left"/>
      <w:pPr>
        <w:tabs>
          <w:tab w:val="num" w:pos="0"/>
        </w:tabs>
        <w:ind w:left="2907" w:hanging="360"/>
      </w:pPr>
      <w:rPr>
        <w:b w:val="0"/>
        <w:bCs w:val="0"/>
      </w:rPr>
    </w:lvl>
    <w:lvl w:ilvl="1">
      <w:start w:val="1"/>
      <w:numFmt w:val="lowerLetter"/>
      <w:lvlText w:val="%2."/>
      <w:lvlJc w:val="left"/>
      <w:pPr>
        <w:tabs>
          <w:tab w:val="num" w:pos="0"/>
        </w:tabs>
        <w:ind w:left="3627" w:hanging="360"/>
      </w:pPr>
    </w:lvl>
    <w:lvl w:ilvl="2">
      <w:start w:val="1"/>
      <w:numFmt w:val="lowerRoman"/>
      <w:lvlText w:val="%2.%3."/>
      <w:lvlJc w:val="right"/>
      <w:pPr>
        <w:tabs>
          <w:tab w:val="num" w:pos="0"/>
        </w:tabs>
        <w:ind w:left="4347" w:hanging="180"/>
      </w:pPr>
    </w:lvl>
    <w:lvl w:ilvl="3">
      <w:start w:val="1"/>
      <w:numFmt w:val="decimal"/>
      <w:lvlText w:val="%2.%3.%4."/>
      <w:lvlJc w:val="left"/>
      <w:pPr>
        <w:tabs>
          <w:tab w:val="num" w:pos="0"/>
        </w:tabs>
        <w:ind w:left="5067" w:hanging="360"/>
      </w:pPr>
    </w:lvl>
    <w:lvl w:ilvl="4">
      <w:start w:val="1"/>
      <w:numFmt w:val="lowerLetter"/>
      <w:lvlText w:val="%2.%3.%4.%5."/>
      <w:lvlJc w:val="left"/>
      <w:pPr>
        <w:tabs>
          <w:tab w:val="num" w:pos="0"/>
        </w:tabs>
        <w:ind w:left="5787" w:hanging="360"/>
      </w:pPr>
    </w:lvl>
    <w:lvl w:ilvl="5">
      <w:start w:val="1"/>
      <w:numFmt w:val="lowerRoman"/>
      <w:lvlText w:val="%2.%3.%4.%5.%6."/>
      <w:lvlJc w:val="right"/>
      <w:pPr>
        <w:tabs>
          <w:tab w:val="num" w:pos="0"/>
        </w:tabs>
        <w:ind w:left="6507" w:hanging="180"/>
      </w:pPr>
    </w:lvl>
    <w:lvl w:ilvl="6">
      <w:start w:val="1"/>
      <w:numFmt w:val="decimal"/>
      <w:lvlText w:val="%2.%3.%4.%5.%6.%7."/>
      <w:lvlJc w:val="left"/>
      <w:pPr>
        <w:tabs>
          <w:tab w:val="num" w:pos="0"/>
        </w:tabs>
        <w:ind w:left="7227" w:hanging="360"/>
      </w:pPr>
    </w:lvl>
    <w:lvl w:ilvl="7">
      <w:start w:val="1"/>
      <w:numFmt w:val="lowerLetter"/>
      <w:lvlText w:val="%2.%3.%4.%5.%6.%7.%8."/>
      <w:lvlJc w:val="left"/>
      <w:pPr>
        <w:tabs>
          <w:tab w:val="num" w:pos="0"/>
        </w:tabs>
        <w:ind w:left="7947" w:hanging="360"/>
      </w:pPr>
    </w:lvl>
    <w:lvl w:ilvl="8">
      <w:start w:val="1"/>
      <w:numFmt w:val="lowerRoman"/>
      <w:lvlText w:val="%2.%3.%4.%5.%6.%7.%8.%9."/>
      <w:lvlJc w:val="right"/>
      <w:pPr>
        <w:tabs>
          <w:tab w:val="num" w:pos="0"/>
        </w:tabs>
        <w:ind w:left="8667" w:hanging="180"/>
      </w:pPr>
    </w:lvl>
  </w:abstractNum>
  <w:abstractNum w:abstractNumId="27" w15:restartNumberingAfterBreak="0">
    <w:nsid w:val="0000001C"/>
    <w:multiLevelType w:val="multilevel"/>
    <w:tmpl w:val="458ED222"/>
    <w:name w:val="WWNum29"/>
    <w:lvl w:ilvl="0">
      <w:start w:val="1"/>
      <w:numFmt w:val="decimal"/>
      <w:lvlText w:val="%1)"/>
      <w:lvlJc w:val="left"/>
      <w:pPr>
        <w:tabs>
          <w:tab w:val="num" w:pos="0"/>
        </w:tabs>
        <w:ind w:left="1287" w:hanging="360"/>
      </w:pPr>
    </w:lvl>
    <w:lvl w:ilvl="1">
      <w:start w:val="1"/>
      <w:numFmt w:val="lowerLetter"/>
      <w:lvlText w:val="%2)"/>
      <w:lvlJc w:val="left"/>
      <w:pPr>
        <w:tabs>
          <w:tab w:val="num" w:pos="0"/>
        </w:tabs>
        <w:ind w:left="2019" w:hanging="372"/>
      </w:pPr>
      <w:rPr>
        <w:b w:val="0"/>
      </w:rPr>
    </w:lvl>
    <w:lvl w:ilvl="2">
      <w:start w:val="1"/>
      <w:numFmt w:val="decimal"/>
      <w:lvlText w:val="%3)"/>
      <w:lvlJc w:val="left"/>
      <w:pPr>
        <w:tabs>
          <w:tab w:val="num" w:pos="0"/>
        </w:tabs>
        <w:ind w:left="2727" w:hanging="180"/>
      </w:pPr>
      <w:rPr>
        <w:b w:val="0"/>
        <w:bCs w:val="0"/>
      </w:r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8" w15:restartNumberingAfterBreak="0">
    <w:nsid w:val="0000001D"/>
    <w:multiLevelType w:val="multilevel"/>
    <w:tmpl w:val="0000001D"/>
    <w:name w:val="WWNum30"/>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b w:val="0"/>
        <w:bCs w:val="0"/>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9" w15:restartNumberingAfterBreak="0">
    <w:nsid w:val="0000001E"/>
    <w:multiLevelType w:val="multilevel"/>
    <w:tmpl w:val="0000001E"/>
    <w:name w:val="WWNum31"/>
    <w:lvl w:ilvl="0">
      <w:start w:val="1"/>
      <w:numFmt w:val="lowerRoman"/>
      <w:lvlText w:val="%1."/>
      <w:lvlJc w:val="righ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30" w15:restartNumberingAfterBreak="0">
    <w:nsid w:val="0000001F"/>
    <w:multiLevelType w:val="multilevel"/>
    <w:tmpl w:val="0000001F"/>
    <w:name w:val="WWNum32"/>
    <w:lvl w:ilvl="0">
      <w:start w:val="2"/>
      <w:numFmt w:val="lowerLetter"/>
      <w:lvlText w:val="%1)"/>
      <w:lvlJc w:val="left"/>
      <w:pPr>
        <w:tabs>
          <w:tab w:val="num" w:pos="0"/>
        </w:tabs>
        <w:ind w:left="1854"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3"/>
    <w:lvl w:ilvl="0">
      <w:start w:val="4"/>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34"/>
    <w:lvl w:ilvl="0">
      <w:start w:val="5"/>
      <w:numFmt w:val="decimal"/>
      <w:lvlText w:val="%1."/>
      <w:lvlJc w:val="left"/>
      <w:pPr>
        <w:tabs>
          <w:tab w:val="num" w:pos="0"/>
        </w:tabs>
        <w:ind w:left="1146" w:hanging="360"/>
      </w:pPr>
      <w:rPr>
        <w:rFonts w:eastAsia="Times New Roman" w:cs="Times New Roman"/>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4980FFF6"/>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7"/>
    <w:lvl w:ilvl="0">
      <w:start w:val="2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00000025"/>
    <w:multiLevelType w:val="multilevel"/>
    <w:tmpl w:val="00000025"/>
    <w:name w:val="WWNum3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37" w15:restartNumberingAfterBreak="0">
    <w:nsid w:val="00000026"/>
    <w:multiLevelType w:val="multilevel"/>
    <w:tmpl w:val="00000026"/>
    <w:name w:val="WWNum3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40"/>
    <w:lvl w:ilvl="0">
      <w:start w:val="1"/>
      <w:numFmt w:val="decimal"/>
      <w:lvlText w:val="%1)"/>
      <w:lvlJc w:val="left"/>
      <w:pPr>
        <w:tabs>
          <w:tab w:val="num" w:pos="794"/>
        </w:tabs>
        <w:ind w:left="794" w:hanging="434"/>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1"/>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Times New Roman"/>
        <w:b w:val="0"/>
        <w:bCs/>
        <w:i w:val="0"/>
        <w:iCs w:val="0"/>
        <w:caps w:val="0"/>
        <w:smallCaps w:val="0"/>
        <w:strike w:val="0"/>
        <w:dstrike w:val="0"/>
        <w:color w:val="000000"/>
        <w:spacing w:val="0"/>
        <w:w w:val="100"/>
        <w:position w:val="0"/>
        <w:sz w:val="24"/>
        <w:szCs w:val="24"/>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0" w15:restartNumberingAfterBreak="0">
    <w:nsid w:val="00000029"/>
    <w:multiLevelType w:val="multilevel"/>
    <w:tmpl w:val="00000029"/>
    <w:name w:val="WWNum4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1" w15:restartNumberingAfterBreak="0">
    <w:nsid w:val="0000002A"/>
    <w:multiLevelType w:val="multilevel"/>
    <w:tmpl w:val="A0F417CA"/>
    <w:name w:val="WWNum43"/>
    <w:lvl w:ilvl="0">
      <w:start w:val="2"/>
      <w:numFmt w:val="decimal"/>
      <w:lvlText w:val="%1."/>
      <w:lvlJc w:val="left"/>
      <w:pPr>
        <w:tabs>
          <w:tab w:val="num" w:pos="1146"/>
        </w:tabs>
        <w:ind w:left="1146"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D8A27878"/>
    <w:name w:val="WWNum4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1021"/>
        </w:tabs>
        <w:ind w:left="1191" w:hanging="397"/>
      </w:pPr>
      <w:rPr>
        <w:rFonts w:hint="default"/>
        <w:b w:val="0"/>
        <w:bCs w:val="0"/>
      </w:rPr>
    </w:lvl>
    <w:lvl w:ilvl="2">
      <w:start w:val="1"/>
      <w:numFmt w:val="lowerRoman"/>
      <w:lvlText w:val="%2.%3."/>
      <w:lvlJc w:val="right"/>
      <w:pPr>
        <w:tabs>
          <w:tab w:val="num" w:pos="1979"/>
        </w:tabs>
        <w:ind w:left="1077" w:firstLine="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3" w15:restartNumberingAfterBreak="0">
    <w:nsid w:val="0000002C"/>
    <w:multiLevelType w:val="multilevel"/>
    <w:tmpl w:val="0000002C"/>
    <w:name w:val="WWNum45"/>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D"/>
    <w:multiLevelType w:val="multilevel"/>
    <w:tmpl w:val="0000002D"/>
    <w:name w:val="WWNum46"/>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5" w15:restartNumberingAfterBreak="0">
    <w:nsid w:val="0000002E"/>
    <w:multiLevelType w:val="multilevel"/>
    <w:tmpl w:val="0000002E"/>
    <w:name w:val="WWNum47"/>
    <w:lvl w:ilvl="0">
      <w:start w:val="1"/>
      <w:numFmt w:val="decimal"/>
      <w:lvlText w:val="%1)"/>
      <w:lvlJc w:val="left"/>
      <w:pPr>
        <w:tabs>
          <w:tab w:val="num" w:pos="0"/>
        </w:tabs>
        <w:ind w:left="1145" w:hanging="360"/>
      </w:pPr>
    </w:lvl>
    <w:lvl w:ilvl="1">
      <w:start w:val="1"/>
      <w:numFmt w:val="decimal"/>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46" w15:restartNumberingAfterBreak="0">
    <w:nsid w:val="0000002F"/>
    <w:multiLevelType w:val="multilevel"/>
    <w:tmpl w:val="0000002F"/>
    <w:name w:val="WWNum48"/>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49B51F3"/>
    <w:multiLevelType w:val="hybridMultilevel"/>
    <w:tmpl w:val="0B88BBB2"/>
    <w:lvl w:ilvl="0" w:tplc="3608368A">
      <w:start w:val="1"/>
      <w:numFmt w:val="lowerLetter"/>
      <w:lvlText w:val="%1)"/>
      <w:lvlJc w:val="left"/>
      <w:pPr>
        <w:ind w:left="2073" w:hanging="360"/>
      </w:pPr>
      <w:rPr>
        <w:b w:val="0"/>
        <w:bCs/>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99F3F32"/>
    <w:multiLevelType w:val="multilevel"/>
    <w:tmpl w:val="238E3FD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52"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53"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1CE64C9B"/>
    <w:multiLevelType w:val="hybridMultilevel"/>
    <w:tmpl w:val="39B07588"/>
    <w:lvl w:ilvl="0" w:tplc="04150011">
      <w:start w:val="1"/>
      <w:numFmt w:val="decimal"/>
      <w:lvlText w:val="%1)"/>
      <w:lvlJc w:val="left"/>
      <w:pPr>
        <w:ind w:left="2912"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8"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0"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4"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5"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35C46854"/>
    <w:multiLevelType w:val="hybridMultilevel"/>
    <w:tmpl w:val="2DEE8808"/>
    <w:lvl w:ilvl="0" w:tplc="A3F8EA78">
      <w:start w:val="1"/>
      <w:numFmt w:val="decimal"/>
      <w:lvlText w:val="%1."/>
      <w:lvlJc w:val="left"/>
      <w:pPr>
        <w:ind w:left="720" w:hanging="360"/>
      </w:pPr>
      <w:rPr>
        <w:b w:val="0"/>
        <w:bCs w:val="0"/>
      </w:rPr>
    </w:lvl>
    <w:lvl w:ilvl="1" w:tplc="04150011">
      <w:start w:val="1"/>
      <w:numFmt w:val="decimal"/>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3F572E66"/>
    <w:multiLevelType w:val="multilevel"/>
    <w:tmpl w:val="505A1F12"/>
    <w:styleLink w:val="Biecalista2"/>
    <w:lvl w:ilvl="0">
      <w:start w:val="1"/>
      <w:numFmt w:val="decimal"/>
      <w:lvlText w:val="%1."/>
      <w:lvlJc w:val="left"/>
      <w:pPr>
        <w:tabs>
          <w:tab w:val="num" w:pos="1800"/>
        </w:tabs>
        <w:ind w:left="397" w:hanging="397"/>
      </w:pPr>
      <w:rPr>
        <w:rFonts w:ascii="Calibri" w:eastAsia="Calibri" w:hAnsi="Calibri" w:cs="Calibri" w:hint="default"/>
        <w:b w:val="0"/>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74"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5" w15:restartNumberingAfterBreak="0">
    <w:nsid w:val="44221250"/>
    <w:multiLevelType w:val="hybridMultilevel"/>
    <w:tmpl w:val="7D2A4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77" w15:restartNumberingAfterBreak="0">
    <w:nsid w:val="46F90A8B"/>
    <w:multiLevelType w:val="hybridMultilevel"/>
    <w:tmpl w:val="D728C280"/>
    <w:lvl w:ilvl="0" w:tplc="41389198">
      <w:start w:val="1"/>
      <w:numFmt w:val="decimal"/>
      <w:lvlText w:val="%1."/>
      <w:lvlJc w:val="left"/>
      <w:pPr>
        <w:ind w:left="928" w:hanging="360"/>
      </w:pPr>
      <w:rPr>
        <w:b/>
        <w:bCs/>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8" w15:restartNumberingAfterBreak="0">
    <w:nsid w:val="482B4D6A"/>
    <w:multiLevelType w:val="multilevel"/>
    <w:tmpl w:val="B2001F5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9"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485217"/>
    <w:multiLevelType w:val="multilevel"/>
    <w:tmpl w:val="723E578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6"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9"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91"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721D2253"/>
    <w:multiLevelType w:val="hybridMultilevel"/>
    <w:tmpl w:val="C1E617CC"/>
    <w:lvl w:ilvl="0" w:tplc="3BB4CB4C">
      <w:start w:val="1"/>
      <w:numFmt w:val="decimal"/>
      <w:lvlText w:val="%1."/>
      <w:lvlJc w:val="left"/>
      <w:pPr>
        <w:ind w:left="360"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5"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77CD50AF"/>
    <w:multiLevelType w:val="multilevel"/>
    <w:tmpl w:val="E4565266"/>
    <w:styleLink w:val="Biecalista1"/>
    <w:lvl w:ilvl="0">
      <w:start w:val="1"/>
      <w:numFmt w:val="decimal"/>
      <w:lvlText w:val="%1."/>
      <w:lvlJc w:val="left"/>
      <w:pPr>
        <w:tabs>
          <w:tab w:val="num" w:pos="1800"/>
        </w:tabs>
        <w:ind w:left="1800" w:hanging="363"/>
      </w:pPr>
      <w:rPr>
        <w:rFonts w:ascii="Calibri" w:eastAsia="Calibri" w:hAnsi="Calibri" w:cs="Calibri"/>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7"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644965784">
    <w:abstractNumId w:val="0"/>
  </w:num>
  <w:num w:numId="2" w16cid:durableId="160435266">
    <w:abstractNumId w:val="7"/>
  </w:num>
  <w:num w:numId="3" w16cid:durableId="1155799880">
    <w:abstractNumId w:val="8"/>
  </w:num>
  <w:num w:numId="4" w16cid:durableId="13576359">
    <w:abstractNumId w:val="9"/>
  </w:num>
  <w:num w:numId="5" w16cid:durableId="1916476914">
    <w:abstractNumId w:val="20"/>
  </w:num>
  <w:num w:numId="6" w16cid:durableId="1227909630">
    <w:abstractNumId w:val="21"/>
  </w:num>
  <w:num w:numId="7" w16cid:durableId="1175654218">
    <w:abstractNumId w:val="24"/>
  </w:num>
  <w:num w:numId="8" w16cid:durableId="1486505541">
    <w:abstractNumId w:val="25"/>
  </w:num>
  <w:num w:numId="9" w16cid:durableId="1976177303">
    <w:abstractNumId w:val="32"/>
  </w:num>
  <w:num w:numId="10" w16cid:durableId="107969990">
    <w:abstractNumId w:val="96"/>
  </w:num>
  <w:num w:numId="11" w16cid:durableId="218516690">
    <w:abstractNumId w:val="73"/>
  </w:num>
  <w:num w:numId="12" w16cid:durableId="1450852414">
    <w:abstractNumId w:val="63"/>
  </w:num>
  <w:num w:numId="13" w16cid:durableId="433984552">
    <w:abstractNumId w:val="59"/>
  </w:num>
  <w:num w:numId="14" w16cid:durableId="1589650277">
    <w:abstractNumId w:val="94"/>
  </w:num>
  <w:num w:numId="15" w16cid:durableId="1642878583">
    <w:abstractNumId w:val="72"/>
  </w:num>
  <w:num w:numId="16" w16cid:durableId="2078749157">
    <w:abstractNumId w:val="58"/>
  </w:num>
  <w:num w:numId="17" w16cid:durableId="310211376">
    <w:abstractNumId w:val="56"/>
  </w:num>
  <w:num w:numId="18" w16cid:durableId="186063357">
    <w:abstractNumId w:val="90"/>
  </w:num>
  <w:num w:numId="19" w16cid:durableId="148638258">
    <w:abstractNumId w:val="47"/>
  </w:num>
  <w:num w:numId="20" w16cid:durableId="1439183928">
    <w:abstractNumId w:val="78"/>
  </w:num>
  <w:num w:numId="21" w16cid:durableId="767120278">
    <w:abstractNumId w:val="93"/>
  </w:num>
  <w:num w:numId="22" w16cid:durableId="116220184">
    <w:abstractNumId w:val="98"/>
  </w:num>
  <w:num w:numId="23" w16cid:durableId="880751735">
    <w:abstractNumId w:val="68"/>
  </w:num>
  <w:num w:numId="24" w16cid:durableId="1939866935">
    <w:abstractNumId w:val="48"/>
  </w:num>
  <w:num w:numId="25" w16cid:durableId="528685713">
    <w:abstractNumId w:val="91"/>
  </w:num>
  <w:num w:numId="26" w16cid:durableId="1719934771">
    <w:abstractNumId w:val="83"/>
  </w:num>
  <w:num w:numId="27" w16cid:durableId="1776244845">
    <w:abstractNumId w:val="80"/>
  </w:num>
  <w:num w:numId="28" w16cid:durableId="165638209">
    <w:abstractNumId w:val="68"/>
  </w:num>
  <w:num w:numId="29" w16cid:durableId="1737585848">
    <w:abstractNumId w:val="88"/>
  </w:num>
  <w:num w:numId="30" w16cid:durableId="298341493">
    <w:abstractNumId w:val="64"/>
  </w:num>
  <w:num w:numId="31" w16cid:durableId="806817046">
    <w:abstractNumId w:val="52"/>
  </w:num>
  <w:num w:numId="32" w16cid:durableId="203489909">
    <w:abstractNumId w:val="79"/>
  </w:num>
  <w:num w:numId="33" w16cid:durableId="2002274888">
    <w:abstractNumId w:val="66"/>
  </w:num>
  <w:num w:numId="34" w16cid:durableId="886455628">
    <w:abstractNumId w:val="67"/>
  </w:num>
  <w:num w:numId="35" w16cid:durableId="670839047">
    <w:abstractNumId w:val="84"/>
  </w:num>
  <w:num w:numId="36" w16cid:durableId="364520715">
    <w:abstractNumId w:val="49"/>
  </w:num>
  <w:num w:numId="37" w16cid:durableId="533537042">
    <w:abstractNumId w:val="60"/>
  </w:num>
  <w:num w:numId="38" w16cid:durableId="745152867">
    <w:abstractNumId w:val="95"/>
  </w:num>
  <w:num w:numId="39" w16cid:durableId="1024017283">
    <w:abstractNumId w:val="69"/>
  </w:num>
  <w:num w:numId="40" w16cid:durableId="1979722866">
    <w:abstractNumId w:val="97"/>
  </w:num>
  <w:num w:numId="41" w16cid:durableId="317030165">
    <w:abstractNumId w:val="53"/>
  </w:num>
  <w:num w:numId="42" w16cid:durableId="1021009505">
    <w:abstractNumId w:val="81"/>
  </w:num>
  <w:num w:numId="43" w16cid:durableId="592709085">
    <w:abstractNumId w:val="70"/>
  </w:num>
  <w:num w:numId="44" w16cid:durableId="1036731699">
    <w:abstractNumId w:val="85"/>
  </w:num>
  <w:num w:numId="45" w16cid:durableId="1650136169">
    <w:abstractNumId w:val="87"/>
  </w:num>
  <w:num w:numId="46" w16cid:durableId="273950932">
    <w:abstractNumId w:val="71"/>
  </w:num>
  <w:num w:numId="47" w16cid:durableId="1796439258">
    <w:abstractNumId w:val="86"/>
  </w:num>
  <w:num w:numId="48" w16cid:durableId="1702899484">
    <w:abstractNumId w:val="61"/>
  </w:num>
  <w:num w:numId="49" w16cid:durableId="332996557">
    <w:abstractNumId w:val="55"/>
  </w:num>
  <w:num w:numId="50" w16cid:durableId="479541261">
    <w:abstractNumId w:val="75"/>
  </w:num>
  <w:num w:numId="51" w16cid:durableId="444469976">
    <w:abstractNumId w:val="82"/>
  </w:num>
  <w:num w:numId="52" w16cid:durableId="1282565048">
    <w:abstractNumId w:val="50"/>
  </w:num>
  <w:num w:numId="53" w16cid:durableId="1338002713">
    <w:abstractNumId w:val="89"/>
  </w:num>
  <w:num w:numId="54" w16cid:durableId="680663169">
    <w:abstractNumId w:val="54"/>
  </w:num>
  <w:num w:numId="55" w16cid:durableId="1440178967">
    <w:abstractNumId w:val="92"/>
  </w:num>
  <w:num w:numId="56" w16cid:durableId="1628046691">
    <w:abstractNumId w:val="51"/>
  </w:num>
  <w:num w:numId="57" w16cid:durableId="663123439">
    <w:abstractNumId w:val="65"/>
  </w:num>
  <w:num w:numId="58" w16cid:durableId="1233271341">
    <w:abstractNumId w:val="62"/>
  </w:num>
  <w:num w:numId="59" w16cid:durableId="1535460594">
    <w:abstractNumId w:val="77"/>
  </w:num>
  <w:num w:numId="60" w16cid:durableId="1139347593">
    <w:abstractNumId w:val="74"/>
  </w:num>
  <w:num w:numId="61" w16cid:durableId="1560361936">
    <w:abstractNumId w:val="76"/>
  </w:num>
  <w:num w:numId="62" w16cid:durableId="1902717459">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F5"/>
    <w:rsid w:val="00011FA2"/>
    <w:rsid w:val="000124F3"/>
    <w:rsid w:val="0001370B"/>
    <w:rsid w:val="00043A22"/>
    <w:rsid w:val="000A41FB"/>
    <w:rsid w:val="000C70D3"/>
    <w:rsid w:val="000D651A"/>
    <w:rsid w:val="0014765D"/>
    <w:rsid w:val="00151BFB"/>
    <w:rsid w:val="0018012E"/>
    <w:rsid w:val="001858F5"/>
    <w:rsid w:val="001915B0"/>
    <w:rsid w:val="001A1C22"/>
    <w:rsid w:val="00237F3B"/>
    <w:rsid w:val="00267820"/>
    <w:rsid w:val="00282110"/>
    <w:rsid w:val="002974A4"/>
    <w:rsid w:val="002E7658"/>
    <w:rsid w:val="003107EC"/>
    <w:rsid w:val="0031622A"/>
    <w:rsid w:val="003567F5"/>
    <w:rsid w:val="003B29CA"/>
    <w:rsid w:val="00406025"/>
    <w:rsid w:val="0041112D"/>
    <w:rsid w:val="00413B24"/>
    <w:rsid w:val="00437FC4"/>
    <w:rsid w:val="00455156"/>
    <w:rsid w:val="004677F7"/>
    <w:rsid w:val="00471317"/>
    <w:rsid w:val="00493A63"/>
    <w:rsid w:val="004E4411"/>
    <w:rsid w:val="00506D2B"/>
    <w:rsid w:val="005262EA"/>
    <w:rsid w:val="005425E6"/>
    <w:rsid w:val="005715C3"/>
    <w:rsid w:val="00596083"/>
    <w:rsid w:val="005C7259"/>
    <w:rsid w:val="005D7259"/>
    <w:rsid w:val="006006CE"/>
    <w:rsid w:val="006263BF"/>
    <w:rsid w:val="00637968"/>
    <w:rsid w:val="00645FBF"/>
    <w:rsid w:val="00652C95"/>
    <w:rsid w:val="00684BC9"/>
    <w:rsid w:val="00695957"/>
    <w:rsid w:val="00695CB0"/>
    <w:rsid w:val="006E4FE2"/>
    <w:rsid w:val="007024C5"/>
    <w:rsid w:val="00710D97"/>
    <w:rsid w:val="00733FFA"/>
    <w:rsid w:val="00747194"/>
    <w:rsid w:val="007A7E3A"/>
    <w:rsid w:val="0083611E"/>
    <w:rsid w:val="00836835"/>
    <w:rsid w:val="00864948"/>
    <w:rsid w:val="00893952"/>
    <w:rsid w:val="008A5A61"/>
    <w:rsid w:val="008B430A"/>
    <w:rsid w:val="008E3DB0"/>
    <w:rsid w:val="008E4D59"/>
    <w:rsid w:val="009269F7"/>
    <w:rsid w:val="00937413"/>
    <w:rsid w:val="009C6242"/>
    <w:rsid w:val="009F3892"/>
    <w:rsid w:val="00A00D43"/>
    <w:rsid w:val="00A14F69"/>
    <w:rsid w:val="00A20137"/>
    <w:rsid w:val="00A207F8"/>
    <w:rsid w:val="00A41A3D"/>
    <w:rsid w:val="00A54649"/>
    <w:rsid w:val="00A600B3"/>
    <w:rsid w:val="00A971D7"/>
    <w:rsid w:val="00AA521E"/>
    <w:rsid w:val="00AC6977"/>
    <w:rsid w:val="00AF328C"/>
    <w:rsid w:val="00B17909"/>
    <w:rsid w:val="00B2741E"/>
    <w:rsid w:val="00B46FD5"/>
    <w:rsid w:val="00B47506"/>
    <w:rsid w:val="00B51925"/>
    <w:rsid w:val="00BA56DA"/>
    <w:rsid w:val="00BB401A"/>
    <w:rsid w:val="00BD38A7"/>
    <w:rsid w:val="00BE6060"/>
    <w:rsid w:val="00BF5669"/>
    <w:rsid w:val="00C42812"/>
    <w:rsid w:val="00C43077"/>
    <w:rsid w:val="00C735F0"/>
    <w:rsid w:val="00CA22A4"/>
    <w:rsid w:val="00CD4D75"/>
    <w:rsid w:val="00CF087A"/>
    <w:rsid w:val="00D26245"/>
    <w:rsid w:val="00D42A83"/>
    <w:rsid w:val="00D506B0"/>
    <w:rsid w:val="00E04198"/>
    <w:rsid w:val="00E12D84"/>
    <w:rsid w:val="00E62357"/>
    <w:rsid w:val="00ED4618"/>
    <w:rsid w:val="00EE3BAB"/>
    <w:rsid w:val="00EF7AC3"/>
    <w:rsid w:val="00F055E9"/>
    <w:rsid w:val="00F24AED"/>
    <w:rsid w:val="00F27A8C"/>
    <w:rsid w:val="00F326CC"/>
    <w:rsid w:val="00F41C53"/>
    <w:rsid w:val="00F42EBA"/>
    <w:rsid w:val="00F445E6"/>
    <w:rsid w:val="00F936ED"/>
    <w:rsid w:val="00F96B3E"/>
    <w:rsid w:val="00FF4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DFAF"/>
  <w15:chartTrackingRefBased/>
  <w15:docId w15:val="{5A052019-17A3-41E9-8CBA-68566AD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8F5"/>
    <w:pPr>
      <w:suppressAutoHyphens/>
      <w:spacing w:after="0" w:line="240" w:lineRule="auto"/>
    </w:pPr>
    <w:rPr>
      <w:rFonts w:ascii="Calibri" w:eastAsia="Calibri" w:hAnsi="Calibri" w:cs="Arial"/>
      <w:sz w:val="20"/>
      <w:szCs w:val="20"/>
      <w:lang w:eastAsia="ar-SA"/>
    </w:rPr>
  </w:style>
  <w:style w:type="paragraph" w:styleId="Nagwek1">
    <w:name w:val="heading 1"/>
    <w:basedOn w:val="Normalny"/>
    <w:next w:val="Tekstpodstawowy"/>
    <w:link w:val="Nagwek1Znak"/>
    <w:qFormat/>
    <w:rsid w:val="001858F5"/>
    <w:pPr>
      <w:keepNext/>
      <w:numPr>
        <w:numId w:val="1"/>
      </w:numPr>
      <w:spacing w:before="240" w:after="60"/>
      <w:outlineLvl w:val="0"/>
    </w:pPr>
    <w:rPr>
      <w:rFonts w:eastAsia="Times New Roman" w:cs="Times New Roman"/>
      <w:b/>
      <w:bCs/>
      <w:kern w:val="1"/>
      <w:sz w:val="22"/>
      <w:szCs w:val="32"/>
    </w:rPr>
  </w:style>
  <w:style w:type="paragraph" w:styleId="Nagwek2">
    <w:name w:val="heading 2"/>
    <w:basedOn w:val="Normalny"/>
    <w:next w:val="Normalny"/>
    <w:link w:val="Nagwek2Znak"/>
    <w:uiPriority w:val="9"/>
    <w:semiHidden/>
    <w:unhideWhenUsed/>
    <w:qFormat/>
    <w:rsid w:val="00710D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858F5"/>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8F5"/>
    <w:rPr>
      <w:rFonts w:ascii="Calibri" w:eastAsia="Times New Roman" w:hAnsi="Calibri" w:cs="Times New Roman"/>
      <w:b/>
      <w:bCs/>
      <w:kern w:val="1"/>
      <w:szCs w:val="32"/>
      <w:lang w:eastAsia="ar-SA"/>
    </w:rPr>
  </w:style>
  <w:style w:type="character" w:customStyle="1" w:styleId="Nagwek3Znak">
    <w:name w:val="Nagłówek 3 Znak"/>
    <w:basedOn w:val="Domylnaczcionkaakapitu"/>
    <w:link w:val="Nagwek3"/>
    <w:uiPriority w:val="9"/>
    <w:rsid w:val="001858F5"/>
    <w:rPr>
      <w:rFonts w:ascii="Calibri Light" w:eastAsia="Times New Roman" w:hAnsi="Calibri Light" w:cs="Times New Roman"/>
      <w:b/>
      <w:bCs/>
      <w:sz w:val="26"/>
      <w:szCs w:val="26"/>
      <w:lang w:eastAsia="ar-SA"/>
    </w:rPr>
  </w:style>
  <w:style w:type="character" w:customStyle="1" w:styleId="Domylnaczcionkaakapitu1">
    <w:name w:val="Domyślna czcionka akapitu1"/>
    <w:rsid w:val="001858F5"/>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rsid w:val="001858F5"/>
    <w:rPr>
      <w:rFonts w:cs="Times New Roman"/>
      <w:sz w:val="22"/>
      <w:szCs w:val="22"/>
    </w:rPr>
  </w:style>
  <w:style w:type="character" w:styleId="Hipercze">
    <w:name w:val="Hyperlink"/>
    <w:uiPriority w:val="99"/>
    <w:rsid w:val="001858F5"/>
    <w:rPr>
      <w:color w:val="0000FF"/>
      <w:u w:val="single"/>
    </w:rPr>
  </w:style>
  <w:style w:type="character" w:customStyle="1" w:styleId="Nierozpoznanawzmianka1">
    <w:name w:val="Nierozpoznana wzmianka1"/>
    <w:rsid w:val="001858F5"/>
    <w:rPr>
      <w:color w:val="605E5C"/>
    </w:rPr>
  </w:style>
  <w:style w:type="character" w:customStyle="1" w:styleId="TekstpodstawowyZnak">
    <w:name w:val="Tekst podstawowy Znak"/>
    <w:rsid w:val="001858F5"/>
    <w:rPr>
      <w:rFonts w:eastAsia="Times New Roman" w:cs="Times New Roman"/>
      <w:sz w:val="22"/>
      <w:szCs w:val="22"/>
    </w:rPr>
  </w:style>
  <w:style w:type="character" w:customStyle="1" w:styleId="NagwekZnak">
    <w:name w:val="Nagłówek Znak"/>
    <w:basedOn w:val="Domylnaczcionkaakapitu1"/>
    <w:uiPriority w:val="99"/>
    <w:rsid w:val="001858F5"/>
  </w:style>
  <w:style w:type="character" w:customStyle="1" w:styleId="StopkaZnak">
    <w:name w:val="Stopka Znak"/>
    <w:basedOn w:val="Domylnaczcionkaakapitu1"/>
    <w:uiPriority w:val="99"/>
    <w:rsid w:val="001858F5"/>
  </w:style>
  <w:style w:type="character" w:customStyle="1" w:styleId="pktZnak">
    <w:name w:val="pkt Znak"/>
    <w:rsid w:val="001858F5"/>
    <w:rPr>
      <w:rFonts w:ascii="Times New Roman" w:eastAsia="Times New Roman" w:hAnsi="Times New Roman" w:cs="Times New Roman"/>
      <w:sz w:val="24"/>
    </w:rPr>
  </w:style>
  <w:style w:type="character" w:customStyle="1" w:styleId="TekstprzypisudolnegoZnak">
    <w:name w:val="Tekst przypisu dolnego Znak"/>
    <w:rsid w:val="001858F5"/>
    <w:rPr>
      <w:rFonts w:ascii="Tahoma" w:eastAsia="Times New Roman" w:hAnsi="Tahoma" w:cs="Times New Roman"/>
    </w:rPr>
  </w:style>
  <w:style w:type="character" w:customStyle="1" w:styleId="Odwoanieprzypisudolnego1">
    <w:name w:val="Odwołanie przypisu dolnego1"/>
    <w:rsid w:val="001858F5"/>
    <w:rPr>
      <w:rFonts w:cs="Times New Roman"/>
      <w:sz w:val="20"/>
      <w:vertAlign w:val="superscript"/>
    </w:rPr>
  </w:style>
  <w:style w:type="character" w:customStyle="1" w:styleId="Teksttreci">
    <w:name w:val="Tekst treści_"/>
    <w:rsid w:val="001858F5"/>
    <w:rPr>
      <w:rFonts w:ascii="Verdana" w:hAnsi="Verdana"/>
      <w:sz w:val="19"/>
    </w:rPr>
  </w:style>
  <w:style w:type="character" w:customStyle="1" w:styleId="TeksttreciPogrubienie">
    <w:name w:val="Tekst treści + Pogrubienie"/>
    <w:rsid w:val="001858F5"/>
    <w:rPr>
      <w:rFonts w:ascii="Verdana" w:hAnsi="Verdana"/>
      <w:b/>
      <w:spacing w:val="0"/>
      <w:sz w:val="19"/>
    </w:rPr>
  </w:style>
  <w:style w:type="character" w:customStyle="1" w:styleId="alb">
    <w:name w:val="a_lb"/>
    <w:basedOn w:val="Domylnaczcionkaakapitu1"/>
    <w:rsid w:val="001858F5"/>
  </w:style>
  <w:style w:type="character" w:customStyle="1" w:styleId="Teksttreci4">
    <w:name w:val="Tekst treści (4)_"/>
    <w:rsid w:val="001858F5"/>
    <w:rPr>
      <w:rFonts w:ascii="Verdana" w:hAnsi="Verdana"/>
      <w:sz w:val="19"/>
    </w:rPr>
  </w:style>
  <w:style w:type="character" w:customStyle="1" w:styleId="TekstpodstawowywcityZnak">
    <w:name w:val="Tekst podstawowy wcięty Znak"/>
    <w:basedOn w:val="Domylnaczcionkaakapitu1"/>
    <w:rsid w:val="001858F5"/>
  </w:style>
  <w:style w:type="character" w:customStyle="1" w:styleId="UyteHipercze1">
    <w:name w:val="UżyteHiperłącze1"/>
    <w:rsid w:val="001858F5"/>
    <w:rPr>
      <w:color w:val="954F72"/>
      <w:u w:val="single"/>
    </w:rPr>
  </w:style>
  <w:style w:type="character" w:customStyle="1" w:styleId="BezodstpwZnak">
    <w:name w:val="Bez odstępów Znak"/>
    <w:rsid w:val="001858F5"/>
    <w:rPr>
      <w:rFonts w:cs="Calibri"/>
      <w:sz w:val="22"/>
      <w:szCs w:val="22"/>
    </w:rPr>
  </w:style>
  <w:style w:type="character" w:customStyle="1" w:styleId="Odwoaniedokomentarza1">
    <w:name w:val="Odwołanie do komentarza1"/>
    <w:rsid w:val="001858F5"/>
    <w:rPr>
      <w:sz w:val="16"/>
      <w:szCs w:val="16"/>
    </w:rPr>
  </w:style>
  <w:style w:type="character" w:customStyle="1" w:styleId="TekstkomentarzaZnak">
    <w:name w:val="Tekst komentarza Znak"/>
    <w:basedOn w:val="Domylnaczcionkaakapitu1"/>
    <w:rsid w:val="001858F5"/>
  </w:style>
  <w:style w:type="character" w:customStyle="1" w:styleId="TematkomentarzaZnak">
    <w:name w:val="Temat komentarza Znak"/>
    <w:rsid w:val="001858F5"/>
    <w:rPr>
      <w:b/>
      <w:bCs/>
    </w:rPr>
  </w:style>
  <w:style w:type="character" w:customStyle="1" w:styleId="TekstdymkaZnak">
    <w:name w:val="Tekst dymka Znak"/>
    <w:rsid w:val="001858F5"/>
    <w:rPr>
      <w:rFonts w:ascii="Tahoma" w:hAnsi="Tahoma" w:cs="Tahoma"/>
      <w:sz w:val="16"/>
      <w:szCs w:val="16"/>
    </w:rPr>
  </w:style>
  <w:style w:type="character" w:customStyle="1" w:styleId="ListLabel1">
    <w:name w:val="ListLabel 1"/>
    <w:rsid w:val="001858F5"/>
    <w:rPr>
      <w:b w:val="0"/>
    </w:rPr>
  </w:style>
  <w:style w:type="character" w:customStyle="1" w:styleId="ListLabel2">
    <w:name w:val="ListLabel 2"/>
    <w:rsid w:val="001858F5"/>
    <w:rPr>
      <w:rFonts w:cs="Times New Roman"/>
      <w:sz w:val="24"/>
      <w:szCs w:val="24"/>
    </w:rPr>
  </w:style>
  <w:style w:type="character" w:customStyle="1" w:styleId="ListLabel3">
    <w:name w:val="ListLabel 3"/>
    <w:rsid w:val="001858F5"/>
    <w:rPr>
      <w:b w:val="0"/>
      <w:color w:val="00000A"/>
    </w:rPr>
  </w:style>
  <w:style w:type="character" w:customStyle="1" w:styleId="ListLabel4">
    <w:name w:val="ListLabel 4"/>
    <w:rsid w:val="001858F5"/>
    <w:rPr>
      <w:b w:val="0"/>
      <w:i w:val="0"/>
      <w:color w:val="00000A"/>
      <w:sz w:val="24"/>
      <w:szCs w:val="24"/>
    </w:rPr>
  </w:style>
  <w:style w:type="character" w:customStyle="1" w:styleId="ListLabel5">
    <w:name w:val="ListLabel 5"/>
    <w:rsid w:val="001858F5"/>
    <w:rPr>
      <w:rFonts w:cs="Times New Roman"/>
      <w:b w:val="0"/>
      <w:bCs/>
    </w:rPr>
  </w:style>
  <w:style w:type="character" w:customStyle="1" w:styleId="ListLabel6">
    <w:name w:val="ListLabel 6"/>
    <w:rsid w:val="001858F5"/>
    <w:rPr>
      <w:rFonts w:cs="Times New Roman"/>
    </w:rPr>
  </w:style>
  <w:style w:type="character" w:customStyle="1" w:styleId="ListLabel7">
    <w:name w:val="ListLabel 7"/>
    <w:rsid w:val="001858F5"/>
    <w:rPr>
      <w:rFonts w:cs="Times New Roman"/>
      <w:b w:val="0"/>
      <w:bCs w:val="0"/>
    </w:rPr>
  </w:style>
  <w:style w:type="character" w:customStyle="1" w:styleId="ListLabel8">
    <w:name w:val="ListLabel 8"/>
    <w:rsid w:val="001858F5"/>
    <w:rPr>
      <w:rFonts w:cs="Times New Roman"/>
      <w:b/>
    </w:rPr>
  </w:style>
  <w:style w:type="character" w:customStyle="1" w:styleId="ListLabel9">
    <w:name w:val="ListLabel 9"/>
    <w:rsid w:val="001858F5"/>
    <w:rPr>
      <w:rFonts w:eastAsia="Times New Roman" w:cs="Times New Roman"/>
      <w:b w:val="0"/>
      <w:bCs/>
    </w:rPr>
  </w:style>
  <w:style w:type="character" w:customStyle="1" w:styleId="ListLabel10">
    <w:name w:val="ListLabel 10"/>
    <w:rsid w:val="001858F5"/>
    <w:rPr>
      <w:rFonts w:eastAsia="Times New Roman" w:cs="Arial"/>
    </w:rPr>
  </w:style>
  <w:style w:type="character" w:customStyle="1" w:styleId="ListLabel11">
    <w:name w:val="ListLabel 11"/>
    <w:rsid w:val="001858F5"/>
    <w:rPr>
      <w:rFonts w:cs="Times New Roman"/>
      <w:b w:val="0"/>
      <w:bCs/>
      <w:i w:val="0"/>
      <w:sz w:val="24"/>
      <w:szCs w:val="24"/>
    </w:rPr>
  </w:style>
  <w:style w:type="character" w:customStyle="1" w:styleId="ListLabel12">
    <w:name w:val="ListLabel 12"/>
    <w:rsid w:val="001858F5"/>
    <w:rPr>
      <w:color w:val="00000A"/>
    </w:rPr>
  </w:style>
  <w:style w:type="character" w:customStyle="1" w:styleId="ListLabel13">
    <w:name w:val="ListLabel 13"/>
    <w:rsid w:val="001858F5"/>
    <w:rPr>
      <w:b w:val="0"/>
      <w:i w:val="0"/>
      <w:sz w:val="22"/>
      <w:szCs w:val="22"/>
    </w:rPr>
  </w:style>
  <w:style w:type="character" w:customStyle="1" w:styleId="ListLabel14">
    <w:name w:val="ListLabel 14"/>
    <w:rsid w:val="001858F5"/>
    <w:rPr>
      <w:rFonts w:eastAsia="Times New Roman" w:cs="Times New Roman"/>
      <w:sz w:val="24"/>
      <w:szCs w:val="24"/>
    </w:rPr>
  </w:style>
  <w:style w:type="character" w:customStyle="1" w:styleId="ListLabel15">
    <w:name w:val="ListLabel 15"/>
    <w:rsid w:val="001858F5"/>
    <w:rPr>
      <w:b w:val="0"/>
      <w:bCs w:val="0"/>
    </w:rPr>
  </w:style>
  <w:style w:type="character" w:customStyle="1" w:styleId="ListLabel16">
    <w:name w:val="ListLabel 16"/>
    <w:rsid w:val="001858F5"/>
    <w:rPr>
      <w:b/>
      <w:color w:val="0D0D0D"/>
    </w:rPr>
  </w:style>
  <w:style w:type="character" w:customStyle="1" w:styleId="ListLabel17">
    <w:name w:val="ListLabel 17"/>
    <w:rsid w:val="001858F5"/>
    <w:rPr>
      <w:b/>
    </w:rPr>
  </w:style>
  <w:style w:type="character" w:customStyle="1" w:styleId="ListLabel18">
    <w:name w:val="ListLabel 18"/>
    <w:rsid w:val="001858F5"/>
    <w:rPr>
      <w:b w:val="0"/>
      <w:bCs/>
    </w:rPr>
  </w:style>
  <w:style w:type="character" w:customStyle="1" w:styleId="ListLabel19">
    <w:name w:val="ListLabel 19"/>
    <w:rsid w:val="001858F5"/>
    <w:rPr>
      <w:rFonts w:eastAsia="Arial" w:cs="Arial"/>
    </w:rPr>
  </w:style>
  <w:style w:type="character" w:customStyle="1" w:styleId="ListLabel20">
    <w:name w:val="ListLabel 20"/>
    <w:rsid w:val="001858F5"/>
    <w:rPr>
      <w:b w:val="0"/>
      <w:bCs w:val="0"/>
      <w:spacing w:val="-2"/>
      <w:w w:val="103"/>
      <w:sz w:val="24"/>
      <w:szCs w:val="24"/>
    </w:rPr>
  </w:style>
  <w:style w:type="character" w:customStyle="1" w:styleId="ListLabel21">
    <w:name w:val="ListLabel 21"/>
    <w:rsid w:val="001858F5"/>
    <w:rPr>
      <w:rFonts w:eastAsia="Times New Roman" w:cs="Arial"/>
      <w:b w:val="0"/>
      <w:bCs/>
      <w:w w:val="103"/>
      <w:sz w:val="24"/>
      <w:szCs w:val="24"/>
    </w:rPr>
  </w:style>
  <w:style w:type="character" w:customStyle="1" w:styleId="ListLabel22">
    <w:name w:val="ListLabel 22"/>
    <w:rsid w:val="001858F5"/>
    <w:rPr>
      <w:rFonts w:eastAsia="Times New Roman"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23">
    <w:name w:val="ListLabel 23"/>
    <w:rsid w:val="001858F5"/>
    <w:rPr>
      <w:rFonts w:eastAsia="Times New Roman" w:cs="Times New Roman"/>
      <w:b w:val="0"/>
      <w:bCs/>
      <w:i w:val="0"/>
      <w:iCs w:val="0"/>
      <w:caps w:val="0"/>
      <w:smallCaps w:val="0"/>
      <w:strike w:val="0"/>
      <w:dstrike w:val="0"/>
      <w:color w:val="000000"/>
      <w:spacing w:val="0"/>
      <w:w w:val="100"/>
      <w:position w:val="0"/>
      <w:sz w:val="24"/>
      <w:szCs w:val="24"/>
      <w:u w:val="none"/>
      <w:vertAlign w:val="baseline"/>
    </w:rPr>
  </w:style>
  <w:style w:type="character" w:customStyle="1" w:styleId="ListLabel24">
    <w:name w:val="ListLabel 24"/>
    <w:rsid w:val="001858F5"/>
    <w:rPr>
      <w:b w:val="0"/>
      <w:sz w:val="24"/>
      <w:szCs w:val="24"/>
    </w:rPr>
  </w:style>
  <w:style w:type="paragraph" w:customStyle="1" w:styleId="Nagwek10">
    <w:name w:val="Nagłówek1"/>
    <w:basedOn w:val="Normalny"/>
    <w:next w:val="Tekstpodstawowy"/>
    <w:rsid w:val="001858F5"/>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1858F5"/>
    <w:pPr>
      <w:spacing w:after="120" w:line="276" w:lineRule="auto"/>
    </w:pPr>
    <w:rPr>
      <w:rFonts w:eastAsia="Times New Roman" w:cs="Times New Roman"/>
      <w:sz w:val="22"/>
      <w:szCs w:val="22"/>
    </w:rPr>
  </w:style>
  <w:style w:type="character" w:customStyle="1" w:styleId="TekstpodstawowyZnak1">
    <w:name w:val="Tekst podstawowy Znak1"/>
    <w:basedOn w:val="Domylnaczcionkaakapitu"/>
    <w:link w:val="Tekstpodstawowy"/>
    <w:rsid w:val="001858F5"/>
    <w:rPr>
      <w:rFonts w:ascii="Calibri" w:eastAsia="Times New Roman" w:hAnsi="Calibri" w:cs="Times New Roman"/>
      <w:lang w:eastAsia="ar-SA"/>
    </w:rPr>
  </w:style>
  <w:style w:type="paragraph" w:styleId="Lista">
    <w:name w:val="List"/>
    <w:basedOn w:val="Tekstpodstawowy"/>
    <w:rsid w:val="001858F5"/>
    <w:rPr>
      <w:rFonts w:cs="Lucida Sans"/>
    </w:rPr>
  </w:style>
  <w:style w:type="paragraph" w:customStyle="1" w:styleId="Podpis1">
    <w:name w:val="Podpis1"/>
    <w:basedOn w:val="Normalny"/>
    <w:rsid w:val="001858F5"/>
    <w:pPr>
      <w:suppressLineNumbers/>
      <w:spacing w:before="120" w:after="120"/>
    </w:pPr>
    <w:rPr>
      <w:rFonts w:cs="Lucida Sans"/>
      <w:i/>
      <w:iCs/>
      <w:sz w:val="24"/>
      <w:szCs w:val="24"/>
    </w:rPr>
  </w:style>
  <w:style w:type="paragraph" w:customStyle="1" w:styleId="Indeks">
    <w:name w:val="Indeks"/>
    <w:basedOn w:val="Normalny"/>
    <w:rsid w:val="001858F5"/>
    <w:pPr>
      <w:suppressLineNumbers/>
    </w:pPr>
    <w:rPr>
      <w:rFonts w:cs="Lucida Sans"/>
    </w:rPr>
  </w:style>
  <w:style w:type="paragraph" w:customStyle="1" w:styleId="Akapitzlist1">
    <w:name w:val="Akapit z listą1"/>
    <w:basedOn w:val="Normalny"/>
    <w:rsid w:val="001858F5"/>
    <w:pPr>
      <w:spacing w:after="200" w:line="276" w:lineRule="auto"/>
      <w:ind w:left="720"/>
    </w:pPr>
    <w:rPr>
      <w:rFonts w:cs="Times New Roman"/>
      <w:sz w:val="22"/>
      <w:szCs w:val="22"/>
    </w:rPr>
  </w:style>
  <w:style w:type="paragraph" w:styleId="Nagwek">
    <w:name w:val="header"/>
    <w:basedOn w:val="Normalny"/>
    <w:link w:val="NagwekZnak1"/>
    <w:uiPriority w:val="99"/>
    <w:rsid w:val="001858F5"/>
    <w:pPr>
      <w:suppressLineNumbers/>
      <w:tabs>
        <w:tab w:val="center" w:pos="4536"/>
        <w:tab w:val="right" w:pos="9072"/>
      </w:tabs>
    </w:pPr>
  </w:style>
  <w:style w:type="character" w:customStyle="1" w:styleId="NagwekZnak1">
    <w:name w:val="Nagłówek Znak1"/>
    <w:basedOn w:val="Domylnaczcionkaakapitu"/>
    <w:link w:val="Nagwek"/>
    <w:uiPriority w:val="99"/>
    <w:rsid w:val="001858F5"/>
    <w:rPr>
      <w:rFonts w:ascii="Calibri" w:eastAsia="Calibri" w:hAnsi="Calibri" w:cs="Arial"/>
      <w:sz w:val="20"/>
      <w:szCs w:val="20"/>
      <w:lang w:eastAsia="ar-SA"/>
    </w:rPr>
  </w:style>
  <w:style w:type="paragraph" w:styleId="Stopka">
    <w:name w:val="footer"/>
    <w:basedOn w:val="Normalny"/>
    <w:link w:val="StopkaZnak1"/>
    <w:uiPriority w:val="99"/>
    <w:rsid w:val="001858F5"/>
    <w:pPr>
      <w:suppressLineNumbers/>
      <w:tabs>
        <w:tab w:val="center" w:pos="4536"/>
        <w:tab w:val="right" w:pos="9072"/>
      </w:tabs>
    </w:pPr>
  </w:style>
  <w:style w:type="character" w:customStyle="1" w:styleId="StopkaZnak1">
    <w:name w:val="Stopka Znak1"/>
    <w:basedOn w:val="Domylnaczcionkaakapitu"/>
    <w:link w:val="Stopka"/>
    <w:rsid w:val="001858F5"/>
    <w:rPr>
      <w:rFonts w:ascii="Calibri" w:eastAsia="Calibri" w:hAnsi="Calibri" w:cs="Arial"/>
      <w:sz w:val="20"/>
      <w:szCs w:val="20"/>
      <w:lang w:eastAsia="ar-SA"/>
    </w:rPr>
  </w:style>
  <w:style w:type="paragraph" w:customStyle="1" w:styleId="arimr">
    <w:name w:val="arimr"/>
    <w:basedOn w:val="Normalny"/>
    <w:rsid w:val="001858F5"/>
    <w:pPr>
      <w:widowControl w:val="0"/>
      <w:spacing w:line="360" w:lineRule="auto"/>
    </w:pPr>
    <w:rPr>
      <w:rFonts w:ascii="Times New Roman" w:eastAsia="Times New Roman" w:hAnsi="Times New Roman" w:cs="Times New Roman"/>
      <w:sz w:val="24"/>
      <w:lang w:val="en-US"/>
    </w:rPr>
  </w:style>
  <w:style w:type="paragraph" w:customStyle="1" w:styleId="pkt">
    <w:name w:val="pkt"/>
    <w:basedOn w:val="Normalny"/>
    <w:rsid w:val="001858F5"/>
    <w:pPr>
      <w:spacing w:before="60" w:after="60"/>
      <w:ind w:left="851" w:hanging="295"/>
      <w:jc w:val="both"/>
    </w:pPr>
    <w:rPr>
      <w:rFonts w:ascii="Times New Roman" w:eastAsia="Times New Roman" w:hAnsi="Times New Roman" w:cs="Times New Roman"/>
      <w:sz w:val="24"/>
    </w:rPr>
  </w:style>
  <w:style w:type="paragraph" w:customStyle="1" w:styleId="Tekstprzypisudolnego1">
    <w:name w:val="Tekst przypisu dolnego1"/>
    <w:basedOn w:val="Normalny"/>
    <w:rsid w:val="001858F5"/>
    <w:rPr>
      <w:rFonts w:ascii="Tahoma" w:eastAsia="Times New Roman" w:hAnsi="Tahoma" w:cs="Times New Roman"/>
    </w:rPr>
  </w:style>
  <w:style w:type="paragraph" w:customStyle="1" w:styleId="Teksttreci0">
    <w:name w:val="Tekst treści"/>
    <w:basedOn w:val="Normalny"/>
    <w:rsid w:val="001858F5"/>
    <w:pPr>
      <w:shd w:val="clear" w:color="auto" w:fill="FFFFFF"/>
      <w:spacing w:line="240" w:lineRule="atLeast"/>
      <w:ind w:hanging="1700"/>
    </w:pPr>
    <w:rPr>
      <w:rFonts w:ascii="Verdana" w:hAnsi="Verdana"/>
      <w:sz w:val="19"/>
    </w:rPr>
  </w:style>
  <w:style w:type="paragraph" w:customStyle="1" w:styleId="Teksttreci40">
    <w:name w:val="Tekst treści (4)"/>
    <w:basedOn w:val="Normalny"/>
    <w:rsid w:val="001858F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1858F5"/>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western">
    <w:name w:val="western"/>
    <w:basedOn w:val="Normalny"/>
    <w:rsid w:val="001858F5"/>
    <w:pPr>
      <w:spacing w:before="100" w:after="119" w:line="360" w:lineRule="auto"/>
      <w:jc w:val="both"/>
    </w:pPr>
    <w:rPr>
      <w:rFonts w:ascii="Arial" w:eastAsia="Times New Roman" w:hAnsi="Arial"/>
      <w:sz w:val="22"/>
      <w:szCs w:val="22"/>
    </w:rPr>
  </w:style>
  <w:style w:type="paragraph" w:styleId="Tekstpodstawowywcity">
    <w:name w:val="Body Text Indent"/>
    <w:basedOn w:val="Normalny"/>
    <w:link w:val="TekstpodstawowywcityZnak1"/>
    <w:rsid w:val="001858F5"/>
    <w:pPr>
      <w:spacing w:after="120"/>
      <w:ind w:left="283"/>
    </w:pPr>
  </w:style>
  <w:style w:type="character" w:customStyle="1" w:styleId="TekstpodstawowywcityZnak1">
    <w:name w:val="Tekst podstawowy wcięty Znak1"/>
    <w:basedOn w:val="Domylnaczcionkaakapitu"/>
    <w:link w:val="Tekstpodstawowywcity"/>
    <w:rsid w:val="001858F5"/>
    <w:rPr>
      <w:rFonts w:ascii="Calibri" w:eastAsia="Calibri" w:hAnsi="Calibri" w:cs="Arial"/>
      <w:sz w:val="20"/>
      <w:szCs w:val="20"/>
      <w:lang w:eastAsia="ar-SA"/>
    </w:rPr>
  </w:style>
  <w:style w:type="paragraph" w:customStyle="1" w:styleId="TableParagraph">
    <w:name w:val="Table Paragraph"/>
    <w:basedOn w:val="Normalny"/>
    <w:rsid w:val="001858F5"/>
    <w:pPr>
      <w:widowControl w:val="0"/>
      <w:tabs>
        <w:tab w:val="num" w:pos="0"/>
      </w:tabs>
      <w:ind w:left="720" w:hanging="360"/>
    </w:pPr>
    <w:rPr>
      <w:rFonts w:ascii="Avenir-Light" w:eastAsia="Avenir-Light" w:hAnsi="Avenir-Light" w:cs="Avenir-Light"/>
      <w:sz w:val="22"/>
      <w:szCs w:val="22"/>
      <w:lang w:val="en-US"/>
    </w:rPr>
  </w:style>
  <w:style w:type="paragraph" w:customStyle="1" w:styleId="Nagwek11">
    <w:name w:val="Nagłówek 11"/>
    <w:basedOn w:val="Normalny"/>
    <w:rsid w:val="001858F5"/>
    <w:pPr>
      <w:widowControl w:val="0"/>
      <w:ind w:left="388"/>
    </w:pPr>
    <w:rPr>
      <w:rFonts w:ascii="Times New Roman" w:eastAsia="Times New Roman" w:hAnsi="Times New Roman" w:cs="Times New Roman"/>
      <w:b/>
      <w:bCs/>
      <w:sz w:val="24"/>
      <w:szCs w:val="24"/>
    </w:rPr>
  </w:style>
  <w:style w:type="paragraph" w:customStyle="1" w:styleId="NormalnyWeb1">
    <w:name w:val="Normalny (Web)1"/>
    <w:basedOn w:val="Normalny"/>
    <w:rsid w:val="001858F5"/>
    <w:pPr>
      <w:spacing w:before="280" w:after="280"/>
    </w:pPr>
    <w:rPr>
      <w:rFonts w:ascii="Times New Roman" w:eastAsia="Times New Roman" w:hAnsi="Times New Roman" w:cs="Times New Roman"/>
      <w:sz w:val="24"/>
      <w:szCs w:val="24"/>
    </w:rPr>
  </w:style>
  <w:style w:type="paragraph" w:customStyle="1" w:styleId="Bezodstpw1">
    <w:name w:val="Bez odstępów1"/>
    <w:rsid w:val="001858F5"/>
    <w:pPr>
      <w:suppressAutoHyphens/>
      <w:spacing w:after="0" w:line="240" w:lineRule="auto"/>
    </w:pPr>
    <w:rPr>
      <w:rFonts w:ascii="Calibri" w:eastAsia="Calibri" w:hAnsi="Calibri" w:cs="Calibri"/>
      <w:lang w:eastAsia="ar-SA"/>
    </w:rPr>
  </w:style>
  <w:style w:type="paragraph" w:customStyle="1" w:styleId="Tekstpodstawowy21">
    <w:name w:val="Tekst podstawowy 21"/>
    <w:basedOn w:val="Normalny"/>
    <w:rsid w:val="001858F5"/>
    <w:pPr>
      <w:jc w:val="both"/>
    </w:pPr>
    <w:rPr>
      <w:rFonts w:ascii="Times New Roman" w:eastAsia="Times New Roman" w:hAnsi="Times New Roman" w:cs="Times New Roman"/>
      <w:i/>
      <w:iCs/>
      <w:color w:val="FF0000"/>
      <w:sz w:val="24"/>
      <w:szCs w:val="24"/>
    </w:rPr>
  </w:style>
  <w:style w:type="paragraph" w:customStyle="1" w:styleId="Tekstpodstawowy22">
    <w:name w:val="Tekst podstawowy 22"/>
    <w:basedOn w:val="Normalny"/>
    <w:rsid w:val="001858F5"/>
    <w:pPr>
      <w:jc w:val="center"/>
    </w:pPr>
    <w:rPr>
      <w:rFonts w:ascii="Times New Roman" w:eastAsia="Times New Roman" w:hAnsi="Times New Roman" w:cs="Times New Roman"/>
      <w:b/>
      <w:sz w:val="40"/>
    </w:rPr>
  </w:style>
  <w:style w:type="paragraph" w:customStyle="1" w:styleId="Tekstkomentarza1">
    <w:name w:val="Tekst komentarza1"/>
    <w:basedOn w:val="Normalny"/>
    <w:rsid w:val="001858F5"/>
  </w:style>
  <w:style w:type="paragraph" w:customStyle="1" w:styleId="Tematkomentarza1">
    <w:name w:val="Temat komentarza1"/>
    <w:basedOn w:val="Tekstkomentarza1"/>
    <w:rsid w:val="001858F5"/>
    <w:rPr>
      <w:b/>
      <w:bCs/>
    </w:rPr>
  </w:style>
  <w:style w:type="paragraph" w:customStyle="1" w:styleId="Tekstdymka1">
    <w:name w:val="Tekst dymka1"/>
    <w:basedOn w:val="Normalny"/>
    <w:rsid w:val="001858F5"/>
    <w:rPr>
      <w:rFonts w:ascii="Tahoma" w:hAnsi="Tahoma" w:cs="Tahoma"/>
      <w:sz w:val="16"/>
      <w:szCs w:val="16"/>
    </w:rPr>
  </w:style>
  <w:style w:type="numbering" w:customStyle="1" w:styleId="Biecalista1">
    <w:name w:val="Bieżąca lista1"/>
    <w:uiPriority w:val="99"/>
    <w:rsid w:val="001858F5"/>
    <w:pPr>
      <w:numPr>
        <w:numId w:val="10"/>
      </w:numPr>
    </w:pPr>
  </w:style>
  <w:style w:type="numbering" w:customStyle="1" w:styleId="Biecalista2">
    <w:name w:val="Bieżąca lista2"/>
    <w:uiPriority w:val="99"/>
    <w:rsid w:val="001858F5"/>
    <w:pPr>
      <w:numPr>
        <w:numId w:val="11"/>
      </w:numPr>
    </w:pPr>
  </w:style>
  <w:style w:type="paragraph" w:styleId="Tekstdymka">
    <w:name w:val="Balloon Text"/>
    <w:basedOn w:val="Normalny"/>
    <w:link w:val="TekstdymkaZnak1"/>
    <w:uiPriority w:val="99"/>
    <w:semiHidden/>
    <w:unhideWhenUsed/>
    <w:rsid w:val="001858F5"/>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858F5"/>
    <w:rPr>
      <w:rFonts w:ascii="Segoe UI" w:eastAsia="Calibri" w:hAnsi="Segoe UI" w:cs="Segoe UI"/>
      <w:sz w:val="18"/>
      <w:szCs w:val="18"/>
      <w:lang w:eastAsia="ar-SA"/>
    </w:rPr>
  </w:style>
  <w:style w:type="character" w:customStyle="1" w:styleId="Normalny1">
    <w:name w:val="Normalny1"/>
    <w:rsid w:val="001858F5"/>
  </w:style>
  <w:style w:type="character" w:customStyle="1" w:styleId="Nierozpoznanawzmianka2">
    <w:name w:val="Nierozpoznana wzmianka2"/>
    <w:uiPriority w:val="99"/>
    <w:semiHidden/>
    <w:unhideWhenUsed/>
    <w:rsid w:val="001858F5"/>
    <w:rPr>
      <w:color w:val="605E5C"/>
      <w:shd w:val="clear" w:color="auto" w:fill="E1DFDD"/>
    </w:rPr>
  </w:style>
  <w:style w:type="paragraph" w:styleId="Spistreci2">
    <w:name w:val="toc 2"/>
    <w:basedOn w:val="Normalny"/>
    <w:next w:val="Normalny"/>
    <w:autoRedefine/>
    <w:uiPriority w:val="39"/>
    <w:unhideWhenUsed/>
    <w:rsid w:val="00710D97"/>
    <w:pPr>
      <w:suppressAutoHyphens w:val="0"/>
      <w:spacing w:after="100" w:line="276" w:lineRule="auto"/>
      <w:ind w:left="220"/>
    </w:pPr>
    <w:rPr>
      <w:rFonts w:ascii="Arial" w:eastAsia="Arial" w:hAnsi="Arial"/>
      <w:sz w:val="22"/>
      <w:szCs w:val="22"/>
      <w:lang w:val="pl" w:eastAsia="pl-PL"/>
    </w:rPr>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710D97"/>
    <w:pPr>
      <w:suppressAutoHyphens w:val="0"/>
      <w:spacing w:after="200" w:line="276" w:lineRule="auto"/>
      <w:ind w:left="720"/>
      <w:contextualSpacing/>
    </w:pPr>
    <w:rPr>
      <w:rFonts w:asciiTheme="minorHAnsi" w:eastAsiaTheme="minorHAnsi" w:hAnsiTheme="minorHAnsi" w:cs="Times New Roman"/>
      <w:sz w:val="22"/>
      <w:szCs w:val="22"/>
      <w:lang w:eastAsia="en-US"/>
    </w:rPr>
  </w:style>
  <w:style w:type="character" w:customStyle="1" w:styleId="Nagwek2Znak">
    <w:name w:val="Nagłówek 2 Znak"/>
    <w:basedOn w:val="Domylnaczcionkaakapitu"/>
    <w:link w:val="Nagwek2"/>
    <w:uiPriority w:val="9"/>
    <w:semiHidden/>
    <w:rsid w:val="00710D97"/>
    <w:rPr>
      <w:rFonts w:asciiTheme="majorHAnsi" w:eastAsiaTheme="majorEastAsia" w:hAnsiTheme="majorHAnsi" w:cstheme="majorBidi"/>
      <w:color w:val="2F5496" w:themeColor="accent1" w:themeShade="BF"/>
      <w:sz w:val="26"/>
      <w:szCs w:val="26"/>
      <w:lang w:eastAsia="ar-SA"/>
    </w:rPr>
  </w:style>
  <w:style w:type="character" w:customStyle="1" w:styleId="markedcontent">
    <w:name w:val="markedcontent"/>
    <w:basedOn w:val="Domylnaczcionkaakapitu"/>
    <w:rsid w:val="0023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un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file:///C:\Users\Paulina%20Boguszy&#324;ska\Desktop\Pan%20Tomek\Przetargi%202023\Gk.271.11.2023%20Cyfrowa%20gmina\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zduny"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5ED2-E887-48F0-835F-BDFB2DC6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11574</Words>
  <Characters>69446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Zdunach</dc:creator>
  <cp:keywords/>
  <dc:description/>
  <cp:lastModifiedBy>Urząd Miejski w Zdunach</cp:lastModifiedBy>
  <cp:revision>11</cp:revision>
  <cp:lastPrinted>2023-05-12T08:16:00Z</cp:lastPrinted>
  <dcterms:created xsi:type="dcterms:W3CDTF">2023-05-15T09:53:00Z</dcterms:created>
  <dcterms:modified xsi:type="dcterms:W3CDTF">2023-05-16T11:47:00Z</dcterms:modified>
</cp:coreProperties>
</file>