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F30A5" w14:textId="0B12EE15" w:rsidR="00CA4084" w:rsidRPr="009E23D8" w:rsidRDefault="00CA4084" w:rsidP="00C52B2F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Załącznik nr </w:t>
      </w:r>
      <w:r w:rsidR="00FB33DA" w:rsidRPr="009E23D8">
        <w:rPr>
          <w:rFonts w:ascii="Aptos" w:eastAsia="Times New Roman" w:hAnsi="Aptos" w:cstheme="minorHAnsi"/>
          <w:lang w:eastAsia="pl-PL"/>
        </w:rPr>
        <w:t>3</w:t>
      </w:r>
      <w:r w:rsidRPr="009E23D8">
        <w:rPr>
          <w:rFonts w:ascii="Aptos" w:eastAsia="Times New Roman" w:hAnsi="Aptos" w:cstheme="minorHAnsi"/>
          <w:lang w:eastAsia="pl-PL"/>
        </w:rPr>
        <w:t xml:space="preserve"> do zapytania ofertowego</w:t>
      </w:r>
    </w:p>
    <w:p w14:paraId="39551205" w14:textId="65736E6D" w:rsidR="009E23D8" w:rsidRDefault="00212605" w:rsidP="00C52B2F">
      <w:pPr>
        <w:spacing w:after="0" w:line="240" w:lineRule="auto"/>
        <w:textAlignment w:val="baseline"/>
        <w:rPr>
          <w:rFonts w:ascii="Aptos" w:hAnsi="Aptos" w:cstheme="minorHAnsi"/>
        </w:rPr>
      </w:pPr>
      <w:r w:rsidRPr="00212605">
        <w:rPr>
          <w:rFonts w:ascii="Aptos" w:hAnsi="Aptos" w:cstheme="minorHAnsi"/>
        </w:rPr>
        <w:t>OR-AG-VI.2633.4.2025.TO</w:t>
      </w:r>
    </w:p>
    <w:p w14:paraId="3C3E2336" w14:textId="77777777" w:rsidR="00212605" w:rsidRPr="009E23D8" w:rsidRDefault="00212605" w:rsidP="00C52B2F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</w:p>
    <w:p w14:paraId="7EFE7BE6" w14:textId="7BDD67AF" w:rsidR="00C52B2F" w:rsidRPr="009E23D8" w:rsidRDefault="00891967" w:rsidP="00C52B2F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b/>
          <w:bCs/>
          <w:lang w:eastAsia="pl-PL"/>
        </w:rPr>
        <w:t>Klauzula</w:t>
      </w:r>
      <w:r w:rsidR="00C52B2F" w:rsidRPr="009E23D8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E12B32" w:rsidRPr="009E23D8">
        <w:rPr>
          <w:rFonts w:ascii="Aptos" w:eastAsia="Times New Roman" w:hAnsi="Aptos" w:cstheme="minorHAnsi"/>
          <w:b/>
          <w:bCs/>
          <w:lang w:eastAsia="pl-PL"/>
        </w:rPr>
        <w:t xml:space="preserve">RODO </w:t>
      </w:r>
      <w:r w:rsidR="00C52B2F" w:rsidRPr="009E23D8">
        <w:rPr>
          <w:rFonts w:ascii="Aptos" w:eastAsia="Times New Roman" w:hAnsi="Aptos" w:cstheme="minorHAnsi"/>
          <w:b/>
          <w:bCs/>
          <w:lang w:eastAsia="pl-PL"/>
        </w:rPr>
        <w:t>do umów z osobami prawnymi</w:t>
      </w:r>
    </w:p>
    <w:p w14:paraId="53425E9F" w14:textId="02D579FA" w:rsidR="00C52B2F" w:rsidRPr="009E23D8" w:rsidRDefault="00C52B2F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</w:p>
    <w:p w14:paraId="304A9D7F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Administratorem danych osobowych osób reprezentujących Stronę oraz osób wskazanych przez Stronę jako osoby do kontaktu, jest Województwo Mazowieckie, dane kontaktowe: Urząd Marszałkowski Województwa Mazowieckiego w Warszawie, ul. Jagiellońska 26, 03-719 Warszawa, tel. 22 5979 100, urzad_marszalkowski@mazovia.pl, </w:t>
      </w:r>
      <w:proofErr w:type="spellStart"/>
      <w:r w:rsidRPr="009E23D8">
        <w:rPr>
          <w:rFonts w:ascii="Aptos" w:eastAsia="Times New Roman" w:hAnsi="Aptos" w:cstheme="minorHAnsi"/>
          <w:lang w:eastAsia="pl-PL"/>
        </w:rPr>
        <w:t>ePUAP</w:t>
      </w:r>
      <w:proofErr w:type="spellEnd"/>
      <w:r w:rsidRPr="009E23D8">
        <w:rPr>
          <w:rFonts w:ascii="Aptos" w:eastAsia="Times New Roman" w:hAnsi="Aptos" w:cstheme="minorHAnsi"/>
          <w:lang w:eastAsia="pl-PL"/>
        </w:rPr>
        <w:t xml:space="preserve">, e-Doręczenia. </w:t>
      </w:r>
    </w:p>
    <w:p w14:paraId="3988CE5B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Administrator wyznaczył inspektora ochrony danych, z którym można skontaktować się mailowo na iod@mazovia.pl. </w:t>
      </w:r>
    </w:p>
    <w:p w14:paraId="3509BB01" w14:textId="3D439AEE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Dane osobowe: </w:t>
      </w:r>
    </w:p>
    <w:p w14:paraId="5157E383" w14:textId="4900FE50" w:rsidR="009E23D8" w:rsidRPr="009E23D8" w:rsidRDefault="009E23D8" w:rsidP="009E23D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osób reprezentujących Stronę, będą przetwarzane na podstawie obowiązku prawnego, o którym mowa w art. 6 ust. 1 lit.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RODO), wynikającego z przepisów prawa określających umocowanie do reprezentowania – w zakresie ważności umów i właściwej reprezentacji stron. Podane tych danych jest warunkiem zawarcia umowy lub ważności podejmowanych czynności; </w:t>
      </w:r>
    </w:p>
    <w:p w14:paraId="33C003BD" w14:textId="495114B5" w:rsidR="009E23D8" w:rsidRPr="009E23D8" w:rsidRDefault="009E23D8" w:rsidP="009E23D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osób wskazanych przez Stronę, jako osoby do kontaktu/realizacji umowy (imię i nazwisko, służbowe dane kontaktowe, miejsce pracy) będą przetwarzane w prawnie uzasadnionym interesie, o którym mowa w art. 6 ust. 1 lit. f RODO, w celu realizacji niniejszej umowy/przebiegu postępowania. Dane zostały podane przez Stronę w ramach zawieranej umowy/prowadzonego postępowania; </w:t>
      </w:r>
    </w:p>
    <w:p w14:paraId="685C39C2" w14:textId="7D849B8C" w:rsidR="009E23D8" w:rsidRPr="009E23D8" w:rsidRDefault="009E23D8" w:rsidP="009E23D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3520A7FC" w14:textId="686E2899" w:rsidR="009E23D8" w:rsidRPr="009E23D8" w:rsidRDefault="009E23D8" w:rsidP="009E23D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będą przechowywane nie dłużej niż to wynika z przepisów ustawy o narodowym zasobie archiwalnym i archiwach. </w:t>
      </w:r>
    </w:p>
    <w:p w14:paraId="584A9149" w14:textId="0DC06325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>W granicach i na zasadach opisanych w przepisach prawa, osobom, o których mowa w ust. 1) i ust. 2) przysługuje prawo:</w:t>
      </w:r>
    </w:p>
    <w:p w14:paraId="40D94697" w14:textId="6F62705C" w:rsidR="009E23D8" w:rsidRPr="009E23D8" w:rsidRDefault="009E23D8" w:rsidP="009E23D8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żądania dostępu do swoich danych osobowych, ich sprostowania, usunięcia, ograniczenia przetwarzania; </w:t>
      </w:r>
    </w:p>
    <w:p w14:paraId="6A75D2BD" w14:textId="24C287A8" w:rsidR="009E23D8" w:rsidRPr="009E23D8" w:rsidRDefault="009E23D8" w:rsidP="009E23D8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złożenia skargi do Prezesa Urzędu Ochrony Danych Osobowych, (adres: ul. Stawki 2, 00-193 Warszawa); </w:t>
      </w:r>
    </w:p>
    <w:p w14:paraId="6A7A4789" w14:textId="7DAC281A" w:rsidR="009E23D8" w:rsidRPr="009E23D8" w:rsidRDefault="009E23D8" w:rsidP="009E23D8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ponadto osobom wskazanym w ust. 2) przysługuje prawo wniesienia sprzeciwu wobec przetwarzania. </w:t>
      </w:r>
    </w:p>
    <w:p w14:paraId="0AAC4AB5" w14:textId="70175511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>Strona jest zobowiązana do przekazania zapisów niniejszego paragrafu wszystkim osobom fizycznym wymienionym w ust. 1.</w:t>
      </w:r>
    </w:p>
    <w:p w14:paraId="3434E55C" w14:textId="77777777" w:rsidR="00C52B2F" w:rsidRPr="009E23D8" w:rsidRDefault="00C52B2F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6C4FCDF7" w14:textId="77777777" w:rsidR="00C52B2F" w:rsidRPr="009E23D8" w:rsidRDefault="00C52B2F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322E8703" w14:textId="77777777" w:rsidR="009A1F48" w:rsidRPr="009E23D8" w:rsidRDefault="009A1F48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62940AB7" w14:textId="77777777" w:rsidR="009A1F48" w:rsidRPr="009E23D8" w:rsidRDefault="009A1F48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1E9EF6B7" w14:textId="77777777" w:rsidR="009A1F48" w:rsidRPr="009E23D8" w:rsidRDefault="009A1F48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62833B5B" w14:textId="77777777" w:rsidR="009A1F48" w:rsidRPr="009E23D8" w:rsidRDefault="009A1F48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4C9D6AE0" w14:textId="77777777" w:rsidR="00C52B2F" w:rsidRPr="009E23D8" w:rsidRDefault="00C52B2F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27777698" w14:textId="77777777" w:rsidR="00E12B32" w:rsidRPr="009E23D8" w:rsidRDefault="00E12B32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4E19EDD0" w14:textId="77777777" w:rsidR="00C52B2F" w:rsidRPr="009E23D8" w:rsidRDefault="00C52B2F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4750E401" w14:textId="77777777" w:rsidR="00C52B2F" w:rsidRPr="009E23D8" w:rsidRDefault="00C52B2F" w:rsidP="00C52B2F">
      <w:pPr>
        <w:spacing w:after="0" w:line="240" w:lineRule="auto"/>
        <w:jc w:val="both"/>
        <w:rPr>
          <w:rFonts w:ascii="Aptos" w:hAnsi="Aptos" w:cstheme="minorHAnsi"/>
          <w:b/>
          <w:bCs/>
          <w:i/>
        </w:rPr>
      </w:pPr>
    </w:p>
    <w:p w14:paraId="6075377F" w14:textId="77777777" w:rsidR="00C52B2F" w:rsidRPr="009E23D8" w:rsidRDefault="00C52B2F" w:rsidP="009E23D8">
      <w:pPr>
        <w:spacing w:after="0" w:line="240" w:lineRule="auto"/>
        <w:ind w:firstLine="708"/>
        <w:jc w:val="both"/>
        <w:rPr>
          <w:rFonts w:ascii="Aptos" w:hAnsi="Aptos" w:cstheme="minorHAnsi"/>
          <w:b/>
          <w:bCs/>
          <w:i/>
        </w:rPr>
      </w:pPr>
    </w:p>
    <w:p w14:paraId="30233B9F" w14:textId="77777777" w:rsidR="009E23D8" w:rsidRPr="009E23D8" w:rsidRDefault="009E23D8" w:rsidP="009E23D8">
      <w:pPr>
        <w:spacing w:after="0" w:line="240" w:lineRule="auto"/>
        <w:ind w:firstLine="708"/>
        <w:jc w:val="both"/>
        <w:rPr>
          <w:rFonts w:ascii="Aptos" w:hAnsi="Aptos" w:cstheme="minorHAnsi"/>
          <w:b/>
          <w:bCs/>
          <w:i/>
        </w:rPr>
      </w:pPr>
    </w:p>
    <w:p w14:paraId="0547C30C" w14:textId="3409F0B5" w:rsidR="00C52B2F" w:rsidRPr="009E23D8" w:rsidRDefault="00891967" w:rsidP="00C52B2F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b/>
          <w:bCs/>
          <w:lang w:eastAsia="pl-PL"/>
        </w:rPr>
        <w:lastRenderedPageBreak/>
        <w:t>Klauzula</w:t>
      </w:r>
      <w:r w:rsidR="00C52B2F" w:rsidRPr="009E23D8">
        <w:rPr>
          <w:rFonts w:ascii="Aptos" w:eastAsia="Times New Roman" w:hAnsi="Aptos" w:cstheme="minorHAnsi"/>
          <w:b/>
          <w:bCs/>
          <w:lang w:eastAsia="pl-PL"/>
        </w:rPr>
        <w:t xml:space="preserve"> </w:t>
      </w:r>
      <w:r w:rsidR="00E12B32" w:rsidRPr="009E23D8">
        <w:rPr>
          <w:rFonts w:ascii="Aptos" w:eastAsia="Times New Roman" w:hAnsi="Aptos" w:cstheme="minorHAnsi"/>
          <w:b/>
          <w:bCs/>
          <w:lang w:eastAsia="pl-PL"/>
        </w:rPr>
        <w:t xml:space="preserve">RODO </w:t>
      </w:r>
      <w:r w:rsidR="00C52B2F" w:rsidRPr="009E23D8">
        <w:rPr>
          <w:rFonts w:ascii="Aptos" w:eastAsia="Times New Roman" w:hAnsi="Aptos" w:cstheme="minorHAnsi"/>
          <w:b/>
          <w:bCs/>
          <w:lang w:eastAsia="pl-PL"/>
        </w:rPr>
        <w:t>do umów z osobami fizycznymi (w tym przedsiębiorcami)</w:t>
      </w:r>
      <w:r w:rsidR="00C52B2F" w:rsidRPr="009E23D8">
        <w:rPr>
          <w:rFonts w:ascii="Aptos" w:eastAsia="Times New Roman" w:hAnsi="Aptos" w:cstheme="minorHAnsi"/>
          <w:lang w:eastAsia="pl-PL"/>
        </w:rPr>
        <w:t> </w:t>
      </w:r>
    </w:p>
    <w:p w14:paraId="4873B605" w14:textId="5F5C8659" w:rsidR="00CE4194" w:rsidRPr="009E23D8" w:rsidRDefault="00CE4194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</w:p>
    <w:p w14:paraId="4A88A22B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Administratorem danych osobowych Strony oraz osób reprezentujących Stronę jest Województwo Mazowieckie, dane kontaktowe: Urząd Marszałkowski Województwa Mazowieckiego w Warszawie, ul. Jagiellońska 26, 03-719 Warszawa, tel. 22 5979 100, urzad_marszalkowski@mazovia.pl, </w:t>
      </w:r>
      <w:proofErr w:type="spellStart"/>
      <w:r w:rsidRPr="009E23D8">
        <w:rPr>
          <w:rFonts w:ascii="Aptos" w:eastAsia="Times New Roman" w:hAnsi="Aptos" w:cstheme="minorHAnsi"/>
          <w:lang w:eastAsia="pl-PL"/>
        </w:rPr>
        <w:t>ePUAP</w:t>
      </w:r>
      <w:proofErr w:type="spellEnd"/>
      <w:r w:rsidRPr="009E23D8">
        <w:rPr>
          <w:rFonts w:ascii="Aptos" w:eastAsia="Times New Roman" w:hAnsi="Aptos" w:cstheme="minorHAnsi"/>
          <w:lang w:eastAsia="pl-PL"/>
        </w:rPr>
        <w:t xml:space="preserve">, e-Doręczenia. </w:t>
      </w:r>
    </w:p>
    <w:p w14:paraId="76C23425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Administrator wyznaczył inspektora ochrony danych, z którym można skontaktować się mailowo na iod@mazovia.pl. </w:t>
      </w:r>
    </w:p>
    <w:p w14:paraId="13576695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Dane osobowe: </w:t>
      </w:r>
    </w:p>
    <w:p w14:paraId="14953D13" w14:textId="438E9DD8" w:rsidR="009E23D8" w:rsidRPr="009E23D8" w:rsidRDefault="009E23D8" w:rsidP="009E23D8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Strony będą przetwarzane w związku z zawarciem i realizacją niniejszej umowy, zgodnie z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RODO); </w:t>
      </w:r>
    </w:p>
    <w:p w14:paraId="3C54AC3D" w14:textId="7B848515" w:rsidR="009E23D8" w:rsidRPr="009E23D8" w:rsidRDefault="009E23D8" w:rsidP="009E23D8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osób reprezentujących Strony umowy, będą przetwarzane na podstawie obowiązku prawnego, o którym mowa w art. 6 ust. 1 lit. c RODO – w zakresie ważności umów i właściwej reprezentacji stron. Podanie tych danych jest warunkiem zawarcia umowy; </w:t>
      </w:r>
    </w:p>
    <w:p w14:paraId="17606BB1" w14:textId="70BB84F0" w:rsidR="009E23D8" w:rsidRPr="009E23D8" w:rsidRDefault="009E23D8" w:rsidP="009E23D8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mogą zostać udostępnione podmiotom uprawnionym na podstawie przepisów prawa oraz podmiotom świadczącym obsługę administracyjno-organizacyjną Urzędu Marszałkowskiego Województwa Mazowieckiego w Warszawie; </w:t>
      </w:r>
    </w:p>
    <w:p w14:paraId="2A1D55C2" w14:textId="6B27070F" w:rsidR="009E23D8" w:rsidRPr="009E23D8" w:rsidRDefault="009E23D8" w:rsidP="009E23D8">
      <w:pPr>
        <w:pStyle w:val="Akapitzlist"/>
        <w:numPr>
          <w:ilvl w:val="0"/>
          <w:numId w:val="15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będą przechowywane nie dłużej niż to wynika z przepisów ustawy o narodowym zasobie archiwalnym i archiwach. </w:t>
      </w:r>
    </w:p>
    <w:p w14:paraId="035D80B7" w14:textId="426FC6DF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>W granicach i na zasadach opisanych w przepisach prawa, osobom, o których mowa w ust. 1) i ust. 2) przysługuje prawo:</w:t>
      </w:r>
    </w:p>
    <w:p w14:paraId="4EA5E508" w14:textId="7C62AED6" w:rsidR="009E23D8" w:rsidRPr="009E23D8" w:rsidRDefault="009E23D8" w:rsidP="009E23D8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żądania dostępu do swoich danych osobowych, ich sprostowania, usunięcia, ograniczenia przetwarzania, przeniesienia danych; </w:t>
      </w:r>
    </w:p>
    <w:p w14:paraId="4D504B9B" w14:textId="513908C7" w:rsidR="009E23D8" w:rsidRPr="009E23D8" w:rsidRDefault="009E23D8" w:rsidP="009E23D8">
      <w:pPr>
        <w:pStyle w:val="Akapitzlist"/>
        <w:numPr>
          <w:ilvl w:val="0"/>
          <w:numId w:val="16"/>
        </w:num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  <w:r w:rsidRPr="009E23D8">
        <w:rPr>
          <w:rFonts w:ascii="Aptos" w:eastAsia="Times New Roman" w:hAnsi="Aptos" w:cstheme="minorHAnsi"/>
          <w:lang w:eastAsia="pl-PL"/>
        </w:rPr>
        <w:t xml:space="preserve">złożenia skargi do Prezesa Urzędu Ochrony Danych Osobowych, (adres: ul. Stawki 2, 00-193 Warszawa). </w:t>
      </w:r>
    </w:p>
    <w:p w14:paraId="1B5CB559" w14:textId="77777777" w:rsidR="009E23D8" w:rsidRPr="009E23D8" w:rsidRDefault="009E23D8" w:rsidP="009E23D8">
      <w:pPr>
        <w:spacing w:after="0" w:line="240" w:lineRule="auto"/>
        <w:textAlignment w:val="baseline"/>
        <w:rPr>
          <w:rFonts w:ascii="Aptos" w:eastAsia="Times New Roman" w:hAnsi="Aptos" w:cstheme="minorHAnsi"/>
          <w:lang w:eastAsia="pl-PL"/>
        </w:rPr>
      </w:pPr>
    </w:p>
    <w:sectPr w:rsidR="009E23D8" w:rsidRPr="009E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E850" w14:textId="77777777" w:rsidR="005079B4" w:rsidRDefault="005079B4" w:rsidP="00CE4194">
      <w:pPr>
        <w:spacing w:after="0" w:line="240" w:lineRule="auto"/>
      </w:pPr>
      <w:r>
        <w:separator/>
      </w:r>
    </w:p>
  </w:endnote>
  <w:endnote w:type="continuationSeparator" w:id="0">
    <w:p w14:paraId="22D96BD8" w14:textId="77777777" w:rsidR="005079B4" w:rsidRDefault="005079B4" w:rsidP="00CE4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165B0" w14:textId="77777777" w:rsidR="005079B4" w:rsidRDefault="005079B4" w:rsidP="00CE4194">
      <w:pPr>
        <w:spacing w:after="0" w:line="240" w:lineRule="auto"/>
      </w:pPr>
      <w:r>
        <w:separator/>
      </w:r>
    </w:p>
  </w:footnote>
  <w:footnote w:type="continuationSeparator" w:id="0">
    <w:p w14:paraId="025E9250" w14:textId="77777777" w:rsidR="005079B4" w:rsidRDefault="005079B4" w:rsidP="00CE41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E7540"/>
    <w:multiLevelType w:val="hybridMultilevel"/>
    <w:tmpl w:val="922ABE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46326"/>
    <w:multiLevelType w:val="hybridMultilevel"/>
    <w:tmpl w:val="89BA1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2652C"/>
    <w:multiLevelType w:val="hybridMultilevel"/>
    <w:tmpl w:val="8D045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81EB3"/>
    <w:multiLevelType w:val="hybridMultilevel"/>
    <w:tmpl w:val="E4CE6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96BC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0284C96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674E0"/>
    <w:multiLevelType w:val="hybridMultilevel"/>
    <w:tmpl w:val="B53C4A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20AFA"/>
    <w:multiLevelType w:val="hybridMultilevel"/>
    <w:tmpl w:val="8A74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958A2"/>
    <w:multiLevelType w:val="hybridMultilevel"/>
    <w:tmpl w:val="15C21E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06181"/>
    <w:multiLevelType w:val="hybridMultilevel"/>
    <w:tmpl w:val="C8026A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077DB"/>
    <w:multiLevelType w:val="multilevel"/>
    <w:tmpl w:val="E05CC6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8B7DFD"/>
    <w:multiLevelType w:val="hybridMultilevel"/>
    <w:tmpl w:val="2DC0A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A0AD7"/>
    <w:multiLevelType w:val="hybridMultilevel"/>
    <w:tmpl w:val="AD424956"/>
    <w:lvl w:ilvl="0" w:tplc="B3C06A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6521332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3538675">
    <w:abstractNumId w:val="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33659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0217665">
    <w:abstractNumId w:val="1"/>
  </w:num>
  <w:num w:numId="5" w16cid:durableId="728505069">
    <w:abstractNumId w:val="2"/>
  </w:num>
  <w:num w:numId="6" w16cid:durableId="1023363940">
    <w:abstractNumId w:val="10"/>
  </w:num>
  <w:num w:numId="7" w16cid:durableId="903762460">
    <w:abstractNumId w:val="7"/>
  </w:num>
  <w:num w:numId="8" w16cid:durableId="1755931749">
    <w:abstractNumId w:val="5"/>
  </w:num>
  <w:num w:numId="9" w16cid:durableId="1209757861">
    <w:abstractNumId w:val="0"/>
  </w:num>
  <w:num w:numId="10" w16cid:durableId="213468430">
    <w:abstractNumId w:val="12"/>
  </w:num>
  <w:num w:numId="11" w16cid:durableId="1199123516">
    <w:abstractNumId w:val="4"/>
  </w:num>
  <w:num w:numId="12" w16cid:durableId="514882885">
    <w:abstractNumId w:val="3"/>
  </w:num>
  <w:num w:numId="13" w16cid:durableId="238368800">
    <w:abstractNumId w:val="8"/>
  </w:num>
  <w:num w:numId="14" w16cid:durableId="1598631260">
    <w:abstractNumId w:val="9"/>
  </w:num>
  <w:num w:numId="15" w16cid:durableId="815410864">
    <w:abstractNumId w:val="6"/>
  </w:num>
  <w:num w:numId="16" w16cid:durableId="8032780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94"/>
    <w:rsid w:val="00074BE7"/>
    <w:rsid w:val="001957FE"/>
    <w:rsid w:val="001C224B"/>
    <w:rsid w:val="00212605"/>
    <w:rsid w:val="00274007"/>
    <w:rsid w:val="00343E4C"/>
    <w:rsid w:val="004D4E93"/>
    <w:rsid w:val="005079B4"/>
    <w:rsid w:val="00533D27"/>
    <w:rsid w:val="005556E6"/>
    <w:rsid w:val="005E0A0A"/>
    <w:rsid w:val="00603A26"/>
    <w:rsid w:val="00691D17"/>
    <w:rsid w:val="006D7312"/>
    <w:rsid w:val="007D45B9"/>
    <w:rsid w:val="007E5A14"/>
    <w:rsid w:val="00831CA6"/>
    <w:rsid w:val="00891967"/>
    <w:rsid w:val="008C1533"/>
    <w:rsid w:val="00952DDF"/>
    <w:rsid w:val="009A1F48"/>
    <w:rsid w:val="009E23D8"/>
    <w:rsid w:val="00A112FE"/>
    <w:rsid w:val="00AC546F"/>
    <w:rsid w:val="00B503C5"/>
    <w:rsid w:val="00C01891"/>
    <w:rsid w:val="00C2738D"/>
    <w:rsid w:val="00C52B2F"/>
    <w:rsid w:val="00C9519F"/>
    <w:rsid w:val="00CA4084"/>
    <w:rsid w:val="00CE4194"/>
    <w:rsid w:val="00D65C7F"/>
    <w:rsid w:val="00E12B32"/>
    <w:rsid w:val="00E2412B"/>
    <w:rsid w:val="00E262E4"/>
    <w:rsid w:val="00E84245"/>
    <w:rsid w:val="00F74EB8"/>
    <w:rsid w:val="00FB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BF50D"/>
  <w15:chartTrackingRefBased/>
  <w15:docId w15:val="{455B0870-2C39-478C-A323-479A6527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419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E41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DEPORG-1793596271-19164</_dlc_DocId>
    <_dlc_DocIdUrl xmlns="89dc5e81-111e-43e1-bc6b-97337d2f558c">
      <Url>https://portal.umwm.local/departament/do/wzp/_layouts/15/DocIdRedir.aspx?ID=DEPORG-1793596271-19164</Url>
      <Description>DEPORG-1793596271-19164</Description>
    </_dlc_DocIdUrl>
  </documentManagement>
</p:properties>
</file>

<file path=customXml/itemProps1.xml><?xml version="1.0" encoding="utf-8"?>
<ds:datastoreItem xmlns:ds="http://schemas.openxmlformats.org/officeDocument/2006/customXml" ds:itemID="{6969AA43-7556-4E62-ADFF-39A310D67E48}"/>
</file>

<file path=customXml/itemProps2.xml><?xml version="1.0" encoding="utf-8"?>
<ds:datastoreItem xmlns:ds="http://schemas.openxmlformats.org/officeDocument/2006/customXml" ds:itemID="{A762D00E-9197-4139-8C53-07E437588BE3}"/>
</file>

<file path=customXml/itemProps3.xml><?xml version="1.0" encoding="utf-8"?>
<ds:datastoreItem xmlns:ds="http://schemas.openxmlformats.org/officeDocument/2006/customXml" ds:itemID="{3FAF67CA-46BE-4629-8B45-A5179C72521C}"/>
</file>

<file path=customXml/itemProps4.xml><?xml version="1.0" encoding="utf-8"?>
<ds:datastoreItem xmlns:ds="http://schemas.openxmlformats.org/officeDocument/2006/customXml" ds:itemID="{543EF1B5-D7D5-486A-AF5B-DB7EE9322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605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Oczkowicz Tomasz</dc:creator>
  <cp:keywords/>
  <dc:description/>
  <cp:lastModifiedBy>Oczkowicz Tomasz</cp:lastModifiedBy>
  <cp:revision>15</cp:revision>
  <dcterms:created xsi:type="dcterms:W3CDTF">2022-10-12T13:28:00Z</dcterms:created>
  <dcterms:modified xsi:type="dcterms:W3CDTF">2025-04-03T08:43:00Z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c407e611-3865-401d-a75d-06396f922194</vt:lpwstr>
  </property>
</Properties>
</file>