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FAD22" w14:textId="1FF317E7" w:rsidR="001055D1" w:rsidRPr="001055D1" w:rsidRDefault="001055D1" w:rsidP="001055D1">
      <w:pPr>
        <w:pStyle w:val="Tytu"/>
        <w:jc w:val="left"/>
        <w:rPr>
          <w:b w:val="0"/>
          <w:bCs/>
          <w:i/>
          <w:iCs/>
          <w:color w:val="000000"/>
          <w:sz w:val="24"/>
        </w:rPr>
      </w:pPr>
      <w:r w:rsidRPr="001055D1">
        <w:rPr>
          <w:b w:val="0"/>
          <w:bCs/>
          <w:i/>
          <w:iCs/>
          <w:color w:val="000000"/>
          <w:sz w:val="24"/>
          <w:u w:val="single"/>
        </w:rPr>
        <w:t>projekt umowy</w:t>
      </w:r>
      <w:r>
        <w:rPr>
          <w:b w:val="0"/>
          <w:bCs/>
          <w:i/>
          <w:iCs/>
          <w:color w:val="000000"/>
          <w:sz w:val="24"/>
        </w:rPr>
        <w:t xml:space="preserve">                                                                                                 </w:t>
      </w:r>
      <w:r w:rsidRPr="001055D1">
        <w:rPr>
          <w:b w:val="0"/>
          <w:bCs/>
          <w:i/>
          <w:iCs/>
          <w:color w:val="000000"/>
          <w:sz w:val="24"/>
        </w:rPr>
        <w:t>Załącznik nr 6 do SWZ</w:t>
      </w:r>
    </w:p>
    <w:p w14:paraId="10912ED4" w14:textId="77777777" w:rsidR="001055D1" w:rsidRDefault="001055D1" w:rsidP="001055D1">
      <w:pPr>
        <w:pStyle w:val="Tytu"/>
        <w:rPr>
          <w:color w:val="000000"/>
          <w:sz w:val="24"/>
        </w:rPr>
      </w:pPr>
    </w:p>
    <w:p w14:paraId="4974D428" w14:textId="0511A26F" w:rsidR="001055D1" w:rsidRDefault="001055D1" w:rsidP="001055D1">
      <w:pPr>
        <w:pStyle w:val="Tytu"/>
        <w:rPr>
          <w:color w:val="000000"/>
          <w:sz w:val="24"/>
        </w:rPr>
      </w:pPr>
      <w:r>
        <w:rPr>
          <w:color w:val="000000"/>
          <w:sz w:val="24"/>
        </w:rPr>
        <w:t>UMOWA NR ....................................</w:t>
      </w:r>
    </w:p>
    <w:p w14:paraId="586141BD" w14:textId="799CC76C" w:rsidR="001055D1" w:rsidRDefault="001055D1" w:rsidP="001055D1">
      <w:r>
        <w:t>zawarta w dniu  …………………..……. 202</w:t>
      </w:r>
      <w:r w:rsidR="00AA6A99">
        <w:t>4</w:t>
      </w:r>
      <w:r>
        <w:t xml:space="preserve">  roku pomiędzy:</w:t>
      </w:r>
    </w:p>
    <w:p w14:paraId="2623E3CD" w14:textId="77777777" w:rsidR="001055D1" w:rsidRDefault="001055D1" w:rsidP="001055D1">
      <w:r>
        <w:t>Gminą Turośl 18-525 Turośl,  ul. Jana Pawła II  49</w:t>
      </w:r>
    </w:p>
    <w:p w14:paraId="49E6F7C7" w14:textId="77777777" w:rsidR="001055D1" w:rsidRDefault="001055D1" w:rsidP="001055D1">
      <w:pPr>
        <w:rPr>
          <w:noProof/>
        </w:rPr>
      </w:pPr>
      <w:r>
        <w:t>REGON  450669890     NIP  291-017-87-18 reprezentowaną</w:t>
      </w:r>
      <w:r>
        <w:rPr>
          <w:noProof/>
        </w:rPr>
        <w:t xml:space="preserve"> przez:</w:t>
      </w:r>
    </w:p>
    <w:p w14:paraId="3CBC71FF" w14:textId="77777777" w:rsidR="001055D1" w:rsidRDefault="001055D1" w:rsidP="001055D1">
      <w:pPr>
        <w:rPr>
          <w:noProof/>
        </w:rPr>
      </w:pPr>
      <w:r>
        <w:t xml:space="preserve"> mgr Piotr  Niedbała                           – Wójta Gminy Turośl </w:t>
      </w:r>
    </w:p>
    <w:p w14:paraId="246E2246" w14:textId="77777777" w:rsidR="001055D1" w:rsidRDefault="001055D1" w:rsidP="001055D1">
      <w:pPr>
        <w:rPr>
          <w:noProof/>
        </w:rPr>
      </w:pPr>
      <w:r>
        <w:t>zwanym w dalszej treści umowy „Zamawiającym”</w:t>
      </w:r>
      <w:r>
        <w:rPr>
          <w:noProof/>
        </w:rPr>
        <w:t>:</w:t>
      </w:r>
    </w:p>
    <w:p w14:paraId="30259AB7" w14:textId="77777777" w:rsidR="001055D1" w:rsidRDefault="001055D1" w:rsidP="001055D1">
      <w:pPr>
        <w:pStyle w:val="FR4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a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………………………….</w:t>
      </w:r>
    </w:p>
    <w:p w14:paraId="2DAD3CAB" w14:textId="77777777" w:rsidR="001055D1" w:rsidRDefault="001055D1" w:rsidP="001055D1">
      <w:r>
        <w:t>Siedziba: ……………………..</w:t>
      </w:r>
    </w:p>
    <w:p w14:paraId="69FD2BF5" w14:textId="77777777" w:rsidR="001055D1" w:rsidRDefault="001055D1" w:rsidP="001055D1">
      <w:r>
        <w:t>Nr telefonu/faks: ………………… fax: ………………….</w:t>
      </w:r>
    </w:p>
    <w:p w14:paraId="308C4CEB" w14:textId="77777777" w:rsidR="001055D1" w:rsidRDefault="001055D1" w:rsidP="001055D1">
      <w:pPr>
        <w:pStyle w:val="Nagwek1"/>
        <w:rPr>
          <w:b w:val="0"/>
          <w:sz w:val="24"/>
        </w:rPr>
      </w:pPr>
      <w:r>
        <w:rPr>
          <w:b w:val="0"/>
          <w:sz w:val="24"/>
        </w:rPr>
        <w:t xml:space="preserve">REGON: …………….. </w:t>
      </w:r>
      <w:r>
        <w:rPr>
          <w:b w:val="0"/>
          <w:sz w:val="24"/>
        </w:rPr>
        <w:tab/>
        <w:t>NIP …………………         KRS ..........................................</w:t>
      </w:r>
    </w:p>
    <w:p w14:paraId="116F90F7" w14:textId="77777777" w:rsidR="001055D1" w:rsidRDefault="001055D1" w:rsidP="001055D1">
      <w:pPr>
        <w:rPr>
          <w:noProof/>
        </w:rPr>
      </w:pPr>
      <w:r>
        <w:rPr>
          <w:noProof/>
        </w:rPr>
        <w:t>reprezentowanym przez:</w:t>
      </w:r>
    </w:p>
    <w:p w14:paraId="0019130D" w14:textId="77777777" w:rsidR="001055D1" w:rsidRDefault="001055D1" w:rsidP="001055D1">
      <w:pPr>
        <w:numPr>
          <w:ilvl w:val="0"/>
          <w:numId w:val="1"/>
        </w:numPr>
        <w:tabs>
          <w:tab w:val="left" w:pos="360"/>
          <w:tab w:val="num" w:pos="720"/>
        </w:tabs>
        <w:suppressAutoHyphens w:val="0"/>
        <w:rPr>
          <w:noProof/>
        </w:rPr>
      </w:pPr>
      <w:r>
        <w:rPr>
          <w:noProof/>
        </w:rPr>
        <w:t>…………………………………..</w:t>
      </w:r>
    </w:p>
    <w:p w14:paraId="5CFC797E" w14:textId="77777777" w:rsidR="001055D1" w:rsidRPr="00020BC4" w:rsidRDefault="001055D1" w:rsidP="001055D1">
      <w:pPr>
        <w:rPr>
          <w:noProof/>
        </w:rPr>
      </w:pPr>
      <w:r>
        <w:rPr>
          <w:noProof/>
        </w:rPr>
        <w:t>zwanym w dalszej treści umowy „ Wykonawcą"</w:t>
      </w:r>
    </w:p>
    <w:p w14:paraId="5CCDB136" w14:textId="77777777" w:rsidR="001055D1" w:rsidRDefault="001055D1" w:rsidP="001055D1">
      <w:pPr>
        <w:jc w:val="both"/>
        <w:rPr>
          <w:color w:val="000000"/>
        </w:rPr>
      </w:pPr>
      <w:r>
        <w:rPr>
          <w:color w:val="000000"/>
        </w:rPr>
        <w:t xml:space="preserve">o następującej treści: </w:t>
      </w:r>
    </w:p>
    <w:p w14:paraId="5A14554F" w14:textId="77777777" w:rsidR="001055D1" w:rsidRDefault="001055D1" w:rsidP="001055D1">
      <w:pPr>
        <w:jc w:val="center"/>
      </w:pPr>
    </w:p>
    <w:p w14:paraId="7D586ADB" w14:textId="156A435E" w:rsidR="00ED01BF" w:rsidRDefault="00ED01BF" w:rsidP="00ED01BF">
      <w:pPr>
        <w:widowControl w:val="0"/>
        <w:ind w:right="-1" w:hanging="426"/>
        <w:jc w:val="center"/>
        <w:rPr>
          <w:b/>
        </w:rPr>
      </w:pPr>
      <w:r>
        <w:rPr>
          <w:b/>
        </w:rPr>
        <w:t xml:space="preserve">§ 1 </w:t>
      </w:r>
      <w:r w:rsidR="00F022F9">
        <w:rPr>
          <w:b/>
        </w:rPr>
        <w:br/>
      </w:r>
      <w:r>
        <w:rPr>
          <w:b/>
        </w:rPr>
        <w:t>Przedmiot umowy</w:t>
      </w:r>
    </w:p>
    <w:p w14:paraId="440845AD" w14:textId="17D11748" w:rsidR="00ED01BF" w:rsidRPr="00736FAE" w:rsidRDefault="00ED01BF" w:rsidP="00ED01BF">
      <w:pPr>
        <w:pStyle w:val="Standard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Umowa została zawarta w wyniku przeprowadzonego postępowania o udzielnie zamówienia publicznego o wartości szacunkowej zamówienia mniejszej niż progi unijne, o których mowa w art. 3 ustawy z dnia 11 września 2019 r. -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F022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022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Dz. U. z 2023 r., poz. 1605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w trybie podstawowym (art. 275 pkt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D01B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pn</w:t>
      </w:r>
      <w:r w:rsidRPr="00ED01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. „Zakup sprzętu do utrzymania zimowego dróg i </w:t>
      </w:r>
      <w:proofErr w:type="spellStart"/>
      <w:r w:rsidRPr="00ED01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obkaszania</w:t>
      </w:r>
      <w:proofErr w:type="spellEnd"/>
      <w:r w:rsidRPr="00ED01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poboczy”</w:t>
      </w:r>
      <w:r w:rsidR="00FE16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, </w:t>
      </w:r>
      <w:r w:rsidR="001915EC">
        <w:rPr>
          <w:rFonts w:ascii="Times New Roman" w:hAnsi="Times New Roman" w:cs="Times New Roman"/>
          <w:sz w:val="24"/>
          <w:szCs w:val="24"/>
          <w:lang w:eastAsia="pl-PL"/>
        </w:rPr>
        <w:t>w przedmiot zamówienia wchodzi:</w:t>
      </w:r>
      <w:r w:rsidR="00736FAE" w:rsidRPr="00736FAE">
        <w:rPr>
          <w:rFonts w:ascii="Times New Roman" w:hAnsi="Times New Roman" w:cs="Times New Roman"/>
          <w:sz w:val="24"/>
          <w:szCs w:val="24"/>
          <w:lang w:eastAsia="pl-PL"/>
        </w:rPr>
        <w:t xml:space="preserve"> używany ciągnik rolniczy</w:t>
      </w:r>
      <w:r w:rsidR="00736FAE">
        <w:rPr>
          <w:rFonts w:ascii="Times New Roman" w:hAnsi="Times New Roman" w:cs="Times New Roman"/>
          <w:sz w:val="24"/>
          <w:szCs w:val="24"/>
          <w:lang w:eastAsia="pl-PL"/>
        </w:rPr>
        <w:t xml:space="preserve">, używana kosiarka czołowa do poboczy, używana kosiarka obrotowa, używana posypywarka soli i piasku, używany pług odśnieżny. </w:t>
      </w:r>
    </w:p>
    <w:p w14:paraId="0C65C9E7" w14:textId="4C49011D" w:rsidR="00ED01BF" w:rsidRDefault="00ED01BF" w:rsidP="00ED01BF">
      <w:pPr>
        <w:pStyle w:val="Standard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dostarczyć ciągnik rolniczy wraz z osprzętem zgodnie z warunkami opisanymi w niniejszej umowie, specyfikacji warunków zamówienia oraz ofercie Wykonawcy. </w:t>
      </w:r>
    </w:p>
    <w:p w14:paraId="37FF6468" w14:textId="47B5936E" w:rsidR="00ED01BF" w:rsidRDefault="00ED01BF" w:rsidP="00ED01BF">
      <w:pPr>
        <w:pStyle w:val="Standard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i charakterystyka ciągnika oraz osprzętu, zostały opisane w załączniku Nr 1 do niniejszej SWZ.</w:t>
      </w:r>
    </w:p>
    <w:p w14:paraId="5BBBBA2E" w14:textId="719A30C9" w:rsidR="00ED01BF" w:rsidRDefault="00ED01BF" w:rsidP="00ED01BF">
      <w:pPr>
        <w:pStyle w:val="Standard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zawiadomić Zamawiającego o </w:t>
      </w:r>
      <w:r w:rsidR="000C583C">
        <w:rPr>
          <w:rFonts w:ascii="Times New Roman" w:hAnsi="Times New Roman" w:cs="Times New Roman"/>
          <w:sz w:val="24"/>
          <w:szCs w:val="24"/>
        </w:rPr>
        <w:t>dostawie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telefonicznie z 1 dniowym wyprzedzeniem przed ustalonym terminem odbioru, lub za pomocą środków komunikacji elektronicznej. </w:t>
      </w:r>
    </w:p>
    <w:p w14:paraId="47CA17D8" w14:textId="2B8819AA" w:rsidR="00A477A3" w:rsidRPr="00A477A3" w:rsidRDefault="00ED01BF" w:rsidP="00A477A3">
      <w:pPr>
        <w:pStyle w:val="Standard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dostarczy zamówiony sprzęt na własny koszt i ryzyko, na adres </w:t>
      </w:r>
      <w:r w:rsidR="00A477A3">
        <w:rPr>
          <w:rFonts w:ascii="Times New Roman" w:hAnsi="Times New Roman" w:cs="Times New Roman"/>
          <w:sz w:val="24"/>
          <w:szCs w:val="24"/>
        </w:rPr>
        <w:t xml:space="preserve">Urząd Gminy Turośl </w:t>
      </w:r>
      <w:r w:rsidR="000C583C">
        <w:rPr>
          <w:rFonts w:ascii="Times New Roman" w:hAnsi="Times New Roman" w:cs="Times New Roman"/>
          <w:sz w:val="24"/>
          <w:szCs w:val="24"/>
        </w:rPr>
        <w:br/>
      </w:r>
      <w:r w:rsidR="00A477A3">
        <w:rPr>
          <w:rFonts w:ascii="Times New Roman" w:hAnsi="Times New Roman" w:cs="Times New Roman"/>
          <w:sz w:val="24"/>
          <w:szCs w:val="24"/>
        </w:rPr>
        <w:t xml:space="preserve">ul. Jana Pawła II 49, </w:t>
      </w:r>
      <w:r w:rsidR="00A477A3" w:rsidRPr="00A477A3">
        <w:rPr>
          <w:rFonts w:ascii="Times New Roman" w:hAnsi="Times New Roman" w:cs="Times New Roman"/>
          <w:sz w:val="24"/>
          <w:szCs w:val="24"/>
        </w:rPr>
        <w:t>18-525 Turośl</w:t>
      </w:r>
      <w:r w:rsidR="000C583C">
        <w:rPr>
          <w:rFonts w:ascii="Times New Roman" w:hAnsi="Times New Roman" w:cs="Times New Roman"/>
          <w:sz w:val="24"/>
          <w:szCs w:val="24"/>
        </w:rPr>
        <w:t>, w dni robocze w godz. od 7:30 do 15:30</w:t>
      </w:r>
    </w:p>
    <w:p w14:paraId="6229CC28" w14:textId="10392467" w:rsidR="00ED01BF" w:rsidRDefault="00ED01BF" w:rsidP="00ED01BF">
      <w:pPr>
        <w:pStyle w:val="Standard"/>
        <w:numPr>
          <w:ilvl w:val="0"/>
          <w:numId w:val="12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>Wykonawca oświadcza, iż dostarczony przedmiot zamówienia jest w pełni sprawny, odpowiada standardom jakościowym i technicznym wynikającym z funkcji</w:t>
      </w:r>
      <w:r w:rsidR="00A477A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 przeznaczenia, zgodnie szczegółowym opisem przedmiotu zamówienia oraz jest bez konieczności ponoszenia przez Zamawiającego jakichkolwiek dodatkowych kosztów</w:t>
      </w:r>
      <w:r w:rsidR="00A477A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(np. konieczność dokonywania jakichkolwiek przeróbek lub dodawania do ciągnika jakichkolwiek obciążników zabezpieczających ciągnik przed przechylaniem się w trakcie pracy z pługiem).</w:t>
      </w:r>
    </w:p>
    <w:p w14:paraId="6095E4FE" w14:textId="77777777" w:rsidR="00ED01BF" w:rsidRDefault="00ED01BF" w:rsidP="00ED01BF">
      <w:pPr>
        <w:pStyle w:val="Standard"/>
        <w:numPr>
          <w:ilvl w:val="0"/>
          <w:numId w:val="12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Wykonawca dostarczy Zamawiającemu wszystkie dokumenty, zaświadczenia i atesty oraz akcesoria wymagane do zarejestrowania i użytkowania ciągnika wraz z osprzętem na terytorium Rzeczypospolitej Polskiej. </w:t>
      </w:r>
    </w:p>
    <w:p w14:paraId="717EBF4F" w14:textId="2D074F18" w:rsidR="00ED01BF" w:rsidRDefault="00ED01BF" w:rsidP="00ED01BF">
      <w:pPr>
        <w:pStyle w:val="Standard"/>
        <w:numPr>
          <w:ilvl w:val="0"/>
          <w:numId w:val="12"/>
        </w:numPr>
        <w:tabs>
          <w:tab w:val="left" w:pos="426"/>
        </w:tabs>
        <w:spacing w:after="0"/>
        <w:ind w:left="284" w:hanging="284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>Wykonawca zobowiązany będzie</w:t>
      </w:r>
      <w:r w:rsidR="000C583C">
        <w:rPr>
          <w:rFonts w:ascii="Times New Roman" w:hAnsi="Times New Roman" w:cs="Times New Roman"/>
          <w:kern w:val="0"/>
          <w:sz w:val="24"/>
          <w:szCs w:val="24"/>
        </w:rPr>
        <w:t xml:space="preserve"> do przeszkolenia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ciągnika wraz z osprzętem, pracowników Zamawiającego w zakresie obsługi. </w:t>
      </w:r>
    </w:p>
    <w:p w14:paraId="267E2E24" w14:textId="3EFDC50E" w:rsidR="00ED01BF" w:rsidRDefault="00ED01BF" w:rsidP="00ED01BF">
      <w:pPr>
        <w:pStyle w:val="Standard"/>
        <w:numPr>
          <w:ilvl w:val="0"/>
          <w:numId w:val="12"/>
        </w:numPr>
        <w:tabs>
          <w:tab w:val="left" w:pos="426"/>
        </w:tabs>
        <w:spacing w:after="0"/>
        <w:ind w:left="284" w:hanging="284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>Wykonawca udzieli gwarancji na ciągnik oraz na osprzęt na okres ……………</w:t>
      </w:r>
      <w:r w:rsidR="00E85C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miesięcy, licząc od dnia odbioru go przez Zamawiającego. </w:t>
      </w:r>
    </w:p>
    <w:p w14:paraId="435DAE4C" w14:textId="77777777" w:rsidR="00E85C8D" w:rsidRDefault="00E85C8D" w:rsidP="00A477A3">
      <w:pPr>
        <w:jc w:val="center"/>
        <w:rPr>
          <w:b/>
          <w:bCs/>
        </w:rPr>
      </w:pPr>
    </w:p>
    <w:p w14:paraId="43F99433" w14:textId="77777777" w:rsidR="00736FAE" w:rsidRDefault="00A477A3" w:rsidP="00736FAE">
      <w:pPr>
        <w:jc w:val="center"/>
        <w:rPr>
          <w:b/>
          <w:bCs/>
        </w:rPr>
      </w:pPr>
      <w:r w:rsidRPr="00A477A3">
        <w:rPr>
          <w:b/>
          <w:bCs/>
        </w:rPr>
        <w:t xml:space="preserve">§ </w:t>
      </w:r>
      <w:r>
        <w:rPr>
          <w:b/>
          <w:bCs/>
        </w:rPr>
        <w:t>2</w:t>
      </w:r>
      <w:r w:rsidRPr="00A477A3">
        <w:rPr>
          <w:b/>
          <w:bCs/>
        </w:rPr>
        <w:t xml:space="preserve"> </w:t>
      </w:r>
      <w:r w:rsidR="00F022F9">
        <w:rPr>
          <w:b/>
          <w:bCs/>
        </w:rPr>
        <w:br/>
      </w:r>
      <w:r w:rsidRPr="00A477A3">
        <w:rPr>
          <w:b/>
          <w:bCs/>
        </w:rPr>
        <w:t xml:space="preserve">Termin realizacji  </w:t>
      </w:r>
    </w:p>
    <w:p w14:paraId="02F56B7C" w14:textId="58A4C3D4" w:rsidR="00A477A3" w:rsidRPr="00291CDE" w:rsidRDefault="00A477A3" w:rsidP="00736FAE">
      <w:pPr>
        <w:jc w:val="both"/>
      </w:pPr>
      <w:r w:rsidRPr="007016D2">
        <w:t>W</w:t>
      </w:r>
      <w:r>
        <w:t xml:space="preserve">ykonawca zobowiązuje się </w:t>
      </w:r>
      <w:r w:rsidRPr="00DF30CD">
        <w:t>dostarczyć</w:t>
      </w:r>
      <w:r>
        <w:t xml:space="preserve"> przedmiot umowy w terminie 30 dni od daty zawarcia niniejszej umowy.</w:t>
      </w:r>
    </w:p>
    <w:p w14:paraId="2C43564B" w14:textId="77777777" w:rsidR="00512278" w:rsidRDefault="00512278" w:rsidP="00ED01B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57910" w14:textId="09375EFA" w:rsidR="00ED01BF" w:rsidRDefault="00ED01BF" w:rsidP="00ED01BF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A477A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2F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Wynagrodzenie</w:t>
      </w:r>
    </w:p>
    <w:p w14:paraId="72997156" w14:textId="77777777" w:rsidR="00D05755" w:rsidRPr="00B554CC" w:rsidRDefault="00D05755" w:rsidP="00D05755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80"/>
        <w:ind w:left="284" w:hanging="284"/>
        <w:jc w:val="both"/>
        <w:textAlignment w:val="baseline"/>
        <w:rPr>
          <w:b/>
          <w:bCs/>
        </w:rPr>
      </w:pPr>
      <w:r w:rsidRPr="00B554CC">
        <w:t xml:space="preserve">Za wykonanie przedmiotu umowy, Strony ustalają wynagrodzenie ryczałtowe w kwocie </w:t>
      </w:r>
      <w:r>
        <w:t>…………………..</w:t>
      </w:r>
      <w:r w:rsidRPr="00B554CC">
        <w:t xml:space="preserve"> złotych  brutto, Słownie: </w:t>
      </w:r>
      <w:r>
        <w:t>………………………</w:t>
      </w:r>
      <w:r w:rsidRPr="00B554CC">
        <w:t xml:space="preserve">, podatek VAT w wysokości </w:t>
      </w:r>
      <w:r>
        <w:t>………………..</w:t>
      </w:r>
      <w:r w:rsidRPr="00B554CC">
        <w:t xml:space="preserve"> złotych, Słownie: </w:t>
      </w:r>
      <w:r>
        <w:t>……………………………….</w:t>
      </w:r>
      <w:r w:rsidRPr="00B554CC">
        <w:t xml:space="preserve"> podatek VAT.</w:t>
      </w:r>
      <w:r w:rsidRPr="00B554CC">
        <w:rPr>
          <w:b/>
          <w:bCs/>
        </w:rPr>
        <w:t xml:space="preserve"> </w:t>
      </w:r>
    </w:p>
    <w:p w14:paraId="039DEB34" w14:textId="77777777" w:rsidR="00D05755" w:rsidRDefault="00D05755" w:rsidP="00D0575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za:</w:t>
      </w:r>
    </w:p>
    <w:p w14:paraId="46654281" w14:textId="22F5D905" w:rsidR="00E564B7" w:rsidRPr="00E564B7" w:rsidRDefault="00E564B7" w:rsidP="00E564B7">
      <w:pPr>
        <w:widowControl w:val="0"/>
        <w:tabs>
          <w:tab w:val="num" w:pos="567"/>
          <w:tab w:val="left" w:pos="993"/>
        </w:tabs>
        <w:ind w:left="567" w:hanging="283"/>
      </w:pPr>
      <w:r>
        <w:t xml:space="preserve">   </w:t>
      </w:r>
      <w:r w:rsidR="00D05755">
        <w:t xml:space="preserve">- </w:t>
      </w:r>
      <w:r w:rsidRPr="00E564B7">
        <w:t>ciągnik rolniczy                                                           ……………………………..zł.</w:t>
      </w:r>
    </w:p>
    <w:p w14:paraId="35B52F99" w14:textId="175874F7" w:rsidR="00E564B7" w:rsidRPr="00E564B7" w:rsidRDefault="00E564B7" w:rsidP="00E564B7">
      <w:pPr>
        <w:widowControl w:val="0"/>
        <w:tabs>
          <w:tab w:val="num" w:pos="567"/>
        </w:tabs>
        <w:ind w:left="567" w:hanging="283"/>
      </w:pPr>
      <w:r w:rsidRPr="00E564B7">
        <w:t xml:space="preserve">  </w:t>
      </w:r>
      <w:r>
        <w:t xml:space="preserve"> </w:t>
      </w:r>
      <w:r w:rsidRPr="00E564B7">
        <w:t>w tym podatek VAT                                                      ……………………………..zł.</w:t>
      </w:r>
    </w:p>
    <w:p w14:paraId="02EFC72B" w14:textId="7F6CAE11" w:rsidR="00E564B7" w:rsidRPr="00E564B7" w:rsidRDefault="00E564B7" w:rsidP="00E564B7">
      <w:pPr>
        <w:widowControl w:val="0"/>
        <w:tabs>
          <w:tab w:val="num" w:pos="567"/>
        </w:tabs>
        <w:ind w:left="567" w:hanging="283"/>
      </w:pPr>
      <w:r w:rsidRPr="00E564B7">
        <w:t xml:space="preserve">   - </w:t>
      </w:r>
      <w:r w:rsidRPr="00E564B7">
        <w:rPr>
          <w:bCs/>
          <w:iCs/>
        </w:rPr>
        <w:t>kosiarka czołowa do poboczy</w:t>
      </w:r>
      <w:r w:rsidRPr="00E564B7">
        <w:t xml:space="preserve">                                     ….………………………….zł.</w:t>
      </w:r>
    </w:p>
    <w:p w14:paraId="43B87425" w14:textId="1B9108B9" w:rsidR="00E564B7" w:rsidRPr="00E564B7" w:rsidRDefault="00E564B7" w:rsidP="00E564B7">
      <w:pPr>
        <w:widowControl w:val="0"/>
        <w:tabs>
          <w:tab w:val="num" w:pos="567"/>
        </w:tabs>
        <w:ind w:left="567" w:hanging="283"/>
      </w:pPr>
      <w:r w:rsidRPr="00E564B7">
        <w:t xml:space="preserve">   w tym podatek VAT                                                      ………………………….….zł.</w:t>
      </w:r>
    </w:p>
    <w:p w14:paraId="164C79C7" w14:textId="0894B0FA" w:rsidR="00E564B7" w:rsidRPr="00E564B7" w:rsidRDefault="00E564B7" w:rsidP="00E564B7">
      <w:pPr>
        <w:widowControl w:val="0"/>
        <w:tabs>
          <w:tab w:val="num" w:pos="567"/>
        </w:tabs>
        <w:ind w:left="567" w:hanging="283"/>
      </w:pPr>
      <w:r w:rsidRPr="00E564B7">
        <w:t xml:space="preserve">  </w:t>
      </w:r>
      <w:r>
        <w:t xml:space="preserve"> </w:t>
      </w:r>
      <w:r w:rsidRPr="00E564B7">
        <w:t xml:space="preserve">- </w:t>
      </w:r>
      <w:r w:rsidRPr="00E564B7">
        <w:rPr>
          <w:bCs/>
          <w:iCs/>
        </w:rPr>
        <w:t>kosiarka obrotowa</w:t>
      </w:r>
      <w:r w:rsidRPr="00E564B7">
        <w:t xml:space="preserve">                                                       ……………………………..zł.</w:t>
      </w:r>
    </w:p>
    <w:p w14:paraId="0EE8729B" w14:textId="57C45ECF" w:rsidR="00E564B7" w:rsidRPr="00E564B7" w:rsidRDefault="00E564B7" w:rsidP="00E564B7">
      <w:pPr>
        <w:widowControl w:val="0"/>
        <w:tabs>
          <w:tab w:val="num" w:pos="567"/>
        </w:tabs>
        <w:ind w:left="567" w:hanging="283"/>
      </w:pPr>
      <w:r w:rsidRPr="00E564B7">
        <w:t xml:space="preserve">  </w:t>
      </w:r>
      <w:r>
        <w:t xml:space="preserve"> </w:t>
      </w:r>
      <w:r w:rsidRPr="00E564B7">
        <w:t>w tym podatek VAT                                                      ……………………………..zł.</w:t>
      </w:r>
    </w:p>
    <w:p w14:paraId="06815757" w14:textId="04C1D559" w:rsidR="00E564B7" w:rsidRPr="00E564B7" w:rsidRDefault="00E564B7" w:rsidP="00E564B7">
      <w:pPr>
        <w:widowControl w:val="0"/>
        <w:tabs>
          <w:tab w:val="num" w:pos="567"/>
        </w:tabs>
        <w:ind w:left="567" w:hanging="283"/>
        <w:rPr>
          <w:bCs/>
          <w:iCs/>
        </w:rPr>
      </w:pPr>
      <w:r w:rsidRPr="00E564B7">
        <w:t xml:space="preserve">  </w:t>
      </w:r>
      <w:r>
        <w:t xml:space="preserve"> </w:t>
      </w:r>
      <w:r w:rsidRPr="00E564B7">
        <w:t xml:space="preserve">- </w:t>
      </w:r>
      <w:r w:rsidRPr="00E564B7">
        <w:rPr>
          <w:bCs/>
          <w:iCs/>
        </w:rPr>
        <w:t>posypywarka soli i piasku                                           …………………………..…zł.</w:t>
      </w:r>
    </w:p>
    <w:p w14:paraId="2B004C78" w14:textId="4357292B" w:rsidR="00E564B7" w:rsidRPr="00E564B7" w:rsidRDefault="00E564B7" w:rsidP="00E564B7">
      <w:pPr>
        <w:widowControl w:val="0"/>
        <w:tabs>
          <w:tab w:val="num" w:pos="567"/>
        </w:tabs>
        <w:ind w:left="567" w:hanging="283"/>
        <w:rPr>
          <w:bCs/>
          <w:iCs/>
        </w:rPr>
      </w:pPr>
      <w:r w:rsidRPr="00E564B7">
        <w:rPr>
          <w:bCs/>
          <w:iCs/>
        </w:rPr>
        <w:t xml:space="preserve">  </w:t>
      </w:r>
      <w:r>
        <w:rPr>
          <w:bCs/>
          <w:iCs/>
        </w:rPr>
        <w:t xml:space="preserve"> </w:t>
      </w:r>
      <w:r w:rsidRPr="00E564B7">
        <w:rPr>
          <w:bCs/>
          <w:iCs/>
        </w:rPr>
        <w:t>w tym podatek  VAT                                                     ……………………………..zł.</w:t>
      </w:r>
    </w:p>
    <w:p w14:paraId="45826359" w14:textId="2086530E" w:rsidR="00E564B7" w:rsidRPr="00E564B7" w:rsidRDefault="00E564B7" w:rsidP="00E564B7">
      <w:pPr>
        <w:widowControl w:val="0"/>
        <w:tabs>
          <w:tab w:val="num" w:pos="567"/>
        </w:tabs>
        <w:ind w:left="567" w:hanging="283"/>
        <w:rPr>
          <w:bCs/>
          <w:iCs/>
        </w:rPr>
      </w:pPr>
      <w:r w:rsidRPr="00E564B7">
        <w:rPr>
          <w:bCs/>
          <w:iCs/>
        </w:rPr>
        <w:t xml:space="preserve">  </w:t>
      </w:r>
      <w:r>
        <w:rPr>
          <w:bCs/>
          <w:iCs/>
        </w:rPr>
        <w:t xml:space="preserve"> </w:t>
      </w:r>
      <w:r w:rsidRPr="00E564B7">
        <w:rPr>
          <w:bCs/>
          <w:iCs/>
        </w:rPr>
        <w:t xml:space="preserve">- pług odśnieżny                                                            </w:t>
      </w:r>
      <w:r>
        <w:rPr>
          <w:bCs/>
          <w:iCs/>
        </w:rPr>
        <w:t xml:space="preserve"> </w:t>
      </w:r>
      <w:r w:rsidRPr="00E564B7">
        <w:rPr>
          <w:bCs/>
          <w:iCs/>
        </w:rPr>
        <w:t>……………………………..zł.</w:t>
      </w:r>
    </w:p>
    <w:p w14:paraId="362A194F" w14:textId="153CB104" w:rsidR="00E564B7" w:rsidRPr="00E564B7" w:rsidRDefault="00E564B7" w:rsidP="00E564B7">
      <w:pPr>
        <w:widowControl w:val="0"/>
        <w:tabs>
          <w:tab w:val="num" w:pos="567"/>
        </w:tabs>
        <w:ind w:left="567" w:hanging="283"/>
        <w:rPr>
          <w:bCs/>
          <w:iCs/>
        </w:rPr>
      </w:pPr>
      <w:r w:rsidRPr="00E564B7">
        <w:rPr>
          <w:bCs/>
          <w:iCs/>
        </w:rPr>
        <w:t xml:space="preserve">   w tym podatek VAT                                                      ……………………………...zł.</w:t>
      </w:r>
    </w:p>
    <w:p w14:paraId="4D4DD276" w14:textId="409E2DB5" w:rsidR="00D05755" w:rsidRDefault="00D05755" w:rsidP="00E564B7">
      <w:pPr>
        <w:pStyle w:val="Standard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207EFE5" w14:textId="303DA1DF" w:rsidR="00FC54EA" w:rsidRDefault="00A477A3" w:rsidP="00F022F9">
      <w:pPr>
        <w:pStyle w:val="Akapitzlist"/>
        <w:numPr>
          <w:ilvl w:val="3"/>
          <w:numId w:val="12"/>
        </w:numPr>
        <w:suppressAutoHyphens w:val="0"/>
        <w:ind w:left="284" w:hanging="284"/>
        <w:jc w:val="both"/>
      </w:pPr>
      <w:r w:rsidRPr="007016D2">
        <w:t xml:space="preserve">Wynagrodzenie płatne będzie po podpisaniu protokołu odbioru </w:t>
      </w:r>
      <w:r w:rsidR="00512278">
        <w:t xml:space="preserve">i przeszkoleniu pracownika, </w:t>
      </w:r>
      <w:r w:rsidRPr="007016D2">
        <w:t xml:space="preserve">bez uwag przez obie Strony umowy, na podstawie wystawionej przez Wykonawcę faktury VAT, na rachunek bankowy Wykonawcy </w:t>
      </w:r>
      <w:r w:rsidR="00FC54EA" w:rsidRPr="00F022F9">
        <w:rPr>
          <w:rFonts w:eastAsia="Calibri"/>
          <w:lang w:eastAsia="pl-PL"/>
        </w:rPr>
        <w:t>związany z prowadzeniem działalności gospodarczej umożliwiający zapłatę z wykorzystaniem mechanizmu podzielonej płatności</w:t>
      </w:r>
      <w:r w:rsidR="00FC54EA" w:rsidRPr="007016D2">
        <w:t xml:space="preserve"> </w:t>
      </w:r>
      <w:r w:rsidRPr="007016D2">
        <w:t>nr …………………………………..w t</w:t>
      </w:r>
      <w:r>
        <w:t xml:space="preserve">erminie </w:t>
      </w:r>
      <w:r w:rsidR="00FC54EA" w:rsidRPr="00F022F9">
        <w:rPr>
          <w:color w:val="000000" w:themeColor="text1"/>
        </w:rPr>
        <w:t>30</w:t>
      </w:r>
      <w:r w:rsidRPr="00F022F9">
        <w:rPr>
          <w:color w:val="000000" w:themeColor="text1"/>
        </w:rPr>
        <w:t xml:space="preserve"> </w:t>
      </w:r>
      <w:r w:rsidRPr="007016D2">
        <w:t>dni od dnia otrzymania faktury.</w:t>
      </w:r>
    </w:p>
    <w:p w14:paraId="6080632D" w14:textId="7CDE737A" w:rsidR="00A477A3" w:rsidRDefault="00A477A3" w:rsidP="00F022F9">
      <w:pPr>
        <w:pStyle w:val="Akapitzlist"/>
        <w:numPr>
          <w:ilvl w:val="3"/>
          <w:numId w:val="12"/>
        </w:numPr>
        <w:suppressAutoHyphens w:val="0"/>
        <w:ind w:left="284" w:hanging="284"/>
        <w:jc w:val="both"/>
      </w:pPr>
      <w:r>
        <w:t>Fakturę należy wystawić na:</w:t>
      </w:r>
    </w:p>
    <w:p w14:paraId="40C35BEC" w14:textId="77777777" w:rsidR="006E70E5" w:rsidRPr="00833378" w:rsidRDefault="006E70E5" w:rsidP="006E70E5">
      <w:pPr>
        <w:pStyle w:val="Akapitzlist"/>
        <w:widowControl w:val="0"/>
        <w:autoSpaceDE w:val="0"/>
        <w:autoSpaceDN w:val="0"/>
        <w:adjustRightInd w:val="0"/>
        <w:ind w:left="720" w:right="-427"/>
        <w:rPr>
          <w:lang w:eastAsia="en-US"/>
        </w:rPr>
      </w:pPr>
      <w:r w:rsidRPr="00833378">
        <w:rPr>
          <w:lang w:eastAsia="en-US"/>
        </w:rPr>
        <w:t>Nabywca : Gmina Turośl ul. Jana Pawła II 49 18-525 Turośl, NIP 291-017-87-18</w:t>
      </w:r>
    </w:p>
    <w:p w14:paraId="21AA4095" w14:textId="2DFF535A" w:rsidR="006E70E5" w:rsidRDefault="006E70E5" w:rsidP="006E70E5">
      <w:pPr>
        <w:pStyle w:val="Default"/>
        <w:ind w:left="720" w:right="-427"/>
        <w:jc w:val="both"/>
        <w:rPr>
          <w:rFonts w:ascii="Times New Roman" w:hAnsi="Times New Roman"/>
        </w:rPr>
      </w:pPr>
      <w:r w:rsidRPr="00833378">
        <w:rPr>
          <w:rFonts w:ascii="Times New Roman" w:hAnsi="Times New Roman"/>
        </w:rPr>
        <w:t>Odbiorca: Urząd Gminy Turośl ul. Jana Pawła II 49 18-525 Turoś</w:t>
      </w:r>
      <w:r>
        <w:rPr>
          <w:rFonts w:ascii="Times New Roman" w:hAnsi="Times New Roman"/>
        </w:rPr>
        <w:t>l.</w:t>
      </w:r>
    </w:p>
    <w:p w14:paraId="77669072" w14:textId="2858FC66" w:rsidR="00D05755" w:rsidRPr="00D449FE" w:rsidRDefault="00D05755" w:rsidP="00F022F9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ind w:left="284" w:hanging="284"/>
        <w:rPr>
          <w:lang w:eastAsia="en-US"/>
        </w:rPr>
      </w:pPr>
      <w:r w:rsidRPr="00D449FE">
        <w:rPr>
          <w:lang w:eastAsia="en-US"/>
        </w:rPr>
        <w:t>Za nieterminową płatność faktury Wykonawca ma prawo naliczyć odsetki ustawowe.</w:t>
      </w:r>
    </w:p>
    <w:p w14:paraId="7E4D5298" w14:textId="77777777" w:rsidR="00D05755" w:rsidRDefault="00D05755" w:rsidP="00D0575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2FA29E" w14:textId="43F3CD1F" w:rsidR="00ED01BF" w:rsidRDefault="00ED01BF" w:rsidP="00E85C8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51227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2F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Zmiany umowy</w:t>
      </w:r>
    </w:p>
    <w:p w14:paraId="767E4F67" w14:textId="77777777" w:rsidR="00ED01BF" w:rsidRDefault="00ED01BF" w:rsidP="00ED01BF">
      <w:pPr>
        <w:pStyle w:val="Standard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przewiduje na podstawie art. 455 ust. 1 pkt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 możliwość dokonania zmian postanowień niniejszej umowy:</w:t>
      </w:r>
    </w:p>
    <w:p w14:paraId="66B9119C" w14:textId="77777777" w:rsidR="00ED01BF" w:rsidRDefault="00ED01BF" w:rsidP="00ED01BF">
      <w:pPr>
        <w:pStyle w:val="Standard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wydłużenia terminów realizacji obowiązków umownych, wyłącznie z przyczyn niezależnych od Wykonawcy i mających obiektywny wpływ na wykonanie przedmiotu umowy, w przypadku wystąpienia siły wyższej, to znaczy niezależnego od Stron losowego zdarzenia zewnętrznego, które było niemożliwe do przewidzenia w momencie zawarcia umowy i któremu nie można było zapobiec mimo dochowania należytej staranności; Za siłę wyższą, warunkująca zmianę Umowy uważać się będzie w szczególności: powódź, pożar i inne klęski żywiołowe, zamieszki, strajki, ataki terrorystyczne, działania wojenne, nagłe przerwy w dostawie energii elektrycznej, promieniowanie lub skażenia, oraz okoliczności związane z siłą wyższą, które już wystąpiły (COVID-19) lecz na dzień zawarcia umowy nie są znane jej skutki, które uniemożliwiają prawidłowe wykonanie usługi. Termin zostanie przesunięty odpowiednio o czas trwania wyżej wymienionych okoliczności lub o czas usunięcia ich skutków.</w:t>
      </w:r>
    </w:p>
    <w:p w14:paraId="64E57CCA" w14:textId="77777777" w:rsidR="00ED01BF" w:rsidRDefault="00ED01BF" w:rsidP="00ED01BF">
      <w:pPr>
        <w:pStyle w:val="Standard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mającym wpływ na realizację przedmiotu umowy lub świadczenia Stron, w przypadku zmiany powszechnie obowiązujących przepisów prawa.</w:t>
      </w:r>
    </w:p>
    <w:p w14:paraId="52F13988" w14:textId="77777777" w:rsidR="00ED01BF" w:rsidRDefault="00ED01BF" w:rsidP="00ED01BF">
      <w:pPr>
        <w:pStyle w:val="Standard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okoliczności powodujące możliwość zmiany umowy: </w:t>
      </w:r>
    </w:p>
    <w:p w14:paraId="0B3902AE" w14:textId="77777777" w:rsidR="00ED01BF" w:rsidRDefault="00ED01BF" w:rsidP="00E85C8D">
      <w:pPr>
        <w:pStyle w:val="Standard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nr rachunku Wykonawcy</w:t>
      </w:r>
    </w:p>
    <w:p w14:paraId="252892BF" w14:textId="77777777" w:rsidR="00ED01BF" w:rsidRDefault="00ED01BF" w:rsidP="00E85C8D">
      <w:pPr>
        <w:pStyle w:val="Standard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teleadresowe stron określone w umowie</w:t>
      </w:r>
    </w:p>
    <w:p w14:paraId="20927272" w14:textId="77777777" w:rsidR="00ED01BF" w:rsidRDefault="00ED01BF" w:rsidP="00ED01BF">
      <w:pPr>
        <w:pStyle w:val="Standard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Ewentualne zmiany umowy, o których mowa w ust. 1 zostaną dokonane w formie pisemnego aneksu do umowy – pod rygorem nieważności. </w:t>
      </w:r>
    </w:p>
    <w:p w14:paraId="2D3D36B6" w14:textId="77777777" w:rsidR="00ED01BF" w:rsidRDefault="00ED01BF" w:rsidP="00ED01BF">
      <w:pPr>
        <w:pStyle w:val="Standard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ze Stron może zawnioskować o zmianę Umowy. W celu dokonania zmiany Umowy Strona o to wnioskująca zobowiązana jest do złożenia drugiej Stronie propozycji zmiany w terminie 10 dni od dnia zaistnienia okoliczności będących podstawą zmiany. </w:t>
      </w:r>
    </w:p>
    <w:p w14:paraId="2068BFE8" w14:textId="77777777" w:rsidR="00ED01BF" w:rsidRDefault="00ED01BF" w:rsidP="00ED01BF">
      <w:pPr>
        <w:pStyle w:val="Standard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Wniosek o zmianę Umowy powinien zawierać co najmniej zakres proponowanej zmiany, opis okoliczności faktycznych uprawniających do dokonania zmiany, podstawę dokonania zmiany, informację i dowody potwierdzające, że zostały spełnione okoliczności uzasadniające dokonanie zmiany Umowy. </w:t>
      </w:r>
    </w:p>
    <w:p w14:paraId="6D96EE50" w14:textId="77777777" w:rsidR="00ED01BF" w:rsidRDefault="00ED01BF" w:rsidP="00ED01BF">
      <w:pPr>
        <w:pStyle w:val="Standard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zmianach teleadresowych oraz rejestrowych Strony powiadomią się pisemnie. Takie zmiany nie wymagają sporządzenia aneksu do umowy. W przypadku braku powiadomienia, o zmianie adresu Strony, pisma wysłane na dotychczasowy adres uznaje się za skuteczne doręczone</w:t>
      </w:r>
    </w:p>
    <w:p w14:paraId="2F4F7EBC" w14:textId="54DFB10E" w:rsidR="00ED01BF" w:rsidRDefault="00ED01BF" w:rsidP="00ED01BF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51227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C8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Odstąpienie od umowy</w:t>
      </w:r>
    </w:p>
    <w:p w14:paraId="17BDB62F" w14:textId="77777777" w:rsidR="00ED01BF" w:rsidRDefault="00ED01BF" w:rsidP="00ED01BF">
      <w:pPr>
        <w:pStyle w:val="Standard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</w:t>
      </w:r>
    </w:p>
    <w:p w14:paraId="6402F247" w14:textId="77777777" w:rsidR="00ED01BF" w:rsidRDefault="00ED01BF" w:rsidP="00ED01BF">
      <w:pPr>
        <w:pStyle w:val="Standard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przysługuje uprawienie do odstąpienia od umowy także w przypadku, gdy Wykonawca nie rozpoczął wykonywania usług bez uzasadnionych przyczyn oraz nie kontynuuje ich pomimo wezwania Zamawiającego złożonego na piśmie. </w:t>
      </w:r>
    </w:p>
    <w:p w14:paraId="60157963" w14:textId="77777777" w:rsidR="00ED01BF" w:rsidRDefault="00ED01BF" w:rsidP="00ED01BF">
      <w:pPr>
        <w:pStyle w:val="Standard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przysługuje prawo do odstąpienia od umowy w szczególności, gdy Zamawiający zawiadomi Wykonawcę, że wobec zaistnienia uprzednio nie przewidzianych okoliczności, nie będzie mógł spełnić swoich zobowiązań wobec Wykonawcy. </w:t>
      </w:r>
    </w:p>
    <w:p w14:paraId="32DEC4E0" w14:textId="77777777" w:rsidR="00ED01BF" w:rsidRDefault="00ED01BF" w:rsidP="00ED01BF">
      <w:pPr>
        <w:pStyle w:val="Standard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nieważności.</w:t>
      </w:r>
    </w:p>
    <w:p w14:paraId="616A079C" w14:textId="0854199E" w:rsidR="001C75AF" w:rsidRDefault="00ED01BF" w:rsidP="00E85C8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512278">
        <w:rPr>
          <w:rFonts w:ascii="Times New Roman" w:hAnsi="Times New Roman" w:cs="Times New Roman"/>
          <w:b/>
          <w:sz w:val="24"/>
          <w:szCs w:val="24"/>
        </w:rPr>
        <w:t>6</w:t>
      </w:r>
    </w:p>
    <w:p w14:paraId="7FBB11D1" w14:textId="7B680A8F" w:rsidR="00ED01BF" w:rsidRDefault="00ED01BF" w:rsidP="00E85C8D">
      <w:pPr>
        <w:pStyle w:val="Standard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Kary umowne</w:t>
      </w:r>
    </w:p>
    <w:p w14:paraId="46A77A68" w14:textId="77777777" w:rsidR="00ED01BF" w:rsidRDefault="00ED01BF" w:rsidP="00ED01BF">
      <w:pPr>
        <w:pStyle w:val="Standard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następujące kary umowne, które Wykonawca zapłaci Zamawiającemu: za każdy rozpoczęty dzień zwłoki w dostawie pojazdu po terminie określonym w §1 ust. 8 w wysokości 0,5% wynagrodzenia brutto, o którym mowa w §2 ust. 1 </w:t>
      </w:r>
    </w:p>
    <w:p w14:paraId="220FCECF" w14:textId="26317679" w:rsidR="00ED01BF" w:rsidRDefault="00ED01BF" w:rsidP="00ED01BF">
      <w:pPr>
        <w:pStyle w:val="Standard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maksymalna wysokość kar umownych, o których mowa w ust.1, wynosi </w:t>
      </w:r>
      <w:r w:rsidR="00D057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0% wynagrodzenia brutto, o którym mowa w §2 ust. 1 </w:t>
      </w:r>
    </w:p>
    <w:p w14:paraId="537DABAC" w14:textId="77777777" w:rsidR="00ED01BF" w:rsidRDefault="00ED01BF" w:rsidP="00ED01BF">
      <w:pPr>
        <w:pStyle w:val="Standard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ma prawo do dokonania potrącenia z wynagrodzenia przysługującego Wykonawcy kwoty naliczonych w oparciu o ust.1 kar umownych. </w:t>
      </w:r>
    </w:p>
    <w:p w14:paraId="411AAD81" w14:textId="377F0C6C" w:rsidR="00512278" w:rsidRDefault="00512278" w:rsidP="00512278">
      <w:pPr>
        <w:pStyle w:val="Standard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2B073" w14:textId="218D3443" w:rsidR="001C75AF" w:rsidRDefault="001C75AF" w:rsidP="00E85C8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1BF">
        <w:rPr>
          <w:rFonts w:ascii="Times New Roman" w:hAnsi="Times New Roman" w:cs="Times New Roman"/>
          <w:b/>
          <w:sz w:val="24"/>
          <w:szCs w:val="24"/>
        </w:rPr>
        <w:t>§</w:t>
      </w:r>
      <w:r w:rsidR="00512278">
        <w:rPr>
          <w:rFonts w:ascii="Times New Roman" w:hAnsi="Times New Roman" w:cs="Times New Roman"/>
          <w:b/>
          <w:sz w:val="24"/>
          <w:szCs w:val="24"/>
        </w:rPr>
        <w:t>7</w:t>
      </w:r>
      <w:r w:rsidR="00ED01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445F65" w14:textId="552B284A" w:rsidR="00ED01BF" w:rsidRDefault="00ED01BF" w:rsidP="00E85C8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Warunki gwarancji i </w:t>
      </w:r>
      <w:r w:rsidR="00512278">
        <w:rPr>
          <w:rFonts w:ascii="Times New Roman" w:hAnsi="Times New Roman" w:cs="Times New Roman"/>
          <w:b/>
          <w:sz w:val="24"/>
          <w:szCs w:val="24"/>
        </w:rPr>
        <w:t>rękojmi</w:t>
      </w:r>
    </w:p>
    <w:p w14:paraId="7E42B186" w14:textId="1E34335B" w:rsidR="00A477A3" w:rsidRDefault="00A477A3" w:rsidP="00A477A3">
      <w:pPr>
        <w:numPr>
          <w:ilvl w:val="0"/>
          <w:numId w:val="5"/>
        </w:numPr>
        <w:suppressAutoHyphens w:val="0"/>
        <w:jc w:val="both"/>
      </w:pPr>
      <w:r>
        <w:t xml:space="preserve">Okres gwarancji i rękojmi na </w:t>
      </w:r>
      <w:r w:rsidR="007727AA">
        <w:t>przedmiot zamówienia</w:t>
      </w:r>
      <w:r w:rsidRPr="000E6B01">
        <w:t xml:space="preserve"> biegnie od daty odbioru</w:t>
      </w:r>
      <w:r>
        <w:t xml:space="preserve"> końcowego</w:t>
      </w:r>
      <w:r w:rsidRPr="000E6B01">
        <w:t xml:space="preserve"> </w:t>
      </w:r>
      <w:r>
        <w:t xml:space="preserve">przedmiotu umowy </w:t>
      </w:r>
      <w:r w:rsidRPr="000E6B01">
        <w:t xml:space="preserve">przez Zamawiającego i </w:t>
      </w:r>
      <w:r>
        <w:t>wynosi …</w:t>
      </w:r>
      <w:r w:rsidR="007470B3">
        <w:t>…….</w:t>
      </w:r>
      <w:r>
        <w:t>.. miesięcy</w:t>
      </w:r>
      <w:r w:rsidRPr="000E6B01">
        <w:t>.</w:t>
      </w:r>
    </w:p>
    <w:p w14:paraId="5FA14F4C" w14:textId="77777777" w:rsidR="00A477A3" w:rsidRPr="000E6B01" w:rsidRDefault="00A477A3" w:rsidP="00A477A3">
      <w:pPr>
        <w:numPr>
          <w:ilvl w:val="0"/>
          <w:numId w:val="5"/>
        </w:numPr>
        <w:suppressAutoHyphens w:val="0"/>
        <w:jc w:val="both"/>
      </w:pPr>
      <w:r w:rsidRPr="00BF5B30">
        <w:t>Okres rękojmi równy jest okresowi gwarancji.</w:t>
      </w:r>
    </w:p>
    <w:p w14:paraId="4A6C0CEC" w14:textId="77777777" w:rsidR="00A477A3" w:rsidRPr="004550AD" w:rsidRDefault="00A477A3" w:rsidP="00A477A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4550AD">
        <w:rPr>
          <w:color w:val="000000" w:themeColor="text1"/>
        </w:rPr>
        <w:t>Gwarancja obejmuje naprawę uszkodzeń (z wyjątkiem uszkodzeń zawinionych wyłącznie przez Zamawiającego i wynikających z normalnej eksploatacji), w tym wymianę uszkodzonych podzespołów na nowe;</w:t>
      </w:r>
    </w:p>
    <w:p w14:paraId="2E388C4F" w14:textId="77777777" w:rsidR="00A477A3" w:rsidRPr="004550AD" w:rsidRDefault="00A477A3" w:rsidP="00A477A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4550AD">
        <w:rPr>
          <w:color w:val="000000" w:themeColor="text1"/>
        </w:rPr>
        <w:t>Wykonawca zapewni naprawę gwarancyjną  w ciągu 5 dni roboczych. Czas naprawy będzie liczony od momentu otrzymania przez Wykonawcę zgłoszenia usterki, przekazanego w formie elektronicznej bądź faksem.</w:t>
      </w:r>
    </w:p>
    <w:p w14:paraId="4A6B6C9E" w14:textId="77777777" w:rsidR="00A477A3" w:rsidRPr="004550AD" w:rsidRDefault="00A477A3" w:rsidP="00A477A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4550AD">
        <w:rPr>
          <w:color w:val="000000" w:themeColor="text1"/>
        </w:rPr>
        <w:t>Gwarancja zostaje przedłużona o czas naprawy bądź wymiany uszkodzonych elementów.</w:t>
      </w:r>
    </w:p>
    <w:p w14:paraId="73305DD9" w14:textId="77777777" w:rsidR="00512278" w:rsidRDefault="00512278" w:rsidP="00E85C8D">
      <w:pPr>
        <w:pStyle w:val="Standard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C4EB9" w14:textId="3B16C27F" w:rsidR="001C75AF" w:rsidRDefault="00ED01BF" w:rsidP="00E85C8D">
      <w:pPr>
        <w:pStyle w:val="Standard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512278">
        <w:rPr>
          <w:rFonts w:ascii="Times New Roman" w:hAnsi="Times New Roman" w:cs="Times New Roman"/>
          <w:b/>
          <w:sz w:val="24"/>
          <w:szCs w:val="24"/>
        </w:rPr>
        <w:t>8</w:t>
      </w:r>
      <w:r w:rsidR="001C7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85AB9E" w14:textId="13F6EB44" w:rsidR="00ED01BF" w:rsidRDefault="00ED01BF" w:rsidP="00E85C8D">
      <w:pPr>
        <w:pStyle w:val="Standard"/>
        <w:spacing w:after="0"/>
        <w:ind w:left="360"/>
        <w:jc w:val="center"/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65158890" w14:textId="77777777" w:rsidR="00ED01BF" w:rsidRDefault="00ED01BF" w:rsidP="00ED01BF">
      <w:pPr>
        <w:pStyle w:val="Standard"/>
        <w:numPr>
          <w:ilvl w:val="0"/>
          <w:numId w:val="21"/>
        </w:numPr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Wszelkie zmiany lub uzupełnienia umowy wymagają formy pisemnej pod rygorem nieważności. </w:t>
      </w:r>
    </w:p>
    <w:p w14:paraId="0624F70D" w14:textId="77777777" w:rsidR="00ED01BF" w:rsidRDefault="00ED01BF" w:rsidP="00ED01BF">
      <w:pPr>
        <w:pStyle w:val="Standard"/>
        <w:numPr>
          <w:ilvl w:val="0"/>
          <w:numId w:val="21"/>
        </w:numPr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Korespondencja związana z umową kierowana będzie na adresy stron wskazane w nagłówku umowy, strona zobowiązana jest powiadomić drugą stronę o zmianie adresu pod rygorem uznania korespondencji skierowanej na dotychczasowy adres za skutecznie doręczoną. </w:t>
      </w:r>
    </w:p>
    <w:p w14:paraId="53264F11" w14:textId="77777777" w:rsidR="00ED01BF" w:rsidRDefault="00ED01BF" w:rsidP="00ED01BF">
      <w:pPr>
        <w:pStyle w:val="Standard"/>
        <w:numPr>
          <w:ilvl w:val="0"/>
          <w:numId w:val="21"/>
        </w:numPr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sprawach nie uregulowanych w niniejszej umowie mają zastosowanie przepisy ustawy z dnia 11 września 2019 r. Prawo zamówień publicznych oraz Kodeksu cywilnego. </w:t>
      </w:r>
    </w:p>
    <w:p w14:paraId="7FB4127E" w14:textId="77777777" w:rsidR="00ED01BF" w:rsidRDefault="00ED01BF" w:rsidP="00ED01BF">
      <w:pPr>
        <w:pStyle w:val="Standard"/>
        <w:numPr>
          <w:ilvl w:val="0"/>
          <w:numId w:val="21"/>
        </w:numPr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Ewentualne spory wynikające z niniejszej umowy rozstrzygać będzie sąd właściwy miejscowo dla siedziby Zamawiającego. </w:t>
      </w:r>
    </w:p>
    <w:p w14:paraId="3A366B61" w14:textId="77777777" w:rsidR="00ED01BF" w:rsidRDefault="00ED01BF" w:rsidP="00ED01BF">
      <w:pPr>
        <w:pStyle w:val="Standard"/>
        <w:numPr>
          <w:ilvl w:val="0"/>
          <w:numId w:val="21"/>
        </w:numPr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Umowę niniejszą sporządzono w dwóch jednobrzmiących egzemplarzach, po jednym egzemplarzu dla każdej ze stron</w:t>
      </w:r>
    </w:p>
    <w:p w14:paraId="54C2289A" w14:textId="77777777" w:rsidR="00ED01BF" w:rsidRDefault="00ED01BF" w:rsidP="00ED01B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379C76E9" w14:textId="77777777" w:rsidR="00ED01BF" w:rsidRDefault="00ED01BF" w:rsidP="00ED01B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88A8FC1" w14:textId="7375898C" w:rsidR="00ED01BF" w:rsidRDefault="00ED01BF" w:rsidP="00ED01BF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WYKONAWCA</w:t>
      </w:r>
    </w:p>
    <w:p w14:paraId="58CD9C9E" w14:textId="77777777" w:rsidR="00ED01BF" w:rsidRDefault="00ED01BF" w:rsidP="00ED01B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002E88F" w14:textId="4C3F16EF" w:rsidR="00ED01BF" w:rsidRDefault="00ED01BF" w:rsidP="00ED01BF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   ………………………………</w:t>
      </w:r>
    </w:p>
    <w:p w14:paraId="46B9A10D" w14:textId="77777777" w:rsidR="00ED01BF" w:rsidRDefault="00ED01BF" w:rsidP="00ED01BF">
      <w:pPr>
        <w:pStyle w:val="Standard"/>
        <w:ind w:left="7080"/>
        <w:rPr>
          <w:rFonts w:ascii="Times New Roman" w:hAnsi="Times New Roman" w:cs="Times New Roman"/>
          <w:sz w:val="24"/>
          <w:szCs w:val="24"/>
        </w:rPr>
      </w:pPr>
    </w:p>
    <w:p w14:paraId="5A644391" w14:textId="77777777" w:rsidR="00ED01BF" w:rsidRDefault="00ED01BF" w:rsidP="00ED01BF">
      <w:pPr>
        <w:pStyle w:val="Standard"/>
        <w:ind w:left="7080"/>
        <w:rPr>
          <w:rFonts w:ascii="Times New Roman" w:hAnsi="Times New Roman" w:cs="Times New Roman"/>
          <w:sz w:val="24"/>
          <w:szCs w:val="24"/>
        </w:rPr>
      </w:pPr>
    </w:p>
    <w:p w14:paraId="5380F554" w14:textId="77777777" w:rsidR="00ED01BF" w:rsidRDefault="00ED01BF" w:rsidP="00ED01BF">
      <w:pPr>
        <w:pStyle w:val="Standard"/>
        <w:ind w:left="7080"/>
        <w:rPr>
          <w:rFonts w:ascii="Times New Roman" w:hAnsi="Times New Roman" w:cs="Times New Roman"/>
          <w:sz w:val="24"/>
          <w:szCs w:val="24"/>
        </w:rPr>
      </w:pPr>
    </w:p>
    <w:p w14:paraId="155087B0" w14:textId="77777777" w:rsidR="00ED01BF" w:rsidRDefault="00ED01BF" w:rsidP="00ED01BF">
      <w:pPr>
        <w:pStyle w:val="Standard"/>
        <w:ind w:left="7080" w:hanging="6938"/>
        <w:rPr>
          <w:rFonts w:ascii="Times New Roman" w:hAnsi="Times New Roman" w:cs="Times New Roman"/>
          <w:sz w:val="24"/>
          <w:szCs w:val="24"/>
        </w:rPr>
      </w:pPr>
    </w:p>
    <w:p w14:paraId="4D721B31" w14:textId="77777777" w:rsidR="00ED01BF" w:rsidRDefault="00ED01BF" w:rsidP="00ED01BF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2D89FFBE" w14:textId="77777777" w:rsidR="00ED01BF" w:rsidRDefault="00ED01BF" w:rsidP="00ED01BF">
      <w:pPr>
        <w:pStyle w:val="Standard"/>
        <w:ind w:hanging="69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oferta Wykonawcy</w:t>
      </w:r>
    </w:p>
    <w:p w14:paraId="010B9296" w14:textId="77777777" w:rsidR="00ED01BF" w:rsidRDefault="00ED01BF" w:rsidP="00ED01BF">
      <w:pPr>
        <w:pStyle w:val="Standard"/>
        <w:tabs>
          <w:tab w:val="left" w:pos="426"/>
        </w:tabs>
        <w:ind w:hanging="6938"/>
        <w:jc w:val="center"/>
      </w:pPr>
    </w:p>
    <w:p w14:paraId="184196FE" w14:textId="77777777" w:rsidR="00ED01BF" w:rsidRDefault="00ED01BF" w:rsidP="001055D1">
      <w:pPr>
        <w:widowControl w:val="0"/>
        <w:jc w:val="center"/>
        <w:rPr>
          <w:bCs/>
          <w:lang w:eastAsia="pl-PL"/>
        </w:rPr>
      </w:pPr>
    </w:p>
    <w:p w14:paraId="68B4BE4E" w14:textId="77777777" w:rsidR="00ED01BF" w:rsidRDefault="00ED01BF" w:rsidP="001055D1">
      <w:pPr>
        <w:widowControl w:val="0"/>
        <w:jc w:val="center"/>
        <w:rPr>
          <w:bCs/>
          <w:lang w:eastAsia="pl-PL"/>
        </w:rPr>
      </w:pPr>
    </w:p>
    <w:p w14:paraId="03381707" w14:textId="77777777" w:rsidR="00ED01BF" w:rsidRDefault="00ED01BF" w:rsidP="001055D1">
      <w:pPr>
        <w:widowControl w:val="0"/>
        <w:jc w:val="center"/>
        <w:rPr>
          <w:bCs/>
          <w:lang w:eastAsia="pl-PL"/>
        </w:rPr>
      </w:pPr>
    </w:p>
    <w:p w14:paraId="123564A2" w14:textId="77777777" w:rsidR="00ED01BF" w:rsidRDefault="00ED01BF" w:rsidP="001055D1">
      <w:pPr>
        <w:widowControl w:val="0"/>
        <w:jc w:val="center"/>
        <w:rPr>
          <w:bCs/>
          <w:lang w:eastAsia="pl-PL"/>
        </w:rPr>
      </w:pPr>
    </w:p>
    <w:p w14:paraId="47891C82" w14:textId="77777777" w:rsidR="00ED01BF" w:rsidRDefault="00ED01BF" w:rsidP="001055D1">
      <w:pPr>
        <w:widowControl w:val="0"/>
        <w:jc w:val="center"/>
        <w:rPr>
          <w:bCs/>
          <w:lang w:eastAsia="pl-PL"/>
        </w:rPr>
      </w:pPr>
    </w:p>
    <w:p w14:paraId="086675E1" w14:textId="77777777" w:rsidR="00ED01BF" w:rsidRDefault="00ED01BF" w:rsidP="001055D1">
      <w:pPr>
        <w:widowControl w:val="0"/>
        <w:jc w:val="center"/>
        <w:rPr>
          <w:bCs/>
          <w:lang w:eastAsia="pl-PL"/>
        </w:rPr>
      </w:pPr>
    </w:p>
    <w:p w14:paraId="69306E6C" w14:textId="77777777" w:rsidR="00ED01BF" w:rsidRDefault="00ED01BF" w:rsidP="001055D1">
      <w:pPr>
        <w:widowControl w:val="0"/>
        <w:jc w:val="center"/>
        <w:rPr>
          <w:bCs/>
          <w:lang w:eastAsia="pl-PL"/>
        </w:rPr>
      </w:pPr>
    </w:p>
    <w:p w14:paraId="32449E80" w14:textId="77777777" w:rsidR="00ED01BF" w:rsidRDefault="00ED01BF" w:rsidP="001055D1">
      <w:pPr>
        <w:widowControl w:val="0"/>
        <w:jc w:val="center"/>
        <w:rPr>
          <w:bCs/>
          <w:lang w:eastAsia="pl-PL"/>
        </w:rPr>
      </w:pPr>
    </w:p>
    <w:p w14:paraId="38CC2FC8" w14:textId="77777777" w:rsidR="00ED01BF" w:rsidRDefault="00ED01BF" w:rsidP="001055D1">
      <w:pPr>
        <w:widowControl w:val="0"/>
        <w:jc w:val="center"/>
        <w:rPr>
          <w:bCs/>
          <w:lang w:eastAsia="pl-PL"/>
        </w:rPr>
      </w:pPr>
    </w:p>
    <w:p w14:paraId="3CC42BF9" w14:textId="77777777" w:rsidR="00ED01BF" w:rsidRDefault="00ED01BF" w:rsidP="001055D1">
      <w:pPr>
        <w:widowControl w:val="0"/>
        <w:jc w:val="center"/>
        <w:rPr>
          <w:bCs/>
          <w:lang w:eastAsia="pl-PL"/>
        </w:rPr>
      </w:pPr>
    </w:p>
    <w:p w14:paraId="0D101D42" w14:textId="77777777" w:rsidR="00ED01BF" w:rsidRDefault="00ED01BF" w:rsidP="001055D1">
      <w:pPr>
        <w:widowControl w:val="0"/>
        <w:jc w:val="center"/>
        <w:rPr>
          <w:bCs/>
          <w:lang w:eastAsia="pl-PL"/>
        </w:rPr>
      </w:pPr>
    </w:p>
    <w:p w14:paraId="1970556C" w14:textId="77777777" w:rsidR="00ED01BF" w:rsidRDefault="00ED01BF" w:rsidP="001055D1">
      <w:pPr>
        <w:widowControl w:val="0"/>
        <w:jc w:val="center"/>
        <w:rPr>
          <w:bCs/>
          <w:lang w:eastAsia="pl-PL"/>
        </w:rPr>
      </w:pPr>
    </w:p>
    <w:p w14:paraId="156D1D85" w14:textId="77777777" w:rsidR="00ED01BF" w:rsidRDefault="00ED01BF" w:rsidP="001055D1">
      <w:pPr>
        <w:widowControl w:val="0"/>
        <w:jc w:val="center"/>
        <w:rPr>
          <w:bCs/>
          <w:lang w:eastAsia="pl-PL"/>
        </w:rPr>
      </w:pPr>
    </w:p>
    <w:p w14:paraId="52599B68" w14:textId="77777777" w:rsidR="00ED01BF" w:rsidRDefault="00ED01BF" w:rsidP="001055D1">
      <w:pPr>
        <w:widowControl w:val="0"/>
        <w:jc w:val="center"/>
        <w:rPr>
          <w:bCs/>
          <w:lang w:eastAsia="pl-PL"/>
        </w:rPr>
      </w:pPr>
    </w:p>
    <w:p w14:paraId="25855FDA" w14:textId="77777777" w:rsidR="00ED01BF" w:rsidRDefault="00ED01BF" w:rsidP="001055D1">
      <w:pPr>
        <w:widowControl w:val="0"/>
        <w:jc w:val="center"/>
        <w:rPr>
          <w:bCs/>
          <w:lang w:eastAsia="pl-PL"/>
        </w:rPr>
      </w:pPr>
    </w:p>
    <w:p w14:paraId="08F6C10B" w14:textId="77777777" w:rsidR="00ED01BF" w:rsidRDefault="00ED01BF" w:rsidP="001055D1">
      <w:pPr>
        <w:widowControl w:val="0"/>
        <w:jc w:val="center"/>
        <w:rPr>
          <w:bCs/>
          <w:lang w:eastAsia="pl-PL"/>
        </w:rPr>
      </w:pPr>
    </w:p>
    <w:p w14:paraId="6FAABEF0" w14:textId="77777777" w:rsidR="006311D4" w:rsidRDefault="006311D4"/>
    <w:sectPr w:rsidR="006311D4" w:rsidSect="00E85C8D">
      <w:footerReference w:type="default" r:id="rId7"/>
      <w:pgSz w:w="11906" w:h="16838"/>
      <w:pgMar w:top="284" w:right="991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D000D" w14:textId="77777777" w:rsidR="007D5ACE" w:rsidRDefault="007D5ACE" w:rsidP="001055D1">
      <w:r>
        <w:separator/>
      </w:r>
    </w:p>
  </w:endnote>
  <w:endnote w:type="continuationSeparator" w:id="0">
    <w:p w14:paraId="4EF499D6" w14:textId="77777777" w:rsidR="007D5ACE" w:rsidRDefault="007D5ACE" w:rsidP="0010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9761752"/>
      <w:docPartObj>
        <w:docPartGallery w:val="Page Numbers (Bottom of Page)"/>
        <w:docPartUnique/>
      </w:docPartObj>
    </w:sdtPr>
    <w:sdtContent>
      <w:p w14:paraId="79C5C282" w14:textId="6F9C9BA5" w:rsidR="001055D1" w:rsidRDefault="001055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B74903" w14:textId="77777777" w:rsidR="001055D1" w:rsidRDefault="001055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3078D" w14:textId="77777777" w:rsidR="007D5ACE" w:rsidRDefault="007D5ACE" w:rsidP="001055D1">
      <w:r>
        <w:separator/>
      </w:r>
    </w:p>
  </w:footnote>
  <w:footnote w:type="continuationSeparator" w:id="0">
    <w:p w14:paraId="767462F4" w14:textId="77777777" w:rsidR="007D5ACE" w:rsidRDefault="007D5ACE" w:rsidP="00105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1672A2"/>
    <w:multiLevelType w:val="multilevel"/>
    <w:tmpl w:val="E5E4DA7C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045006"/>
    <w:multiLevelType w:val="multilevel"/>
    <w:tmpl w:val="810E9D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2BC5"/>
    <w:multiLevelType w:val="multilevel"/>
    <w:tmpl w:val="B742F2D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9224C"/>
    <w:multiLevelType w:val="multilevel"/>
    <w:tmpl w:val="F36CF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8D4"/>
    <w:multiLevelType w:val="hybridMultilevel"/>
    <w:tmpl w:val="C38C6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23547"/>
    <w:multiLevelType w:val="hybridMultilevel"/>
    <w:tmpl w:val="4A88A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43D1E"/>
    <w:multiLevelType w:val="multilevel"/>
    <w:tmpl w:val="DE0E7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62A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EF3229"/>
    <w:multiLevelType w:val="multilevel"/>
    <w:tmpl w:val="07EC613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ED72656"/>
    <w:multiLevelType w:val="multilevel"/>
    <w:tmpl w:val="DF6258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00A0"/>
    <w:multiLevelType w:val="multilevel"/>
    <w:tmpl w:val="4748E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61EDC"/>
    <w:multiLevelType w:val="multilevel"/>
    <w:tmpl w:val="E9F28A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" w15:restartNumberingAfterBreak="0">
    <w:nsid w:val="52C47A3F"/>
    <w:multiLevelType w:val="hybridMultilevel"/>
    <w:tmpl w:val="321A5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7B7143"/>
    <w:multiLevelType w:val="hybridMultilevel"/>
    <w:tmpl w:val="1CD0D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E4B56"/>
    <w:multiLevelType w:val="multilevel"/>
    <w:tmpl w:val="D892F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94899"/>
    <w:multiLevelType w:val="hybridMultilevel"/>
    <w:tmpl w:val="46EC5EFC"/>
    <w:lvl w:ilvl="0" w:tplc="4124807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37FA5"/>
    <w:multiLevelType w:val="hybridMultilevel"/>
    <w:tmpl w:val="1E7E2CC6"/>
    <w:name w:val="WW8Num49223"/>
    <w:lvl w:ilvl="0" w:tplc="97343C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F7C9D"/>
    <w:multiLevelType w:val="multilevel"/>
    <w:tmpl w:val="00A0543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A67318"/>
    <w:multiLevelType w:val="multilevel"/>
    <w:tmpl w:val="69E05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D0A0A"/>
    <w:multiLevelType w:val="multilevel"/>
    <w:tmpl w:val="A3B4B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68853">
    <w:abstractNumId w:val="0"/>
  </w:num>
  <w:num w:numId="2" w16cid:durableId="572589665">
    <w:abstractNumId w:val="12"/>
  </w:num>
  <w:num w:numId="3" w16cid:durableId="1277558904">
    <w:abstractNumId w:val="18"/>
  </w:num>
  <w:num w:numId="4" w16cid:durableId="404572873">
    <w:abstractNumId w:val="1"/>
  </w:num>
  <w:num w:numId="5" w16cid:durableId="1092313073">
    <w:abstractNumId w:val="8"/>
  </w:num>
  <w:num w:numId="6" w16cid:durableId="11223700">
    <w:abstractNumId w:val="17"/>
  </w:num>
  <w:num w:numId="7" w16cid:durableId="1755858165">
    <w:abstractNumId w:val="13"/>
  </w:num>
  <w:num w:numId="8" w16cid:durableId="955253172">
    <w:abstractNumId w:val="6"/>
  </w:num>
  <w:num w:numId="9" w16cid:durableId="1613629947">
    <w:abstractNumId w:val="5"/>
  </w:num>
  <w:num w:numId="10" w16cid:durableId="260914326">
    <w:abstractNumId w:val="14"/>
  </w:num>
  <w:num w:numId="11" w16cid:durableId="1833330011">
    <w:abstractNumId w:val="16"/>
  </w:num>
  <w:num w:numId="12" w16cid:durableId="1508251576">
    <w:abstractNumId w:val="2"/>
  </w:num>
  <w:num w:numId="13" w16cid:durableId="1467044352">
    <w:abstractNumId w:val="7"/>
  </w:num>
  <w:num w:numId="14" w16cid:durableId="1038973740">
    <w:abstractNumId w:val="11"/>
  </w:num>
  <w:num w:numId="15" w16cid:durableId="442381131">
    <w:abstractNumId w:val="19"/>
  </w:num>
  <w:num w:numId="16" w16cid:durableId="594746003">
    <w:abstractNumId w:val="9"/>
  </w:num>
  <w:num w:numId="17" w16cid:durableId="1474325819">
    <w:abstractNumId w:val="3"/>
  </w:num>
  <w:num w:numId="18" w16cid:durableId="95902638">
    <w:abstractNumId w:val="15"/>
  </w:num>
  <w:num w:numId="19" w16cid:durableId="1887180574">
    <w:abstractNumId w:val="4"/>
  </w:num>
  <w:num w:numId="20" w16cid:durableId="1775516896">
    <w:abstractNumId w:val="20"/>
  </w:num>
  <w:num w:numId="21" w16cid:durableId="331911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D1"/>
    <w:rsid w:val="0008374B"/>
    <w:rsid w:val="000C583C"/>
    <w:rsid w:val="001055D1"/>
    <w:rsid w:val="001915EC"/>
    <w:rsid w:val="001C75AF"/>
    <w:rsid w:val="00215994"/>
    <w:rsid w:val="0022205F"/>
    <w:rsid w:val="00393EB4"/>
    <w:rsid w:val="003962CC"/>
    <w:rsid w:val="003E4640"/>
    <w:rsid w:val="00512278"/>
    <w:rsid w:val="006311D4"/>
    <w:rsid w:val="006E5EF5"/>
    <w:rsid w:val="006E70E5"/>
    <w:rsid w:val="00736FAE"/>
    <w:rsid w:val="007470B3"/>
    <w:rsid w:val="007727AA"/>
    <w:rsid w:val="007B49E2"/>
    <w:rsid w:val="007C3822"/>
    <w:rsid w:val="007D5ACE"/>
    <w:rsid w:val="008746F3"/>
    <w:rsid w:val="008C34F8"/>
    <w:rsid w:val="009D33B5"/>
    <w:rsid w:val="00A477A3"/>
    <w:rsid w:val="00AA01AF"/>
    <w:rsid w:val="00AA6A99"/>
    <w:rsid w:val="00BE7AC6"/>
    <w:rsid w:val="00CB2FF2"/>
    <w:rsid w:val="00D05755"/>
    <w:rsid w:val="00E564B7"/>
    <w:rsid w:val="00E85C8D"/>
    <w:rsid w:val="00ED01BF"/>
    <w:rsid w:val="00F022F9"/>
    <w:rsid w:val="00F2518D"/>
    <w:rsid w:val="00FC54EA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F0C9"/>
  <w15:chartTrackingRefBased/>
  <w15:docId w15:val="{D7492A1B-B467-4BB7-A189-A0B21018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5D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055D1"/>
    <w:pPr>
      <w:keepNext/>
      <w:shd w:val="clear" w:color="auto" w:fill="FFFFFF"/>
      <w:autoSpaceDE w:val="0"/>
      <w:outlineLvl w:val="0"/>
    </w:pPr>
    <w:rPr>
      <w:b/>
      <w:bCs/>
      <w:color w:val="000000"/>
      <w:sz w:val="27"/>
      <w:szCs w:val="27"/>
    </w:rPr>
  </w:style>
  <w:style w:type="paragraph" w:styleId="Nagwek2">
    <w:name w:val="heading 2"/>
    <w:basedOn w:val="Normalny"/>
    <w:next w:val="Normalny"/>
    <w:link w:val="Nagwek2Znak"/>
    <w:qFormat/>
    <w:rsid w:val="001055D1"/>
    <w:pPr>
      <w:keepNext/>
      <w:shd w:val="clear" w:color="auto" w:fill="FFFFFF"/>
      <w:autoSpaceDE w:val="0"/>
      <w:spacing w:line="360" w:lineRule="auto"/>
      <w:jc w:val="center"/>
      <w:outlineLvl w:val="1"/>
    </w:pPr>
    <w:rPr>
      <w:b/>
      <w:bCs/>
      <w:i/>
      <w:i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55D1"/>
    <w:rPr>
      <w:rFonts w:ascii="Times New Roman" w:eastAsia="Times New Roman" w:hAnsi="Times New Roman" w:cs="Times New Roman"/>
      <w:b/>
      <w:bCs/>
      <w:color w:val="000000"/>
      <w:kern w:val="0"/>
      <w:sz w:val="27"/>
      <w:szCs w:val="27"/>
      <w:shd w:val="clear" w:color="auto" w:fill="FFFFFF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1055D1"/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8"/>
      <w:shd w:val="clear" w:color="auto" w:fill="FFFFFF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1055D1"/>
    <w:pPr>
      <w:shd w:val="clear" w:color="auto" w:fill="FFFFFF"/>
      <w:autoSpaceDE w:val="0"/>
    </w:pPr>
    <w:rPr>
      <w:color w:val="000000"/>
      <w:sz w:val="20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1055D1"/>
    <w:rPr>
      <w:rFonts w:ascii="Times New Roman" w:eastAsia="Times New Roman" w:hAnsi="Times New Roman" w:cs="Times New Roman"/>
      <w:color w:val="000000"/>
      <w:kern w:val="0"/>
      <w:sz w:val="20"/>
      <w:szCs w:val="16"/>
      <w:shd w:val="clear" w:color="auto" w:fill="FFFFFF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1055D1"/>
    <w:pPr>
      <w:shd w:val="clear" w:color="auto" w:fill="FFFFFF"/>
      <w:autoSpaceDE w:val="0"/>
      <w:spacing w:line="360" w:lineRule="auto"/>
      <w:ind w:left="708" w:hanging="708"/>
    </w:pPr>
    <w:rPr>
      <w:color w:val="000000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55D1"/>
    <w:rPr>
      <w:rFonts w:ascii="Times New Roman" w:eastAsia="Times New Roman" w:hAnsi="Times New Roman" w:cs="Times New Roman"/>
      <w:color w:val="000000"/>
      <w:kern w:val="0"/>
      <w:sz w:val="24"/>
      <w:szCs w:val="26"/>
      <w:shd w:val="clear" w:color="auto" w:fill="FFFFFF"/>
      <w:lang w:eastAsia="ar-SA"/>
      <w14:ligatures w14:val="none"/>
    </w:rPr>
  </w:style>
  <w:style w:type="paragraph" w:customStyle="1" w:styleId="FR4">
    <w:name w:val="FR4"/>
    <w:rsid w:val="001055D1"/>
    <w:pPr>
      <w:widowControl w:val="0"/>
      <w:suppressAutoHyphens/>
      <w:autoSpaceDE w:val="0"/>
      <w:spacing w:after="0" w:line="240" w:lineRule="auto"/>
      <w:ind w:left="2880"/>
    </w:pPr>
    <w:rPr>
      <w:rFonts w:ascii="Arial" w:eastAsia="Times New Roman" w:hAnsi="Arial" w:cs="Arial"/>
      <w:b/>
      <w:kern w:val="0"/>
      <w:sz w:val="12"/>
      <w:szCs w:val="20"/>
      <w:lang w:eastAsia="ar-SA"/>
      <w14:ligatures w14:val="none"/>
    </w:rPr>
  </w:style>
  <w:style w:type="paragraph" w:styleId="Akapitzlist">
    <w:name w:val="List Paragraph"/>
    <w:basedOn w:val="Normalny"/>
    <w:link w:val="AkapitzlistZnak"/>
    <w:qFormat/>
    <w:rsid w:val="001055D1"/>
    <w:pPr>
      <w:ind w:left="708"/>
    </w:pPr>
  </w:style>
  <w:style w:type="paragraph" w:customStyle="1" w:styleId="Default">
    <w:name w:val="Default"/>
    <w:rsid w:val="00105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Podtytu"/>
    <w:link w:val="TytuZnak"/>
    <w:qFormat/>
    <w:rsid w:val="001055D1"/>
    <w:pPr>
      <w:widowControl w:val="0"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055D1"/>
    <w:rPr>
      <w:rFonts w:ascii="Times New Roman" w:eastAsia="Times New Roman" w:hAnsi="Times New Roman" w:cs="Times New Roman"/>
      <w:b/>
      <w:kern w:val="0"/>
      <w:sz w:val="36"/>
      <w:szCs w:val="20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55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055D1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55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55D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55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5D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1055D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ED01BF"/>
    <w:pPr>
      <w:suppressAutoHyphens/>
      <w:autoSpaceDN w:val="0"/>
      <w:spacing w:after="80" w:line="240" w:lineRule="auto"/>
      <w:textAlignment w:val="baseline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1452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14</cp:revision>
  <cp:lastPrinted>2024-06-03T08:32:00Z</cp:lastPrinted>
  <dcterms:created xsi:type="dcterms:W3CDTF">2024-05-31T06:46:00Z</dcterms:created>
  <dcterms:modified xsi:type="dcterms:W3CDTF">2024-06-03T11:16:00Z</dcterms:modified>
</cp:coreProperties>
</file>