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05F83" w14:textId="77777777" w:rsidR="00F32FD0" w:rsidRDefault="000D18DA">
      <w:pPr>
        <w:spacing w:line="360" w:lineRule="auto"/>
        <w:jc w:val="right"/>
        <w:rPr>
          <w:rFonts w:ascii="Cambria" w:hAnsi="Cambria"/>
          <w:sz w:val="22"/>
          <w:szCs w:val="22"/>
        </w:rPr>
      </w:pPr>
      <w:r>
        <w:rPr>
          <w:rFonts w:ascii="Cambria" w:eastAsia="Calibri" w:hAnsi="Cambria" w:cs="Calibri"/>
          <w:sz w:val="22"/>
          <w:szCs w:val="22"/>
          <w:lang w:eastAsia="en-US"/>
        </w:rPr>
        <w:t xml:space="preserve">                                     </w:t>
      </w:r>
      <w:r>
        <w:rPr>
          <w:rFonts w:ascii="Cambria" w:eastAsia="Calibri" w:hAnsi="Cambria" w:cs="Calibri"/>
          <w:b/>
          <w:bCs/>
          <w:sz w:val="22"/>
          <w:szCs w:val="22"/>
          <w:lang w:eastAsia="en-US"/>
        </w:rPr>
        <w:t xml:space="preserve"> Załącznik nr 8</w:t>
      </w:r>
    </w:p>
    <w:p w14:paraId="0B7CCCAE" w14:textId="77777777" w:rsidR="00F32FD0" w:rsidRDefault="000D18DA">
      <w:pPr>
        <w:spacing w:line="360" w:lineRule="auto"/>
        <w:jc w:val="center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>Umowa Nr RIGKiD.271. ….2022</w:t>
      </w:r>
    </w:p>
    <w:p w14:paraId="4DC4E981" w14:textId="77777777" w:rsidR="00F32FD0" w:rsidRDefault="00F32FD0">
      <w:p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</w:p>
    <w:p w14:paraId="163EDFD8" w14:textId="77777777" w:rsidR="00F32FD0" w:rsidRDefault="000D18DA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zawarta w dniu ………………. 2022r. w Olszewie - Borkach</w:t>
      </w:r>
    </w:p>
    <w:p w14:paraId="051E1D1E" w14:textId="77777777" w:rsidR="00F32FD0" w:rsidRDefault="000D18DA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pomiędzy: </w:t>
      </w:r>
    </w:p>
    <w:p w14:paraId="6F4FAB7D" w14:textId="77777777" w:rsidR="00F32FD0" w:rsidRDefault="000D18DA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>Gminą Olszewo – Borki</w:t>
      </w:r>
      <w:r>
        <w:rPr>
          <w:rFonts w:asciiTheme="majorHAnsi" w:hAnsiTheme="majorHAnsi" w:cs="Calibri"/>
          <w:sz w:val="22"/>
          <w:szCs w:val="22"/>
        </w:rPr>
        <w:t xml:space="preserve"> z siedzibą w Olszewie – Borkach, ul. W. Broniewskiego 13, </w:t>
      </w:r>
      <w:r>
        <w:rPr>
          <w:rFonts w:asciiTheme="majorHAnsi" w:hAnsiTheme="majorHAnsi" w:cs="Calibri"/>
          <w:sz w:val="22"/>
          <w:szCs w:val="22"/>
        </w:rPr>
        <w:br/>
        <w:t>07-415 Olszewo - Borki</w:t>
      </w:r>
    </w:p>
    <w:p w14:paraId="5E72BEF6" w14:textId="77777777" w:rsidR="00F32FD0" w:rsidRDefault="000D18DA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zwaną  dalej  Zamawiającym, </w:t>
      </w:r>
    </w:p>
    <w:p w14:paraId="7314DA93" w14:textId="77777777" w:rsidR="00F32FD0" w:rsidRDefault="000D18DA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reprezentowaną przez:</w:t>
      </w:r>
    </w:p>
    <w:p w14:paraId="0212393C" w14:textId="77777777" w:rsidR="00F32FD0" w:rsidRDefault="000D18DA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 xml:space="preserve">1. Wójta Gminy – Anetę Katarzynę Larent </w:t>
      </w:r>
    </w:p>
    <w:p w14:paraId="102A61C8" w14:textId="77777777" w:rsidR="00F32FD0" w:rsidRDefault="000D18DA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 xml:space="preserve">2. </w:t>
      </w:r>
      <w:r>
        <w:rPr>
          <w:rFonts w:asciiTheme="majorHAnsi" w:hAnsiTheme="majorHAnsi" w:cs="Calibri"/>
          <w:sz w:val="22"/>
          <w:szCs w:val="22"/>
        </w:rPr>
        <w:t xml:space="preserve">Przy kontrasygnacie </w:t>
      </w:r>
      <w:r>
        <w:rPr>
          <w:rFonts w:asciiTheme="majorHAnsi" w:hAnsiTheme="majorHAnsi" w:cs="Calibri"/>
          <w:b/>
          <w:sz w:val="22"/>
          <w:szCs w:val="22"/>
        </w:rPr>
        <w:t>Skarbnika Gminy – Grażyny Szabłowskiej</w:t>
      </w:r>
    </w:p>
    <w:p w14:paraId="44F5E4DD" w14:textId="77777777" w:rsidR="00F32FD0" w:rsidRDefault="000D18DA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zwaną w treści umow</w:t>
      </w:r>
      <w:r>
        <w:rPr>
          <w:rFonts w:asciiTheme="majorHAnsi" w:hAnsiTheme="majorHAnsi" w:cs="Calibri"/>
          <w:sz w:val="22"/>
          <w:szCs w:val="22"/>
        </w:rPr>
        <w:t>y Zamawiającym</w:t>
      </w:r>
    </w:p>
    <w:p w14:paraId="2859CD66" w14:textId="77777777" w:rsidR="00F32FD0" w:rsidRDefault="000D18DA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a </w:t>
      </w:r>
    </w:p>
    <w:p w14:paraId="1829971A" w14:textId="77777777" w:rsidR="00F32FD0" w:rsidRDefault="000D18DA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>……………………………………………………………………………</w:t>
      </w:r>
    </w:p>
    <w:p w14:paraId="0E967A25" w14:textId="77777777" w:rsidR="00F32FD0" w:rsidRDefault="000D18DA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Reprezentowanym przez:</w:t>
      </w:r>
    </w:p>
    <w:p w14:paraId="3DD88BAC" w14:textId="77777777" w:rsidR="00F32FD0" w:rsidRDefault="000D18DA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>……………………….</w:t>
      </w:r>
    </w:p>
    <w:p w14:paraId="37732219" w14:textId="77777777" w:rsidR="00F32FD0" w:rsidRDefault="000D18DA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Zwanym dalej w treści umowy Wykonawcą </w:t>
      </w:r>
    </w:p>
    <w:p w14:paraId="56EFE00A" w14:textId="77777777" w:rsidR="00F32FD0" w:rsidRDefault="000D18DA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o treści następującej:        </w:t>
      </w:r>
    </w:p>
    <w:p w14:paraId="4B72B9FF" w14:textId="77777777" w:rsidR="00F32FD0" w:rsidRDefault="000D18DA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                                                  </w:t>
      </w:r>
    </w:p>
    <w:p w14:paraId="0B5647BA" w14:textId="77777777" w:rsidR="00F32FD0" w:rsidRDefault="000D18DA">
      <w:pPr>
        <w:spacing w:line="360" w:lineRule="auto"/>
        <w:ind w:left="-284" w:firstLine="2"/>
        <w:jc w:val="center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>§ 1. PODSTAWA ZAWARCIA UMOWY I ZAŁĄCZNIKI</w:t>
      </w:r>
    </w:p>
    <w:p w14:paraId="080A671E" w14:textId="218ACFAE" w:rsidR="00F32FD0" w:rsidRDefault="000D18DA">
      <w:pPr>
        <w:numPr>
          <w:ilvl w:val="3"/>
          <w:numId w:val="4"/>
        </w:numPr>
        <w:spacing w:line="360" w:lineRule="auto"/>
        <w:ind w:left="142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  Podstawę </w:t>
      </w:r>
      <w:r>
        <w:rPr>
          <w:rFonts w:asciiTheme="majorHAnsi" w:hAnsiTheme="majorHAnsi" w:cs="Calibri"/>
          <w:sz w:val="22"/>
          <w:szCs w:val="22"/>
        </w:rPr>
        <w:t>zawarcia umowy stanowi zamówienie publiczne przeprowadzone w trybie przetargu podstawowego bez negocjacji na podstawie ar. 275 ust. 1 , zgodnie z ustawą z dnia 11 września 2019 r. - Prawo zamówień publicznych</w:t>
      </w:r>
      <w:r w:rsidR="00CF69A4">
        <w:rPr>
          <w:rFonts w:asciiTheme="majorHAnsi" w:hAnsiTheme="majorHAnsi" w:cs="Calibri"/>
          <w:sz w:val="22"/>
          <w:szCs w:val="22"/>
        </w:rPr>
        <w:t>.</w:t>
      </w:r>
    </w:p>
    <w:p w14:paraId="12229463" w14:textId="77777777" w:rsidR="00F32FD0" w:rsidRDefault="000D18DA" w:rsidP="000D18DA">
      <w:pPr>
        <w:numPr>
          <w:ilvl w:val="3"/>
          <w:numId w:val="5"/>
        </w:numPr>
        <w:spacing w:line="360" w:lineRule="auto"/>
        <w:ind w:left="142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 Integralnymi składnikami niniejszej umowy są n</w:t>
      </w:r>
      <w:r>
        <w:rPr>
          <w:rFonts w:asciiTheme="majorHAnsi" w:hAnsiTheme="majorHAnsi" w:cs="Calibri"/>
          <w:sz w:val="22"/>
          <w:szCs w:val="22"/>
        </w:rPr>
        <w:t>astępujące dokumenty:</w:t>
      </w:r>
    </w:p>
    <w:p w14:paraId="53A34D11" w14:textId="77777777" w:rsidR="00F32FD0" w:rsidRDefault="000D18DA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 1) oferta Wykonawcy wraz z załącznikami,</w:t>
      </w:r>
    </w:p>
    <w:p w14:paraId="3AD05A5F" w14:textId="77777777" w:rsidR="00F32FD0" w:rsidRDefault="000D18DA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 2) specyfikacja warunków zamówienia,</w:t>
      </w:r>
    </w:p>
    <w:p w14:paraId="6627B624" w14:textId="77777777" w:rsidR="00F32FD0" w:rsidRDefault="000D18DA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 3) wyjaśnienia Zamawiającego do specyfikacji warunków zamówienia, </w:t>
      </w:r>
    </w:p>
    <w:p w14:paraId="1C8375CC" w14:textId="77777777" w:rsidR="00F32FD0" w:rsidRDefault="000D18DA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 4) harmonogram rzeczowo-finansowy. </w:t>
      </w:r>
    </w:p>
    <w:p w14:paraId="7A4ACA1A" w14:textId="77777777" w:rsidR="00F32FD0" w:rsidRDefault="000D18DA">
      <w:pPr>
        <w:spacing w:line="360" w:lineRule="auto"/>
        <w:ind w:left="-284" w:firstLine="2"/>
        <w:jc w:val="center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>§ 2. PRZEDMIOT UMOWY</w:t>
      </w:r>
    </w:p>
    <w:p w14:paraId="22385416" w14:textId="2F293669" w:rsidR="00F32FD0" w:rsidRDefault="000D18DA" w:rsidP="000D18DA">
      <w:pPr>
        <w:numPr>
          <w:ilvl w:val="0"/>
          <w:numId w:val="6"/>
        </w:num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Zamawiający zleca, a Wykonawca przyjmuje do wykonania roboty budowlane</w:t>
      </w:r>
      <w:r w:rsidR="00773299">
        <w:rPr>
          <w:rFonts w:asciiTheme="majorHAnsi" w:hAnsiTheme="majorHAnsi" w:cs="Calibri"/>
          <w:sz w:val="22"/>
          <w:szCs w:val="22"/>
        </w:rPr>
        <w:t xml:space="preserve">, w systemie zaprojektuj i buduj, </w:t>
      </w:r>
      <w:r>
        <w:rPr>
          <w:rFonts w:asciiTheme="majorHAnsi" w:hAnsiTheme="majorHAnsi" w:cs="Calibri"/>
          <w:sz w:val="22"/>
          <w:szCs w:val="22"/>
        </w:rPr>
        <w:t xml:space="preserve"> w ram</w:t>
      </w:r>
      <w:r w:rsidR="00773299">
        <w:rPr>
          <w:rFonts w:asciiTheme="majorHAnsi" w:hAnsiTheme="majorHAnsi" w:cs="Calibri"/>
          <w:sz w:val="22"/>
          <w:szCs w:val="22"/>
        </w:rPr>
        <w:t>ach</w:t>
      </w:r>
      <w:r>
        <w:rPr>
          <w:rFonts w:asciiTheme="majorHAnsi" w:hAnsiTheme="majorHAnsi" w:cs="Calibri"/>
          <w:sz w:val="22"/>
          <w:szCs w:val="22"/>
        </w:rPr>
        <w:t xml:space="preserve"> zadania inwestycyjnego p.n. </w:t>
      </w:r>
      <w:r>
        <w:rPr>
          <w:rFonts w:ascii="Cambria" w:hAnsi="Cambria" w:cs="Cambria"/>
          <w:b/>
          <w:color w:val="000000"/>
          <w:sz w:val="22"/>
          <w:szCs w:val="22"/>
          <w:lang w:eastAsia="en-US"/>
        </w:rPr>
        <w:t xml:space="preserve">Modernizacja stacji uzdatniania wody wraz z siecią wodociągową rozdzielczą w </w:t>
      </w:r>
      <w:proofErr w:type="spellStart"/>
      <w:r>
        <w:rPr>
          <w:rFonts w:ascii="Cambria" w:hAnsi="Cambria" w:cs="Cambria"/>
          <w:b/>
          <w:color w:val="000000"/>
          <w:sz w:val="22"/>
          <w:szCs w:val="22"/>
          <w:lang w:eastAsia="en-US"/>
        </w:rPr>
        <w:t>msc</w:t>
      </w:r>
      <w:proofErr w:type="spellEnd"/>
      <w:r>
        <w:rPr>
          <w:rFonts w:ascii="Cambria" w:hAnsi="Cambria" w:cs="Cambria"/>
          <w:b/>
          <w:color w:val="000000"/>
          <w:sz w:val="22"/>
          <w:szCs w:val="22"/>
          <w:lang w:eastAsia="en-US"/>
        </w:rPr>
        <w:t>. Nowa Wieś</w:t>
      </w:r>
      <w:r w:rsidR="00CF69A4">
        <w:rPr>
          <w:rFonts w:ascii="Cambria" w:hAnsi="Cambria" w:cs="Cambria"/>
          <w:b/>
          <w:color w:val="000000"/>
          <w:sz w:val="22"/>
          <w:szCs w:val="22"/>
          <w:lang w:eastAsia="en-US"/>
        </w:rPr>
        <w:t>.</w:t>
      </w:r>
      <w:r>
        <w:rPr>
          <w:rFonts w:ascii="Cambria" w:hAnsi="Cambria" w:cs="Calibri"/>
          <w:b/>
          <w:sz w:val="22"/>
          <w:szCs w:val="22"/>
        </w:rPr>
        <w:t xml:space="preserve"> </w:t>
      </w:r>
    </w:p>
    <w:p w14:paraId="65FEA795" w14:textId="5D969047" w:rsidR="00F32FD0" w:rsidRDefault="000D18DA" w:rsidP="000D18DA">
      <w:pPr>
        <w:numPr>
          <w:ilvl w:val="0"/>
          <w:numId w:val="7"/>
        </w:num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 </w:t>
      </w:r>
      <w:r w:rsidR="00773299">
        <w:rPr>
          <w:rFonts w:asciiTheme="majorHAnsi" w:hAnsiTheme="majorHAnsi" w:cs="Calibri"/>
          <w:sz w:val="22"/>
          <w:szCs w:val="22"/>
        </w:rPr>
        <w:t>Prace projektowe oraz r</w:t>
      </w:r>
      <w:r>
        <w:rPr>
          <w:rFonts w:asciiTheme="majorHAnsi" w:hAnsiTheme="majorHAnsi" w:cs="Calibri"/>
          <w:sz w:val="22"/>
          <w:szCs w:val="22"/>
        </w:rPr>
        <w:t>oboty</w:t>
      </w:r>
      <w:r w:rsidR="00773299">
        <w:rPr>
          <w:rFonts w:asciiTheme="majorHAnsi" w:hAnsiTheme="majorHAnsi" w:cs="Calibri"/>
          <w:sz w:val="22"/>
          <w:szCs w:val="22"/>
        </w:rPr>
        <w:t xml:space="preserve"> budowlane</w:t>
      </w:r>
      <w:r>
        <w:rPr>
          <w:rFonts w:asciiTheme="majorHAnsi" w:hAnsiTheme="majorHAnsi" w:cs="Calibri"/>
          <w:sz w:val="22"/>
          <w:szCs w:val="22"/>
        </w:rPr>
        <w:t xml:space="preserve"> należy wykonać zgodnie z obowiązującym prawem, przepisami, normami decyzjami oraz na ustalonych niniejszą umową warunkach. </w:t>
      </w:r>
    </w:p>
    <w:p w14:paraId="756FE5ED" w14:textId="77777777" w:rsidR="00F32FD0" w:rsidRDefault="000D18DA" w:rsidP="000D18DA">
      <w:pPr>
        <w:numPr>
          <w:ilvl w:val="0"/>
          <w:numId w:val="8"/>
        </w:num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Szczegółowy opis i sposób wykonania przedmiotu zamówienia określają:</w:t>
      </w:r>
    </w:p>
    <w:p w14:paraId="60D4BD64" w14:textId="6732990E" w:rsidR="00F32FD0" w:rsidRDefault="00CF69A4" w:rsidP="000D18DA">
      <w:pPr>
        <w:numPr>
          <w:ilvl w:val="0"/>
          <w:numId w:val="9"/>
        </w:numPr>
        <w:spacing w:line="360" w:lineRule="auto"/>
        <w:ind w:left="709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SWZ, w szczególności o</w:t>
      </w:r>
      <w:r w:rsidR="000D18DA">
        <w:rPr>
          <w:rFonts w:asciiTheme="majorHAnsi" w:hAnsiTheme="majorHAnsi" w:cs="Calibri"/>
          <w:sz w:val="22"/>
          <w:szCs w:val="22"/>
        </w:rPr>
        <w:t>pis przedmiotu z</w:t>
      </w:r>
      <w:r w:rsidR="000D18DA">
        <w:rPr>
          <w:rFonts w:asciiTheme="majorHAnsi" w:hAnsiTheme="majorHAnsi" w:cs="Calibri"/>
          <w:sz w:val="22"/>
          <w:szCs w:val="22"/>
        </w:rPr>
        <w:t>amówienia</w:t>
      </w:r>
      <w:r>
        <w:rPr>
          <w:rFonts w:asciiTheme="majorHAnsi" w:hAnsiTheme="majorHAnsi" w:cs="Calibri"/>
          <w:sz w:val="22"/>
          <w:szCs w:val="22"/>
        </w:rPr>
        <w:t xml:space="preserve"> oraz </w:t>
      </w:r>
      <w:r w:rsidR="000D18DA">
        <w:rPr>
          <w:rFonts w:asciiTheme="majorHAnsi" w:hAnsiTheme="majorHAnsi" w:cs="Calibri"/>
          <w:sz w:val="22"/>
          <w:szCs w:val="22"/>
        </w:rPr>
        <w:t xml:space="preserve"> program funkcjonalno użytkowy</w:t>
      </w:r>
      <w:r w:rsidR="000D18DA">
        <w:rPr>
          <w:rFonts w:asciiTheme="majorHAnsi" w:hAnsiTheme="majorHAnsi" w:cs="Calibri"/>
          <w:sz w:val="22"/>
          <w:szCs w:val="22"/>
        </w:rPr>
        <w:t>,</w:t>
      </w:r>
    </w:p>
    <w:p w14:paraId="5C728EC0" w14:textId="77777777" w:rsidR="00F32FD0" w:rsidRDefault="000D18DA" w:rsidP="000D18DA">
      <w:pPr>
        <w:numPr>
          <w:ilvl w:val="0"/>
          <w:numId w:val="10"/>
        </w:numPr>
        <w:spacing w:line="360" w:lineRule="auto"/>
        <w:ind w:left="709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lastRenderedPageBreak/>
        <w:t xml:space="preserve">wyjaśnienia Zamawiającego do specyfikacji warunków zamówienia, </w:t>
      </w:r>
    </w:p>
    <w:p w14:paraId="31DB4B65" w14:textId="77777777" w:rsidR="00F32FD0" w:rsidRDefault="000D18DA" w:rsidP="000D18DA">
      <w:pPr>
        <w:numPr>
          <w:ilvl w:val="0"/>
          <w:numId w:val="11"/>
        </w:numPr>
        <w:spacing w:line="360" w:lineRule="auto"/>
        <w:ind w:left="709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umowa,</w:t>
      </w:r>
    </w:p>
    <w:p w14:paraId="44E82DE5" w14:textId="77777777" w:rsidR="00F32FD0" w:rsidRDefault="000D18DA" w:rsidP="000D18DA">
      <w:pPr>
        <w:numPr>
          <w:ilvl w:val="0"/>
          <w:numId w:val="12"/>
        </w:numPr>
        <w:spacing w:line="360" w:lineRule="auto"/>
        <w:ind w:left="709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oferta Wykonawcy.</w:t>
      </w:r>
    </w:p>
    <w:p w14:paraId="1A35799E" w14:textId="4038DDEE" w:rsidR="00F32FD0" w:rsidRPr="00B700E1" w:rsidRDefault="000D18DA" w:rsidP="000D18DA">
      <w:pPr>
        <w:numPr>
          <w:ilvl w:val="0"/>
          <w:numId w:val="13"/>
        </w:num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Wykonawca zobowiązuje się do wykonania </w:t>
      </w:r>
      <w:r w:rsidR="00773299">
        <w:rPr>
          <w:rFonts w:asciiTheme="majorHAnsi" w:hAnsiTheme="majorHAnsi" w:cs="Calibri"/>
          <w:sz w:val="22"/>
          <w:szCs w:val="22"/>
        </w:rPr>
        <w:t xml:space="preserve">prac projektowych oraz </w:t>
      </w:r>
      <w:r>
        <w:rPr>
          <w:rFonts w:asciiTheme="majorHAnsi" w:hAnsiTheme="majorHAnsi" w:cs="Calibri"/>
          <w:sz w:val="22"/>
          <w:szCs w:val="22"/>
        </w:rPr>
        <w:t xml:space="preserve">wszystkich robót niezbędnych do osiągnięcia rezultatu określonego w ust. 1, </w:t>
      </w:r>
      <w:r>
        <w:rPr>
          <w:rFonts w:asciiTheme="majorHAnsi" w:hAnsiTheme="majorHAnsi" w:cs="Calibri"/>
          <w:sz w:val="22"/>
          <w:szCs w:val="22"/>
        </w:rPr>
        <w:t>niezależnie od tego, czy wynika to wprost z dokumentów wymienionych w ust. 3.</w:t>
      </w:r>
      <w:r w:rsidR="00B700E1" w:rsidRPr="00B700E1">
        <w:rPr>
          <w:rFonts w:eastAsia="Calibri"/>
          <w:color w:val="000000"/>
          <w:sz w:val="22"/>
          <w:szCs w:val="22"/>
        </w:rPr>
        <w:t xml:space="preserve"> </w:t>
      </w:r>
      <w:r w:rsidR="00B700E1" w:rsidRPr="00B700E1">
        <w:rPr>
          <w:rFonts w:asciiTheme="majorHAnsi" w:hAnsiTheme="majorHAnsi" w:cs="Calibri"/>
          <w:sz w:val="22"/>
          <w:szCs w:val="22"/>
        </w:rPr>
        <w:t>Wykonawca  w  ramach  realizacji  prac  projektowych  zobowiązuje  się  do  wykonania  dokumentacji projektowej,  uzyskania  i  odbioru  wszelkich  wymaganych  uzgodnień,  opinii,  projektów,  pozwoleń, w tym pozwolenia na budowę oraz do sprawowania nadzoru autorskiego nad realizacją robót.</w:t>
      </w:r>
    </w:p>
    <w:p w14:paraId="10876A8F" w14:textId="77777777" w:rsidR="00F32FD0" w:rsidRDefault="000D18DA" w:rsidP="000D18DA">
      <w:pPr>
        <w:numPr>
          <w:ilvl w:val="0"/>
          <w:numId w:val="14"/>
        </w:num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W razie zaistnienia rozbieżności pomiędzy dokumentami, wiążące będą dokumenty według ich kolejności wskazanej w ust. 3. </w:t>
      </w:r>
    </w:p>
    <w:p w14:paraId="360FA05B" w14:textId="77777777" w:rsidR="00F32FD0" w:rsidRDefault="000D18DA" w:rsidP="000D18DA">
      <w:pPr>
        <w:numPr>
          <w:ilvl w:val="0"/>
          <w:numId w:val="15"/>
        </w:num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Strony oświadczają, iż Zamawiający udzielił Wykonawcy wsz</w:t>
      </w:r>
      <w:r>
        <w:rPr>
          <w:rFonts w:asciiTheme="majorHAnsi" w:hAnsiTheme="majorHAnsi" w:cs="Calibri"/>
          <w:sz w:val="22"/>
          <w:szCs w:val="22"/>
        </w:rPr>
        <w:t xml:space="preserve">elkich niezbędnych informacji dotyczących przedmiotu umowy. </w:t>
      </w:r>
    </w:p>
    <w:p w14:paraId="10878393" w14:textId="77777777" w:rsidR="00F32FD0" w:rsidRDefault="000D18DA">
      <w:pPr>
        <w:spacing w:line="360" w:lineRule="auto"/>
        <w:ind w:left="1416" w:firstLine="708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>§ 3. WYMAGANIA MATERIAŁOWE</w:t>
      </w:r>
    </w:p>
    <w:p w14:paraId="39CF60F0" w14:textId="77777777" w:rsidR="00F32FD0" w:rsidRDefault="000D18DA" w:rsidP="000D18DA">
      <w:pPr>
        <w:numPr>
          <w:ilvl w:val="0"/>
          <w:numId w:val="16"/>
        </w:num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Przedmiot umowy wykonany zostanie z materiałów dostarczonych przez Wykonawcę.</w:t>
      </w:r>
    </w:p>
    <w:p w14:paraId="63C6BC6A" w14:textId="77777777" w:rsidR="00F32FD0" w:rsidRDefault="000D18DA" w:rsidP="000D18DA">
      <w:pPr>
        <w:numPr>
          <w:ilvl w:val="0"/>
          <w:numId w:val="17"/>
        </w:num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 Materiały, o których mowa w ust. 1 powinny odpowiadać, co do jakości wymaganiom określony</w:t>
      </w:r>
      <w:r>
        <w:rPr>
          <w:rFonts w:asciiTheme="majorHAnsi" w:hAnsiTheme="majorHAnsi" w:cs="Calibri"/>
          <w:sz w:val="22"/>
          <w:szCs w:val="22"/>
        </w:rPr>
        <w:t xml:space="preserve">m ustawą z dnia 16 kwietnia 2004 r. o wyrobach budowlanych (Dz. U. z 2020, poz. 215 ze zm.) oraz wymaganiom określonym w SST. </w:t>
      </w:r>
    </w:p>
    <w:p w14:paraId="5A37178E" w14:textId="77777777" w:rsidR="00F32FD0" w:rsidRDefault="000D18DA" w:rsidP="000D18DA">
      <w:pPr>
        <w:numPr>
          <w:ilvl w:val="0"/>
          <w:numId w:val="18"/>
        </w:num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Na każde żądanie inspektora nadzoru, Wykonawca obowiązany jest okazać w stosunku do wskazanych materiałów aktualny certyfikat, de</w:t>
      </w:r>
      <w:r>
        <w:rPr>
          <w:rFonts w:asciiTheme="majorHAnsi" w:hAnsiTheme="majorHAnsi" w:cs="Calibri"/>
          <w:sz w:val="22"/>
          <w:szCs w:val="22"/>
        </w:rPr>
        <w:t>klarację, atest lub aprobatę techniczną.</w:t>
      </w:r>
    </w:p>
    <w:p w14:paraId="0E8F95C1" w14:textId="77777777" w:rsidR="00F32FD0" w:rsidRDefault="000D18DA" w:rsidP="000D18DA">
      <w:pPr>
        <w:numPr>
          <w:ilvl w:val="0"/>
          <w:numId w:val="19"/>
        </w:num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Wykonawca zapewni niezbędne oprzyrządowanie, potencjał ludzki i materiały do realizacji zamówienia, a także na żądanie Zamawiającego, zapewni możliwość zbadania jakości użytych materiałów lub wykonywanych robót w za</w:t>
      </w:r>
      <w:r>
        <w:rPr>
          <w:rFonts w:asciiTheme="majorHAnsi" w:hAnsiTheme="majorHAnsi" w:cs="Calibri"/>
          <w:sz w:val="22"/>
          <w:szCs w:val="22"/>
        </w:rPr>
        <w:t>kresie wymagań określonych w ust. 2.</w:t>
      </w:r>
    </w:p>
    <w:p w14:paraId="3570C78F" w14:textId="77777777" w:rsidR="00F32FD0" w:rsidRDefault="000D18DA">
      <w:pPr>
        <w:spacing w:line="360" w:lineRule="auto"/>
        <w:ind w:left="2832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 xml:space="preserve"> § 4. TERMIN REALIZACJI </w:t>
      </w:r>
    </w:p>
    <w:p w14:paraId="42A48680" w14:textId="21DEE677" w:rsidR="00F32FD0" w:rsidRDefault="000D18DA" w:rsidP="000D18DA">
      <w:pPr>
        <w:numPr>
          <w:ilvl w:val="0"/>
          <w:numId w:val="20"/>
        </w:num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Termin realizacji zadania: </w:t>
      </w:r>
      <w:r w:rsidR="00CF69A4">
        <w:rPr>
          <w:rFonts w:asciiTheme="majorHAnsi" w:hAnsiTheme="majorHAnsi" w:cs="Calibri"/>
          <w:sz w:val="22"/>
          <w:szCs w:val="22"/>
        </w:rPr>
        <w:t xml:space="preserve">do </w:t>
      </w:r>
      <w:r>
        <w:rPr>
          <w:rFonts w:asciiTheme="majorHAnsi" w:hAnsiTheme="majorHAnsi" w:cs="Calibri"/>
          <w:b/>
          <w:bCs/>
          <w:sz w:val="22"/>
          <w:szCs w:val="22"/>
        </w:rPr>
        <w:t>30.11.2023r.</w:t>
      </w:r>
    </w:p>
    <w:p w14:paraId="3CC8B644" w14:textId="1B767079" w:rsidR="00F32FD0" w:rsidRDefault="000D18DA" w:rsidP="000D18DA">
      <w:pPr>
        <w:numPr>
          <w:ilvl w:val="0"/>
          <w:numId w:val="21"/>
        </w:num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Przekazanie terenu budowy, potwierdzone protokołem przekazania, nastąpi nie później niż w ciągu 7 dni roboczych od daty podpisania niniejszej umowy.</w:t>
      </w:r>
    </w:p>
    <w:p w14:paraId="7B051967" w14:textId="7A9C1A49" w:rsidR="00F32FD0" w:rsidRDefault="000D18DA" w:rsidP="000D18DA">
      <w:pPr>
        <w:numPr>
          <w:ilvl w:val="0"/>
          <w:numId w:val="22"/>
        </w:num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Rozpoczęcie </w:t>
      </w:r>
      <w:r w:rsidR="00863E38">
        <w:rPr>
          <w:rFonts w:asciiTheme="majorHAnsi" w:hAnsiTheme="majorHAnsi" w:cs="Calibri"/>
          <w:sz w:val="22"/>
          <w:szCs w:val="22"/>
        </w:rPr>
        <w:t>realizacji zadania</w:t>
      </w:r>
      <w:r>
        <w:rPr>
          <w:rFonts w:asciiTheme="majorHAnsi" w:hAnsiTheme="majorHAnsi" w:cs="Calibri"/>
          <w:sz w:val="22"/>
          <w:szCs w:val="22"/>
        </w:rPr>
        <w:t xml:space="preserve"> będąc</w:t>
      </w:r>
      <w:r w:rsidR="00863E38">
        <w:rPr>
          <w:rFonts w:asciiTheme="majorHAnsi" w:hAnsiTheme="majorHAnsi" w:cs="Calibri"/>
          <w:sz w:val="22"/>
          <w:szCs w:val="22"/>
        </w:rPr>
        <w:t>ego</w:t>
      </w:r>
      <w:r>
        <w:rPr>
          <w:rFonts w:asciiTheme="majorHAnsi" w:hAnsiTheme="majorHAnsi" w:cs="Calibri"/>
          <w:sz w:val="22"/>
          <w:szCs w:val="22"/>
        </w:rPr>
        <w:t xml:space="preserve"> przedmiotem umowy nastąpi do 5 dni roboczych od daty </w:t>
      </w:r>
      <w:r w:rsidR="00863E38">
        <w:rPr>
          <w:rFonts w:asciiTheme="majorHAnsi" w:hAnsiTheme="majorHAnsi" w:cs="Calibri"/>
          <w:sz w:val="22"/>
          <w:szCs w:val="22"/>
        </w:rPr>
        <w:t>podpisania umowy</w:t>
      </w:r>
      <w:r>
        <w:rPr>
          <w:rFonts w:asciiTheme="majorHAnsi" w:hAnsiTheme="majorHAnsi" w:cs="Calibri"/>
          <w:sz w:val="22"/>
          <w:szCs w:val="22"/>
        </w:rPr>
        <w:t>.</w:t>
      </w:r>
    </w:p>
    <w:p w14:paraId="0DAC884C" w14:textId="77777777" w:rsidR="00F32FD0" w:rsidRDefault="000D18DA" w:rsidP="000D18DA">
      <w:pPr>
        <w:numPr>
          <w:ilvl w:val="0"/>
          <w:numId w:val="23"/>
        </w:num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Szczegółowe terminy dla realizacji zadania objętego umową: </w:t>
      </w:r>
    </w:p>
    <w:p w14:paraId="2EF57319" w14:textId="60022F8F" w:rsidR="00F32FD0" w:rsidRDefault="000D18DA" w:rsidP="000D18DA">
      <w:pPr>
        <w:numPr>
          <w:ilvl w:val="0"/>
          <w:numId w:val="24"/>
        </w:numPr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przekazanie w terminie do 3 dni od daty zawarcia umowy, oświadczeń o podję</w:t>
      </w:r>
      <w:r>
        <w:rPr>
          <w:rFonts w:asciiTheme="majorHAnsi" w:hAnsiTheme="majorHAnsi" w:cs="Calibri"/>
          <w:sz w:val="22"/>
          <w:szCs w:val="22"/>
        </w:rPr>
        <w:t>ciu obowiązków przez kierownika budowy/kierownika robót</w:t>
      </w:r>
      <w:r w:rsidR="0021748B">
        <w:rPr>
          <w:rFonts w:asciiTheme="majorHAnsi" w:hAnsiTheme="majorHAnsi" w:cs="Calibri"/>
          <w:sz w:val="22"/>
          <w:szCs w:val="22"/>
        </w:rPr>
        <w:t xml:space="preserve"> oraz </w:t>
      </w:r>
      <w:r>
        <w:rPr>
          <w:rFonts w:asciiTheme="majorHAnsi" w:hAnsiTheme="majorHAnsi" w:cs="Calibri"/>
          <w:sz w:val="22"/>
          <w:szCs w:val="22"/>
        </w:rPr>
        <w:t xml:space="preserve">uwierzytelnionej kopii </w:t>
      </w:r>
      <w:r w:rsidR="0021748B">
        <w:rPr>
          <w:rFonts w:asciiTheme="majorHAnsi" w:hAnsiTheme="majorHAnsi" w:cs="Calibri"/>
          <w:sz w:val="22"/>
          <w:szCs w:val="22"/>
        </w:rPr>
        <w:t xml:space="preserve"> </w:t>
      </w:r>
      <w:r>
        <w:rPr>
          <w:rFonts w:asciiTheme="majorHAnsi" w:hAnsiTheme="majorHAnsi" w:cs="Calibri"/>
          <w:sz w:val="22"/>
          <w:szCs w:val="22"/>
        </w:rPr>
        <w:t>uprawnień budowlanych wraz z aktualnym zaświadczeniem o przynależności do właściwej Izby Budowlanej</w:t>
      </w:r>
      <w:r w:rsidR="0021748B">
        <w:rPr>
          <w:rFonts w:asciiTheme="majorHAnsi" w:hAnsiTheme="majorHAnsi" w:cs="Calibri"/>
          <w:sz w:val="22"/>
          <w:szCs w:val="22"/>
        </w:rPr>
        <w:t xml:space="preserve"> oraz</w:t>
      </w:r>
      <w:r w:rsidR="0021748B" w:rsidRPr="0021748B">
        <w:rPr>
          <w:rFonts w:asciiTheme="majorHAnsi" w:hAnsiTheme="majorHAnsi" w:cs="Calibri"/>
          <w:sz w:val="22"/>
          <w:szCs w:val="22"/>
        </w:rPr>
        <w:t xml:space="preserve"> </w:t>
      </w:r>
      <w:r w:rsidR="0021748B">
        <w:rPr>
          <w:rFonts w:asciiTheme="majorHAnsi" w:hAnsiTheme="majorHAnsi" w:cs="Calibri"/>
          <w:sz w:val="22"/>
          <w:szCs w:val="22"/>
        </w:rPr>
        <w:t xml:space="preserve">uwierzytelnionej kopii uprawnień </w:t>
      </w:r>
      <w:r w:rsidR="0021748B">
        <w:rPr>
          <w:rFonts w:asciiTheme="majorHAnsi" w:hAnsiTheme="majorHAnsi" w:cs="Calibri"/>
          <w:sz w:val="22"/>
          <w:szCs w:val="22"/>
        </w:rPr>
        <w:t xml:space="preserve">do projektowania </w:t>
      </w:r>
      <w:r w:rsidR="0021748B">
        <w:rPr>
          <w:rFonts w:asciiTheme="majorHAnsi" w:hAnsiTheme="majorHAnsi" w:cs="Calibri"/>
          <w:sz w:val="22"/>
          <w:szCs w:val="22"/>
        </w:rPr>
        <w:t xml:space="preserve"> wraz z aktualnym zaświadczeniem o przynależności do właściwej Izby Budowlanej</w:t>
      </w:r>
      <w:r w:rsidR="0021748B">
        <w:rPr>
          <w:rFonts w:asciiTheme="majorHAnsi" w:hAnsiTheme="majorHAnsi" w:cs="Calibri"/>
          <w:sz w:val="22"/>
          <w:szCs w:val="22"/>
        </w:rPr>
        <w:t xml:space="preserve">  </w:t>
      </w:r>
      <w:r>
        <w:rPr>
          <w:rFonts w:asciiTheme="majorHAnsi" w:hAnsiTheme="majorHAnsi" w:cs="Calibri"/>
          <w:sz w:val="22"/>
          <w:szCs w:val="22"/>
        </w:rPr>
        <w:t>,</w:t>
      </w:r>
    </w:p>
    <w:p w14:paraId="194D555C" w14:textId="77777777" w:rsidR="00F32FD0" w:rsidRDefault="000D18DA" w:rsidP="000D18DA">
      <w:pPr>
        <w:numPr>
          <w:ilvl w:val="0"/>
          <w:numId w:val="25"/>
        </w:numPr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lastRenderedPageBreak/>
        <w:t>uzgadnianie z Zamawiającym aktualizacji harmonogramu rzeczowo-finansow</w:t>
      </w:r>
      <w:r>
        <w:rPr>
          <w:rFonts w:asciiTheme="majorHAnsi" w:hAnsiTheme="majorHAnsi" w:cs="Calibri"/>
          <w:sz w:val="22"/>
          <w:szCs w:val="22"/>
        </w:rPr>
        <w:t xml:space="preserve">ego </w:t>
      </w:r>
      <w:r>
        <w:rPr>
          <w:rFonts w:asciiTheme="majorHAnsi" w:hAnsiTheme="majorHAnsi" w:cs="Calibri"/>
          <w:sz w:val="22"/>
          <w:szCs w:val="22"/>
        </w:rPr>
        <w:br/>
        <w:t xml:space="preserve">i przekazywanie jego aktualizacji w terminie 3 dni od daty uzgodnienia, </w:t>
      </w:r>
    </w:p>
    <w:p w14:paraId="46D064A4" w14:textId="77777777" w:rsidR="00F32FD0" w:rsidRDefault="000D18DA" w:rsidP="000D18DA">
      <w:pPr>
        <w:numPr>
          <w:ilvl w:val="0"/>
          <w:numId w:val="26"/>
        </w:numPr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Zamawiający wyznaczy termin odbioru końcowego robót w ciągu 10 dni od daty otrzymania od Wykonawcy zgłoszenia przedmiotu umowy do odbioru z dokumentacją powykonawczą oraz dokumen</w:t>
      </w:r>
      <w:r>
        <w:rPr>
          <w:rFonts w:asciiTheme="majorHAnsi" w:hAnsiTheme="majorHAnsi" w:cs="Calibri"/>
          <w:sz w:val="22"/>
          <w:szCs w:val="22"/>
        </w:rPr>
        <w:t xml:space="preserve">tami pozwalającymi na ocenę prawidłowego wykonania robót zweryfikowanymi przez Inspektora Nadzoru. </w:t>
      </w:r>
    </w:p>
    <w:p w14:paraId="43B1C696" w14:textId="77777777" w:rsidR="00F32FD0" w:rsidRDefault="000D18DA" w:rsidP="000D18DA">
      <w:pPr>
        <w:numPr>
          <w:ilvl w:val="0"/>
          <w:numId w:val="27"/>
        </w:num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Po zakończeniu wszystkich robót budowlanych Kierownik budowy dokonuje wpisu do dziennika budowy o gotowości przedmiotu umowy do odbioru końcowego robót. Za </w:t>
      </w:r>
      <w:r>
        <w:rPr>
          <w:rFonts w:asciiTheme="majorHAnsi" w:hAnsiTheme="majorHAnsi" w:cs="Calibri"/>
          <w:sz w:val="22"/>
          <w:szCs w:val="22"/>
        </w:rPr>
        <w:t xml:space="preserve">zakończenie robót strony uznają dzień dokonania przez Wykonawcę wpisu w dzienniku budowy o zakończeniu robót potwierdzonego przez Inspektora Nadzoru. </w:t>
      </w:r>
    </w:p>
    <w:p w14:paraId="161C4E9F" w14:textId="77777777" w:rsidR="00F32FD0" w:rsidRDefault="000D18DA" w:rsidP="000D18DA">
      <w:pPr>
        <w:numPr>
          <w:ilvl w:val="0"/>
          <w:numId w:val="28"/>
        </w:num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Zgłoszenie przedmiotu umowy do odbioru powinno nastąpić po zakończeniu robót budowlanych, potwierdzeniu p</w:t>
      </w:r>
      <w:r>
        <w:rPr>
          <w:rFonts w:asciiTheme="majorHAnsi" w:hAnsiTheme="majorHAnsi" w:cs="Calibri"/>
          <w:sz w:val="22"/>
          <w:szCs w:val="22"/>
        </w:rPr>
        <w:t>rzez Inspektora Nadzoru inwestorskiego prawidłowości wykonania dokumentacji powykonawczej, realizacji pozostałych warunków umowy.</w:t>
      </w:r>
    </w:p>
    <w:p w14:paraId="5700F357" w14:textId="77777777" w:rsidR="00F32FD0" w:rsidRDefault="000D18DA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 </w:t>
      </w:r>
      <w:r>
        <w:rPr>
          <w:rFonts w:asciiTheme="majorHAnsi" w:hAnsiTheme="majorHAnsi" w:cs="Calibri"/>
          <w:sz w:val="22"/>
          <w:szCs w:val="22"/>
        </w:rPr>
        <w:tab/>
      </w:r>
      <w:r>
        <w:rPr>
          <w:rFonts w:asciiTheme="majorHAnsi" w:hAnsiTheme="majorHAnsi" w:cs="Calibri"/>
          <w:sz w:val="22"/>
          <w:szCs w:val="22"/>
        </w:rPr>
        <w:tab/>
      </w:r>
      <w:r>
        <w:rPr>
          <w:rFonts w:asciiTheme="majorHAnsi" w:hAnsiTheme="majorHAnsi" w:cs="Calibri"/>
          <w:sz w:val="22"/>
          <w:szCs w:val="22"/>
        </w:rPr>
        <w:tab/>
      </w:r>
      <w:r>
        <w:rPr>
          <w:rFonts w:asciiTheme="majorHAnsi" w:hAnsiTheme="majorHAnsi" w:cs="Calibri"/>
          <w:sz w:val="22"/>
          <w:szCs w:val="22"/>
        </w:rPr>
        <w:tab/>
      </w:r>
      <w:r>
        <w:rPr>
          <w:rFonts w:asciiTheme="majorHAnsi" w:hAnsiTheme="majorHAnsi" w:cs="Calibri"/>
          <w:b/>
          <w:sz w:val="22"/>
          <w:szCs w:val="22"/>
        </w:rPr>
        <w:t xml:space="preserve">§ 5. HARMONOGRAM </w:t>
      </w:r>
    </w:p>
    <w:p w14:paraId="1D7F5084" w14:textId="1C729FC4" w:rsidR="00F32FD0" w:rsidRPr="0021748B" w:rsidRDefault="000D18DA" w:rsidP="000D18DA">
      <w:pPr>
        <w:numPr>
          <w:ilvl w:val="0"/>
          <w:numId w:val="29"/>
        </w:num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 w:rsidRPr="0021748B">
        <w:rPr>
          <w:rFonts w:asciiTheme="majorHAnsi" w:hAnsiTheme="majorHAnsi" w:cs="Calibri"/>
          <w:sz w:val="22"/>
          <w:szCs w:val="22"/>
        </w:rPr>
        <w:t xml:space="preserve">Przedmiot umowy określony w § 2 umowy realizowany będzie zgodnie z harmonogramem rzeczowo-finansowym </w:t>
      </w:r>
      <w:r w:rsidRPr="0021748B">
        <w:rPr>
          <w:rFonts w:asciiTheme="majorHAnsi" w:hAnsiTheme="majorHAnsi" w:cs="Calibri"/>
          <w:sz w:val="22"/>
          <w:szCs w:val="22"/>
        </w:rPr>
        <w:t xml:space="preserve">dostarczonym Zamawiającemu w </w:t>
      </w:r>
      <w:r w:rsidR="0021748B" w:rsidRPr="0021748B">
        <w:rPr>
          <w:rFonts w:asciiTheme="majorHAnsi" w:hAnsiTheme="majorHAnsi" w:cs="Calibri"/>
          <w:sz w:val="22"/>
          <w:szCs w:val="22"/>
        </w:rPr>
        <w:t xml:space="preserve">ciągu 3 dni od podpisania </w:t>
      </w:r>
      <w:r w:rsidRPr="0021748B">
        <w:rPr>
          <w:rFonts w:asciiTheme="majorHAnsi" w:hAnsiTheme="majorHAnsi" w:cs="Calibri"/>
          <w:sz w:val="22"/>
          <w:szCs w:val="22"/>
        </w:rPr>
        <w:t xml:space="preserve">niniejszej umowy i stanowiącym załącznik do umowy. </w:t>
      </w:r>
      <w:r w:rsidRPr="0021748B">
        <w:rPr>
          <w:rFonts w:asciiTheme="majorHAnsi" w:hAnsiTheme="majorHAnsi" w:cs="Calibri"/>
          <w:sz w:val="22"/>
          <w:szCs w:val="22"/>
        </w:rPr>
        <w:t>Wykonawca wraz z propozycją zmiany harmonogramu przedstawi uzasadnienie konieczności wprowadzenia zmiany.</w:t>
      </w:r>
    </w:p>
    <w:p w14:paraId="3840A19C" w14:textId="77777777" w:rsidR="00F32FD0" w:rsidRDefault="000D18DA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ab/>
      </w:r>
      <w:r>
        <w:rPr>
          <w:rFonts w:asciiTheme="majorHAnsi" w:hAnsiTheme="majorHAnsi" w:cs="Calibri"/>
          <w:sz w:val="22"/>
          <w:szCs w:val="22"/>
        </w:rPr>
        <w:tab/>
      </w:r>
      <w:r>
        <w:rPr>
          <w:rFonts w:asciiTheme="majorHAnsi" w:hAnsiTheme="majorHAnsi" w:cs="Calibri"/>
          <w:b/>
          <w:sz w:val="22"/>
          <w:szCs w:val="22"/>
        </w:rPr>
        <w:tab/>
        <w:t xml:space="preserve">§ 6. WYNAGRODZENIE WYKONAWCY </w:t>
      </w:r>
    </w:p>
    <w:p w14:paraId="2284A65B" w14:textId="77777777" w:rsidR="00F32FD0" w:rsidRDefault="000D18DA" w:rsidP="000D18DA">
      <w:pPr>
        <w:numPr>
          <w:ilvl w:val="0"/>
          <w:numId w:val="30"/>
        </w:num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Za wykonanie przedmiotu umowy, określonego w § 2 umowy, strony ustalają wynagrodzenie ryczałtowe: </w:t>
      </w:r>
    </w:p>
    <w:p w14:paraId="55EEABE0" w14:textId="77777777" w:rsidR="00F32FD0" w:rsidRDefault="000D18DA">
      <w:p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cena brutto (wraz z podatkiem VAT) w wysokości: </w:t>
      </w:r>
      <w:r>
        <w:rPr>
          <w:rFonts w:asciiTheme="majorHAnsi" w:hAnsiTheme="majorHAnsi" w:cs="Calibri"/>
          <w:b/>
          <w:sz w:val="22"/>
          <w:szCs w:val="22"/>
        </w:rPr>
        <w:t>………………………. zł</w:t>
      </w:r>
    </w:p>
    <w:p w14:paraId="4044A0C5" w14:textId="77777777" w:rsidR="00F32FD0" w:rsidRDefault="000D18DA">
      <w:p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(słownie brutto: </w:t>
      </w:r>
      <w:r>
        <w:rPr>
          <w:rFonts w:asciiTheme="majorHAnsi" w:hAnsiTheme="majorHAnsi" w:cs="Calibri"/>
          <w:b/>
          <w:sz w:val="22"/>
          <w:szCs w:val="22"/>
        </w:rPr>
        <w:t>…………………………. )</w:t>
      </w:r>
    </w:p>
    <w:p w14:paraId="23D86ABA" w14:textId="77777777" w:rsidR="00F32FD0" w:rsidRDefault="000D18DA">
      <w:p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 w tym:</w:t>
      </w:r>
    </w:p>
    <w:p w14:paraId="40832E26" w14:textId="77777777" w:rsidR="00F32FD0" w:rsidRDefault="000D18DA">
      <w:p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wartość netto  </w:t>
      </w:r>
      <w:r>
        <w:rPr>
          <w:rFonts w:asciiTheme="majorHAnsi" w:hAnsiTheme="majorHAnsi" w:cs="Calibri"/>
          <w:b/>
          <w:sz w:val="22"/>
          <w:szCs w:val="22"/>
        </w:rPr>
        <w:t>………………………….. zł</w:t>
      </w:r>
    </w:p>
    <w:p w14:paraId="038E33B6" w14:textId="77777777" w:rsidR="00F32FD0" w:rsidRDefault="000D18DA">
      <w:p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( słownie: ……………………………………</w:t>
      </w:r>
      <w:r>
        <w:rPr>
          <w:rFonts w:asciiTheme="majorHAnsi" w:hAnsiTheme="majorHAnsi" w:cs="Calibri"/>
          <w:sz w:val="22"/>
          <w:szCs w:val="22"/>
        </w:rPr>
        <w:t>……………………………….)</w:t>
      </w:r>
    </w:p>
    <w:p w14:paraId="016280AC" w14:textId="77777777" w:rsidR="00F32FD0" w:rsidRDefault="000D18DA">
      <w:p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Podatek Vat  </w:t>
      </w:r>
      <w:r>
        <w:rPr>
          <w:rFonts w:asciiTheme="majorHAnsi" w:hAnsiTheme="majorHAnsi" w:cs="Calibri"/>
          <w:b/>
          <w:sz w:val="22"/>
          <w:szCs w:val="22"/>
        </w:rPr>
        <w:t>….%</w:t>
      </w:r>
      <w:r>
        <w:rPr>
          <w:rFonts w:asciiTheme="majorHAnsi" w:hAnsiTheme="majorHAnsi" w:cs="Calibri"/>
          <w:sz w:val="22"/>
          <w:szCs w:val="22"/>
        </w:rPr>
        <w:t xml:space="preserve">  </w:t>
      </w:r>
      <w:r>
        <w:rPr>
          <w:rFonts w:asciiTheme="majorHAnsi" w:hAnsiTheme="majorHAnsi" w:cs="Calibri"/>
          <w:b/>
          <w:sz w:val="22"/>
          <w:szCs w:val="22"/>
        </w:rPr>
        <w:t>…………………………….. zł</w:t>
      </w:r>
    </w:p>
    <w:p w14:paraId="3AEEF8C3" w14:textId="77777777" w:rsidR="00F32FD0" w:rsidRDefault="000D18DA">
      <w:p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( słownie</w:t>
      </w:r>
      <w:r>
        <w:rPr>
          <w:rFonts w:asciiTheme="majorHAnsi" w:hAnsiTheme="majorHAnsi" w:cs="Calibri"/>
          <w:b/>
          <w:sz w:val="22"/>
          <w:szCs w:val="22"/>
        </w:rPr>
        <w:t>: ……………………………………………………………..)</w:t>
      </w:r>
    </w:p>
    <w:p w14:paraId="7CCA261B" w14:textId="77777777" w:rsidR="00F32FD0" w:rsidRDefault="000D18DA">
      <w:p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 zgodnie z formularzem ofertowym stanowiącym załącznik do umowy, </w:t>
      </w:r>
    </w:p>
    <w:p w14:paraId="7224DA3C" w14:textId="77777777" w:rsidR="00F32FD0" w:rsidRDefault="00F32FD0">
      <w:p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</w:p>
    <w:p w14:paraId="0AD51687" w14:textId="11867BD0" w:rsidR="00F32FD0" w:rsidRDefault="000D18DA" w:rsidP="000D18DA">
      <w:pPr>
        <w:numPr>
          <w:ilvl w:val="0"/>
          <w:numId w:val="31"/>
        </w:num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Wynagrodzenie Wykonawcy, o którym mowa w ust. 1 jest wynagrodzeniem ryczałtowym i obejmuje wszelkie koszty związane z wykonaniem umowy. W ramach wynagrodzenia ryczałtowego Wykonawca jest zobowiązany do wykonania z należytą starannością kompletnego przedmio</w:t>
      </w:r>
      <w:r>
        <w:rPr>
          <w:rFonts w:asciiTheme="majorHAnsi" w:hAnsiTheme="majorHAnsi" w:cs="Calibri"/>
          <w:sz w:val="22"/>
          <w:szCs w:val="22"/>
        </w:rPr>
        <w:t xml:space="preserve">tu umowy, w szczególności wszelkich robót budowlanych i czynności niezbędnych do kompletnego wykonania przedmiotu umowy, dostarczenia i zamontowania </w:t>
      </w:r>
      <w:r>
        <w:rPr>
          <w:rFonts w:asciiTheme="majorHAnsi" w:hAnsiTheme="majorHAnsi" w:cs="Calibri"/>
          <w:sz w:val="22"/>
          <w:szCs w:val="22"/>
        </w:rPr>
        <w:lastRenderedPageBreak/>
        <w:t>przewidzianych w opisie przedmiotu zamówienia i programie funkcjonalno</w:t>
      </w:r>
      <w:r w:rsidR="00530675">
        <w:rPr>
          <w:rFonts w:asciiTheme="majorHAnsi" w:hAnsiTheme="majorHAnsi" w:cs="Calibri"/>
          <w:sz w:val="22"/>
          <w:szCs w:val="22"/>
        </w:rPr>
        <w:t xml:space="preserve"> - </w:t>
      </w:r>
      <w:r>
        <w:rPr>
          <w:rFonts w:asciiTheme="majorHAnsi" w:hAnsiTheme="majorHAnsi" w:cs="Calibri"/>
          <w:sz w:val="22"/>
          <w:szCs w:val="22"/>
        </w:rPr>
        <w:t>użytkowym  materiałów i urządzeń obj</w:t>
      </w:r>
      <w:r>
        <w:rPr>
          <w:rFonts w:asciiTheme="majorHAnsi" w:hAnsiTheme="majorHAnsi" w:cs="Calibri"/>
          <w:sz w:val="22"/>
          <w:szCs w:val="22"/>
        </w:rPr>
        <w:t>ętych przedmiotem umowy.</w:t>
      </w:r>
    </w:p>
    <w:p w14:paraId="2BCDEDB8" w14:textId="5AF61E9E" w:rsidR="00F32FD0" w:rsidRDefault="000D18DA" w:rsidP="000D18DA">
      <w:pPr>
        <w:numPr>
          <w:ilvl w:val="0"/>
          <w:numId w:val="32"/>
        </w:num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Wynagrodzenie ryczałtowe określone w ust. 1 niniejszego paragrafu, zawiera wszelkie koszty niezbędne do zrealizowania zamówienia i uwzględnia zakres czynności i obowiązków wynikających wprost z </w:t>
      </w:r>
      <w:r w:rsidR="00530675">
        <w:rPr>
          <w:rFonts w:asciiTheme="majorHAnsi" w:hAnsiTheme="majorHAnsi" w:cs="Calibri"/>
          <w:sz w:val="22"/>
          <w:szCs w:val="22"/>
        </w:rPr>
        <w:t>SWZ i PFU</w:t>
      </w:r>
      <w:r>
        <w:rPr>
          <w:rFonts w:asciiTheme="majorHAnsi" w:hAnsiTheme="majorHAnsi" w:cs="Calibri"/>
          <w:sz w:val="22"/>
          <w:szCs w:val="22"/>
        </w:rPr>
        <w:t>, warunków prowadzenia robót podanych w SWZ jak również wszelkie koszty w nich nieujęte, a bez których nie można wykonać zamówienia w zakresie podanym w opisie przedmiotu zamówienia, zgodnie z dokumentacj</w:t>
      </w:r>
      <w:r>
        <w:rPr>
          <w:rFonts w:asciiTheme="majorHAnsi" w:hAnsiTheme="majorHAnsi" w:cs="Calibri"/>
          <w:sz w:val="22"/>
          <w:szCs w:val="22"/>
        </w:rPr>
        <w:t>ą projektową, Specyfikacją Warunków Zamówienia, obowiązującymi przepisami, Prawem budowlanym, wydanymi decyzjami, pozwoleniami i uzgodnieniami, sztuką budowlaną itp. Wynagrodzenie Wykonawcy określone w ust. 1 jest rozumiane jako ryczałtowe za wykonanie cał</w:t>
      </w:r>
      <w:r>
        <w:rPr>
          <w:rFonts w:asciiTheme="majorHAnsi" w:hAnsiTheme="majorHAnsi" w:cs="Calibri"/>
          <w:sz w:val="22"/>
          <w:szCs w:val="22"/>
        </w:rPr>
        <w:t>ości zamówienia, tj. wszystkich prac, robót i towarzyszących im dostaw niezbędnych do realizacji przedmiotu zamówienia oraz uwzględnia także ryzyko związane z wynagrodzeniem ryczałtowym. Nie uwzględnienie powyższego przez Wykonawcę w powyższym wynagrodzeni</w:t>
      </w:r>
      <w:r>
        <w:rPr>
          <w:rFonts w:asciiTheme="majorHAnsi" w:hAnsiTheme="majorHAnsi" w:cs="Calibri"/>
          <w:sz w:val="22"/>
          <w:szCs w:val="22"/>
        </w:rPr>
        <w:t xml:space="preserve">u nie stanowi podstawy do ponoszenia przez Zamawiającego jakichkolwiek dodatkowych kosztów w terminie późniejszym. </w:t>
      </w:r>
    </w:p>
    <w:p w14:paraId="162579EC" w14:textId="77777777" w:rsidR="00F32FD0" w:rsidRDefault="000D18DA" w:rsidP="000D18DA">
      <w:pPr>
        <w:numPr>
          <w:ilvl w:val="0"/>
          <w:numId w:val="33"/>
        </w:num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Wynagrodzenie ryczałtowe określone w ust. 1 jest wynagrodzeniem niezmiennym przez cały okres realizacji inwestycji, z zastrzeżeniem wyjątków</w:t>
      </w:r>
      <w:r>
        <w:rPr>
          <w:rFonts w:asciiTheme="majorHAnsi" w:hAnsiTheme="majorHAnsi" w:cs="Calibri"/>
          <w:sz w:val="22"/>
          <w:szCs w:val="22"/>
        </w:rPr>
        <w:t xml:space="preserve"> przewidzianych w ust. 9, 11 i § 23. </w:t>
      </w:r>
    </w:p>
    <w:p w14:paraId="36C3108D" w14:textId="77777777" w:rsidR="00F32FD0" w:rsidRDefault="000D18DA" w:rsidP="000D18DA">
      <w:pPr>
        <w:numPr>
          <w:ilvl w:val="0"/>
          <w:numId w:val="34"/>
        </w:num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Wykonawca oświadcza, iż nie będzie zgłaszał żadnych roszczeń z tytułu niedoszacowania należności za wykonanie robót będących przedmiotem umowy czy innych błędów Wykonawcy, w szczególności błędów rachunkowych m. in. w z</w:t>
      </w:r>
      <w:r>
        <w:rPr>
          <w:rFonts w:asciiTheme="majorHAnsi" w:hAnsiTheme="majorHAnsi" w:cs="Calibri"/>
          <w:sz w:val="22"/>
          <w:szCs w:val="22"/>
        </w:rPr>
        <w:t>łożonej ofercie, kalkulacji ryczałtu czy nieuwzględnieniu któregokolwiek elementu robót będącego w dokumentacji technicznej, przedmiarach robót.</w:t>
      </w:r>
    </w:p>
    <w:p w14:paraId="6C1783AE" w14:textId="77777777" w:rsidR="00B700E1" w:rsidRPr="00B700E1" w:rsidRDefault="000D18DA" w:rsidP="000D18DA">
      <w:pPr>
        <w:numPr>
          <w:ilvl w:val="0"/>
          <w:numId w:val="35"/>
        </w:num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 w:rsidRPr="00B700E1">
        <w:rPr>
          <w:rFonts w:asciiTheme="majorHAnsi" w:hAnsiTheme="majorHAnsi" w:cs="Calibri"/>
          <w:sz w:val="22"/>
          <w:szCs w:val="22"/>
        </w:rPr>
        <w:t xml:space="preserve">W </w:t>
      </w:r>
      <w:r w:rsidR="00B700E1" w:rsidRPr="00B700E1">
        <w:rPr>
          <w:rFonts w:asciiTheme="majorHAnsi" w:hAnsiTheme="majorHAnsi" w:cs="Calibri"/>
          <w:sz w:val="22"/>
          <w:szCs w:val="22"/>
        </w:rPr>
        <w:t>ciągu 3 dni od</w:t>
      </w:r>
      <w:r w:rsidRPr="00B700E1">
        <w:rPr>
          <w:rFonts w:asciiTheme="majorHAnsi" w:hAnsiTheme="majorHAnsi" w:cs="Calibri"/>
          <w:sz w:val="22"/>
          <w:szCs w:val="22"/>
        </w:rPr>
        <w:t xml:space="preserve"> podpisania niniejszej umowy, Wykonawca zobowiązany jest przekazać Zamawiającemu do zatwierdzenia </w:t>
      </w:r>
      <w:r w:rsidR="00B700E1" w:rsidRPr="00B700E1">
        <w:rPr>
          <w:rFonts w:asciiTheme="majorHAnsi" w:hAnsiTheme="majorHAnsi" w:cs="Calibri"/>
          <w:sz w:val="22"/>
          <w:szCs w:val="22"/>
        </w:rPr>
        <w:t>harmonogram rzeczowo - finansowy</w:t>
      </w:r>
      <w:r w:rsidRPr="00B700E1">
        <w:rPr>
          <w:rFonts w:asciiTheme="majorHAnsi" w:hAnsiTheme="majorHAnsi" w:cs="Calibri"/>
          <w:sz w:val="22"/>
          <w:szCs w:val="22"/>
        </w:rPr>
        <w:t xml:space="preserve">, który stanowić będzie załącznik do niniejszej umowy. </w:t>
      </w:r>
    </w:p>
    <w:p w14:paraId="72C9602E" w14:textId="7EDAFC5C" w:rsidR="00F32FD0" w:rsidRPr="00B700E1" w:rsidRDefault="000D18DA" w:rsidP="000D18DA">
      <w:pPr>
        <w:numPr>
          <w:ilvl w:val="0"/>
          <w:numId w:val="35"/>
        </w:num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 w:rsidRPr="00B700E1">
        <w:rPr>
          <w:rFonts w:asciiTheme="majorHAnsi" w:hAnsiTheme="majorHAnsi" w:cs="Calibri"/>
          <w:sz w:val="22"/>
          <w:szCs w:val="22"/>
        </w:rPr>
        <w:t xml:space="preserve">Zamawiający zgłosi uwagi do </w:t>
      </w:r>
      <w:r w:rsidR="00B700E1">
        <w:rPr>
          <w:rFonts w:asciiTheme="majorHAnsi" w:hAnsiTheme="majorHAnsi" w:cs="Calibri"/>
          <w:sz w:val="22"/>
          <w:szCs w:val="22"/>
        </w:rPr>
        <w:t>harmonogramu</w:t>
      </w:r>
      <w:r w:rsidRPr="00B700E1">
        <w:rPr>
          <w:rFonts w:asciiTheme="majorHAnsi" w:hAnsiTheme="majorHAnsi" w:cs="Calibri"/>
          <w:sz w:val="22"/>
          <w:szCs w:val="22"/>
        </w:rPr>
        <w:t xml:space="preserve"> przedstawicielowi Wykonawcy, w terminie do  5 dni od dnia </w:t>
      </w:r>
      <w:r w:rsidRPr="00B700E1">
        <w:rPr>
          <w:rFonts w:asciiTheme="majorHAnsi" w:hAnsiTheme="majorHAnsi" w:cs="Calibri"/>
          <w:sz w:val="22"/>
          <w:szCs w:val="22"/>
        </w:rPr>
        <w:t xml:space="preserve">przedłożenia </w:t>
      </w:r>
      <w:r w:rsidR="00B700E1">
        <w:rPr>
          <w:rFonts w:asciiTheme="majorHAnsi" w:hAnsiTheme="majorHAnsi" w:cs="Calibri"/>
          <w:sz w:val="22"/>
          <w:szCs w:val="22"/>
        </w:rPr>
        <w:t>harmonogramu</w:t>
      </w:r>
      <w:r w:rsidRPr="00B700E1">
        <w:rPr>
          <w:rFonts w:asciiTheme="majorHAnsi" w:hAnsiTheme="majorHAnsi" w:cs="Calibri"/>
          <w:sz w:val="22"/>
          <w:szCs w:val="22"/>
        </w:rPr>
        <w:t xml:space="preserve"> do zatwierdzenia. Brak zgłoszenia uwag oznacza zatwierdzenie </w:t>
      </w:r>
      <w:r w:rsidR="00B700E1">
        <w:rPr>
          <w:rFonts w:asciiTheme="majorHAnsi" w:hAnsiTheme="majorHAnsi" w:cs="Calibri"/>
          <w:sz w:val="22"/>
          <w:szCs w:val="22"/>
        </w:rPr>
        <w:t>harmonogramu</w:t>
      </w:r>
      <w:r w:rsidRPr="00B700E1">
        <w:rPr>
          <w:rFonts w:asciiTheme="majorHAnsi" w:hAnsiTheme="majorHAnsi" w:cs="Calibri"/>
          <w:sz w:val="22"/>
          <w:szCs w:val="22"/>
        </w:rPr>
        <w:t xml:space="preserve"> Wykonawca uwzględni zgłoszone uwagi w terminie 5 dni od dnia ich przekazania przez Zamawiającego i w tym terminie przekaże Zamawiającemu </w:t>
      </w:r>
      <w:r w:rsidRPr="00B700E1">
        <w:rPr>
          <w:rFonts w:asciiTheme="majorHAnsi" w:hAnsiTheme="majorHAnsi" w:cs="Calibri"/>
          <w:sz w:val="22"/>
          <w:szCs w:val="22"/>
        </w:rPr>
        <w:t xml:space="preserve">poprawioną wersję </w:t>
      </w:r>
      <w:r w:rsidR="00B700E1">
        <w:rPr>
          <w:rFonts w:asciiTheme="majorHAnsi" w:hAnsiTheme="majorHAnsi" w:cs="Calibri"/>
          <w:sz w:val="22"/>
          <w:szCs w:val="22"/>
        </w:rPr>
        <w:t>harmonogramu</w:t>
      </w:r>
      <w:r w:rsidRPr="00B700E1">
        <w:rPr>
          <w:rFonts w:asciiTheme="majorHAnsi" w:hAnsiTheme="majorHAnsi" w:cs="Calibri"/>
          <w:sz w:val="22"/>
          <w:szCs w:val="22"/>
        </w:rPr>
        <w:t xml:space="preserve">. Wykonawca może powoływać się wyłącznie na </w:t>
      </w:r>
      <w:r w:rsidR="00E72B1E">
        <w:rPr>
          <w:rFonts w:asciiTheme="majorHAnsi" w:hAnsiTheme="majorHAnsi" w:cs="Calibri"/>
          <w:sz w:val="22"/>
          <w:szCs w:val="22"/>
        </w:rPr>
        <w:t>harmonogram</w:t>
      </w:r>
      <w:r w:rsidRPr="00B700E1">
        <w:rPr>
          <w:rFonts w:asciiTheme="majorHAnsi" w:hAnsiTheme="majorHAnsi" w:cs="Calibri"/>
          <w:sz w:val="22"/>
          <w:szCs w:val="22"/>
        </w:rPr>
        <w:t xml:space="preserve"> zatwierdzony przez Zamawiającego.</w:t>
      </w:r>
    </w:p>
    <w:p w14:paraId="327BC6B6" w14:textId="0F0751C9" w:rsidR="00F32FD0" w:rsidRDefault="000D18DA" w:rsidP="000D18DA">
      <w:pPr>
        <w:numPr>
          <w:ilvl w:val="0"/>
          <w:numId w:val="36"/>
        </w:num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Zamawiający zastrzega sobie prawo korekty wartości poszczególnych elementów </w:t>
      </w:r>
      <w:r w:rsidR="00E72B1E">
        <w:rPr>
          <w:rFonts w:asciiTheme="majorHAnsi" w:hAnsiTheme="majorHAnsi" w:cs="Calibri"/>
          <w:sz w:val="22"/>
          <w:szCs w:val="22"/>
        </w:rPr>
        <w:t>harmonogramu rzeczowo - finansowego</w:t>
      </w:r>
      <w:r>
        <w:rPr>
          <w:rFonts w:asciiTheme="majorHAnsi" w:hAnsiTheme="majorHAnsi" w:cs="Calibri"/>
          <w:sz w:val="22"/>
          <w:szCs w:val="22"/>
        </w:rPr>
        <w:t xml:space="preserve"> w przypadku przyjęcia przez Wyk</w:t>
      </w:r>
      <w:r>
        <w:rPr>
          <w:rFonts w:asciiTheme="majorHAnsi" w:hAnsiTheme="majorHAnsi" w:cs="Calibri"/>
          <w:sz w:val="22"/>
          <w:szCs w:val="22"/>
        </w:rPr>
        <w:t xml:space="preserve">onawcę dla robót objętych tym elementem cen rażąco odbiegających od średnich cen na rynku robót budowlanych, w tym m.in. określonych w publikacjach dotyczących analizy cen robót budowlanych lub w </w:t>
      </w:r>
      <w:r w:rsidR="00E72B1E">
        <w:rPr>
          <w:rFonts w:asciiTheme="majorHAnsi" w:hAnsiTheme="majorHAnsi" w:cs="Calibri"/>
          <w:sz w:val="22"/>
          <w:szCs w:val="22"/>
        </w:rPr>
        <w:t>szacunkowej kalkulacji Zamawiającego</w:t>
      </w:r>
      <w:r>
        <w:rPr>
          <w:rFonts w:asciiTheme="majorHAnsi" w:hAnsiTheme="majorHAnsi" w:cs="Calibri"/>
          <w:sz w:val="22"/>
          <w:szCs w:val="22"/>
        </w:rPr>
        <w:t xml:space="preserve">. Zamawiający korygując wartości </w:t>
      </w:r>
      <w:r>
        <w:rPr>
          <w:rFonts w:asciiTheme="majorHAnsi" w:hAnsiTheme="majorHAnsi" w:cs="Calibri"/>
          <w:sz w:val="22"/>
          <w:szCs w:val="22"/>
        </w:rPr>
        <w:lastRenderedPageBreak/>
        <w:t>pos</w:t>
      </w:r>
      <w:r>
        <w:rPr>
          <w:rFonts w:asciiTheme="majorHAnsi" w:hAnsiTheme="majorHAnsi" w:cs="Calibri"/>
          <w:sz w:val="22"/>
          <w:szCs w:val="22"/>
        </w:rPr>
        <w:t>zczególnych robót nie może zmienić wynagrodzenia określonego w § 6 ust. 1 niniejszej umowy.</w:t>
      </w:r>
    </w:p>
    <w:p w14:paraId="518313A6" w14:textId="7FA1F357" w:rsidR="00F32FD0" w:rsidRDefault="000D18DA" w:rsidP="000D18DA">
      <w:pPr>
        <w:numPr>
          <w:ilvl w:val="0"/>
          <w:numId w:val="37"/>
        </w:num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 przypadku ograniczenia zakresu rzeczowego przedmiotu umowy, roboty niewykonane nie podlegają zapłacie i wynagrodzenie wskazane w § 6 ust. 1 niniejszej umowy zosta</w:t>
      </w:r>
      <w:r>
        <w:rPr>
          <w:rFonts w:asciiTheme="majorHAnsi" w:hAnsiTheme="majorHAnsi" w:cs="Calibri"/>
          <w:sz w:val="22"/>
          <w:szCs w:val="22"/>
        </w:rPr>
        <w:t xml:space="preserve">nie stosownie pomniejszone o wartość niewykonanej części przedmiotu umowy ustaloną na podstawie </w:t>
      </w:r>
      <w:r w:rsidR="00F67F5B">
        <w:rPr>
          <w:rFonts w:asciiTheme="majorHAnsi" w:hAnsiTheme="majorHAnsi" w:cs="Calibri"/>
          <w:sz w:val="22"/>
          <w:szCs w:val="22"/>
        </w:rPr>
        <w:t>harmonogramu rzeczowo-finansowego/</w:t>
      </w:r>
      <w:r>
        <w:rPr>
          <w:rFonts w:asciiTheme="majorHAnsi" w:hAnsiTheme="majorHAnsi" w:cs="Calibri"/>
          <w:sz w:val="22"/>
          <w:szCs w:val="22"/>
        </w:rPr>
        <w:t>kosztorysu</w:t>
      </w:r>
      <w:r w:rsidR="00F67F5B">
        <w:rPr>
          <w:rFonts w:asciiTheme="majorHAnsi" w:hAnsiTheme="majorHAnsi" w:cs="Calibri"/>
          <w:sz w:val="22"/>
          <w:szCs w:val="22"/>
        </w:rPr>
        <w:t xml:space="preserve"> inwestorskiego</w:t>
      </w:r>
      <w:r>
        <w:rPr>
          <w:rFonts w:asciiTheme="majorHAnsi" w:hAnsiTheme="majorHAnsi" w:cs="Calibri"/>
          <w:sz w:val="22"/>
          <w:szCs w:val="22"/>
        </w:rPr>
        <w:t>, stanowiącego załącznik do niniejszej umowy z zastrzeżeniem, że łączna wartość niewykonanej części przedmiotu umowy nie może przekraczać 1</w:t>
      </w:r>
      <w:r>
        <w:rPr>
          <w:rFonts w:asciiTheme="majorHAnsi" w:hAnsiTheme="majorHAnsi" w:cs="Calibri"/>
          <w:sz w:val="22"/>
          <w:szCs w:val="22"/>
        </w:rPr>
        <w:t xml:space="preserve">5% wartości pierwotnej umowy. Wykonawcy z tego tytułu nie przysługują żadne roszczenia, w tym prawo do odszkodowania. </w:t>
      </w:r>
    </w:p>
    <w:p w14:paraId="2C95B7D9" w14:textId="529C6D8D" w:rsidR="00F32FD0" w:rsidRDefault="000D18DA" w:rsidP="000D18DA">
      <w:pPr>
        <w:numPr>
          <w:ilvl w:val="0"/>
          <w:numId w:val="38"/>
        </w:num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W ramach wynagrodzenia określonego w ust. 1 Wykonawca będzie ponosił koszty: prac geodezyjnych i inwentaryzacji powykonawczej, </w:t>
      </w:r>
      <w:r w:rsidR="00E72B1E">
        <w:rPr>
          <w:rFonts w:asciiTheme="majorHAnsi" w:hAnsiTheme="majorHAnsi" w:cs="Calibri"/>
          <w:sz w:val="22"/>
          <w:szCs w:val="22"/>
        </w:rPr>
        <w:t xml:space="preserve">prac projektowych , robót budowlanych, </w:t>
      </w:r>
      <w:r>
        <w:rPr>
          <w:rFonts w:asciiTheme="majorHAnsi" w:hAnsiTheme="majorHAnsi" w:cs="Calibri"/>
          <w:sz w:val="22"/>
          <w:szCs w:val="22"/>
        </w:rPr>
        <w:t>urządzenia</w:t>
      </w:r>
      <w:r>
        <w:rPr>
          <w:rFonts w:asciiTheme="majorHAnsi" w:hAnsiTheme="majorHAnsi" w:cs="Calibri"/>
          <w:sz w:val="22"/>
          <w:szCs w:val="22"/>
        </w:rPr>
        <w:t xml:space="preserve"> i utrzymania zaplecza budowy, odtworzeni</w:t>
      </w:r>
      <w:r w:rsidR="00E72B1E">
        <w:rPr>
          <w:rFonts w:asciiTheme="majorHAnsi" w:hAnsiTheme="majorHAnsi" w:cs="Calibri"/>
          <w:sz w:val="22"/>
          <w:szCs w:val="22"/>
        </w:rPr>
        <w:t>a</w:t>
      </w:r>
      <w:r>
        <w:rPr>
          <w:rFonts w:asciiTheme="majorHAnsi" w:hAnsiTheme="majorHAnsi" w:cs="Calibri"/>
          <w:sz w:val="22"/>
          <w:szCs w:val="22"/>
        </w:rPr>
        <w:t xml:space="preserve">, </w:t>
      </w:r>
      <w:r>
        <w:rPr>
          <w:rFonts w:asciiTheme="majorHAnsi" w:hAnsiTheme="majorHAnsi" w:cs="Calibri"/>
          <w:sz w:val="22"/>
          <w:szCs w:val="22"/>
        </w:rPr>
        <w:t>ubezpieczenia budowy i robót z tytułu szkód, które mogą zaistnieć w związku ze zdarzeniami losowymi, odpowiedzialności cywilnej oraz następstw nieszczęśliwych wypadków dotyczących pracowników i osób trzecich, które mogą powstać w związku z prowadzonymi rob</w:t>
      </w:r>
      <w:r>
        <w:rPr>
          <w:rFonts w:asciiTheme="majorHAnsi" w:hAnsiTheme="majorHAnsi" w:cs="Calibri"/>
          <w:sz w:val="22"/>
          <w:szCs w:val="22"/>
        </w:rPr>
        <w:t>otami, uporządkowania terenu budowy po zakończeniu robót, pozostałych czynności niezbędnych do prawidłowego wykonania przedmiotu umowy.</w:t>
      </w:r>
    </w:p>
    <w:p w14:paraId="06BAD2EE" w14:textId="77777777" w:rsidR="00F32FD0" w:rsidRDefault="000D18DA" w:rsidP="000D18DA">
      <w:pPr>
        <w:numPr>
          <w:ilvl w:val="0"/>
          <w:numId w:val="39"/>
        </w:numPr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Każda ze stron jest uprawniona do żądania zmiany wysokości wynagrodzenia Wykonawcy, gdy wskaźnik cen produkcji budowlano</w:t>
      </w:r>
      <w:r>
        <w:rPr>
          <w:rFonts w:ascii="Cambria" w:hAnsi="Cambria" w:cs="Arial"/>
          <w:sz w:val="22"/>
          <w:szCs w:val="22"/>
        </w:rPr>
        <w:t>-montażowej robót budowlanych ogłaszany w komunikacie Prezesa Głównego Urzędu Statystycznego za ostatni kwartał poprzedzający żądanie wzrośnie/spadnie o co najmniej 5% w stosunku do wysokości tego wskaźnika w kwartale zawarcia Umowy, a jeżeli zawarcie Umow</w:t>
      </w:r>
      <w:r>
        <w:rPr>
          <w:rFonts w:ascii="Cambria" w:hAnsi="Cambria" w:cs="Arial"/>
          <w:sz w:val="22"/>
          <w:szCs w:val="22"/>
        </w:rPr>
        <w:t>y nastąpiło po 180 dniach od upływu terminu składania ofert, w stosunku do wysokości tego wskaźnika w kwartale składania ofert (waloryzacja).</w:t>
      </w:r>
    </w:p>
    <w:p w14:paraId="483AB8CC" w14:textId="77777777" w:rsidR="00F32FD0" w:rsidRDefault="000D18DA" w:rsidP="000D18DA">
      <w:pPr>
        <w:pStyle w:val="Akapitzlist"/>
        <w:numPr>
          <w:ilvl w:val="1"/>
          <w:numId w:val="40"/>
        </w:numPr>
        <w:spacing w:line="360" w:lineRule="auto"/>
        <w:ind w:left="709" w:hanging="28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Waloryzacja wynagrodzenia dopuszczalna jest tylko raz, nie wcześniej niż po upływie 12 miesięcy od dnia zawarcia U</w:t>
      </w:r>
      <w:r>
        <w:rPr>
          <w:rFonts w:ascii="Cambria" w:hAnsi="Cambria" w:cs="Arial"/>
          <w:sz w:val="22"/>
          <w:szCs w:val="22"/>
        </w:rPr>
        <w:t>mowy. Waloryzacja nie dotyczy wynagrodzenia za roboty, dostawy i usługi wykonane przed datą złożenia wniosku lub które zgodnie z umową miały być wykonane w ciągu 12 miesięcy od zawarcia Umowy, chyba, że opóźnienie wynika z przyczyn leżących po stronie Zama</w:t>
      </w:r>
      <w:r>
        <w:rPr>
          <w:rFonts w:ascii="Cambria" w:hAnsi="Cambria" w:cs="Arial"/>
          <w:sz w:val="22"/>
          <w:szCs w:val="22"/>
        </w:rPr>
        <w:t>wiającego.</w:t>
      </w:r>
    </w:p>
    <w:p w14:paraId="0FD036C4" w14:textId="77777777" w:rsidR="00F32FD0" w:rsidRDefault="000D18DA" w:rsidP="000D18DA">
      <w:pPr>
        <w:pStyle w:val="Akapitzlist"/>
        <w:numPr>
          <w:ilvl w:val="1"/>
          <w:numId w:val="41"/>
        </w:numPr>
        <w:spacing w:line="360" w:lineRule="auto"/>
        <w:ind w:left="709" w:hanging="28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Strona zainteresowana waloryzacją składa drugiej Stronie wniosek o dokonanie waloryzacji wynagrodzenia/cen jednostkowych wraz z uzasadnieniem wskazującym wysokość wskaźnika oraz przedmiot i wartość robót podlegających waloryzacji (niewykonanych </w:t>
      </w:r>
      <w:r>
        <w:rPr>
          <w:rFonts w:ascii="Cambria" w:hAnsi="Cambria" w:cs="Arial"/>
          <w:sz w:val="22"/>
          <w:szCs w:val="22"/>
        </w:rPr>
        <w:t>do dnia złożenia wniosku). W przypadku wzrostu/spadku wskaźnika GUS w sposób określony w niniejszym punkcie, waloryzacja będzie polegała na wzroście/obniżeniu wynagrodzenia za prace wykonane po dniu złożenia wniosku o wartość procentową tego wskaźnika (lub</w:t>
      </w:r>
      <w:r>
        <w:rPr>
          <w:rFonts w:ascii="Cambria" w:hAnsi="Cambria" w:cs="Arial"/>
          <w:sz w:val="22"/>
          <w:szCs w:val="22"/>
        </w:rPr>
        <w:t xml:space="preserve"> wartość wynikową uwzględniającą różnicę </w:t>
      </w:r>
      <w:r>
        <w:rPr>
          <w:rFonts w:ascii="Cambria" w:hAnsi="Cambria" w:cs="Arial"/>
          <w:sz w:val="22"/>
          <w:szCs w:val="22"/>
        </w:rPr>
        <w:lastRenderedPageBreak/>
        <w:t>między przedmiotowym wskaźnikiem w kwartale zawarcia Umowy a wskaźnikiem w kwartale dokonywania waloryzacji), jednak nie więcej niż 1,5 % wynagrodzenia łącznego Wykonawcy wskazanego w § 11 ust 1 Umowy.</w:t>
      </w:r>
    </w:p>
    <w:p w14:paraId="41D1A9B6" w14:textId="77777777" w:rsidR="00F32FD0" w:rsidRDefault="000D18DA" w:rsidP="000D18DA">
      <w:pPr>
        <w:pStyle w:val="Akapitzlist"/>
        <w:numPr>
          <w:ilvl w:val="1"/>
          <w:numId w:val="42"/>
        </w:numPr>
        <w:spacing w:line="360" w:lineRule="auto"/>
        <w:ind w:left="709" w:hanging="28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Wykonawca, kt</w:t>
      </w:r>
      <w:r>
        <w:rPr>
          <w:rFonts w:ascii="Cambria" w:hAnsi="Cambria" w:cs="Arial"/>
          <w:sz w:val="22"/>
          <w:szCs w:val="22"/>
        </w:rPr>
        <w:t>órego wynagrodzenie zostało zmienione zgodnie z niniejszym ustępem zobowiązany jest do zmiany wynagrodzenia przysługującego podwykonawcy, z którym zawarł umowę, w zakresie odpowiadającym zmianom cen materiałów lub kosztów dotyczących zobowiązania podwykona</w:t>
      </w:r>
      <w:r>
        <w:rPr>
          <w:rFonts w:ascii="Cambria" w:hAnsi="Cambria" w:cs="Arial"/>
          <w:sz w:val="22"/>
          <w:szCs w:val="22"/>
        </w:rPr>
        <w:t xml:space="preserve">wcy, jeżeli łącznie spełnione są następujące warunki: </w:t>
      </w:r>
    </w:p>
    <w:p w14:paraId="236880EA" w14:textId="77777777" w:rsidR="00F32FD0" w:rsidRDefault="000D18DA">
      <w:pPr>
        <w:spacing w:line="360" w:lineRule="auto"/>
        <w:ind w:left="73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- przedmiotem umowy są roboty budowlane lub usługi, </w:t>
      </w:r>
    </w:p>
    <w:p w14:paraId="7B2643A8" w14:textId="77777777" w:rsidR="00F32FD0" w:rsidRDefault="000D18DA">
      <w:pPr>
        <w:spacing w:line="360" w:lineRule="auto"/>
        <w:ind w:left="6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- okres obowiązywania umowy przekracza 12 miesięcy. </w:t>
      </w:r>
    </w:p>
    <w:p w14:paraId="05FE7C25" w14:textId="77777777" w:rsidR="00F32FD0" w:rsidRDefault="000D18DA" w:rsidP="000D18DA">
      <w:pPr>
        <w:numPr>
          <w:ilvl w:val="0"/>
          <w:numId w:val="43"/>
        </w:numPr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W przypadku zmian wskaźników określonych w art. 436 pkt 4 lit. b ustawy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color w:val="000000" w:themeColor="text1"/>
          <w:sz w:val="22"/>
          <w:szCs w:val="22"/>
        </w:rPr>
        <w:t>Zamawiający przewiduje możliwość dokonania zmiany wynagrodzenia Wykonawcy określonego w Umowie, jeśli zmiany te będą miały wpływ na koszty wykonania przedmiotu Umowy.</w:t>
      </w:r>
    </w:p>
    <w:p w14:paraId="0EED5184" w14:textId="77777777" w:rsidR="00F32FD0" w:rsidRDefault="000D18DA" w:rsidP="000D18DA">
      <w:pPr>
        <w:numPr>
          <w:ilvl w:val="0"/>
          <w:numId w:val="44"/>
        </w:numPr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Wprowadzenie </w:t>
      </w:r>
      <w:r>
        <w:rPr>
          <w:rFonts w:ascii="Cambria" w:hAnsi="Cambria" w:cs="Arial"/>
          <w:sz w:val="22"/>
          <w:szCs w:val="22"/>
        </w:rPr>
        <w:t>zmian wskazanych w ust. 4 wymaga złożenia przez Wykonawcę:</w:t>
      </w:r>
    </w:p>
    <w:p w14:paraId="415CDFAA" w14:textId="77777777" w:rsidR="00F32FD0" w:rsidRDefault="000D18DA">
      <w:pPr>
        <w:pStyle w:val="Akapitzlist"/>
        <w:spacing w:line="360" w:lineRule="auto"/>
        <w:ind w:left="340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1) wniosku o przeprowadzenie negocjacji w sprawie zmiany wynagrodzenia Wykonawcy,</w:t>
      </w:r>
    </w:p>
    <w:p w14:paraId="22FD44C4" w14:textId="77777777" w:rsidR="00F32FD0" w:rsidRDefault="000D18DA">
      <w:pPr>
        <w:pStyle w:val="Akapitzlist"/>
        <w:tabs>
          <w:tab w:val="left" w:pos="336"/>
          <w:tab w:val="left" w:pos="732"/>
        </w:tabs>
        <w:spacing w:line="360" w:lineRule="auto"/>
        <w:ind w:left="454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2)  szczegółowego uzasadnienia wpływu zmian wskaźników na koszty wykonania przedmiotu</w:t>
      </w:r>
    </w:p>
    <w:p w14:paraId="6943DC08" w14:textId="77777777" w:rsidR="00F32FD0" w:rsidRDefault="000D18DA">
      <w:pPr>
        <w:pStyle w:val="Akapitzlist"/>
        <w:tabs>
          <w:tab w:val="left" w:pos="336"/>
          <w:tab w:val="left" w:pos="732"/>
        </w:tabs>
        <w:spacing w:line="360" w:lineRule="auto"/>
        <w:ind w:left="454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Umowy przez Wykonawcę, zawie</w:t>
      </w:r>
      <w:r>
        <w:rPr>
          <w:rFonts w:ascii="Cambria" w:hAnsi="Cambria" w:cs="Arial"/>
          <w:sz w:val="22"/>
          <w:szCs w:val="22"/>
        </w:rPr>
        <w:t>rającego kalkulację od okresu ogłoszenia zmian oraz:</w:t>
      </w:r>
    </w:p>
    <w:p w14:paraId="6B5D0E06" w14:textId="77777777" w:rsidR="00F32FD0" w:rsidRDefault="000D18DA">
      <w:pPr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 wycenę usług przedstawiającą proponowane ceny jednostkowe i wartość brutto,</w:t>
      </w:r>
    </w:p>
    <w:p w14:paraId="6BEFE454" w14:textId="77777777" w:rsidR="00F32FD0" w:rsidRDefault="000D18DA">
      <w:pPr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 liczbę i formę zatrudnienia pracowników do realizacji przedmiotu Umowy,</w:t>
      </w:r>
    </w:p>
    <w:p w14:paraId="6D1756EF" w14:textId="77777777" w:rsidR="00F32FD0" w:rsidRDefault="000D18DA">
      <w:pPr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 liczbę pracowników objętych ubezpieczeniem społec</w:t>
      </w:r>
      <w:r>
        <w:rPr>
          <w:rFonts w:ascii="Cambria" w:hAnsi="Cambria" w:cs="Arial"/>
          <w:sz w:val="22"/>
          <w:szCs w:val="22"/>
        </w:rPr>
        <w:t>znym lub ubezpieczeniem zdrowotnym,</w:t>
      </w:r>
    </w:p>
    <w:p w14:paraId="336F08BC" w14:textId="77777777" w:rsidR="00F32FD0" w:rsidRDefault="000D18DA">
      <w:pPr>
        <w:pStyle w:val="Akapitzlist"/>
        <w:spacing w:line="360" w:lineRule="auto"/>
        <w:ind w:left="510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3) kopii, poświadczonej za zgodność z oryginałem, dokumentu potwierdzającego objęcie podatkiem od towarów i usług świadczonych przez Wykonawcę w związku z realizacją przedmiotu Umowy.</w:t>
      </w:r>
    </w:p>
    <w:p w14:paraId="45AEDC27" w14:textId="77777777" w:rsidR="00F32FD0" w:rsidRDefault="000D18DA" w:rsidP="000D18DA">
      <w:pPr>
        <w:numPr>
          <w:ilvl w:val="0"/>
          <w:numId w:val="45"/>
        </w:numPr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Wprowadzone zmiany, w przypadku walo</w:t>
      </w:r>
      <w:r>
        <w:rPr>
          <w:rFonts w:ascii="Cambria" w:hAnsi="Cambria" w:cs="Arial"/>
          <w:sz w:val="22"/>
          <w:szCs w:val="22"/>
        </w:rPr>
        <w:t>ryzacji wynagrodzenia oraz w przypadku zmiany wskaźników, będą obowiązywać od pierwszego dnia miesiąca następującego po zawarciu aneksu do Umowy.</w:t>
      </w:r>
    </w:p>
    <w:p w14:paraId="6040A56C" w14:textId="5623939C" w:rsidR="00F32FD0" w:rsidRPr="00E72B1E" w:rsidRDefault="000D18DA" w:rsidP="000D18DA">
      <w:pPr>
        <w:numPr>
          <w:ilvl w:val="0"/>
          <w:numId w:val="46"/>
        </w:num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Niniejsza umowa nie przewiduje udzielania zaliczek dla Wykonawcy na poczet wykonania zamówienia, zatem nie reg</w:t>
      </w:r>
      <w:r>
        <w:rPr>
          <w:rFonts w:asciiTheme="majorHAnsi" w:hAnsiTheme="majorHAnsi" w:cs="Calibri"/>
          <w:sz w:val="22"/>
          <w:szCs w:val="22"/>
        </w:rPr>
        <w:t>uluje sposobu rozliczania tych zaliczek.</w:t>
      </w:r>
    </w:p>
    <w:p w14:paraId="2DE2BC43" w14:textId="4E048BF3" w:rsidR="00E72B1E" w:rsidRDefault="000707D0" w:rsidP="000D18DA">
      <w:pPr>
        <w:numPr>
          <w:ilvl w:val="0"/>
          <w:numId w:val="46"/>
        </w:num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Niniejsza umowa dopuszcza rozliczenia częściowe do wysokości 90% wartości umowy.</w:t>
      </w:r>
    </w:p>
    <w:p w14:paraId="2B171799" w14:textId="77777777" w:rsidR="00F32FD0" w:rsidRDefault="000D18DA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 </w:t>
      </w:r>
      <w:r>
        <w:rPr>
          <w:rFonts w:asciiTheme="majorHAnsi" w:hAnsiTheme="majorHAnsi" w:cs="Calibri"/>
          <w:sz w:val="22"/>
          <w:szCs w:val="22"/>
        </w:rPr>
        <w:tab/>
      </w:r>
      <w:r>
        <w:rPr>
          <w:rFonts w:asciiTheme="majorHAnsi" w:hAnsiTheme="majorHAnsi" w:cs="Calibri"/>
          <w:sz w:val="22"/>
          <w:szCs w:val="22"/>
        </w:rPr>
        <w:tab/>
      </w:r>
      <w:r>
        <w:rPr>
          <w:rFonts w:asciiTheme="majorHAnsi" w:hAnsiTheme="majorHAnsi" w:cs="Calibri"/>
          <w:sz w:val="22"/>
          <w:szCs w:val="22"/>
        </w:rPr>
        <w:tab/>
      </w:r>
      <w:r>
        <w:rPr>
          <w:rFonts w:asciiTheme="majorHAnsi" w:hAnsiTheme="majorHAnsi" w:cs="Calibri"/>
          <w:sz w:val="22"/>
          <w:szCs w:val="22"/>
        </w:rPr>
        <w:tab/>
      </w:r>
      <w:r>
        <w:rPr>
          <w:rFonts w:asciiTheme="majorHAnsi" w:hAnsiTheme="majorHAnsi" w:cs="Calibri"/>
          <w:b/>
          <w:sz w:val="22"/>
          <w:szCs w:val="22"/>
        </w:rPr>
        <w:t>§ 7. ROZLICZENIE ROBÓT</w:t>
      </w:r>
    </w:p>
    <w:p w14:paraId="2FF1099F" w14:textId="4977FCD8" w:rsidR="00F32FD0" w:rsidRDefault="000D18DA" w:rsidP="000D18DA">
      <w:pPr>
        <w:numPr>
          <w:ilvl w:val="0"/>
          <w:numId w:val="47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Rozliczenie umowy nastąpi na podstawie faktury VAT wystawionej przez Wykonawcę w oparciu o protokół odbioru końcowego przedmiotu umowy, na kwotę ustaloną w zestawieniu wartości </w:t>
      </w:r>
      <w:r>
        <w:rPr>
          <w:rFonts w:asciiTheme="majorHAnsi" w:hAnsiTheme="majorHAnsi" w:cs="Calibri"/>
          <w:sz w:val="22"/>
          <w:szCs w:val="22"/>
        </w:rPr>
        <w:t xml:space="preserve">wykonanych robót sporządzonym przez Wykonawcę narastająco, pomniejszoną o zsumowane kwoty poprzednio zafakturowane. </w:t>
      </w:r>
      <w:r w:rsidR="00F67F5B">
        <w:rPr>
          <w:rFonts w:asciiTheme="majorHAnsi" w:hAnsiTheme="majorHAnsi" w:cs="Calibri"/>
          <w:sz w:val="22"/>
          <w:szCs w:val="22"/>
        </w:rPr>
        <w:t xml:space="preserve">Protokół odbioru </w:t>
      </w:r>
      <w:r>
        <w:rPr>
          <w:rFonts w:asciiTheme="majorHAnsi" w:hAnsiTheme="majorHAnsi" w:cs="Calibri"/>
          <w:sz w:val="22"/>
          <w:szCs w:val="22"/>
        </w:rPr>
        <w:t xml:space="preserve">wykonanych </w:t>
      </w:r>
      <w:r w:rsidR="00F67F5B">
        <w:rPr>
          <w:rFonts w:asciiTheme="majorHAnsi" w:hAnsiTheme="majorHAnsi" w:cs="Calibri"/>
          <w:sz w:val="22"/>
          <w:szCs w:val="22"/>
        </w:rPr>
        <w:t>prac/</w:t>
      </w:r>
      <w:r>
        <w:rPr>
          <w:rFonts w:asciiTheme="majorHAnsi" w:hAnsiTheme="majorHAnsi" w:cs="Calibri"/>
          <w:sz w:val="22"/>
          <w:szCs w:val="22"/>
        </w:rPr>
        <w:t xml:space="preserve">robót </w:t>
      </w:r>
      <w:r w:rsidR="00F67F5B">
        <w:rPr>
          <w:rFonts w:asciiTheme="majorHAnsi" w:hAnsiTheme="majorHAnsi" w:cs="Calibri"/>
          <w:sz w:val="22"/>
          <w:szCs w:val="22"/>
        </w:rPr>
        <w:lastRenderedPageBreak/>
        <w:t xml:space="preserve">zawierający zestawienie wykonanych elementów w ujęciu kwotowym i procentowym </w:t>
      </w:r>
      <w:r>
        <w:rPr>
          <w:rFonts w:asciiTheme="majorHAnsi" w:hAnsiTheme="majorHAnsi" w:cs="Calibri"/>
          <w:sz w:val="22"/>
          <w:szCs w:val="22"/>
        </w:rPr>
        <w:t>musi być sprawdzony przez inspektora nadzoru i zatwierdzony przez Zamawiającego.</w:t>
      </w:r>
    </w:p>
    <w:p w14:paraId="4D0AE5B6" w14:textId="77777777" w:rsidR="00F32FD0" w:rsidRDefault="000D18DA" w:rsidP="000D18DA">
      <w:pPr>
        <w:numPr>
          <w:ilvl w:val="0"/>
          <w:numId w:val="48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 przypadku zawarcia umowy z P</w:t>
      </w:r>
      <w:r>
        <w:rPr>
          <w:rFonts w:asciiTheme="majorHAnsi" w:hAnsiTheme="majorHAnsi" w:cs="Calibri"/>
          <w:sz w:val="22"/>
          <w:szCs w:val="22"/>
        </w:rPr>
        <w:t>odwykonawcą, Wykonawca zobowiązany jest załączyć do każdej faktury częściowej i końcowej potwierdzenie otrzymania przelewu o wartości określonej na fakturze Podwykonawcy podpisane przez Wykonawcę i Podwykonawcę oraz oświadczenie, że wszystkie należności wy</w:t>
      </w:r>
      <w:r>
        <w:rPr>
          <w:rFonts w:asciiTheme="majorHAnsi" w:hAnsiTheme="majorHAnsi" w:cs="Calibri"/>
          <w:sz w:val="22"/>
          <w:szCs w:val="22"/>
        </w:rPr>
        <w:t>nikające z wystawionych faktur Podwykonawcy, których termin płatności upłynął w okresie objętym rozliczeniem częściowym, zostały uregulowane.</w:t>
      </w:r>
    </w:p>
    <w:p w14:paraId="361B65DD" w14:textId="77777777" w:rsidR="00F32FD0" w:rsidRDefault="000D18DA" w:rsidP="000D18DA">
      <w:pPr>
        <w:numPr>
          <w:ilvl w:val="0"/>
          <w:numId w:val="49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Zamawiający dokona bezpośredniej zapłaty wymagalnego wynagrodzenia przysługującego Podwykonawcy lub dalszemu Podwy</w:t>
      </w:r>
      <w:r>
        <w:rPr>
          <w:rFonts w:asciiTheme="majorHAnsi" w:hAnsiTheme="majorHAnsi" w:cs="Calibri"/>
          <w:sz w:val="22"/>
          <w:szCs w:val="22"/>
        </w:rPr>
        <w:t>konawcy, który zawarł zaakceptowaną przez Zamawiającego umowę o podwykonawstwo, której przedmiotem są roboty budowlane, lub który zawarł przedłożoną Zamawiającemu umowę o podwykonawstwo, której przedmiotem są dostawy lub usługi, w przypadku uchylenia się o</w:t>
      </w:r>
      <w:r>
        <w:rPr>
          <w:rFonts w:asciiTheme="majorHAnsi" w:hAnsiTheme="majorHAnsi" w:cs="Calibri"/>
          <w:sz w:val="22"/>
          <w:szCs w:val="22"/>
        </w:rPr>
        <w:t>d obowiązku zapłaty całości lub części wy- nagrodzenia odpowiednio przez Wykonawcę, Podwykonawcę lub dalszego Podwykonawcę zamówienia na roboty budowlane.</w:t>
      </w:r>
    </w:p>
    <w:p w14:paraId="541F9498" w14:textId="77777777" w:rsidR="00F32FD0" w:rsidRDefault="000D18DA" w:rsidP="000D18DA">
      <w:pPr>
        <w:numPr>
          <w:ilvl w:val="0"/>
          <w:numId w:val="50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Przed dokonaniem bezpośredniej zapłaty Zamawiający umożliwi Wykonawcy zgłoszenie pisemnych uwag dotyc</w:t>
      </w:r>
      <w:r>
        <w:rPr>
          <w:rFonts w:asciiTheme="majorHAnsi" w:hAnsiTheme="majorHAnsi" w:cs="Calibri"/>
          <w:sz w:val="22"/>
          <w:szCs w:val="22"/>
        </w:rPr>
        <w:t>zących zasadności bezpośredniej zapłaty wynagrodzenia Podwykonawcy lub dalszemu Podwykonawcy w terminie 7 dni od dnia doręczenia tej informacji.</w:t>
      </w:r>
    </w:p>
    <w:p w14:paraId="5A9465BB" w14:textId="77777777" w:rsidR="00F32FD0" w:rsidRDefault="000D18DA" w:rsidP="000D18DA">
      <w:pPr>
        <w:numPr>
          <w:ilvl w:val="0"/>
          <w:numId w:val="51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 przypadku zgłoszenia uwag, o których mowa w ust. 5, w wyznaczonym terminie Zamawiający może:</w:t>
      </w:r>
    </w:p>
    <w:p w14:paraId="0A0FA0F6" w14:textId="77777777" w:rsidR="00F32FD0" w:rsidRDefault="000D18DA" w:rsidP="000D18DA">
      <w:pPr>
        <w:numPr>
          <w:ilvl w:val="0"/>
          <w:numId w:val="5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nie dokonywać be</w:t>
      </w:r>
      <w:r>
        <w:rPr>
          <w:rFonts w:asciiTheme="majorHAnsi" w:hAnsiTheme="majorHAnsi" w:cs="Calibri"/>
          <w:sz w:val="22"/>
          <w:szCs w:val="22"/>
        </w:rPr>
        <w:t xml:space="preserve">zpośredniej zapłaty wynagrodzenia Podwykonawcy lub dalszemu Podwykonawcy, jeżeli Wykonawca wykaże niezasadność takiej zapłaty, albo </w:t>
      </w:r>
    </w:p>
    <w:p w14:paraId="149EB1AC" w14:textId="77777777" w:rsidR="00F32FD0" w:rsidRDefault="000D18DA" w:rsidP="000D18DA">
      <w:pPr>
        <w:numPr>
          <w:ilvl w:val="0"/>
          <w:numId w:val="53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złożyć do depozytu sądowego kwotę potrzebną na pokrycie wynagrodzenia Podwykonawcy lub dalszego Podwykonawcy w przypadku is</w:t>
      </w:r>
      <w:r>
        <w:rPr>
          <w:rFonts w:asciiTheme="majorHAnsi" w:hAnsiTheme="majorHAnsi" w:cs="Calibri"/>
          <w:sz w:val="22"/>
          <w:szCs w:val="22"/>
        </w:rPr>
        <w:t>tnienia zasadniczej wątpliwości Zamawiającego, co do wysokości należnej zapłaty lub podmiotu, któremu płatność się należy, albo</w:t>
      </w:r>
    </w:p>
    <w:p w14:paraId="2712BEB8" w14:textId="77777777" w:rsidR="00F32FD0" w:rsidRDefault="000D18DA" w:rsidP="000D18DA">
      <w:pPr>
        <w:numPr>
          <w:ilvl w:val="0"/>
          <w:numId w:val="5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dokonać bezpośredniej zapłaty wynagrodzenia Podwykonawcy lub dalszemu Podwykonawcy, jeżeli Podwykonawca lub dalszy Podwykonawca </w:t>
      </w:r>
      <w:r>
        <w:rPr>
          <w:rFonts w:asciiTheme="majorHAnsi" w:hAnsiTheme="majorHAnsi" w:cs="Calibri"/>
          <w:sz w:val="22"/>
          <w:szCs w:val="22"/>
        </w:rPr>
        <w:t>wykaże zasadność takiej zapłaty.</w:t>
      </w:r>
    </w:p>
    <w:p w14:paraId="152B6B45" w14:textId="77777777" w:rsidR="00F32FD0" w:rsidRDefault="000D18DA" w:rsidP="000D18DA">
      <w:pPr>
        <w:numPr>
          <w:ilvl w:val="0"/>
          <w:numId w:val="55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W przypadku dokonania bezpośredniej zapłaty Podwykonawcy lub dalszemu Podwykonawcy, o których mowa w ust. 5, Zamawiający potrąca kwotę wypłaconego wynagrodzenia z wynagrodzenia należnego Wykonawcy. </w:t>
      </w:r>
    </w:p>
    <w:p w14:paraId="3DBEE20D" w14:textId="77777777" w:rsidR="00F32FD0" w:rsidRDefault="000D18DA" w:rsidP="000D18DA">
      <w:pPr>
        <w:numPr>
          <w:ilvl w:val="0"/>
          <w:numId w:val="56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Do rozliczenia końcowego</w:t>
      </w:r>
      <w:r>
        <w:rPr>
          <w:rFonts w:asciiTheme="majorHAnsi" w:hAnsiTheme="majorHAnsi" w:cs="Calibri"/>
          <w:sz w:val="22"/>
          <w:szCs w:val="22"/>
        </w:rPr>
        <w:t xml:space="preserve">, o którym mowa w ust. 1 Wykonawca przedłoży zestawienie wystawionych faktur. W przypadku wprowadzenia na budowę Podwykonawcy/dalszego </w:t>
      </w:r>
      <w:r>
        <w:rPr>
          <w:rFonts w:asciiTheme="majorHAnsi" w:hAnsiTheme="majorHAnsi" w:cs="Calibri"/>
          <w:sz w:val="22"/>
          <w:szCs w:val="22"/>
        </w:rPr>
        <w:lastRenderedPageBreak/>
        <w:t xml:space="preserve">Podwykonawcy, Wykonawca zobowiązany jest do przedłożenia zestawienia faktur Podwykonawcy/dalszego Podwykonawcy. </w:t>
      </w:r>
    </w:p>
    <w:p w14:paraId="5EF2D819" w14:textId="77777777" w:rsidR="00F32FD0" w:rsidRDefault="000D18DA" w:rsidP="000D18DA">
      <w:pPr>
        <w:numPr>
          <w:ilvl w:val="0"/>
          <w:numId w:val="57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Należnoś</w:t>
      </w:r>
      <w:r>
        <w:rPr>
          <w:rFonts w:asciiTheme="majorHAnsi" w:hAnsiTheme="majorHAnsi" w:cs="Calibri"/>
          <w:sz w:val="22"/>
          <w:szCs w:val="22"/>
        </w:rPr>
        <w:t>ci z tytułu faktur będą płatne przez Zamawiającego przelewem na konto Wykonawcy wskazane w fakturze.</w:t>
      </w:r>
    </w:p>
    <w:p w14:paraId="25592CF2" w14:textId="77777777" w:rsidR="00F32FD0" w:rsidRDefault="000D18DA" w:rsidP="000D18DA">
      <w:pPr>
        <w:numPr>
          <w:ilvl w:val="0"/>
          <w:numId w:val="58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 Zapłata końcowa za wykonane i odebrane roboty nastąpi w ciągu 30 dni od daty doręczenia Zamawiającemu prawidłowo wystawionej faktury i innych wymaganych d</w:t>
      </w:r>
      <w:r>
        <w:rPr>
          <w:rFonts w:asciiTheme="majorHAnsi" w:hAnsiTheme="majorHAnsi" w:cs="Calibri"/>
          <w:sz w:val="22"/>
          <w:szCs w:val="22"/>
        </w:rPr>
        <w:t>okumentów. Za datę zapłaty uważać się będzie datę polecenia przelewu należności na rachunek Wykonawcy.</w:t>
      </w:r>
    </w:p>
    <w:p w14:paraId="691E0F09" w14:textId="77777777" w:rsidR="00F32FD0" w:rsidRDefault="000D18DA">
      <w:pPr>
        <w:spacing w:line="360" w:lineRule="auto"/>
        <w:ind w:left="2124" w:firstLine="708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>§ 8. ROBOTY ZAMIENNE I DODATKOWE</w:t>
      </w:r>
    </w:p>
    <w:p w14:paraId="4133C547" w14:textId="77777777" w:rsidR="00F32FD0" w:rsidRDefault="000D18DA" w:rsidP="000D18DA">
      <w:pPr>
        <w:pStyle w:val="Akapitzlist"/>
        <w:numPr>
          <w:ilvl w:val="3"/>
          <w:numId w:val="59"/>
        </w:numPr>
        <w:spacing w:line="360" w:lineRule="auto"/>
        <w:ind w:left="567" w:hanging="567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Strony przyjmują następującą definicję robót zamiennych  i dodatkowych oraz sposób ich zlecenia i </w:t>
      </w:r>
      <w:r>
        <w:rPr>
          <w:rFonts w:asciiTheme="majorHAnsi" w:hAnsiTheme="majorHAnsi" w:cs="Calibri"/>
          <w:sz w:val="22"/>
          <w:szCs w:val="22"/>
        </w:rPr>
        <w:t>rozliczenia:</w:t>
      </w:r>
    </w:p>
    <w:p w14:paraId="7A241C0A" w14:textId="77777777" w:rsidR="00F32FD0" w:rsidRDefault="000D18DA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Przez roboty zamienne należy rozumieć  to roboty wynikające ze zmiany technologii lub zmiany materiałów przewidzianych w dokumentacji projektowej. Roboty zamienne Wykonawca  wykona na podstawie protokołu konieczności podpisanego przez strony u</w:t>
      </w:r>
      <w:r>
        <w:rPr>
          <w:rFonts w:asciiTheme="majorHAnsi" w:hAnsiTheme="majorHAnsi" w:cs="Calibri"/>
          <w:sz w:val="22"/>
          <w:szCs w:val="22"/>
        </w:rPr>
        <w:t>mowy. Rozliczenie robót zamiennych nastąpi w ramach wynagrodzenia, o którym mowa w § 6 ust. 1 umowy;</w:t>
      </w:r>
    </w:p>
    <w:p w14:paraId="5654B75F" w14:textId="77777777" w:rsidR="00F32FD0" w:rsidRDefault="000D18DA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Przez roboty należy rozumieć dodatkowe dostawy, usługi lub roboty budowlane od dotychczasowego Wykonawcy, nieobjęte zamówieniem podstawowym, o ile stały si</w:t>
      </w:r>
      <w:r>
        <w:rPr>
          <w:rFonts w:asciiTheme="majorHAnsi" w:hAnsiTheme="majorHAnsi" w:cs="Calibri"/>
          <w:sz w:val="22"/>
          <w:szCs w:val="22"/>
        </w:rPr>
        <w:t>ę niezbędne i zostały spełnione łącznie następujące warunki:</w:t>
      </w:r>
    </w:p>
    <w:p w14:paraId="0B0BAE94" w14:textId="77777777" w:rsidR="00F32FD0" w:rsidRDefault="000D18DA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Zmiana Wykonawcy nie może zostać dokonana z powodów ekonomicznych lub technicznych, w szczególności dotyczących zamienności lub interoperacyjności sprzętu, usług lub instalacji, zamówionych w ram</w:t>
      </w:r>
      <w:r>
        <w:rPr>
          <w:rFonts w:asciiTheme="majorHAnsi" w:hAnsiTheme="majorHAnsi" w:cs="Calibri"/>
          <w:sz w:val="22"/>
          <w:szCs w:val="22"/>
        </w:rPr>
        <w:t>ach zamówienia podstawowego,</w:t>
      </w:r>
    </w:p>
    <w:p w14:paraId="5A3508EE" w14:textId="77777777" w:rsidR="00F32FD0" w:rsidRDefault="000D18DA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Zmiana Wykonawcy spowodowałaby istotną niedogodność lub znaczne zwiększenie kosztów dla Zamawiającego,</w:t>
      </w:r>
    </w:p>
    <w:p w14:paraId="3FA46FE6" w14:textId="77777777" w:rsidR="00F32FD0" w:rsidRDefault="000D18DA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Wzrost ceny spowodowany każdą kolejną zmianą nie przekracza 50% wartości pierwotnej umowy.</w:t>
      </w:r>
    </w:p>
    <w:p w14:paraId="22659170" w14:textId="77777777" w:rsidR="00F32FD0" w:rsidRDefault="000D18DA" w:rsidP="000D18DA">
      <w:pPr>
        <w:pStyle w:val="Akapitzlist"/>
        <w:numPr>
          <w:ilvl w:val="3"/>
          <w:numId w:val="60"/>
        </w:numPr>
        <w:spacing w:line="360" w:lineRule="auto"/>
        <w:ind w:left="426" w:hanging="426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Wykonawca ma obowiązek zgłoszenia</w:t>
      </w:r>
      <w:r>
        <w:rPr>
          <w:rFonts w:asciiTheme="majorHAnsi" w:hAnsiTheme="majorHAnsi" w:cs="Calibri"/>
          <w:sz w:val="22"/>
          <w:szCs w:val="22"/>
        </w:rPr>
        <w:t xml:space="preserve"> konieczności wykonania robót dodatkowych </w:t>
      </w:r>
      <w:r>
        <w:rPr>
          <w:rFonts w:asciiTheme="majorHAnsi" w:hAnsiTheme="majorHAnsi" w:cs="Calibri"/>
          <w:sz w:val="22"/>
          <w:szCs w:val="22"/>
        </w:rPr>
        <w:br/>
        <w:t>i zamiennych oraz udokumentowania i potwierdzenia konieczności ich wykonania, co nie rodzi obowiązku zlecenia ich przez Zamawiającego.</w:t>
      </w:r>
    </w:p>
    <w:p w14:paraId="2D894916" w14:textId="77777777" w:rsidR="00F32FD0" w:rsidRDefault="000D18DA" w:rsidP="000D18DA">
      <w:pPr>
        <w:pStyle w:val="Akapitzlist"/>
        <w:numPr>
          <w:ilvl w:val="3"/>
          <w:numId w:val="61"/>
        </w:numPr>
        <w:spacing w:line="360" w:lineRule="auto"/>
        <w:ind w:left="426" w:hanging="426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Wykonawca ma obowiązek zgłaszać Zamawiającemu konieczność wykonania robót doda</w:t>
      </w:r>
      <w:r>
        <w:rPr>
          <w:rFonts w:asciiTheme="majorHAnsi" w:hAnsiTheme="majorHAnsi" w:cs="Calibri"/>
          <w:sz w:val="22"/>
          <w:szCs w:val="22"/>
        </w:rPr>
        <w:t>tkowych lub robót zamiennych w terminie do 7 dni od dnia stwierdzenia takiej potrzeby- pod rygorem późniejszego ich pominięcia. W przypadku wystąpienia robót dodatkowych lub robót zamiennych, Wykonawca przygotuje wraz ze zgłoszeniem projekt protokołu konie</w:t>
      </w:r>
      <w:r>
        <w:rPr>
          <w:rFonts w:asciiTheme="majorHAnsi" w:hAnsiTheme="majorHAnsi" w:cs="Calibri"/>
          <w:sz w:val="22"/>
          <w:szCs w:val="22"/>
        </w:rPr>
        <w:t>czności, który będzie w szczególności zawierał:</w:t>
      </w:r>
    </w:p>
    <w:p w14:paraId="06C58AD7" w14:textId="77777777" w:rsidR="00F32FD0" w:rsidRDefault="000D18DA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Opis proponowanej roboty do wykonania wraz z uzasadnieniem w szczególności względem zgodności z umową i obowiązującymi przepisami prawa, harmonogramem jej wykonania oraz ewentualną modyfikacją harmonogramu rz</w:t>
      </w:r>
      <w:r>
        <w:rPr>
          <w:rFonts w:asciiTheme="majorHAnsi" w:hAnsiTheme="majorHAnsi" w:cs="Calibri"/>
          <w:sz w:val="22"/>
          <w:szCs w:val="22"/>
        </w:rPr>
        <w:t>eczowo-finansowego,</w:t>
      </w:r>
    </w:p>
    <w:p w14:paraId="636C1645" w14:textId="77777777" w:rsidR="00F32FD0" w:rsidRDefault="000D18DA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lastRenderedPageBreak/>
        <w:t>Informację o koniecznych modyfikacjach w dokumentacji projektowej i uzyskanych uzgodnieniach i decyzjach administracyjnych,</w:t>
      </w:r>
    </w:p>
    <w:p w14:paraId="449F4FCD" w14:textId="77777777" w:rsidR="00F32FD0" w:rsidRDefault="000D18DA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Niezbędną dokumentacje projektową wraz ze specyfikacjami- o ile modyfikacja dotychczasowej dokumentacji projekto</w:t>
      </w:r>
      <w:r>
        <w:rPr>
          <w:rFonts w:asciiTheme="majorHAnsi" w:hAnsiTheme="majorHAnsi" w:cs="Calibri"/>
          <w:sz w:val="22"/>
          <w:szCs w:val="22"/>
        </w:rPr>
        <w:t>wej jest niewystarczająca,</w:t>
      </w:r>
    </w:p>
    <w:p w14:paraId="2EC5332E" w14:textId="77777777" w:rsidR="00F32FD0" w:rsidRDefault="000D18DA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Wycenę roboty.</w:t>
      </w:r>
    </w:p>
    <w:p w14:paraId="5E493F08" w14:textId="77777777" w:rsidR="00F32FD0" w:rsidRDefault="000D18DA" w:rsidP="000D18DA">
      <w:pPr>
        <w:pStyle w:val="Akapitzlist"/>
        <w:numPr>
          <w:ilvl w:val="3"/>
          <w:numId w:val="62"/>
        </w:numPr>
        <w:spacing w:line="360" w:lineRule="auto"/>
        <w:ind w:left="426" w:hanging="284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Inspektor nadzoru Zamawiającego po weryfikacji zgłoszenia i projektu protokołu konieczności przekaże Zamawiającemu celem zatwierdzenia protokół konieczności wraz z rekomendacją.</w:t>
      </w:r>
    </w:p>
    <w:p w14:paraId="3B03EF25" w14:textId="77777777" w:rsidR="00F32FD0" w:rsidRDefault="000D18DA">
      <w:pPr>
        <w:spacing w:line="360" w:lineRule="auto"/>
        <w:ind w:left="1416" w:firstLine="708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 xml:space="preserve"> § 9. ROZLICZENIE ROBÓT </w:t>
      </w:r>
      <w:r>
        <w:rPr>
          <w:rFonts w:asciiTheme="majorHAnsi" w:hAnsiTheme="majorHAnsi" w:cs="Calibri"/>
          <w:b/>
          <w:sz w:val="22"/>
          <w:szCs w:val="22"/>
        </w:rPr>
        <w:t>ZAMIENNYCH I DODATKOWYCH</w:t>
      </w:r>
    </w:p>
    <w:p w14:paraId="20FA4518" w14:textId="77777777" w:rsidR="00F32FD0" w:rsidRDefault="000D18DA" w:rsidP="000D18DA">
      <w:pPr>
        <w:numPr>
          <w:ilvl w:val="0"/>
          <w:numId w:val="63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Jeżeli wykonanie robót zamiennych nie powoduje zwiększenia kosztów wykonania przedmiotu umowy, ich rozliczenie następuje w ramach wynagrodzenia, o którym mowa w § 6 ust. 1 umowy.</w:t>
      </w:r>
    </w:p>
    <w:p w14:paraId="3C397DB7" w14:textId="77777777" w:rsidR="00F32FD0" w:rsidRDefault="000D18DA" w:rsidP="000D18DA">
      <w:pPr>
        <w:numPr>
          <w:ilvl w:val="0"/>
          <w:numId w:val="6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W przypadku gdy wykonanie robót zamiennych powoduje </w:t>
      </w:r>
      <w:r>
        <w:rPr>
          <w:rFonts w:asciiTheme="majorHAnsi" w:hAnsiTheme="majorHAnsi" w:cs="Calibri"/>
          <w:sz w:val="22"/>
          <w:szCs w:val="22"/>
        </w:rPr>
        <w:t>zwiększenie kosztów wykonania przedmiotu umowy:</w:t>
      </w:r>
    </w:p>
    <w:p w14:paraId="0498A0B6" w14:textId="5CE88D5E" w:rsidR="00F32FD0" w:rsidRDefault="000D18DA" w:rsidP="000D18DA">
      <w:pPr>
        <w:numPr>
          <w:ilvl w:val="0"/>
          <w:numId w:val="65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jeżeli roboty zamienne odpowiadają opisowi pozycji w kosztorysie </w:t>
      </w:r>
      <w:r w:rsidR="00C039FD">
        <w:rPr>
          <w:rFonts w:asciiTheme="majorHAnsi" w:hAnsiTheme="majorHAnsi" w:cs="Calibri"/>
          <w:sz w:val="22"/>
          <w:szCs w:val="22"/>
        </w:rPr>
        <w:t>inwestorskim</w:t>
      </w:r>
      <w:r>
        <w:rPr>
          <w:rFonts w:asciiTheme="majorHAnsi" w:hAnsiTheme="majorHAnsi" w:cs="Calibri"/>
          <w:sz w:val="22"/>
          <w:szCs w:val="22"/>
        </w:rPr>
        <w:t xml:space="preserve">, cena jednostkowa określona w kosztorysie </w:t>
      </w:r>
      <w:r w:rsidR="00C039FD">
        <w:rPr>
          <w:rFonts w:asciiTheme="majorHAnsi" w:hAnsiTheme="majorHAnsi" w:cs="Calibri"/>
          <w:sz w:val="22"/>
          <w:szCs w:val="22"/>
        </w:rPr>
        <w:t>inwestorskim</w:t>
      </w:r>
      <w:r>
        <w:rPr>
          <w:rFonts w:asciiTheme="majorHAnsi" w:hAnsiTheme="majorHAnsi" w:cs="Calibri"/>
          <w:sz w:val="22"/>
          <w:szCs w:val="22"/>
        </w:rPr>
        <w:t>, używana jest do wyliczenia wysokości wynagrodzenia za te roboty,</w:t>
      </w:r>
    </w:p>
    <w:p w14:paraId="6E5A27AD" w14:textId="563CACE3" w:rsidR="00F32FD0" w:rsidRDefault="000D18DA" w:rsidP="000D18DA">
      <w:pPr>
        <w:numPr>
          <w:ilvl w:val="0"/>
          <w:numId w:val="66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jeżeli roboty z</w:t>
      </w:r>
      <w:r>
        <w:rPr>
          <w:rFonts w:asciiTheme="majorHAnsi" w:hAnsiTheme="majorHAnsi" w:cs="Calibri"/>
          <w:sz w:val="22"/>
          <w:szCs w:val="22"/>
        </w:rPr>
        <w:t xml:space="preserve">amienne nie odpowiadają opisowi pozycji w kosztorysie </w:t>
      </w:r>
      <w:r w:rsidR="00C039FD">
        <w:rPr>
          <w:rFonts w:asciiTheme="majorHAnsi" w:hAnsiTheme="majorHAnsi" w:cs="Calibri"/>
          <w:sz w:val="22"/>
          <w:szCs w:val="22"/>
        </w:rPr>
        <w:t>inwestorskim</w:t>
      </w:r>
      <w:r>
        <w:rPr>
          <w:rFonts w:asciiTheme="majorHAnsi" w:hAnsiTheme="majorHAnsi" w:cs="Calibri"/>
          <w:sz w:val="22"/>
          <w:szCs w:val="22"/>
        </w:rPr>
        <w:t>, Wykonawca powinien przedłożyć do akceptacji Zamawiającemu kalkulację szczegółową ceny jednostkowej tych robót sporządzoną w oparciu o ceny zawarte w aktualnych zeszytach „SEKOCENBUD”,</w:t>
      </w:r>
    </w:p>
    <w:p w14:paraId="13B11595" w14:textId="77777777" w:rsidR="00F32FD0" w:rsidRDefault="000D18DA" w:rsidP="000D18DA">
      <w:pPr>
        <w:numPr>
          <w:ilvl w:val="0"/>
          <w:numId w:val="67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 jeżeli</w:t>
      </w:r>
      <w:r>
        <w:rPr>
          <w:rFonts w:asciiTheme="majorHAnsi" w:hAnsiTheme="majorHAnsi" w:cs="Calibri"/>
          <w:sz w:val="22"/>
          <w:szCs w:val="22"/>
        </w:rPr>
        <w:t xml:space="preserve"> cena jednostkowa przedłożona przez Wykonawcę do akceptacji Zamawiającemu będzie skalkulowana niezgodnie z postanowieniami pkt 1 lub 2, Zamawiający wprowadzi korektę ceny opartą na własnych wyliczeniach,</w:t>
      </w:r>
    </w:p>
    <w:p w14:paraId="0B95A0D1" w14:textId="77777777" w:rsidR="00F32FD0" w:rsidRDefault="000D18DA" w:rsidP="000D18DA">
      <w:pPr>
        <w:numPr>
          <w:ilvl w:val="0"/>
          <w:numId w:val="68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 Wykonawca zobowiązany jest do dokonania wyliczeń ce</w:t>
      </w:r>
      <w:r>
        <w:rPr>
          <w:rFonts w:asciiTheme="majorHAnsi" w:hAnsiTheme="majorHAnsi" w:cs="Calibri"/>
          <w:sz w:val="22"/>
          <w:szCs w:val="22"/>
        </w:rPr>
        <w:t xml:space="preserve">n, o których mowa w pkt 1 lub 2 oraz przedstawić Zamawiającemu do akceptacji wysokość wynagrodzenia wynikającą ze zmian, przed rozpoczęciem robót wynikających z tych zmian. </w:t>
      </w:r>
    </w:p>
    <w:p w14:paraId="0647216F" w14:textId="77777777" w:rsidR="00F32FD0" w:rsidRDefault="000D18DA" w:rsidP="000D18DA">
      <w:pPr>
        <w:numPr>
          <w:ilvl w:val="0"/>
          <w:numId w:val="69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Zasady rozliczania robót zamiennych, o których mowa w ust. 2 stosuje się odpowiedn</w:t>
      </w:r>
      <w:r>
        <w:rPr>
          <w:rFonts w:asciiTheme="majorHAnsi" w:hAnsiTheme="majorHAnsi" w:cs="Calibri"/>
          <w:sz w:val="22"/>
          <w:szCs w:val="22"/>
        </w:rPr>
        <w:t>io do obliczenia wynagrodzenia Wykonawcy za wykonanie robót dodatkowych.</w:t>
      </w:r>
    </w:p>
    <w:p w14:paraId="71DA58F1" w14:textId="77777777" w:rsidR="00F32FD0" w:rsidRDefault="00F32FD0">
      <w:pPr>
        <w:spacing w:line="360" w:lineRule="auto"/>
        <w:ind w:left="420"/>
        <w:jc w:val="both"/>
        <w:rPr>
          <w:rFonts w:cs="Calibri"/>
        </w:rPr>
      </w:pPr>
    </w:p>
    <w:p w14:paraId="6093098A" w14:textId="77777777" w:rsidR="00F32FD0" w:rsidRDefault="000D18DA">
      <w:pPr>
        <w:spacing w:line="360" w:lineRule="auto"/>
        <w:ind w:left="1416" w:firstLine="708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 xml:space="preserve"> § 10. OBOWIĄZKI ZAMAWIAJĄCEGO </w:t>
      </w:r>
    </w:p>
    <w:p w14:paraId="03E1D3DF" w14:textId="77777777" w:rsidR="00F32FD0" w:rsidRDefault="000D18DA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Do obowiązków Zamawiającego należy:</w:t>
      </w:r>
    </w:p>
    <w:p w14:paraId="0989B23C" w14:textId="77777777" w:rsidR="00F32FD0" w:rsidRDefault="000D18DA" w:rsidP="000D18DA">
      <w:pPr>
        <w:numPr>
          <w:ilvl w:val="0"/>
          <w:numId w:val="70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przekazanie Kierownikowi Budowy protokołem terenu budowy, dziennika budowy oraz dokumentacji </w:t>
      </w:r>
      <w:r>
        <w:rPr>
          <w:rFonts w:asciiTheme="majorHAnsi" w:hAnsiTheme="majorHAnsi" w:cs="Calibri"/>
          <w:sz w:val="22"/>
          <w:szCs w:val="22"/>
        </w:rPr>
        <w:t>projektowej,</w:t>
      </w:r>
    </w:p>
    <w:p w14:paraId="02875F53" w14:textId="77777777" w:rsidR="00F32FD0" w:rsidRDefault="000D18DA" w:rsidP="000D18DA">
      <w:pPr>
        <w:numPr>
          <w:ilvl w:val="0"/>
          <w:numId w:val="71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zapewnienie nadzoru inwestorskiego, </w:t>
      </w:r>
    </w:p>
    <w:p w14:paraId="1E60971F" w14:textId="77777777" w:rsidR="00F32FD0" w:rsidRDefault="000D18DA" w:rsidP="000D18DA">
      <w:pPr>
        <w:numPr>
          <w:ilvl w:val="0"/>
          <w:numId w:val="7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dokonanie odbioru ostatecznego przedmiotu umowy</w:t>
      </w:r>
    </w:p>
    <w:p w14:paraId="7A923AEE" w14:textId="77777777" w:rsidR="00F32FD0" w:rsidRDefault="000D18DA">
      <w:pPr>
        <w:spacing w:line="360" w:lineRule="auto"/>
        <w:ind w:left="1416" w:firstLine="708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lastRenderedPageBreak/>
        <w:t>§ 11. OBOWIĄZKI WYKONAWCY</w:t>
      </w:r>
    </w:p>
    <w:p w14:paraId="56EBB5EB" w14:textId="77777777" w:rsidR="00F32FD0" w:rsidRDefault="000D18DA" w:rsidP="000D18DA">
      <w:pPr>
        <w:numPr>
          <w:ilvl w:val="0"/>
          <w:numId w:val="73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Do obowiązków Wykonawcy należy w szczególności: </w:t>
      </w:r>
    </w:p>
    <w:p w14:paraId="2BAEE325" w14:textId="77777777" w:rsidR="00F32FD0" w:rsidRDefault="000D18DA" w:rsidP="000D18DA">
      <w:pPr>
        <w:numPr>
          <w:ilvl w:val="0"/>
          <w:numId w:val="7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wykonanie czynności wymienionych w art. 22 ustawy Prawo budowlane,</w:t>
      </w:r>
    </w:p>
    <w:p w14:paraId="6F4CD60F" w14:textId="77777777" w:rsidR="00F32FD0" w:rsidRDefault="000D18DA" w:rsidP="000D18DA">
      <w:pPr>
        <w:numPr>
          <w:ilvl w:val="0"/>
          <w:numId w:val="75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przestrzeganie ogólnych wymagań dotyczących robót w zakresie określonym w SST,</w:t>
      </w:r>
    </w:p>
    <w:p w14:paraId="71BCF28F" w14:textId="77777777" w:rsidR="00F32FD0" w:rsidRDefault="000D18DA" w:rsidP="000D18DA">
      <w:pPr>
        <w:numPr>
          <w:ilvl w:val="0"/>
          <w:numId w:val="76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wykonanie przedmiotu umowy w oparciu o dokumentację projektową z uwzględnieniem wymagań określonych w SST, zgodnie z obowiązującymi w tym zakresie przepisami prawa, obowiązujący</w:t>
      </w:r>
      <w:r>
        <w:rPr>
          <w:rFonts w:asciiTheme="majorHAnsi" w:hAnsiTheme="majorHAnsi" w:cs="Calibri"/>
          <w:sz w:val="22"/>
          <w:szCs w:val="22"/>
        </w:rPr>
        <w:t>mi normami, warunkami technicznymi wykonywanych robót, zasadami wiedzy technicznej oraz zaleceniami nadzoru inwestorskiego,</w:t>
      </w:r>
    </w:p>
    <w:p w14:paraId="78B2548D" w14:textId="77777777" w:rsidR="00F32FD0" w:rsidRDefault="000D18DA" w:rsidP="000D18DA">
      <w:pPr>
        <w:numPr>
          <w:ilvl w:val="0"/>
          <w:numId w:val="77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realizacja poleceń wpisanych do dziennika budowy, jeżeli obowiązek jego prowadzenia wynika z obowiązujących przepisów,</w:t>
      </w:r>
    </w:p>
    <w:p w14:paraId="6C62A81F" w14:textId="77777777" w:rsidR="00F32FD0" w:rsidRDefault="000D18DA" w:rsidP="000D18DA">
      <w:pPr>
        <w:numPr>
          <w:ilvl w:val="0"/>
          <w:numId w:val="78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kompletowanie</w:t>
      </w:r>
      <w:r>
        <w:rPr>
          <w:rFonts w:asciiTheme="majorHAnsi" w:hAnsiTheme="majorHAnsi" w:cs="Calibri"/>
          <w:sz w:val="22"/>
          <w:szCs w:val="22"/>
        </w:rPr>
        <w:t xml:space="preserve"> i przekazanie Zamawiającemu dokumentów pozwalających na ocenę prawidłowego wykonania przedmiotu odbioru częściowego i odbioru końcowego robót, </w:t>
      </w:r>
    </w:p>
    <w:p w14:paraId="1FD893B1" w14:textId="77777777" w:rsidR="00F32FD0" w:rsidRDefault="000D18DA" w:rsidP="000D18DA">
      <w:pPr>
        <w:numPr>
          <w:ilvl w:val="0"/>
          <w:numId w:val="79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zabezpieczenie terenu budowy z zachowaniem najwyższej staranności i z uwzględnieniem specyfiki obiektu oraz jeg</w:t>
      </w:r>
      <w:r>
        <w:rPr>
          <w:rFonts w:asciiTheme="majorHAnsi" w:hAnsiTheme="majorHAnsi" w:cs="Calibri"/>
          <w:sz w:val="22"/>
          <w:szCs w:val="22"/>
        </w:rPr>
        <w:t>o przeznaczenia, utrzymanie terenu w stanie umożliwiającym komunikację, zapewnienie niezbędnych przejść oraz ładu i porządku na terenie budowy,</w:t>
      </w:r>
    </w:p>
    <w:p w14:paraId="52A6AC77" w14:textId="77777777" w:rsidR="00F32FD0" w:rsidRDefault="000D18DA" w:rsidP="000D18DA">
      <w:pPr>
        <w:numPr>
          <w:ilvl w:val="0"/>
          <w:numId w:val="80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przestrzeganie przepisów BHP, ochrony znajdujących się na terenie budowy obiektów i sieci oraz urządzeń uzbrojen</w:t>
      </w:r>
      <w:r>
        <w:rPr>
          <w:rFonts w:asciiTheme="majorHAnsi" w:hAnsiTheme="majorHAnsi" w:cs="Calibri"/>
          <w:sz w:val="22"/>
          <w:szCs w:val="22"/>
        </w:rPr>
        <w:t>ia terenu i utrzymanie ich w należytym stanie technicznym, a po zakończeniu robót usunięcie poza teren budowy wszelkich urządzeń tymczasowego zaplecza oraz pozostawienie całego terenu budowy i robót czystego i nadającego się do użytkowania,</w:t>
      </w:r>
    </w:p>
    <w:p w14:paraId="5F332FCA" w14:textId="77777777" w:rsidR="00F32FD0" w:rsidRDefault="000D18DA" w:rsidP="000D18DA">
      <w:pPr>
        <w:numPr>
          <w:ilvl w:val="0"/>
          <w:numId w:val="81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zapewnienie materiałów, maszyn i urządzeń koniecznych do realizacji niniejszej umowy, </w:t>
      </w:r>
    </w:p>
    <w:p w14:paraId="49BD3B10" w14:textId="77777777" w:rsidR="00F32FD0" w:rsidRDefault="000D18DA" w:rsidP="000D18DA">
      <w:pPr>
        <w:numPr>
          <w:ilvl w:val="0"/>
          <w:numId w:val="8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zapewnienie właściwego i wymaganego oznakowania i zabezpieczenia terenu budowy, </w:t>
      </w:r>
    </w:p>
    <w:p w14:paraId="7B8FB71D" w14:textId="77777777" w:rsidR="00F32FD0" w:rsidRDefault="000D18DA" w:rsidP="000D18DA">
      <w:pPr>
        <w:numPr>
          <w:ilvl w:val="0"/>
          <w:numId w:val="83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 z chwilą przekazania przez Zamawiającego terenu budowy na Wykonawcę przechodzi pełna od</w:t>
      </w:r>
      <w:r>
        <w:rPr>
          <w:rFonts w:asciiTheme="majorHAnsi" w:hAnsiTheme="majorHAnsi" w:cs="Calibri"/>
          <w:sz w:val="22"/>
          <w:szCs w:val="22"/>
        </w:rPr>
        <w:t>powiedzialność za:</w:t>
      </w:r>
    </w:p>
    <w:p w14:paraId="5370DFBA" w14:textId="77777777" w:rsidR="00F32FD0" w:rsidRDefault="000D18DA" w:rsidP="000D18DA">
      <w:pPr>
        <w:numPr>
          <w:ilvl w:val="0"/>
          <w:numId w:val="84"/>
        </w:numPr>
        <w:spacing w:line="360" w:lineRule="auto"/>
        <w:ind w:left="1134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szkody i następstwa nieszczęśliwych wypadków dotyczące pracowników stron i osób trzecich przebywających w rejonie prowadzonych robót, </w:t>
      </w:r>
    </w:p>
    <w:p w14:paraId="2C43B6B7" w14:textId="77777777" w:rsidR="00F32FD0" w:rsidRDefault="000D18DA" w:rsidP="000D18DA">
      <w:pPr>
        <w:numPr>
          <w:ilvl w:val="0"/>
          <w:numId w:val="85"/>
        </w:numPr>
        <w:spacing w:line="360" w:lineRule="auto"/>
        <w:ind w:left="1134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szkody wynikające ze zniszczenia oraz innych zdarzeń w odniesieniu do robót podczas realizacji przedmi</w:t>
      </w:r>
      <w:r>
        <w:rPr>
          <w:rFonts w:asciiTheme="majorHAnsi" w:hAnsiTheme="majorHAnsi" w:cs="Calibri"/>
          <w:sz w:val="22"/>
          <w:szCs w:val="22"/>
        </w:rPr>
        <w:t xml:space="preserve">otu umowy, </w:t>
      </w:r>
    </w:p>
    <w:p w14:paraId="3CC563A5" w14:textId="77777777" w:rsidR="00F32FD0" w:rsidRDefault="000D18DA" w:rsidP="000D18DA">
      <w:pPr>
        <w:numPr>
          <w:ilvl w:val="0"/>
          <w:numId w:val="86"/>
        </w:numPr>
        <w:spacing w:line="360" w:lineRule="auto"/>
        <w:ind w:left="1134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szkody wynikające ze zniszczenia własności osób trzecich spowodowane działaniem lub niedopatrzeniem Wykonawcy. </w:t>
      </w:r>
    </w:p>
    <w:p w14:paraId="7B8C909F" w14:textId="77777777" w:rsidR="00F32FD0" w:rsidRDefault="000D18DA" w:rsidP="000D18DA">
      <w:pPr>
        <w:numPr>
          <w:ilvl w:val="0"/>
          <w:numId w:val="87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 informowanie Zamawiającego /inspektora nadzoru o terminie zakrycia robót ulegających zakryciu oraz terminie odbioru robót zanikając</w:t>
      </w:r>
      <w:r>
        <w:rPr>
          <w:rFonts w:asciiTheme="majorHAnsi" w:hAnsiTheme="majorHAnsi" w:cs="Calibri"/>
          <w:sz w:val="22"/>
          <w:szCs w:val="22"/>
        </w:rPr>
        <w:t>ych,</w:t>
      </w:r>
    </w:p>
    <w:p w14:paraId="5A95223D" w14:textId="77777777" w:rsidR="00F32FD0" w:rsidRDefault="000D18DA" w:rsidP="000D18DA">
      <w:pPr>
        <w:numPr>
          <w:ilvl w:val="0"/>
          <w:numId w:val="88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 informowanie Zamawiającego /inspektora nadzoru o problemach lub okolicznościach mogących wpłynąć na jakość robót lub termin zakończenia robót, </w:t>
      </w:r>
    </w:p>
    <w:p w14:paraId="264F6F61" w14:textId="77777777" w:rsidR="00F32FD0" w:rsidRDefault="000D18DA" w:rsidP="000D18DA">
      <w:pPr>
        <w:numPr>
          <w:ilvl w:val="0"/>
          <w:numId w:val="89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lastRenderedPageBreak/>
        <w:t xml:space="preserve"> niezwłoczne informowanie Zamawiającego o zaistniałych na terenie budowy kontrolach i wypadkach,</w:t>
      </w:r>
    </w:p>
    <w:p w14:paraId="5070A152" w14:textId="77777777" w:rsidR="00F32FD0" w:rsidRDefault="000D18DA" w:rsidP="000D18DA">
      <w:pPr>
        <w:numPr>
          <w:ilvl w:val="0"/>
          <w:numId w:val="90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 zgłoszen</w:t>
      </w:r>
      <w:r>
        <w:rPr>
          <w:rFonts w:asciiTheme="majorHAnsi" w:hAnsiTheme="majorHAnsi" w:cs="Calibri"/>
          <w:sz w:val="22"/>
          <w:szCs w:val="22"/>
        </w:rPr>
        <w:t>ie zadania do odbioru, uczestniczenie w czynnościach odbiorowych oraz zapewnienie usunięcia stwierdzonych wad,</w:t>
      </w:r>
    </w:p>
    <w:p w14:paraId="0BE9B2C4" w14:textId="77777777" w:rsidR="00F32FD0" w:rsidRDefault="000D18DA" w:rsidP="000D18DA">
      <w:pPr>
        <w:numPr>
          <w:ilvl w:val="0"/>
          <w:numId w:val="91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terminowe wykonanie obowiązków określonych w § 4 umowy, </w:t>
      </w:r>
    </w:p>
    <w:p w14:paraId="1F7BB2DE" w14:textId="77777777" w:rsidR="00F32FD0" w:rsidRDefault="000D18DA" w:rsidP="000D18DA">
      <w:pPr>
        <w:numPr>
          <w:ilvl w:val="0"/>
          <w:numId w:val="9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przygotowanie terenu do pomiarów przeprowadzanych z ramienia Zamawiającego, o których mo</w:t>
      </w:r>
      <w:r>
        <w:rPr>
          <w:rFonts w:asciiTheme="majorHAnsi" w:hAnsiTheme="majorHAnsi" w:cs="Calibri"/>
          <w:sz w:val="22"/>
          <w:szCs w:val="22"/>
        </w:rPr>
        <w:t>wa w § 6 ust. 10 umowy,</w:t>
      </w:r>
    </w:p>
    <w:p w14:paraId="6789A1D3" w14:textId="77777777" w:rsidR="00F32FD0" w:rsidRDefault="000D18DA" w:rsidP="000D18DA">
      <w:pPr>
        <w:numPr>
          <w:ilvl w:val="0"/>
          <w:numId w:val="93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wycinka drzew z terenu inwestycji zgodnie z obowiązującymi w tym zakresie przepisami prawa oraz zasadami określonymi w specyfikacjach technicznych (SST).</w:t>
      </w:r>
    </w:p>
    <w:p w14:paraId="2611F7D1" w14:textId="77777777" w:rsidR="00F32FD0" w:rsidRDefault="000D18DA" w:rsidP="000D18DA">
      <w:pPr>
        <w:numPr>
          <w:ilvl w:val="0"/>
          <w:numId w:val="9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Wykonawca oświadcza, że zatrudnieni przez niego pracownicy posiadają </w:t>
      </w:r>
      <w:r>
        <w:rPr>
          <w:rFonts w:asciiTheme="majorHAnsi" w:hAnsiTheme="majorHAnsi" w:cs="Calibri"/>
          <w:sz w:val="22"/>
          <w:szCs w:val="22"/>
        </w:rPr>
        <w:t>aktualne przeszkolenie w zakresie BHP i niezbędne uprawnienia odpowiadające rodzajowi wykonywanych prac.</w:t>
      </w:r>
    </w:p>
    <w:p w14:paraId="1A5CD070" w14:textId="77777777" w:rsidR="00F32FD0" w:rsidRDefault="000D18DA" w:rsidP="000D18DA">
      <w:pPr>
        <w:numPr>
          <w:ilvl w:val="0"/>
          <w:numId w:val="95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Wykonawca przyjmuje pełną odpowiedzialność za wszelkie szkody wyrządzone przez jego pracowników, osoby działające na jego zlecenie, w tym za przypadki </w:t>
      </w:r>
      <w:r>
        <w:rPr>
          <w:rFonts w:asciiTheme="majorHAnsi" w:hAnsiTheme="majorHAnsi" w:cs="Calibri"/>
          <w:sz w:val="22"/>
          <w:szCs w:val="22"/>
        </w:rPr>
        <w:t>uszkodzenia ciała lub mienia wyrządzone działaniem lub zaniechaniem przy realizacji przedmiotu umowy w zakresie przewidzianym przez polski kodeks cywilny.</w:t>
      </w:r>
    </w:p>
    <w:p w14:paraId="75B52569" w14:textId="77777777" w:rsidR="00F32FD0" w:rsidRDefault="000D18DA" w:rsidP="000D18DA">
      <w:pPr>
        <w:numPr>
          <w:ilvl w:val="0"/>
          <w:numId w:val="96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Wykonawca odpowiada za koordynację prac objętych umową. </w:t>
      </w:r>
    </w:p>
    <w:p w14:paraId="41692D59" w14:textId="77777777" w:rsidR="00F32FD0" w:rsidRDefault="000D18DA">
      <w:pPr>
        <w:spacing w:line="360" w:lineRule="auto"/>
        <w:ind w:left="2124" w:firstLine="708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 xml:space="preserve">§ 12. TEREN BUDOWY </w:t>
      </w:r>
    </w:p>
    <w:p w14:paraId="7AFD8113" w14:textId="77777777" w:rsidR="00F32FD0" w:rsidRDefault="000D18DA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Wykonawca zobowiązuje si</w:t>
      </w:r>
      <w:r>
        <w:rPr>
          <w:rFonts w:asciiTheme="majorHAnsi" w:hAnsiTheme="majorHAnsi" w:cs="Calibri"/>
          <w:sz w:val="22"/>
          <w:szCs w:val="22"/>
        </w:rPr>
        <w:t>ę do umożliwienia wstępu na teren budowy osobom, do których należy wykonywanie zadań określonych ustawą Prawo budowlane oraz udostępnienia im danych i informacji wymaganych tą ustawą, a także innym pracownikom, których wskaże Zamawiający w okresie realizac</w:t>
      </w:r>
      <w:r>
        <w:rPr>
          <w:rFonts w:asciiTheme="majorHAnsi" w:hAnsiTheme="majorHAnsi" w:cs="Calibri"/>
          <w:sz w:val="22"/>
          <w:szCs w:val="22"/>
        </w:rPr>
        <w:t xml:space="preserve">ji przedmiotu umowy.                                                                                                            </w:t>
      </w:r>
    </w:p>
    <w:p w14:paraId="6A4DBC9F" w14:textId="77777777" w:rsidR="00F32FD0" w:rsidRDefault="000D18DA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 </w:t>
      </w:r>
      <w:r>
        <w:rPr>
          <w:rFonts w:asciiTheme="majorHAnsi" w:hAnsiTheme="majorHAnsi" w:cs="Calibri"/>
          <w:sz w:val="22"/>
          <w:szCs w:val="22"/>
        </w:rPr>
        <w:tab/>
      </w:r>
      <w:r>
        <w:rPr>
          <w:rFonts w:asciiTheme="majorHAnsi" w:hAnsiTheme="majorHAnsi" w:cs="Calibri"/>
          <w:sz w:val="22"/>
          <w:szCs w:val="22"/>
        </w:rPr>
        <w:tab/>
      </w:r>
      <w:r>
        <w:rPr>
          <w:rFonts w:asciiTheme="majorHAnsi" w:hAnsiTheme="majorHAnsi" w:cs="Calibri"/>
          <w:sz w:val="22"/>
          <w:szCs w:val="22"/>
        </w:rPr>
        <w:tab/>
      </w:r>
      <w:r>
        <w:rPr>
          <w:rFonts w:asciiTheme="majorHAnsi" w:hAnsiTheme="majorHAnsi" w:cs="Calibri"/>
          <w:b/>
          <w:sz w:val="22"/>
          <w:szCs w:val="22"/>
        </w:rPr>
        <w:tab/>
        <w:t xml:space="preserve">§ 13. NADZÓR INWESTORSKI </w:t>
      </w:r>
    </w:p>
    <w:p w14:paraId="434A1061" w14:textId="77777777" w:rsidR="00F32FD0" w:rsidRDefault="000D18DA" w:rsidP="000D18DA">
      <w:pPr>
        <w:numPr>
          <w:ilvl w:val="1"/>
          <w:numId w:val="97"/>
        </w:numPr>
        <w:spacing w:line="360" w:lineRule="auto"/>
        <w:ind w:left="284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Zamawiający wyznacza do pełnienia nadzoru inwestorskiego: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Theme="majorHAnsi" w:hAnsiTheme="majorHAnsi" w:cs="Calibri"/>
          <w:sz w:val="22"/>
          <w:szCs w:val="22"/>
        </w:rPr>
        <w:t>…………………………………………………………………………………</w:t>
      </w:r>
      <w:r>
        <w:rPr>
          <w:rFonts w:asciiTheme="majorHAnsi" w:hAnsiTheme="majorHAnsi" w:cs="Calibri"/>
          <w:b/>
          <w:sz w:val="22"/>
          <w:szCs w:val="22"/>
        </w:rPr>
        <w:t xml:space="preserve"> </w:t>
      </w:r>
      <w:r>
        <w:rPr>
          <w:rFonts w:asciiTheme="majorHAnsi" w:hAnsiTheme="majorHAnsi" w:cs="Calibri"/>
          <w:sz w:val="22"/>
          <w:szCs w:val="22"/>
        </w:rPr>
        <w:t>..</w:t>
      </w:r>
    </w:p>
    <w:p w14:paraId="0B63334E" w14:textId="77777777" w:rsidR="00F32FD0" w:rsidRDefault="000D18DA" w:rsidP="000D18DA">
      <w:pPr>
        <w:numPr>
          <w:ilvl w:val="1"/>
          <w:numId w:val="98"/>
        </w:num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Oso</w:t>
      </w:r>
      <w:r>
        <w:rPr>
          <w:rFonts w:asciiTheme="majorHAnsi" w:hAnsiTheme="majorHAnsi" w:cs="Calibri"/>
          <w:sz w:val="22"/>
          <w:szCs w:val="22"/>
        </w:rPr>
        <w:t>ba/y wskazana/e w ust. 1 działać będzie w granicach umocowania określonego w ustawie Prawo budowlane.</w:t>
      </w:r>
    </w:p>
    <w:p w14:paraId="77B3F78C" w14:textId="77777777" w:rsidR="00F32FD0" w:rsidRDefault="000D18DA" w:rsidP="000D18DA">
      <w:pPr>
        <w:numPr>
          <w:ilvl w:val="1"/>
          <w:numId w:val="99"/>
        </w:num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Zamawiający zastrzega sobie prawo zmiany osoby wskazanej w ust. 1. Zmiana ta winna być dokonana wpisem do dziennika budowy, jeżeli obowiązek jego prowadze</w:t>
      </w:r>
      <w:r>
        <w:rPr>
          <w:rFonts w:asciiTheme="majorHAnsi" w:hAnsiTheme="majorHAnsi" w:cs="Calibri"/>
          <w:sz w:val="22"/>
          <w:szCs w:val="22"/>
        </w:rPr>
        <w:t>nia wynika z obowiązujących przepisów i nie wymaga aneksu do niniejszej umowy.</w:t>
      </w:r>
    </w:p>
    <w:p w14:paraId="4E2CA940" w14:textId="77777777" w:rsidR="00F32FD0" w:rsidRDefault="000D18DA">
      <w:pPr>
        <w:spacing w:line="360" w:lineRule="auto"/>
        <w:ind w:left="1416" w:firstLine="708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 xml:space="preserve"> § 14. PERSONEL WYKONAWCY</w:t>
      </w:r>
      <w:r>
        <w:rPr>
          <w:rFonts w:asciiTheme="majorHAnsi" w:hAnsiTheme="majorHAnsi" w:cs="Calibri"/>
          <w:sz w:val="22"/>
          <w:szCs w:val="22"/>
        </w:rPr>
        <w:t xml:space="preserve"> </w:t>
      </w:r>
    </w:p>
    <w:p w14:paraId="2265CB9A" w14:textId="318F7ACE" w:rsidR="00F32FD0" w:rsidRDefault="000D18DA" w:rsidP="000D18DA">
      <w:pPr>
        <w:numPr>
          <w:ilvl w:val="0"/>
          <w:numId w:val="100"/>
        </w:num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Wykonawca zobowiązany jest zapewnić</w:t>
      </w:r>
      <w:r w:rsidR="00DB2048">
        <w:rPr>
          <w:rFonts w:asciiTheme="majorHAnsi" w:hAnsiTheme="majorHAnsi" w:cs="Calibri"/>
          <w:sz w:val="22"/>
          <w:szCs w:val="22"/>
        </w:rPr>
        <w:t>: projektowanie,</w:t>
      </w:r>
      <w:r>
        <w:rPr>
          <w:rFonts w:asciiTheme="majorHAnsi" w:hAnsiTheme="majorHAnsi" w:cs="Calibri"/>
          <w:sz w:val="22"/>
          <w:szCs w:val="22"/>
        </w:rPr>
        <w:t xml:space="preserve"> wykonanie i kierowanie robotami objętymi umową przez osoby posiadające stosowne kwalifikacje zawodowe i uprawnieni</w:t>
      </w:r>
      <w:r>
        <w:rPr>
          <w:rFonts w:asciiTheme="majorHAnsi" w:hAnsiTheme="majorHAnsi" w:cs="Calibri"/>
          <w:sz w:val="22"/>
          <w:szCs w:val="22"/>
        </w:rPr>
        <w:t>a budowlane</w:t>
      </w:r>
      <w:r w:rsidR="00DB2048">
        <w:rPr>
          <w:rFonts w:asciiTheme="majorHAnsi" w:hAnsiTheme="majorHAnsi" w:cs="Calibri"/>
          <w:sz w:val="22"/>
          <w:szCs w:val="22"/>
        </w:rPr>
        <w:t>/projektowe</w:t>
      </w:r>
      <w:r>
        <w:rPr>
          <w:rFonts w:asciiTheme="majorHAnsi" w:hAnsiTheme="majorHAnsi" w:cs="Calibri"/>
          <w:sz w:val="22"/>
          <w:szCs w:val="22"/>
        </w:rPr>
        <w:t>.</w:t>
      </w:r>
    </w:p>
    <w:p w14:paraId="36409422" w14:textId="43539ED1" w:rsidR="00F32FD0" w:rsidRDefault="000D18DA" w:rsidP="000D18DA">
      <w:pPr>
        <w:numPr>
          <w:ilvl w:val="0"/>
          <w:numId w:val="101"/>
        </w:num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Wykonawca zobowiązuje się skierować do </w:t>
      </w:r>
      <w:r w:rsidR="00DB2048">
        <w:rPr>
          <w:rFonts w:asciiTheme="majorHAnsi" w:hAnsiTheme="majorHAnsi" w:cs="Calibri"/>
          <w:sz w:val="22"/>
          <w:szCs w:val="22"/>
        </w:rPr>
        <w:t xml:space="preserve">projektowania, </w:t>
      </w:r>
      <w:r>
        <w:rPr>
          <w:rFonts w:asciiTheme="majorHAnsi" w:hAnsiTheme="majorHAnsi" w:cs="Calibri"/>
          <w:sz w:val="22"/>
          <w:szCs w:val="22"/>
        </w:rPr>
        <w:t xml:space="preserve">kierowania budową i do kierowania robotami personel wskazany przez Wykonawcę w ofercie Wykonawcy. Zmiana którejkolwiek </w:t>
      </w:r>
      <w:r>
        <w:rPr>
          <w:rFonts w:asciiTheme="majorHAnsi" w:hAnsiTheme="majorHAnsi" w:cs="Calibri"/>
          <w:sz w:val="22"/>
          <w:szCs w:val="22"/>
        </w:rPr>
        <w:lastRenderedPageBreak/>
        <w:t xml:space="preserve">z osób, o których mowa w zdaniu poprzednim w trakcie realizacji przedmiotu </w:t>
      </w:r>
      <w:r>
        <w:rPr>
          <w:rFonts w:asciiTheme="majorHAnsi" w:hAnsiTheme="majorHAnsi" w:cs="Calibri"/>
          <w:sz w:val="22"/>
          <w:szCs w:val="22"/>
        </w:rPr>
        <w:t>umowy, musi być uzasadniona przez Wykonawcę na piśmie i wymaga pisemnego zaakceptowania przez Zamawiającego. Zamawiający zaakceptuje taką zmianę w terminie do 7 dni od daty przedłożenia propozycji i wyłącznie wtedy, gdy kwalifikacje i doświadczenie wskazan</w:t>
      </w:r>
      <w:r>
        <w:rPr>
          <w:rFonts w:asciiTheme="majorHAnsi" w:hAnsiTheme="majorHAnsi" w:cs="Calibri"/>
          <w:sz w:val="22"/>
          <w:szCs w:val="22"/>
        </w:rPr>
        <w:t>ych osób będą takie same lub wyższe od kwalifikacji i doświadczenia wymaganego postanowieniami specyfikacji istotnych warunków zamówienia.</w:t>
      </w:r>
    </w:p>
    <w:p w14:paraId="667FB73D" w14:textId="2DAA223E" w:rsidR="00F32FD0" w:rsidRDefault="000D18DA" w:rsidP="000D18DA">
      <w:pPr>
        <w:numPr>
          <w:ilvl w:val="0"/>
          <w:numId w:val="102"/>
        </w:num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Zaakceptowana przez Zamawiającego zmiana osoby, o której mowa w ust. 2</w:t>
      </w:r>
      <w:r w:rsidR="00DB2048">
        <w:rPr>
          <w:rFonts w:asciiTheme="majorHAnsi" w:hAnsiTheme="majorHAnsi" w:cs="Calibri"/>
          <w:sz w:val="22"/>
          <w:szCs w:val="22"/>
        </w:rPr>
        <w:t xml:space="preserve"> w zakresie kierowania budową /kierowania robotami</w:t>
      </w:r>
      <w:r>
        <w:rPr>
          <w:rFonts w:asciiTheme="majorHAnsi" w:hAnsiTheme="majorHAnsi" w:cs="Calibri"/>
          <w:sz w:val="22"/>
          <w:szCs w:val="22"/>
        </w:rPr>
        <w:t>, winna być dokonana wpisem do dziennika budowy</w:t>
      </w:r>
      <w:r>
        <w:rPr>
          <w:rFonts w:asciiTheme="majorHAnsi" w:hAnsiTheme="majorHAnsi" w:cs="Calibri"/>
          <w:sz w:val="22"/>
          <w:szCs w:val="22"/>
        </w:rPr>
        <w:t>, jeżeli obowiązek jego prowadzenia wynika z obowiązujących przepisów i nie wymaga aneksu do niniejszej umowy.</w:t>
      </w:r>
    </w:p>
    <w:p w14:paraId="4CA585A9" w14:textId="404E4E64" w:rsidR="00F32FD0" w:rsidRDefault="000D18DA" w:rsidP="000D18DA">
      <w:pPr>
        <w:numPr>
          <w:ilvl w:val="0"/>
          <w:numId w:val="103"/>
        </w:num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Skierowanie, bez akceptacji Zamawiającego, do </w:t>
      </w:r>
      <w:r w:rsidR="00FE3BBE">
        <w:rPr>
          <w:rFonts w:asciiTheme="majorHAnsi" w:hAnsiTheme="majorHAnsi" w:cs="Calibri"/>
          <w:sz w:val="22"/>
          <w:szCs w:val="22"/>
        </w:rPr>
        <w:t>projektowania/</w:t>
      </w:r>
      <w:r>
        <w:rPr>
          <w:rFonts w:asciiTheme="majorHAnsi" w:hAnsiTheme="majorHAnsi" w:cs="Calibri"/>
          <w:sz w:val="22"/>
          <w:szCs w:val="22"/>
        </w:rPr>
        <w:t xml:space="preserve">kierowania robotami innych osób, niż wskazane w Ofercie Wykonawcy, stanowi podstawę do odstąpienia </w:t>
      </w:r>
      <w:r>
        <w:rPr>
          <w:rFonts w:asciiTheme="majorHAnsi" w:hAnsiTheme="majorHAnsi" w:cs="Calibri"/>
          <w:sz w:val="22"/>
          <w:szCs w:val="22"/>
        </w:rPr>
        <w:t>od umowy przez Zamawiającego z winy Wykonawcy.</w:t>
      </w:r>
    </w:p>
    <w:p w14:paraId="050590D2" w14:textId="41DDA88A" w:rsidR="00F32FD0" w:rsidRDefault="000D18DA" w:rsidP="000D18DA">
      <w:pPr>
        <w:numPr>
          <w:ilvl w:val="0"/>
          <w:numId w:val="104"/>
        </w:numPr>
        <w:spacing w:line="360" w:lineRule="auto"/>
        <w:ind w:left="284"/>
        <w:jc w:val="both"/>
      </w:pPr>
      <w:r>
        <w:rPr>
          <w:rFonts w:asciiTheme="majorHAnsi" w:hAnsiTheme="majorHAnsi" w:cs="Calibri"/>
          <w:sz w:val="22"/>
          <w:szCs w:val="22"/>
        </w:rPr>
        <w:t xml:space="preserve">Wykonawca powierza </w:t>
      </w:r>
      <w:r w:rsidR="00FE3BBE">
        <w:rPr>
          <w:rFonts w:asciiTheme="majorHAnsi" w:hAnsiTheme="majorHAnsi" w:cs="Calibri"/>
          <w:sz w:val="22"/>
          <w:szCs w:val="22"/>
        </w:rPr>
        <w:t xml:space="preserve">projektowanie i </w:t>
      </w:r>
      <w:r>
        <w:rPr>
          <w:rFonts w:asciiTheme="majorHAnsi" w:hAnsiTheme="majorHAnsi" w:cs="Calibri"/>
          <w:sz w:val="22"/>
          <w:szCs w:val="22"/>
        </w:rPr>
        <w:t>kierowanie robotami budowlanymi w zakresie:</w:t>
      </w:r>
    </w:p>
    <w:p w14:paraId="41917565" w14:textId="24B434A8" w:rsidR="00F32FD0" w:rsidRPr="00FE3BBE" w:rsidRDefault="000D18DA" w:rsidP="00FE3BBE">
      <w:p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1) </w:t>
      </w:r>
      <w:bookmarkStart w:id="0" w:name="_Hlk107234807"/>
      <w:r>
        <w:rPr>
          <w:rFonts w:asciiTheme="majorHAnsi" w:hAnsiTheme="majorHAnsi" w:cs="Calibri"/>
          <w:sz w:val="22"/>
          <w:szCs w:val="22"/>
        </w:rPr>
        <w:t xml:space="preserve">Kierownika budowy w specjalności instalacyjnej w zakresie  sieci, instalacji i urządzeń cieplnych,  wentylacyjnych, gazowych,  </w:t>
      </w:r>
      <w:r>
        <w:rPr>
          <w:rFonts w:asciiTheme="majorHAnsi" w:hAnsiTheme="majorHAnsi" w:cs="Calibri"/>
          <w:sz w:val="22"/>
          <w:szCs w:val="22"/>
        </w:rPr>
        <w:t>wodociągowych i kanalizacyjnych …………………………..</w:t>
      </w:r>
      <w:bookmarkEnd w:id="0"/>
    </w:p>
    <w:p w14:paraId="04518ADF" w14:textId="7BAE55DB" w:rsidR="00F32FD0" w:rsidRDefault="000D18DA">
      <w:pPr>
        <w:spacing w:line="360" w:lineRule="auto"/>
        <w:ind w:left="284"/>
        <w:jc w:val="both"/>
      </w:pPr>
      <w:r>
        <w:rPr>
          <w:rFonts w:asciiTheme="majorHAnsi" w:hAnsiTheme="majorHAnsi" w:cs="Calibri"/>
          <w:sz w:val="22"/>
          <w:szCs w:val="22"/>
        </w:rPr>
        <w:t>2) Kierownik</w:t>
      </w:r>
      <w:r w:rsidR="00FE3BBE" w:rsidRPr="00FE3BBE">
        <w:rPr>
          <w:rFonts w:ascii="Cambria" w:hAnsi="Cambria"/>
          <w:color w:val="FF0000"/>
          <w:sz w:val="22"/>
          <w:szCs w:val="22"/>
          <w:lang w:eastAsia="en-US"/>
        </w:rPr>
        <w:t xml:space="preserve">  </w:t>
      </w:r>
      <w:r w:rsidR="00FE3BBE" w:rsidRPr="00FE3BBE">
        <w:rPr>
          <w:rFonts w:ascii="Cambria" w:hAnsi="Cambria"/>
          <w:sz w:val="22"/>
          <w:szCs w:val="22"/>
          <w:lang w:eastAsia="en-US"/>
        </w:rPr>
        <w:t>robót,  posiadając</w:t>
      </w:r>
      <w:r w:rsidR="00FE3BBE">
        <w:rPr>
          <w:rFonts w:ascii="Cambria" w:hAnsi="Cambria"/>
          <w:sz w:val="22"/>
          <w:szCs w:val="22"/>
          <w:lang w:eastAsia="en-US"/>
        </w:rPr>
        <w:t>y</w:t>
      </w:r>
      <w:r w:rsidR="00FE3BBE" w:rsidRPr="00FE3BBE">
        <w:rPr>
          <w:rFonts w:ascii="Cambria" w:hAnsi="Cambria"/>
          <w:sz w:val="22"/>
          <w:szCs w:val="22"/>
          <w:lang w:eastAsia="en-US"/>
        </w:rPr>
        <w:t xml:space="preserve">  uprawnienia  do  kierowania  robotami budowlanymi w  specjalności  instalacyjnej  w zakresie  sieci,  instalacji i urządzeń  elektrycznych i elektroenergetycznych</w:t>
      </w:r>
      <w:r w:rsidR="00FE3BBE" w:rsidRPr="00FE3BBE">
        <w:rPr>
          <w:rFonts w:ascii="Calibri Light" w:hAnsi="Calibri Light" w:cs="Calibri"/>
          <w:sz w:val="22"/>
          <w:szCs w:val="22"/>
        </w:rPr>
        <w:t xml:space="preserve"> </w:t>
      </w:r>
      <w:r w:rsidRPr="00FE3BBE">
        <w:rPr>
          <w:rFonts w:asciiTheme="majorHAnsi" w:hAnsiTheme="majorHAnsi" w:cs="Calibri"/>
          <w:sz w:val="22"/>
          <w:szCs w:val="22"/>
        </w:rPr>
        <w:t>……………………………………..</w:t>
      </w:r>
    </w:p>
    <w:p w14:paraId="4749450F" w14:textId="5E45BF39" w:rsidR="00F32FD0" w:rsidRDefault="000D18DA">
      <w:p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3) Kierownik robót w specjalności  konstrukcyjno-b</w:t>
      </w:r>
      <w:r>
        <w:rPr>
          <w:rFonts w:asciiTheme="majorHAnsi" w:hAnsiTheme="majorHAnsi" w:cs="Calibri"/>
          <w:sz w:val="22"/>
          <w:szCs w:val="22"/>
        </w:rPr>
        <w:t xml:space="preserve">udowlanej.……………………. </w:t>
      </w:r>
    </w:p>
    <w:p w14:paraId="34C5D736" w14:textId="64BDD2C0" w:rsidR="00FE3BBE" w:rsidRDefault="00FE3BBE">
      <w:p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4) Projektanta</w:t>
      </w:r>
      <w:r>
        <w:rPr>
          <w:rFonts w:asciiTheme="majorHAnsi" w:hAnsiTheme="majorHAnsi" w:cs="Calibri"/>
          <w:sz w:val="22"/>
          <w:szCs w:val="22"/>
        </w:rPr>
        <w:t xml:space="preserve"> specjalności instalacyjnej w zakresie  sieci, instalacji i urządzeń cieplnych,  wentylacyjnych, gazowych,  wodociągowych i kanalizacyjnych …………………………..</w:t>
      </w:r>
    </w:p>
    <w:p w14:paraId="38BB97A5" w14:textId="6B33D0A7" w:rsidR="00FE3BBE" w:rsidRDefault="00FE3BBE" w:rsidP="00FE3BBE">
      <w:p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5) Projektanta </w:t>
      </w:r>
      <w:r w:rsidRPr="00FE3BBE">
        <w:rPr>
          <w:rFonts w:ascii="Cambria" w:hAnsi="Cambria"/>
          <w:sz w:val="22"/>
          <w:szCs w:val="22"/>
          <w:lang w:eastAsia="en-US"/>
        </w:rPr>
        <w:t xml:space="preserve">  specjalności  instalacyjnej  w zakresie  sieci,  instalacji i urządzeń  elektrycznych i elektroenergetycznych</w:t>
      </w:r>
      <w:r w:rsidRPr="00FE3BBE">
        <w:rPr>
          <w:rFonts w:ascii="Calibri Light" w:hAnsi="Calibri Light" w:cs="Calibri"/>
          <w:sz w:val="22"/>
          <w:szCs w:val="22"/>
        </w:rPr>
        <w:t xml:space="preserve"> </w:t>
      </w:r>
      <w:r w:rsidRPr="00FE3BBE">
        <w:rPr>
          <w:rFonts w:asciiTheme="majorHAnsi" w:hAnsiTheme="majorHAnsi" w:cs="Calibri"/>
          <w:sz w:val="22"/>
          <w:szCs w:val="22"/>
        </w:rPr>
        <w:t>……………………………………..</w:t>
      </w:r>
    </w:p>
    <w:p w14:paraId="3DD876BA" w14:textId="3133FA69" w:rsidR="00C42C45" w:rsidRDefault="00C42C45" w:rsidP="00FE3BBE">
      <w:pPr>
        <w:spacing w:line="360" w:lineRule="auto"/>
        <w:ind w:left="284"/>
        <w:jc w:val="both"/>
      </w:pPr>
      <w:r>
        <w:rPr>
          <w:rFonts w:asciiTheme="majorHAnsi" w:hAnsiTheme="majorHAnsi" w:cs="Calibri"/>
          <w:sz w:val="22"/>
          <w:szCs w:val="22"/>
        </w:rPr>
        <w:t>6)</w:t>
      </w:r>
      <w:r w:rsidRPr="00C42C45">
        <w:rPr>
          <w:rFonts w:asciiTheme="majorHAnsi" w:hAnsiTheme="majorHAnsi" w:cs="Calibri"/>
          <w:sz w:val="22"/>
          <w:szCs w:val="22"/>
        </w:rPr>
        <w:t xml:space="preserve"> </w:t>
      </w:r>
      <w:r>
        <w:rPr>
          <w:rFonts w:asciiTheme="majorHAnsi" w:hAnsiTheme="majorHAnsi" w:cs="Calibri"/>
          <w:sz w:val="22"/>
          <w:szCs w:val="22"/>
        </w:rPr>
        <w:t xml:space="preserve">Projektanta </w:t>
      </w:r>
      <w:r>
        <w:rPr>
          <w:rFonts w:asciiTheme="majorHAnsi" w:hAnsiTheme="majorHAnsi" w:cs="Calibri"/>
          <w:sz w:val="22"/>
          <w:szCs w:val="22"/>
        </w:rPr>
        <w:t>specjalności  konstrukcyjno-budowlanej.…………………….</w:t>
      </w:r>
    </w:p>
    <w:p w14:paraId="196BC07B" w14:textId="0FB5692A" w:rsidR="00FE3BBE" w:rsidRDefault="00FE3BBE">
      <w:pPr>
        <w:spacing w:line="360" w:lineRule="auto"/>
        <w:ind w:left="284"/>
        <w:jc w:val="both"/>
      </w:pPr>
    </w:p>
    <w:p w14:paraId="60EB2531" w14:textId="51857DE4" w:rsidR="00F32FD0" w:rsidRDefault="000D18DA" w:rsidP="000D18DA">
      <w:pPr>
        <w:numPr>
          <w:ilvl w:val="0"/>
          <w:numId w:val="105"/>
        </w:num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Osob</w:t>
      </w:r>
      <w:r w:rsidR="00C42C45">
        <w:rPr>
          <w:rFonts w:asciiTheme="majorHAnsi" w:hAnsiTheme="majorHAnsi" w:cs="Calibri"/>
          <w:sz w:val="22"/>
          <w:szCs w:val="22"/>
        </w:rPr>
        <w:t>y</w:t>
      </w:r>
      <w:r>
        <w:rPr>
          <w:rFonts w:asciiTheme="majorHAnsi" w:hAnsiTheme="majorHAnsi" w:cs="Calibri"/>
          <w:sz w:val="22"/>
          <w:szCs w:val="22"/>
        </w:rPr>
        <w:t xml:space="preserve"> wskazan</w:t>
      </w:r>
      <w:r w:rsidR="00C42C45">
        <w:rPr>
          <w:rFonts w:asciiTheme="majorHAnsi" w:hAnsiTheme="majorHAnsi" w:cs="Calibri"/>
          <w:sz w:val="22"/>
          <w:szCs w:val="22"/>
        </w:rPr>
        <w:t>e</w:t>
      </w:r>
      <w:r>
        <w:rPr>
          <w:rFonts w:asciiTheme="majorHAnsi" w:hAnsiTheme="majorHAnsi" w:cs="Calibri"/>
          <w:sz w:val="22"/>
          <w:szCs w:val="22"/>
        </w:rPr>
        <w:t xml:space="preserve"> w ust. 5, bę</w:t>
      </w:r>
      <w:r w:rsidR="00C42C45">
        <w:rPr>
          <w:rFonts w:asciiTheme="majorHAnsi" w:hAnsiTheme="majorHAnsi" w:cs="Calibri"/>
          <w:sz w:val="22"/>
          <w:szCs w:val="22"/>
        </w:rPr>
        <w:t>dą</w:t>
      </w:r>
      <w:r>
        <w:rPr>
          <w:rFonts w:asciiTheme="majorHAnsi" w:hAnsiTheme="majorHAnsi" w:cs="Calibri"/>
          <w:sz w:val="22"/>
          <w:szCs w:val="22"/>
        </w:rPr>
        <w:t xml:space="preserve"> działać w granicach umocowania określonego w ustawie Prawo budowlane.</w:t>
      </w:r>
    </w:p>
    <w:p w14:paraId="37FEB35A" w14:textId="637B632B" w:rsidR="00F32FD0" w:rsidRDefault="000D18DA" w:rsidP="000D18DA">
      <w:pPr>
        <w:numPr>
          <w:ilvl w:val="0"/>
          <w:numId w:val="106"/>
        </w:num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Zamawiający ma prawo wnioskować o zmianę os</w:t>
      </w:r>
      <w:r w:rsidR="00C42C45">
        <w:rPr>
          <w:rFonts w:asciiTheme="majorHAnsi" w:hAnsiTheme="majorHAnsi" w:cs="Calibri"/>
          <w:sz w:val="22"/>
          <w:szCs w:val="22"/>
        </w:rPr>
        <w:t>ób</w:t>
      </w:r>
      <w:r>
        <w:rPr>
          <w:rFonts w:asciiTheme="majorHAnsi" w:hAnsiTheme="majorHAnsi" w:cs="Calibri"/>
          <w:sz w:val="22"/>
          <w:szCs w:val="22"/>
        </w:rPr>
        <w:t xml:space="preserve"> wskazan</w:t>
      </w:r>
      <w:r w:rsidR="00C42C45">
        <w:rPr>
          <w:rFonts w:asciiTheme="majorHAnsi" w:hAnsiTheme="majorHAnsi" w:cs="Calibri"/>
          <w:sz w:val="22"/>
          <w:szCs w:val="22"/>
        </w:rPr>
        <w:t>ych</w:t>
      </w:r>
      <w:r>
        <w:rPr>
          <w:rFonts w:asciiTheme="majorHAnsi" w:hAnsiTheme="majorHAnsi" w:cs="Calibri"/>
          <w:sz w:val="22"/>
          <w:szCs w:val="22"/>
        </w:rPr>
        <w:t xml:space="preserve"> w ust. 5, w przypadku nienależytego wykonywania przez t</w:t>
      </w:r>
      <w:r w:rsidR="00C42C45">
        <w:rPr>
          <w:rFonts w:asciiTheme="majorHAnsi" w:hAnsiTheme="majorHAnsi" w:cs="Calibri"/>
          <w:sz w:val="22"/>
          <w:szCs w:val="22"/>
        </w:rPr>
        <w:t>e</w:t>
      </w:r>
      <w:r>
        <w:rPr>
          <w:rFonts w:asciiTheme="majorHAnsi" w:hAnsiTheme="majorHAnsi" w:cs="Calibri"/>
          <w:sz w:val="22"/>
          <w:szCs w:val="22"/>
        </w:rPr>
        <w:t xml:space="preserve"> osob</w:t>
      </w:r>
      <w:r w:rsidR="00C42C45">
        <w:rPr>
          <w:rFonts w:asciiTheme="majorHAnsi" w:hAnsiTheme="majorHAnsi" w:cs="Calibri"/>
          <w:sz w:val="22"/>
          <w:szCs w:val="22"/>
        </w:rPr>
        <w:t>y</w:t>
      </w:r>
      <w:r>
        <w:rPr>
          <w:rFonts w:asciiTheme="majorHAnsi" w:hAnsiTheme="majorHAnsi" w:cs="Calibri"/>
          <w:sz w:val="22"/>
          <w:szCs w:val="22"/>
        </w:rPr>
        <w:t xml:space="preserve"> swoich </w:t>
      </w:r>
      <w:r>
        <w:rPr>
          <w:rFonts w:asciiTheme="majorHAnsi" w:hAnsiTheme="majorHAnsi" w:cs="Calibri"/>
          <w:sz w:val="22"/>
          <w:szCs w:val="22"/>
        </w:rPr>
        <w:t>obowiązków.</w:t>
      </w:r>
    </w:p>
    <w:p w14:paraId="41334269" w14:textId="77777777" w:rsidR="00F32FD0" w:rsidRDefault="000D18DA" w:rsidP="000D18DA">
      <w:pPr>
        <w:numPr>
          <w:ilvl w:val="0"/>
          <w:numId w:val="107"/>
        </w:num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 Każdorazowo na żądanie Zamawiającego, w terminie wskazanym przez Zamawiającego nie krótszym niż 3 dni robocze, Wykonawca zobowiązuje się przedłożyć oświadczenie </w:t>
      </w:r>
      <w:r>
        <w:rPr>
          <w:rFonts w:asciiTheme="majorHAnsi" w:hAnsiTheme="majorHAnsi" w:cs="Calibri"/>
          <w:sz w:val="22"/>
          <w:szCs w:val="22"/>
        </w:rPr>
        <w:br/>
        <w:t xml:space="preserve">o zawartych umowach o pracę przez Wykonawcę z pracownikami świadczącymi pracę na </w:t>
      </w:r>
      <w:r>
        <w:rPr>
          <w:rFonts w:asciiTheme="majorHAnsi" w:hAnsiTheme="majorHAnsi" w:cs="Calibri"/>
          <w:sz w:val="22"/>
          <w:szCs w:val="22"/>
        </w:rPr>
        <w:t>podstawie umów o pracę.</w:t>
      </w:r>
    </w:p>
    <w:p w14:paraId="66879141" w14:textId="77777777" w:rsidR="00F32FD0" w:rsidRDefault="000D18DA" w:rsidP="000D18DA">
      <w:pPr>
        <w:numPr>
          <w:ilvl w:val="0"/>
          <w:numId w:val="108"/>
        </w:num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Nieprzedłożenie przez Wykonawcę oświadczenia o zawartych przez Wykonawcę </w:t>
      </w:r>
      <w:r>
        <w:rPr>
          <w:rFonts w:asciiTheme="majorHAnsi" w:hAnsiTheme="majorHAnsi" w:cs="Calibri"/>
          <w:sz w:val="22"/>
          <w:szCs w:val="22"/>
        </w:rPr>
        <w:br/>
        <w:t xml:space="preserve">z pracownikami świadczącymi pracę na podstawie umowy o pracę w terminie wskazanym </w:t>
      </w:r>
      <w:r>
        <w:rPr>
          <w:rFonts w:asciiTheme="majorHAnsi" w:hAnsiTheme="majorHAnsi" w:cs="Calibri"/>
          <w:sz w:val="22"/>
          <w:szCs w:val="22"/>
        </w:rPr>
        <w:lastRenderedPageBreak/>
        <w:t>przez Zamawiającego będzie traktowane, jako niespełnienie wymagania zatrudni</w:t>
      </w:r>
      <w:r>
        <w:rPr>
          <w:rFonts w:asciiTheme="majorHAnsi" w:hAnsiTheme="majorHAnsi" w:cs="Calibri"/>
          <w:sz w:val="22"/>
          <w:szCs w:val="22"/>
        </w:rPr>
        <w:t>ania pracowników o którym mowa w art. 95 ust. 1 ustawy Prawo zamówień publicznych.</w:t>
      </w:r>
    </w:p>
    <w:p w14:paraId="79DC6604" w14:textId="77777777" w:rsidR="00F32FD0" w:rsidRDefault="000D18DA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 </w:t>
      </w:r>
      <w:r>
        <w:rPr>
          <w:rFonts w:asciiTheme="majorHAnsi" w:hAnsiTheme="majorHAnsi" w:cs="Calibri"/>
          <w:sz w:val="22"/>
          <w:szCs w:val="22"/>
        </w:rPr>
        <w:tab/>
      </w:r>
      <w:r>
        <w:rPr>
          <w:rFonts w:asciiTheme="majorHAnsi" w:hAnsiTheme="majorHAnsi" w:cs="Calibri"/>
          <w:sz w:val="22"/>
          <w:szCs w:val="22"/>
        </w:rPr>
        <w:tab/>
      </w:r>
      <w:r>
        <w:rPr>
          <w:rFonts w:asciiTheme="majorHAnsi" w:hAnsiTheme="majorHAnsi" w:cs="Calibri"/>
          <w:sz w:val="22"/>
          <w:szCs w:val="22"/>
        </w:rPr>
        <w:tab/>
      </w:r>
      <w:r>
        <w:rPr>
          <w:rFonts w:asciiTheme="majorHAnsi" w:hAnsiTheme="majorHAnsi" w:cs="Calibri"/>
          <w:b/>
          <w:sz w:val="22"/>
          <w:szCs w:val="22"/>
        </w:rPr>
        <w:tab/>
        <w:t xml:space="preserve">§ 15. PODWYKONAWCY </w:t>
      </w:r>
    </w:p>
    <w:p w14:paraId="1742ADE1" w14:textId="77777777" w:rsidR="00F32FD0" w:rsidRDefault="000D18DA" w:rsidP="000D18DA">
      <w:pPr>
        <w:numPr>
          <w:ilvl w:val="0"/>
          <w:numId w:val="109"/>
        </w:num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Wykonawca, Podwykonawca lub dalszy Podwykonawca zamierzający zawrzeć umowę o podwykonawstwo, której przedmiotem są roboty budowlane, jest </w:t>
      </w:r>
      <w:r>
        <w:rPr>
          <w:rFonts w:asciiTheme="majorHAnsi" w:hAnsiTheme="majorHAnsi" w:cs="Calibri"/>
          <w:sz w:val="22"/>
          <w:szCs w:val="22"/>
        </w:rPr>
        <w:t>zobowiązany do przedłożenia Zamawiającemu projektu tej umowy, jej zamiany oraz zawartej umowy, wraz ze szczegółowym harmonogramem rzeczowo-finansowym wykonania powierzonego zakresu robót, uwzględniającym terminy wykonania poszczególnych prac przez Podwykon</w:t>
      </w:r>
      <w:r>
        <w:rPr>
          <w:rFonts w:asciiTheme="majorHAnsi" w:hAnsiTheme="majorHAnsi" w:cs="Calibri"/>
          <w:sz w:val="22"/>
          <w:szCs w:val="22"/>
        </w:rPr>
        <w:t>awców oraz należności przysługujące z tego tytułu, przy czym Podwykonawca lub dalszy Podwykonawca jest zobowiązany dołączyć zgodę Wykonawcy na zawarcie umowy o podwykonawstwo o treści zgodnej z projektem umowy.</w:t>
      </w:r>
    </w:p>
    <w:p w14:paraId="74153F1E" w14:textId="77777777" w:rsidR="00F32FD0" w:rsidRDefault="000D18DA" w:rsidP="000D18DA">
      <w:pPr>
        <w:numPr>
          <w:ilvl w:val="0"/>
          <w:numId w:val="110"/>
        </w:num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Umowa oraz projekt umowy  z Podwykonawcą lub </w:t>
      </w:r>
      <w:r>
        <w:rPr>
          <w:rFonts w:asciiTheme="majorHAnsi" w:hAnsiTheme="majorHAnsi" w:cs="Calibri"/>
          <w:sz w:val="22"/>
          <w:szCs w:val="22"/>
        </w:rPr>
        <w:t>dalszym Podwykonawcą musi zawierać:</w:t>
      </w:r>
    </w:p>
    <w:p w14:paraId="6E234C72" w14:textId="77777777" w:rsidR="00F32FD0" w:rsidRDefault="000D18DA" w:rsidP="000D18DA">
      <w:pPr>
        <w:numPr>
          <w:ilvl w:val="0"/>
          <w:numId w:val="111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zakres robót zleconych Podwykonawcy lub dalszemu Podwykonawcy,</w:t>
      </w:r>
    </w:p>
    <w:p w14:paraId="5B3896A4" w14:textId="77777777" w:rsidR="00F32FD0" w:rsidRDefault="000D18DA" w:rsidP="000D18DA">
      <w:pPr>
        <w:numPr>
          <w:ilvl w:val="0"/>
          <w:numId w:val="11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kwotę wynagrodzenia za roboty, jednak wskazana kwota nie może być wyższa niż wartość tego zakresu robót wynikająca z oferty Wykonawcy,</w:t>
      </w:r>
    </w:p>
    <w:p w14:paraId="24F7FAB4" w14:textId="77777777" w:rsidR="00F32FD0" w:rsidRDefault="000D18DA" w:rsidP="000D18DA">
      <w:pPr>
        <w:numPr>
          <w:ilvl w:val="0"/>
          <w:numId w:val="113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termin wykonania powie</w:t>
      </w:r>
      <w:r>
        <w:rPr>
          <w:rFonts w:asciiTheme="majorHAnsi" w:hAnsiTheme="majorHAnsi" w:cs="Calibri"/>
          <w:sz w:val="22"/>
          <w:szCs w:val="22"/>
        </w:rPr>
        <w:t>rzonego zakresu robót,</w:t>
      </w:r>
    </w:p>
    <w:p w14:paraId="58599F29" w14:textId="77777777" w:rsidR="00F32FD0" w:rsidRDefault="000D18DA" w:rsidP="000D18DA">
      <w:pPr>
        <w:numPr>
          <w:ilvl w:val="0"/>
          <w:numId w:val="11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postanowienia dotyczące wysokości kar umownych, jednak nie mniejsze niż wynikające z § 20 niniejszej umowy.</w:t>
      </w:r>
    </w:p>
    <w:p w14:paraId="013BC496" w14:textId="77777777" w:rsidR="00F32FD0" w:rsidRDefault="000D18DA" w:rsidP="000D18DA">
      <w:pPr>
        <w:numPr>
          <w:ilvl w:val="0"/>
          <w:numId w:val="115"/>
        </w:num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Termin zapłaty wynagrodzenia Podwykonawcy lub dalszemu Podwykonawcy przewidziany w umowie o podwykonawstwo nie może być dłużs</w:t>
      </w:r>
      <w:r>
        <w:rPr>
          <w:rFonts w:asciiTheme="majorHAnsi" w:hAnsiTheme="majorHAnsi" w:cs="Calibri"/>
          <w:sz w:val="22"/>
          <w:szCs w:val="22"/>
        </w:rPr>
        <w:t>zy niż 30 dni od dnia doręczenia Wykonawcy, Podwykonawcy lub dalszemu Podwykonawcy faktury lub rachunku, potwierdzających wykonanie zleconej Podwykonawcy lub dalszemu Podwykonawcy dostawy, usługi lub roboty budowlanej.</w:t>
      </w:r>
    </w:p>
    <w:p w14:paraId="6CF1560D" w14:textId="77777777" w:rsidR="00F32FD0" w:rsidRDefault="000D18DA" w:rsidP="000D18DA">
      <w:pPr>
        <w:numPr>
          <w:ilvl w:val="0"/>
          <w:numId w:val="116"/>
        </w:num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Zamawiający w terminie 7 dni od dnia </w:t>
      </w:r>
      <w:r>
        <w:rPr>
          <w:rFonts w:asciiTheme="majorHAnsi" w:hAnsiTheme="majorHAnsi" w:cs="Calibri"/>
          <w:sz w:val="22"/>
          <w:szCs w:val="22"/>
        </w:rPr>
        <w:t>przedłożenia mu projektu umowy, o której mowa w ust. 2 zgłasza w formie pisemnej zastrzeżenia do projektu umowy o podwykonawstwo, której przedmiotem są roboty budowlane, jeżeli:</w:t>
      </w:r>
    </w:p>
    <w:p w14:paraId="017F2D55" w14:textId="77777777" w:rsidR="00F32FD0" w:rsidRDefault="000D18DA" w:rsidP="000D18DA">
      <w:pPr>
        <w:numPr>
          <w:ilvl w:val="0"/>
          <w:numId w:val="117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nie spełnia ona wymagań określonych w SWZ,</w:t>
      </w:r>
    </w:p>
    <w:p w14:paraId="06FAD798" w14:textId="77777777" w:rsidR="00F32FD0" w:rsidRDefault="000D18DA" w:rsidP="000D18DA">
      <w:pPr>
        <w:numPr>
          <w:ilvl w:val="0"/>
          <w:numId w:val="118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przewiduje termin zapłaty wynagrodz</w:t>
      </w:r>
      <w:r>
        <w:rPr>
          <w:rFonts w:asciiTheme="majorHAnsi" w:hAnsiTheme="majorHAnsi" w:cs="Calibri"/>
          <w:sz w:val="22"/>
          <w:szCs w:val="22"/>
        </w:rPr>
        <w:t>enia dłuższy niż określony w ust 3.</w:t>
      </w:r>
    </w:p>
    <w:p w14:paraId="602DA128" w14:textId="77777777" w:rsidR="00F32FD0" w:rsidRDefault="000D18DA" w:rsidP="000D18DA">
      <w:pPr>
        <w:numPr>
          <w:ilvl w:val="0"/>
          <w:numId w:val="119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zawiera ona postanowienia niezgodne z art. 463 ustawy PZP. </w:t>
      </w:r>
    </w:p>
    <w:p w14:paraId="518C770D" w14:textId="77777777" w:rsidR="00F32FD0" w:rsidRDefault="000D18DA" w:rsidP="000D18DA">
      <w:pPr>
        <w:numPr>
          <w:ilvl w:val="0"/>
          <w:numId w:val="120"/>
        </w:num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Niezgłoszenie w formie pisemnej zastrzeżeń do przedłożonego projektu umowy o podwykonawstwo, której przedmiotem są roboty budowlane w terminie </w:t>
      </w:r>
      <w:r>
        <w:rPr>
          <w:rFonts w:asciiTheme="majorHAnsi" w:hAnsiTheme="majorHAnsi" w:cs="Calibri"/>
          <w:sz w:val="22"/>
          <w:szCs w:val="22"/>
        </w:rPr>
        <w:t>określonym w ust. 4, uważa się za akceptację projektu umowy przez Zamawiającego.</w:t>
      </w:r>
    </w:p>
    <w:p w14:paraId="14C00518" w14:textId="77777777" w:rsidR="00F32FD0" w:rsidRDefault="000D18DA" w:rsidP="000D18DA">
      <w:pPr>
        <w:numPr>
          <w:ilvl w:val="0"/>
          <w:numId w:val="121"/>
        </w:num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Do zmian umowy o podwykonawstwo postanowienia ust 1÷5 stosuje się odpowiednio.</w:t>
      </w:r>
    </w:p>
    <w:p w14:paraId="25901541" w14:textId="77777777" w:rsidR="00F32FD0" w:rsidRDefault="000D18DA" w:rsidP="000D18DA">
      <w:pPr>
        <w:numPr>
          <w:ilvl w:val="0"/>
          <w:numId w:val="122"/>
        </w:num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Wykonawca, Podwykonawca lub dalszy Podwykonawca zamówienia na roboty budowlane przedkłada Zamawi</w:t>
      </w:r>
      <w:r>
        <w:rPr>
          <w:rFonts w:asciiTheme="majorHAnsi" w:hAnsiTheme="majorHAnsi" w:cs="Calibri"/>
          <w:sz w:val="22"/>
          <w:szCs w:val="22"/>
        </w:rPr>
        <w:t xml:space="preserve">ającemu poświadczoną za zgodność z oryginałem kopię zawartej umowy o </w:t>
      </w:r>
      <w:r>
        <w:rPr>
          <w:rFonts w:asciiTheme="majorHAnsi" w:hAnsiTheme="majorHAnsi" w:cs="Calibri"/>
          <w:sz w:val="22"/>
          <w:szCs w:val="22"/>
        </w:rPr>
        <w:lastRenderedPageBreak/>
        <w:t>podwykonawstwo, której przedmiotem są roboty budowlane oraz jej zmian w terminie 7 dni od dnia jej zawarcia.</w:t>
      </w:r>
    </w:p>
    <w:p w14:paraId="238C268C" w14:textId="77777777" w:rsidR="00F32FD0" w:rsidRDefault="000D18DA" w:rsidP="000D18DA">
      <w:pPr>
        <w:numPr>
          <w:ilvl w:val="0"/>
          <w:numId w:val="123"/>
        </w:num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Zamawiający w terminie 7 dni od dnia przekazania mu umowy o której mowa w ust.</w:t>
      </w:r>
      <w:r>
        <w:rPr>
          <w:rFonts w:asciiTheme="majorHAnsi" w:hAnsiTheme="majorHAnsi" w:cs="Calibri"/>
          <w:sz w:val="22"/>
          <w:szCs w:val="22"/>
        </w:rPr>
        <w:t xml:space="preserve"> 7, oraz jej zmian zgłasza w formie pisemnej sprzeciw do umowy o podwykonawstwo, której przedmiotem są roboty budowlane, jeżeli: </w:t>
      </w:r>
    </w:p>
    <w:p w14:paraId="52AF8AB8" w14:textId="77777777" w:rsidR="00F32FD0" w:rsidRDefault="000D18DA" w:rsidP="000D18DA">
      <w:pPr>
        <w:numPr>
          <w:ilvl w:val="0"/>
          <w:numId w:val="12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nie spełnia ona wymagań określonych w SWZ,</w:t>
      </w:r>
    </w:p>
    <w:p w14:paraId="3369A816" w14:textId="77777777" w:rsidR="00F32FD0" w:rsidRDefault="000D18DA" w:rsidP="000D18DA">
      <w:pPr>
        <w:numPr>
          <w:ilvl w:val="0"/>
          <w:numId w:val="125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przewiduje termin zapłaty wynagrodzenia dłuższy niż określony w ust 3.</w:t>
      </w:r>
    </w:p>
    <w:p w14:paraId="77621567" w14:textId="77777777" w:rsidR="00F32FD0" w:rsidRDefault="000D18DA" w:rsidP="000D18DA">
      <w:pPr>
        <w:numPr>
          <w:ilvl w:val="0"/>
          <w:numId w:val="126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zawiera ona </w:t>
      </w:r>
      <w:r>
        <w:rPr>
          <w:rFonts w:asciiTheme="majorHAnsi" w:hAnsiTheme="majorHAnsi" w:cs="Calibri"/>
          <w:sz w:val="22"/>
          <w:szCs w:val="22"/>
        </w:rPr>
        <w:t>postanowienia niezgodne z art. 463 ustawy PZP</w:t>
      </w:r>
    </w:p>
    <w:p w14:paraId="08DC0037" w14:textId="77777777" w:rsidR="00F32FD0" w:rsidRDefault="000D18DA" w:rsidP="000D18DA">
      <w:pPr>
        <w:numPr>
          <w:ilvl w:val="0"/>
          <w:numId w:val="127"/>
        </w:num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Niezgłoszenie w formie pisemnej sprzeciwu do przedłożonej umowy, w terminie określonym w ust. 8, uważa się za akceptację umowy przez Zamawiającego.</w:t>
      </w:r>
    </w:p>
    <w:p w14:paraId="7B00F1C1" w14:textId="77777777" w:rsidR="00F32FD0" w:rsidRDefault="000D18DA" w:rsidP="000D18DA">
      <w:pPr>
        <w:numPr>
          <w:ilvl w:val="0"/>
          <w:numId w:val="128"/>
        </w:num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Wykonawca, podwykonawca lub dalszy podwykonawca zamówienia na </w:t>
      </w:r>
      <w:r>
        <w:rPr>
          <w:rFonts w:asciiTheme="majorHAnsi" w:hAnsiTheme="majorHAnsi" w:cs="Calibri"/>
          <w:sz w:val="22"/>
          <w:szCs w:val="22"/>
        </w:rPr>
        <w:t xml:space="preserve">roboty budowlane przedkłada Zamawiającemu poświadczoną za zgodność z oryginałem kopię zawartej umowy o podwykonawstwo, której przedmiotem są dostawy lub usługi w terminie 7 dni od dnia jej zawarcia, z wyłączeniem umów o podwykonawstwo o wartości mniejszej </w:t>
      </w:r>
      <w:r>
        <w:rPr>
          <w:rFonts w:asciiTheme="majorHAnsi" w:hAnsiTheme="majorHAnsi" w:cs="Calibri"/>
          <w:sz w:val="22"/>
          <w:szCs w:val="22"/>
        </w:rPr>
        <w:t>niż 0,5% wartości umowy w sprawie zamówienia publicznego oraz umów o podwykonawstwo, których przedmiot został wskazany przez Zamawiającego w SWZ jako niepodlegający niniejszemu obowiązkowi. Wyłączenie, o którym mowa w zdaniu pierwszym nie dotyczy umów o po</w:t>
      </w:r>
      <w:r>
        <w:rPr>
          <w:rFonts w:asciiTheme="majorHAnsi" w:hAnsiTheme="majorHAnsi" w:cs="Calibri"/>
          <w:sz w:val="22"/>
          <w:szCs w:val="22"/>
        </w:rPr>
        <w:t>dwykonawstwo o wartości większej niż 50 000 zł. Powyższe zasady stosuje się odpowiednio do zmian umowy o podwykonawstwo, której przedmiotem są dostawy lub usługi.</w:t>
      </w:r>
    </w:p>
    <w:p w14:paraId="6E4766A8" w14:textId="77777777" w:rsidR="00F32FD0" w:rsidRDefault="000D18DA" w:rsidP="000D18DA">
      <w:pPr>
        <w:numPr>
          <w:ilvl w:val="0"/>
          <w:numId w:val="129"/>
        </w:num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 przypadku, o którym mowa w ust. 10, jeżeli termin zapłaty wynagrodzenia jest dłuższy niż ok</w:t>
      </w:r>
      <w:r>
        <w:rPr>
          <w:rFonts w:asciiTheme="majorHAnsi" w:hAnsiTheme="majorHAnsi" w:cs="Calibri"/>
          <w:sz w:val="22"/>
          <w:szCs w:val="22"/>
        </w:rPr>
        <w:t>reślony w ust. 3, Zamawiający informuje o tym Wykonawcę i wzywa go do doprowadzenia do zmiany tej umowy pod rygorem wystąpienia o zapłatę kary umownej.</w:t>
      </w:r>
    </w:p>
    <w:p w14:paraId="443A2A73" w14:textId="77777777" w:rsidR="00F32FD0" w:rsidRDefault="000D18DA" w:rsidP="000D18DA">
      <w:pPr>
        <w:numPr>
          <w:ilvl w:val="0"/>
          <w:numId w:val="130"/>
        </w:num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Wykonawca zobowiązany jest na żądanie Zamawiającego udzielić wszelkich informacji dotyczących Podwykonaw</w:t>
      </w:r>
      <w:r>
        <w:rPr>
          <w:rFonts w:asciiTheme="majorHAnsi" w:hAnsiTheme="majorHAnsi" w:cs="Calibri"/>
          <w:sz w:val="22"/>
          <w:szCs w:val="22"/>
        </w:rPr>
        <w:t xml:space="preserve">cy w zakresie niezbędnym do potwierdzenia doświadczenia </w:t>
      </w:r>
      <w:r>
        <w:rPr>
          <w:rFonts w:asciiTheme="majorHAnsi" w:hAnsiTheme="majorHAnsi" w:cs="Calibri"/>
          <w:sz w:val="22"/>
          <w:szCs w:val="22"/>
        </w:rPr>
        <w:br/>
        <w:t>i kompetencji Podwykonawcy.</w:t>
      </w:r>
    </w:p>
    <w:p w14:paraId="067B5B84" w14:textId="77777777" w:rsidR="00F32FD0" w:rsidRDefault="000D18DA" w:rsidP="000D18DA">
      <w:pPr>
        <w:numPr>
          <w:ilvl w:val="0"/>
          <w:numId w:val="131"/>
        </w:num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W każdym przypadku korzystania ze świadczeń Podwykonawcy i dalszego Podwykonawcy, Wykonawca ponosi pełną odpowiedzialność za wykonanie zobowiązań przez </w:t>
      </w:r>
      <w:r>
        <w:rPr>
          <w:rFonts w:asciiTheme="majorHAnsi" w:hAnsiTheme="majorHAnsi" w:cs="Calibri"/>
          <w:sz w:val="22"/>
          <w:szCs w:val="22"/>
        </w:rPr>
        <w:t>Podwykonawcę, jak za własne działania lub zaniechania, niezależnie od osobistej odpowiedzialności Podwykonawcy i dalszego Podwykonawcy wobec Zamawiającego.</w:t>
      </w:r>
    </w:p>
    <w:p w14:paraId="45729358" w14:textId="77777777" w:rsidR="00F32FD0" w:rsidRDefault="000D18DA" w:rsidP="000D18DA">
      <w:pPr>
        <w:numPr>
          <w:ilvl w:val="0"/>
          <w:numId w:val="132"/>
        </w:num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Wykonawca zawrze w umowach z Podwykonawcami klauzule umożliwiające Zamawiającemu przejęcie praw i ob</w:t>
      </w:r>
      <w:r>
        <w:rPr>
          <w:rFonts w:asciiTheme="majorHAnsi" w:hAnsiTheme="majorHAnsi" w:cs="Calibri"/>
          <w:sz w:val="22"/>
          <w:szCs w:val="22"/>
        </w:rPr>
        <w:t>owiązków wynikających z tych umów w przypadku rozwiązania niniejszej umowy.</w:t>
      </w:r>
    </w:p>
    <w:p w14:paraId="578B803E" w14:textId="77777777" w:rsidR="00F32FD0" w:rsidRDefault="000D18DA" w:rsidP="000D18DA">
      <w:pPr>
        <w:numPr>
          <w:ilvl w:val="0"/>
          <w:numId w:val="133"/>
        </w:num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Wykonawca jest zobowiązany zawrzeć w umowach z Podwykonawcami klauzul uzależniających zapłatę Podwykonawcom od przedstawienia przez nich dowodów dokonania zapłaty dalszym Podwykona</w:t>
      </w:r>
      <w:r>
        <w:rPr>
          <w:rFonts w:asciiTheme="majorHAnsi" w:hAnsiTheme="majorHAnsi" w:cs="Calibri"/>
          <w:sz w:val="22"/>
          <w:szCs w:val="22"/>
        </w:rPr>
        <w:t>wcom wykonujących roboty w ramach przedmiotu zamówienia. Dowodami dokonania zapłaty są w szczególności faktury oraz potwierdzenia zapłaty.</w:t>
      </w:r>
    </w:p>
    <w:p w14:paraId="1DC3AC3B" w14:textId="77777777" w:rsidR="00F32FD0" w:rsidRDefault="000D18DA" w:rsidP="000D18DA">
      <w:pPr>
        <w:numPr>
          <w:ilvl w:val="0"/>
          <w:numId w:val="134"/>
        </w:num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lastRenderedPageBreak/>
        <w:t>Niezgłoszenie na piśmie Zamawiającemu przez Wykonawcę umowy z Podwykonawcą jest traktowane jako brak Podwykonawcy lub</w:t>
      </w:r>
      <w:r>
        <w:rPr>
          <w:rFonts w:asciiTheme="majorHAnsi" w:hAnsiTheme="majorHAnsi" w:cs="Calibri"/>
          <w:sz w:val="22"/>
          <w:szCs w:val="22"/>
        </w:rPr>
        <w:t xml:space="preserve"> dalszego Podwykonawcy na terenie budowy, a także warunkuje odpowiedzialność z tytułu kar umownych.</w:t>
      </w:r>
    </w:p>
    <w:p w14:paraId="76B327E0" w14:textId="77777777" w:rsidR="00F32FD0" w:rsidRDefault="000D18DA" w:rsidP="000D18DA">
      <w:pPr>
        <w:numPr>
          <w:ilvl w:val="0"/>
          <w:numId w:val="135"/>
        </w:num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Wszelkie zmiany umów, o których mowa w ust. 1 wymagają formy pisemnej i zgody Zamawiającego. </w:t>
      </w:r>
    </w:p>
    <w:p w14:paraId="520DB16A" w14:textId="77777777" w:rsidR="00F32FD0" w:rsidRDefault="000D18DA">
      <w:pPr>
        <w:spacing w:line="360" w:lineRule="auto"/>
        <w:ind w:left="1416" w:firstLine="708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 xml:space="preserve">§ 16. PRZEKAZANIE PLACU BUDOWY </w:t>
      </w:r>
    </w:p>
    <w:p w14:paraId="725BFEDB" w14:textId="77777777" w:rsidR="00F32FD0" w:rsidRDefault="000D18DA" w:rsidP="000D18DA">
      <w:pPr>
        <w:numPr>
          <w:ilvl w:val="0"/>
          <w:numId w:val="136"/>
        </w:num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Zamawiający wraz z Inspektorem</w:t>
      </w:r>
      <w:r>
        <w:rPr>
          <w:rFonts w:asciiTheme="majorHAnsi" w:hAnsiTheme="majorHAnsi" w:cs="Calibri"/>
          <w:sz w:val="22"/>
          <w:szCs w:val="22"/>
        </w:rPr>
        <w:t xml:space="preserve"> nadzoru przekaże Wykonawcy teren budowy nie później, niż w ciągu 7 dni roboczych od daty zawarcia niniejszej umowy.</w:t>
      </w:r>
    </w:p>
    <w:p w14:paraId="4E4CFF1C" w14:textId="77777777" w:rsidR="00F32FD0" w:rsidRDefault="000D18DA" w:rsidP="000D18DA">
      <w:pPr>
        <w:numPr>
          <w:ilvl w:val="0"/>
          <w:numId w:val="137"/>
        </w:num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Nieprzedłożenie przez Wykonawcę, dokumentów wymienionych w § 4 ust. 4 umowy we wskazanym terminie, będzie traktowane jako opóźnienie powsta</w:t>
      </w:r>
      <w:r>
        <w:rPr>
          <w:rFonts w:asciiTheme="majorHAnsi" w:hAnsiTheme="majorHAnsi" w:cs="Calibri"/>
          <w:sz w:val="22"/>
          <w:szCs w:val="22"/>
        </w:rPr>
        <w:t>łe z przyczyn zależnych od Wykonawcy i nie może stanowić podstawy do zmiany terminu zakończenia robót.</w:t>
      </w:r>
    </w:p>
    <w:p w14:paraId="7AE3B035" w14:textId="08BD2702" w:rsidR="00F32FD0" w:rsidRDefault="000D18DA">
      <w:pPr>
        <w:spacing w:line="360" w:lineRule="auto"/>
        <w:jc w:val="center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>§ 17. ZASADY ODBIORU ROBÓT</w:t>
      </w:r>
      <w:r w:rsidR="00166D38">
        <w:rPr>
          <w:rFonts w:asciiTheme="majorHAnsi" w:hAnsiTheme="majorHAnsi" w:cs="Calibri"/>
          <w:b/>
          <w:sz w:val="22"/>
          <w:szCs w:val="22"/>
        </w:rPr>
        <w:t>/PRAC</w:t>
      </w:r>
      <w:r>
        <w:rPr>
          <w:rFonts w:asciiTheme="majorHAnsi" w:hAnsiTheme="majorHAnsi" w:cs="Calibri"/>
          <w:b/>
          <w:sz w:val="22"/>
          <w:szCs w:val="22"/>
        </w:rPr>
        <w:t xml:space="preserve"> </w:t>
      </w:r>
    </w:p>
    <w:p w14:paraId="0BEBD5B2" w14:textId="77777777" w:rsidR="00F32FD0" w:rsidRDefault="000D18DA" w:rsidP="000D18DA">
      <w:pPr>
        <w:numPr>
          <w:ilvl w:val="0"/>
          <w:numId w:val="138"/>
        </w:num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Wszystkie odbiory robót zanikających i ulegających zakryciu, dokonywane będą w terminie do 2 dni od dnia zgłoszenia przez kie</w:t>
      </w:r>
      <w:r>
        <w:rPr>
          <w:rFonts w:asciiTheme="majorHAnsi" w:hAnsiTheme="majorHAnsi" w:cs="Calibri"/>
          <w:sz w:val="22"/>
          <w:szCs w:val="22"/>
        </w:rPr>
        <w:t>rownika budowy /kierownika robót wpisem do dziennika budowy, jeżeli obowiązek jego prowadzenia wynika z obowiązujących przepisów i powiadomieniu o tym fakcie inspektora nadzoru. W razie niedopełnienia tego warunku, Wykonawca obowiązany jest na własny koszt</w:t>
      </w:r>
      <w:r>
        <w:rPr>
          <w:rFonts w:asciiTheme="majorHAnsi" w:hAnsiTheme="majorHAnsi" w:cs="Calibri"/>
          <w:sz w:val="22"/>
          <w:szCs w:val="22"/>
        </w:rPr>
        <w:t xml:space="preserve"> odkryć roboty niezbędne do zbadania wykonanych robót, a następnie przywrócić je do stanu poprzedniego. </w:t>
      </w:r>
    </w:p>
    <w:p w14:paraId="7171CBA1" w14:textId="77777777" w:rsidR="00F32FD0" w:rsidRDefault="000D18DA" w:rsidP="000D18DA">
      <w:pPr>
        <w:numPr>
          <w:ilvl w:val="0"/>
          <w:numId w:val="139"/>
        </w:num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Wszystkie odbiory częściowe i odbiór końcowy, rozpoczęte będą w terminie nie późniejszym, niż 15 dni od dnia pisemnego zgłoszenia przez </w:t>
      </w:r>
      <w:r>
        <w:rPr>
          <w:rFonts w:asciiTheme="majorHAnsi" w:hAnsiTheme="majorHAnsi" w:cs="Calibri"/>
          <w:sz w:val="22"/>
          <w:szCs w:val="22"/>
        </w:rPr>
        <w:t>kierownika budowy potwierdzonego przez inspektora nadzoru wpisem do dziennika budowy i powiadomieniu o tym fakcie inspektora nadzoru.</w:t>
      </w:r>
    </w:p>
    <w:p w14:paraId="359DC1A5" w14:textId="77777777" w:rsidR="00F32FD0" w:rsidRDefault="000D18DA" w:rsidP="000D18DA">
      <w:pPr>
        <w:numPr>
          <w:ilvl w:val="0"/>
          <w:numId w:val="140"/>
        </w:num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Warunkiem dokonania odbioru końcowego jest wykonanie przedmiotu zamówienia zgodnie z umową oraz przekazanie </w:t>
      </w:r>
      <w:r>
        <w:rPr>
          <w:rFonts w:asciiTheme="majorHAnsi" w:hAnsiTheme="majorHAnsi" w:cs="Calibri"/>
          <w:sz w:val="22"/>
          <w:szCs w:val="22"/>
        </w:rPr>
        <w:t>kompletnej dokumentacji powykonawczej.</w:t>
      </w:r>
    </w:p>
    <w:p w14:paraId="001AAEFD" w14:textId="77777777" w:rsidR="00F32FD0" w:rsidRDefault="000D18DA" w:rsidP="000D18DA">
      <w:pPr>
        <w:numPr>
          <w:ilvl w:val="0"/>
          <w:numId w:val="141"/>
        </w:num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Odbioru końcowego dokonuje, z udziałem kierownika budowy i inspektora nadzoru, powołana przez Zamawiającego komisja odbioru, z czego sporządzony zostaje protokół końcowy odbioru. Datę odbioru będzie stanowił dzień  po</w:t>
      </w:r>
      <w:r>
        <w:rPr>
          <w:rFonts w:asciiTheme="majorHAnsi" w:hAnsiTheme="majorHAnsi" w:cs="Calibri"/>
          <w:sz w:val="22"/>
          <w:szCs w:val="22"/>
        </w:rPr>
        <w:t>dpisania protokołu odbioru bez wad istotnych. W przypadku stwierdzenia wad nieistotnych, strony podpiszą protokół odbioru z zastrzeżeniami, a Zamawiający wyznaczy termin usunięcia wad.</w:t>
      </w:r>
    </w:p>
    <w:p w14:paraId="1AB7BD6F" w14:textId="5B8E3132" w:rsidR="00F32FD0" w:rsidRPr="00166D38" w:rsidRDefault="000D18DA" w:rsidP="000D18DA">
      <w:pPr>
        <w:numPr>
          <w:ilvl w:val="0"/>
          <w:numId w:val="142"/>
        </w:num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Z czynności odbioru końcowego i odbioru pogwarancyjnego będzie spisany </w:t>
      </w:r>
      <w:r>
        <w:rPr>
          <w:rFonts w:asciiTheme="majorHAnsi" w:hAnsiTheme="majorHAnsi" w:cs="Calibri"/>
          <w:sz w:val="22"/>
          <w:szCs w:val="22"/>
        </w:rPr>
        <w:t xml:space="preserve">protokół zawierający wszystkie ustalenia dokonane w toku odbioru oraz zostaną wyznaczone terminy na usunięcie stwierdzonych w trakcie odbioru wad. </w:t>
      </w:r>
    </w:p>
    <w:p w14:paraId="79023137" w14:textId="6A65895C" w:rsidR="00166D38" w:rsidRDefault="00166D38" w:rsidP="000D18DA">
      <w:pPr>
        <w:numPr>
          <w:ilvl w:val="0"/>
          <w:numId w:val="142"/>
        </w:num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Wykonawca przekaże Zamawiającemu do akceptacji opracowaną dokumentację przed złożeniem wniosku o pozwolenie na budowę/zgłoszenia robót niewymagających uzyskania pozwolenia na budowę. Zamawiający zweryfikuje dokumentację i zgłosi ewentualne uwagi w ciągu 7 dni od dnia przedłożenia do weryfikacji. </w:t>
      </w:r>
    </w:p>
    <w:p w14:paraId="15EB1489" w14:textId="77777777" w:rsidR="00F32FD0" w:rsidRDefault="000D18DA">
      <w:pPr>
        <w:spacing w:line="360" w:lineRule="auto"/>
        <w:ind w:left="1416" w:firstLine="708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lastRenderedPageBreak/>
        <w:t xml:space="preserve">§ 18. GWARANCJA I RĘKOJMIA </w:t>
      </w:r>
    </w:p>
    <w:p w14:paraId="767F7906" w14:textId="77777777" w:rsidR="00F32FD0" w:rsidRDefault="000D18DA" w:rsidP="000D18DA">
      <w:pPr>
        <w:numPr>
          <w:ilvl w:val="0"/>
          <w:numId w:val="143"/>
        </w:num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Wykonawca udziela Zamawiającemu pisemnej gwarancji jakości na wykonane roboty bę</w:t>
      </w:r>
      <w:r>
        <w:rPr>
          <w:rFonts w:asciiTheme="majorHAnsi" w:hAnsiTheme="majorHAnsi" w:cs="Calibri"/>
          <w:sz w:val="22"/>
          <w:szCs w:val="22"/>
        </w:rPr>
        <w:t xml:space="preserve">dące przedmiotem umowy licząc od dnia odbioru końcowego inwestycji, na okres </w:t>
      </w:r>
      <w:r>
        <w:rPr>
          <w:rFonts w:asciiTheme="majorHAnsi" w:hAnsiTheme="majorHAnsi" w:cs="Calibri"/>
          <w:b/>
          <w:sz w:val="22"/>
          <w:szCs w:val="22"/>
        </w:rPr>
        <w:t>……… miesięcy</w:t>
      </w:r>
      <w:r>
        <w:rPr>
          <w:rFonts w:asciiTheme="majorHAnsi" w:hAnsiTheme="majorHAnsi" w:cs="Calibri"/>
          <w:sz w:val="22"/>
          <w:szCs w:val="22"/>
        </w:rPr>
        <w:t xml:space="preserve"> na roboty budowlane, oraz gwarancji na urządzenia będące przedmiotem umowy zgodnie </w:t>
      </w:r>
      <w:r>
        <w:rPr>
          <w:rFonts w:asciiTheme="majorHAnsi" w:hAnsiTheme="majorHAnsi" w:cs="Calibri"/>
          <w:sz w:val="22"/>
          <w:szCs w:val="22"/>
        </w:rPr>
        <w:br/>
        <w:t>z gwarancjami udzielanymi przez ich producentów wraz z ich nieodpłatną, bieżącą ko</w:t>
      </w:r>
      <w:r>
        <w:rPr>
          <w:rFonts w:asciiTheme="majorHAnsi" w:hAnsiTheme="majorHAnsi" w:cs="Calibri"/>
          <w:sz w:val="22"/>
          <w:szCs w:val="22"/>
        </w:rPr>
        <w:t>nserwacją wynikającą z warunków gwarancji i naprawą w okresie gwarancyjnym.</w:t>
      </w:r>
    </w:p>
    <w:p w14:paraId="1352D04C" w14:textId="77777777" w:rsidR="00F32FD0" w:rsidRDefault="000D18DA" w:rsidP="000D18DA">
      <w:pPr>
        <w:numPr>
          <w:ilvl w:val="0"/>
          <w:numId w:val="144"/>
        </w:num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Nie później niż 3 tygodnie przed terminem upływu gwarancji Zamawiający wraz </w:t>
      </w:r>
      <w:r>
        <w:rPr>
          <w:rFonts w:asciiTheme="majorHAnsi" w:hAnsiTheme="majorHAnsi" w:cs="Calibri"/>
          <w:sz w:val="22"/>
          <w:szCs w:val="22"/>
        </w:rPr>
        <w:br/>
        <w:t>z Wykonawcą przeprowadzi przegląd przedmiotu umowy. Usunięcie stwierdzonych wad winno nastąpić do końca</w:t>
      </w:r>
      <w:r>
        <w:rPr>
          <w:rFonts w:asciiTheme="majorHAnsi" w:hAnsiTheme="majorHAnsi" w:cs="Calibri"/>
          <w:sz w:val="22"/>
          <w:szCs w:val="22"/>
        </w:rPr>
        <w:t xml:space="preserve"> okresu gwarancyjnego.</w:t>
      </w:r>
    </w:p>
    <w:p w14:paraId="6B0DA37C" w14:textId="77777777" w:rsidR="00F32FD0" w:rsidRDefault="000D18DA" w:rsidP="000D18DA">
      <w:pPr>
        <w:numPr>
          <w:ilvl w:val="0"/>
          <w:numId w:val="145"/>
        </w:num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Zamawiający może dochodzić roszczeń z tytułu gwarancji także po terminie określonym </w:t>
      </w:r>
      <w:r>
        <w:rPr>
          <w:rFonts w:asciiTheme="majorHAnsi" w:hAnsiTheme="majorHAnsi" w:cs="Calibri"/>
          <w:sz w:val="22"/>
          <w:szCs w:val="22"/>
        </w:rPr>
        <w:br/>
        <w:t>w ust. 1, jeżeli zgłosił wadę /usterkę przed upływem tego okresu.</w:t>
      </w:r>
    </w:p>
    <w:p w14:paraId="0545CEE0" w14:textId="77777777" w:rsidR="00F32FD0" w:rsidRDefault="000D18DA" w:rsidP="000D18DA">
      <w:pPr>
        <w:numPr>
          <w:ilvl w:val="0"/>
          <w:numId w:val="146"/>
        </w:num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W okresie odpowiedzialności Wykonawca będzie usuwał wady /usterki swoim kosztem </w:t>
      </w:r>
      <w:r>
        <w:rPr>
          <w:rFonts w:asciiTheme="majorHAnsi" w:hAnsiTheme="majorHAnsi" w:cs="Calibri"/>
          <w:sz w:val="22"/>
          <w:szCs w:val="22"/>
        </w:rPr>
        <w:br/>
        <w:t>i</w:t>
      </w:r>
      <w:r>
        <w:rPr>
          <w:rFonts w:asciiTheme="majorHAnsi" w:hAnsiTheme="majorHAnsi" w:cs="Calibri"/>
          <w:sz w:val="22"/>
          <w:szCs w:val="22"/>
        </w:rPr>
        <w:t xml:space="preserve"> staraniem w terminie wyznaczonym przez Zamawiającego, nie później jednak niż w ciągu 14 dni od daty pisemnego zgłoszenia. W przypadku wystąpienia warunków uniemożliwiających likwidację wady /usterki, Wykonawca wystąpi do Zamawiającego na piśmie o akceptac</w:t>
      </w:r>
      <w:r>
        <w:rPr>
          <w:rFonts w:asciiTheme="majorHAnsi" w:hAnsiTheme="majorHAnsi" w:cs="Calibri"/>
          <w:sz w:val="22"/>
          <w:szCs w:val="22"/>
        </w:rPr>
        <w:t>ję innego terminu naprawy z podaniem przyczyny przesunięcia terminu.</w:t>
      </w:r>
    </w:p>
    <w:p w14:paraId="621E208B" w14:textId="77777777" w:rsidR="00F32FD0" w:rsidRDefault="000D18DA" w:rsidP="000D18DA">
      <w:pPr>
        <w:numPr>
          <w:ilvl w:val="0"/>
          <w:numId w:val="147"/>
        </w:num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Wykonawca nie może odmówić usunięcia wad /usterek bez względu na wysokość związanych z tym kosztów.</w:t>
      </w:r>
    </w:p>
    <w:p w14:paraId="38D3650A" w14:textId="77777777" w:rsidR="00F32FD0" w:rsidRDefault="000D18DA" w:rsidP="000D18DA">
      <w:pPr>
        <w:numPr>
          <w:ilvl w:val="0"/>
          <w:numId w:val="148"/>
        </w:num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Usunięcie wady /usterki będzie stwierdzone protokolarnie, po uprzednim zawiadomieniu pr</w:t>
      </w:r>
      <w:r>
        <w:rPr>
          <w:rFonts w:asciiTheme="majorHAnsi" w:hAnsiTheme="majorHAnsi" w:cs="Calibri"/>
          <w:sz w:val="22"/>
          <w:szCs w:val="22"/>
        </w:rPr>
        <w:t>zez Wykonawcę Zamawiającego o jej usunięciu.</w:t>
      </w:r>
    </w:p>
    <w:p w14:paraId="20D803BB" w14:textId="77777777" w:rsidR="00F32FD0" w:rsidRDefault="000D18DA" w:rsidP="000D18DA">
      <w:pPr>
        <w:numPr>
          <w:ilvl w:val="0"/>
          <w:numId w:val="149"/>
        </w:num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Jeżeli Wykonawca z jakiegokolwiek powodu leżącego po jego stronie nie usunie wad /usterek w terminie wskazanym przez Zamawiającego, to Zamawiający może zlecić usunięcie ich stronie trzeciej na koszt </w:t>
      </w:r>
      <w:r>
        <w:rPr>
          <w:rFonts w:asciiTheme="majorHAnsi" w:hAnsiTheme="majorHAnsi" w:cs="Calibri"/>
          <w:sz w:val="22"/>
          <w:szCs w:val="22"/>
        </w:rPr>
        <w:t>Wykonawcy. W takim przypadku koszty usuwania wad /usterek będą pokrywane w pierwszej kolejności z zatrzymanej kwoty będącej zabezpieczeniem należytego wykonania umowy.</w:t>
      </w:r>
    </w:p>
    <w:p w14:paraId="1A13E145" w14:textId="77777777" w:rsidR="00F32FD0" w:rsidRDefault="000D18DA" w:rsidP="000D18DA">
      <w:pPr>
        <w:numPr>
          <w:ilvl w:val="0"/>
          <w:numId w:val="150"/>
        </w:num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Drobne naprawy mogą być wykonane przez Zamawiającego na koszt Wykonawcy po wyrażeniu zgo</w:t>
      </w:r>
      <w:r>
        <w:rPr>
          <w:rFonts w:asciiTheme="majorHAnsi" w:hAnsiTheme="majorHAnsi" w:cs="Calibri"/>
          <w:sz w:val="22"/>
          <w:szCs w:val="22"/>
        </w:rPr>
        <w:t xml:space="preserve">dy przez Wykonawcę i bez utraty praw Zamawiającego wynikających </w:t>
      </w:r>
      <w:r>
        <w:rPr>
          <w:rFonts w:asciiTheme="majorHAnsi" w:hAnsiTheme="majorHAnsi" w:cs="Calibri"/>
          <w:sz w:val="22"/>
          <w:szCs w:val="22"/>
        </w:rPr>
        <w:br/>
        <w:t>z gwarancji.</w:t>
      </w:r>
    </w:p>
    <w:p w14:paraId="07B5E0B9" w14:textId="77777777" w:rsidR="00F32FD0" w:rsidRDefault="000D18DA" w:rsidP="000D18DA">
      <w:pPr>
        <w:numPr>
          <w:ilvl w:val="0"/>
          <w:numId w:val="151"/>
        </w:num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Wykonawca jest odpowiedzialny wobec Zamawiającego z tytułu rękojmi za wady fizyczne przez okres ..…(równa okresowi gwarancji)….. miesięcy. Okres rękojmi rozpoczyna się oddania od</w:t>
      </w:r>
      <w:r>
        <w:rPr>
          <w:rFonts w:asciiTheme="majorHAnsi" w:hAnsiTheme="majorHAnsi" w:cs="Calibri"/>
          <w:sz w:val="22"/>
          <w:szCs w:val="22"/>
        </w:rPr>
        <w:t>bioru końcowego i podpisania protokołu końcowego odbioru robót, bez wad i usterek.</w:t>
      </w:r>
    </w:p>
    <w:p w14:paraId="677AC5B6" w14:textId="77777777" w:rsidR="00F32FD0" w:rsidRDefault="000D18DA" w:rsidP="000D18DA">
      <w:pPr>
        <w:numPr>
          <w:ilvl w:val="0"/>
          <w:numId w:val="152"/>
        </w:num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Gwarancja nie wyłącza, nie ogranicza ani nie zawiesza uprawnień Zamawiającego wynikających z przepisów o rękojmi za wady rzeczy. </w:t>
      </w:r>
    </w:p>
    <w:p w14:paraId="6BFFD345" w14:textId="77777777" w:rsidR="00F32FD0" w:rsidRDefault="000D18DA" w:rsidP="000D18DA">
      <w:pPr>
        <w:numPr>
          <w:ilvl w:val="0"/>
          <w:numId w:val="153"/>
        </w:num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Wykonawca w okresie gwarancji na wniosek in</w:t>
      </w:r>
      <w:r>
        <w:rPr>
          <w:rFonts w:asciiTheme="majorHAnsi" w:hAnsiTheme="majorHAnsi" w:cs="Calibri"/>
          <w:sz w:val="22"/>
          <w:szCs w:val="22"/>
        </w:rPr>
        <w:t xml:space="preserve">nych podmiotów zobowiązany jest do nieodpłatnego umożliwienia rozbudowy sieci i infrastruktury technicznej na terenie objętym gwarancją.  Scedowanie gwarancji na rzecz cesjonariusza ( innego podmiotu) w określonym i </w:t>
      </w:r>
      <w:r>
        <w:rPr>
          <w:rFonts w:asciiTheme="majorHAnsi" w:hAnsiTheme="majorHAnsi" w:cs="Calibri"/>
          <w:sz w:val="22"/>
          <w:szCs w:val="22"/>
        </w:rPr>
        <w:lastRenderedPageBreak/>
        <w:t>uzgodnionym zakresie z Zamawiającym  zwa</w:t>
      </w:r>
      <w:r>
        <w:rPr>
          <w:rFonts w:asciiTheme="majorHAnsi" w:hAnsiTheme="majorHAnsi" w:cs="Calibri"/>
          <w:sz w:val="22"/>
          <w:szCs w:val="22"/>
        </w:rPr>
        <w:t>lnia Wykonawcę z odpowiedzialności w obszarze gdzie doszło do fizycznej ingerencji w przedmiot zamówienia i jednocześnie nie wpływa na wartość zabezpieczenia.</w:t>
      </w:r>
    </w:p>
    <w:p w14:paraId="5058FD72" w14:textId="77777777" w:rsidR="00F32FD0" w:rsidRDefault="000D18DA">
      <w:pPr>
        <w:spacing w:line="360" w:lineRule="auto"/>
        <w:ind w:left="993" w:firstLine="425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 xml:space="preserve">§ 19. ZABEZPIECZENIE NALEŻYTEGO WYKONANIA UMOWY </w:t>
      </w:r>
    </w:p>
    <w:p w14:paraId="00FFD02A" w14:textId="77777777" w:rsidR="00F32FD0" w:rsidRDefault="000D18DA">
      <w:p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1. Ustala się zabezpieczenie należytego wykonani</w:t>
      </w:r>
      <w:r>
        <w:rPr>
          <w:rFonts w:asciiTheme="majorHAnsi" w:hAnsiTheme="majorHAnsi" w:cs="Calibri"/>
          <w:sz w:val="22"/>
          <w:szCs w:val="22"/>
        </w:rPr>
        <w:t xml:space="preserve">a umowy w wysokości </w:t>
      </w:r>
      <w:r>
        <w:rPr>
          <w:rFonts w:asciiTheme="majorHAnsi" w:hAnsiTheme="majorHAnsi" w:cs="Calibri"/>
          <w:sz w:val="22"/>
          <w:szCs w:val="22"/>
        </w:rPr>
        <w:t>5</w:t>
      </w:r>
      <w:r>
        <w:rPr>
          <w:rFonts w:asciiTheme="majorHAnsi" w:hAnsiTheme="majorHAnsi" w:cs="Calibri"/>
          <w:sz w:val="22"/>
          <w:szCs w:val="22"/>
        </w:rPr>
        <w:t>% wynagrodzenia brutto, o którym mowa w § 6 ust. 1 umowy, tj. kwotę: …………………………………… zł słownie: (……………………………………………).</w:t>
      </w:r>
    </w:p>
    <w:p w14:paraId="70E19540" w14:textId="77777777" w:rsidR="00F32FD0" w:rsidRDefault="000D18DA">
      <w:p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2. W dniu podpisania umowy Wykonawca wniósł ustaloną w ust. 1 kwotę zabezpieczenia należytego wykonania umowy w formie</w:t>
      </w:r>
      <w:r>
        <w:rPr>
          <w:rFonts w:asciiTheme="majorHAnsi" w:hAnsiTheme="majorHAnsi" w:cs="Calibri"/>
          <w:sz w:val="22"/>
          <w:szCs w:val="22"/>
        </w:rPr>
        <w:t xml:space="preserve"> przelewu bankowego/ polisy ubezpieczeniowej.</w:t>
      </w:r>
    </w:p>
    <w:p w14:paraId="1927A8B9" w14:textId="77777777" w:rsidR="00F32FD0" w:rsidRDefault="000D18DA">
      <w:p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3. Zabezpieczenie należytego wykonania umowy będzie zwrócone Wykonawcy w terminach i wysokościach jak niżej: </w:t>
      </w:r>
    </w:p>
    <w:p w14:paraId="21807296" w14:textId="77777777" w:rsidR="00F32FD0" w:rsidRDefault="000D18DA">
      <w:p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1) 70% wartości zabezpieczenia – nie później niż 30 dni od dnia wykonania zamówienia i uznania przez</w:t>
      </w:r>
      <w:r>
        <w:rPr>
          <w:rFonts w:asciiTheme="majorHAnsi" w:hAnsiTheme="majorHAnsi" w:cs="Calibri"/>
          <w:sz w:val="22"/>
          <w:szCs w:val="22"/>
        </w:rPr>
        <w:t xml:space="preserve"> Zamawiającego za należycie wykonane,</w:t>
      </w:r>
    </w:p>
    <w:p w14:paraId="57B8B2DE" w14:textId="77777777" w:rsidR="00F32FD0" w:rsidRDefault="000D18DA">
      <w:p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2) 30% wartości zabezpieczenia – nie później niż 15 dni po upływie okresu rękojmi za wady. </w:t>
      </w:r>
    </w:p>
    <w:p w14:paraId="63B2C856" w14:textId="77777777" w:rsidR="00F32FD0" w:rsidRDefault="000D18DA">
      <w:p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4. Jeżeli w toku realizacji umowy ulegnie zmianie termin wykonania umowy określony w  § 4 ust. 1 Wykonawca zobowiązany jest ua</w:t>
      </w:r>
      <w:r>
        <w:rPr>
          <w:rFonts w:asciiTheme="majorHAnsi" w:hAnsiTheme="majorHAnsi" w:cs="Calibri"/>
          <w:sz w:val="22"/>
          <w:szCs w:val="22"/>
        </w:rPr>
        <w:t>ktualnić wniesione zabezpieczenie na dzień podpisania aneksu.</w:t>
      </w:r>
    </w:p>
    <w:p w14:paraId="5CBC7557" w14:textId="77777777" w:rsidR="00F32FD0" w:rsidRDefault="000D18DA">
      <w:pPr>
        <w:spacing w:line="360" w:lineRule="auto"/>
        <w:ind w:left="2124" w:firstLine="708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>§ 20. KARY UMOWNE</w:t>
      </w:r>
    </w:p>
    <w:p w14:paraId="44EE6C3D" w14:textId="77777777" w:rsidR="00F32FD0" w:rsidRDefault="000D18DA" w:rsidP="000D18DA">
      <w:pPr>
        <w:numPr>
          <w:ilvl w:val="0"/>
          <w:numId w:val="15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Wykonawca zapłaci Zamawiającemu kary umowne: </w:t>
      </w:r>
    </w:p>
    <w:p w14:paraId="09BB2DA4" w14:textId="77777777" w:rsidR="00F32FD0" w:rsidRDefault="000D18DA" w:rsidP="000D18DA">
      <w:pPr>
        <w:numPr>
          <w:ilvl w:val="0"/>
          <w:numId w:val="155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za zwłokę w realizacji przedmiotu umowy w wysokości 0,5% wynagrodzenia umownego brutto, określonego w § 6 ust. 1 za każdy </w:t>
      </w:r>
      <w:r>
        <w:rPr>
          <w:rFonts w:asciiTheme="majorHAnsi" w:hAnsiTheme="majorHAnsi" w:cs="Calibri"/>
          <w:sz w:val="22"/>
          <w:szCs w:val="22"/>
        </w:rPr>
        <w:t>dzień zwłoki, licząc od umownego terminu zakończenia robót,</w:t>
      </w:r>
    </w:p>
    <w:p w14:paraId="6CD29902" w14:textId="77777777" w:rsidR="00F32FD0" w:rsidRDefault="000D18DA" w:rsidP="000D18DA">
      <w:pPr>
        <w:numPr>
          <w:ilvl w:val="0"/>
          <w:numId w:val="156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za zwłokę w usunięciu wad stwierdzonych podczas odbioru końcowego oraz w okresie gwarancji i rękojmi, w wysokości 0,5% wynagrodzenia umownego brutto określonego w § 6 ust. 1, za każdy dzień zwłoki</w:t>
      </w:r>
      <w:r>
        <w:rPr>
          <w:rFonts w:asciiTheme="majorHAnsi" w:hAnsiTheme="majorHAnsi" w:cs="Calibri"/>
          <w:sz w:val="22"/>
          <w:szCs w:val="22"/>
        </w:rPr>
        <w:t>, liczony od upływu terminu wyznaczonego na usunięcie wad zgodnie z postanowieniami § 18 ust 4 umowy,</w:t>
      </w:r>
    </w:p>
    <w:p w14:paraId="6644D6EA" w14:textId="77777777" w:rsidR="00F32FD0" w:rsidRDefault="000D18DA" w:rsidP="000D18DA">
      <w:pPr>
        <w:numPr>
          <w:ilvl w:val="0"/>
          <w:numId w:val="157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za zwłokę w dostarczeniu dokumentów, o których mowa w § 4 ust. 4 pkt. 1,2) umowy w wysokości</w:t>
      </w:r>
      <w:r>
        <w:rPr>
          <w:rFonts w:asciiTheme="majorHAnsi" w:hAnsiTheme="majorHAnsi" w:cs="Calibri"/>
          <w:color w:val="FF0000"/>
          <w:sz w:val="22"/>
          <w:szCs w:val="22"/>
        </w:rPr>
        <w:t xml:space="preserve"> </w:t>
      </w:r>
      <w:r>
        <w:rPr>
          <w:rFonts w:asciiTheme="majorHAnsi" w:hAnsiTheme="majorHAnsi" w:cs="Calibri"/>
          <w:sz w:val="22"/>
          <w:szCs w:val="22"/>
        </w:rPr>
        <w:t>0,01%</w:t>
      </w:r>
      <w:r>
        <w:rPr>
          <w:rFonts w:asciiTheme="majorHAnsi" w:hAnsiTheme="majorHAnsi" w:cs="Calibri"/>
          <w:color w:val="FF0000"/>
          <w:sz w:val="22"/>
          <w:szCs w:val="22"/>
        </w:rPr>
        <w:t xml:space="preserve"> </w:t>
      </w:r>
      <w:r>
        <w:rPr>
          <w:rFonts w:asciiTheme="majorHAnsi" w:hAnsiTheme="majorHAnsi" w:cs="Calibri"/>
          <w:sz w:val="22"/>
          <w:szCs w:val="22"/>
        </w:rPr>
        <w:t xml:space="preserve">wynagrodzenia umownego brutto określonego w § 6 ust. 1 </w:t>
      </w:r>
      <w:r>
        <w:rPr>
          <w:rFonts w:asciiTheme="majorHAnsi" w:hAnsiTheme="majorHAnsi" w:cs="Calibri"/>
          <w:sz w:val="22"/>
          <w:szCs w:val="22"/>
        </w:rPr>
        <w:t>za każdy dzień zwłoki, liczony od upływu terminu wyznaczonego na dostarczenie,</w:t>
      </w:r>
    </w:p>
    <w:p w14:paraId="79F5AC24" w14:textId="77777777" w:rsidR="00F32FD0" w:rsidRDefault="000D18DA" w:rsidP="000D18DA">
      <w:pPr>
        <w:numPr>
          <w:ilvl w:val="0"/>
          <w:numId w:val="158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za spowodowanie przerwy w realizacji robót z przyczyn zależnych od Wykonawcy, dłuższej niż 5 dni roboczych w wysokości 0,5% wynagrodzenia umownego brutto, za każdy dzień przerwy</w:t>
      </w:r>
      <w:r>
        <w:rPr>
          <w:rFonts w:asciiTheme="majorHAnsi" w:hAnsiTheme="majorHAnsi" w:cs="Calibri"/>
          <w:sz w:val="22"/>
          <w:szCs w:val="22"/>
        </w:rPr>
        <w:t>, nie uwzględniając terminu wskazanego w § 4 ust. 3,</w:t>
      </w:r>
    </w:p>
    <w:p w14:paraId="60D9D8D0" w14:textId="77777777" w:rsidR="00F32FD0" w:rsidRDefault="000D18DA" w:rsidP="000D18DA">
      <w:pPr>
        <w:numPr>
          <w:ilvl w:val="0"/>
          <w:numId w:val="159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z tytułu odstąpienia od umowy z przyczyn leżących po stronie Wykonawcy, w wysokości 20% wynagrodzenia umownego brutto określonego w § 6 ust. 1 umowy,</w:t>
      </w:r>
    </w:p>
    <w:p w14:paraId="205F8798" w14:textId="77777777" w:rsidR="00F32FD0" w:rsidRDefault="000D18DA" w:rsidP="000D18DA">
      <w:pPr>
        <w:numPr>
          <w:ilvl w:val="0"/>
          <w:numId w:val="160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lastRenderedPageBreak/>
        <w:t>z tytułu braku zapłaty wynagrodzenia należnego Podwyk</w:t>
      </w:r>
      <w:r>
        <w:rPr>
          <w:rFonts w:asciiTheme="majorHAnsi" w:hAnsiTheme="majorHAnsi" w:cs="Calibri"/>
          <w:sz w:val="22"/>
          <w:szCs w:val="22"/>
        </w:rPr>
        <w:t>onawcom lub dalszym Podwykonawcom w wysokości 10% wynagrodzenia umownego brutto, należnego Podwykonawcom lub dalszym Podwykonawcom,</w:t>
      </w:r>
    </w:p>
    <w:p w14:paraId="0BE19881" w14:textId="77777777" w:rsidR="00F32FD0" w:rsidRDefault="000D18DA" w:rsidP="000D18DA">
      <w:pPr>
        <w:numPr>
          <w:ilvl w:val="0"/>
          <w:numId w:val="161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z tytułu nieterminowej zapłaty wynagrodzenia należnego Podwykonawcom lub dalszym Podwykonawcom w wysokości 0,2% wynagrodzeni</w:t>
      </w:r>
      <w:r>
        <w:rPr>
          <w:rFonts w:asciiTheme="majorHAnsi" w:hAnsiTheme="majorHAnsi" w:cs="Calibri"/>
          <w:sz w:val="22"/>
          <w:szCs w:val="22"/>
        </w:rPr>
        <w:t>a umownego brutto należnego Podwykonawcom lub dalszym Podwykonawcom, za każdy dzień zwłoki od umownego terminu zapłaty,</w:t>
      </w:r>
    </w:p>
    <w:p w14:paraId="68A44EDF" w14:textId="77777777" w:rsidR="00F32FD0" w:rsidRDefault="000D18DA" w:rsidP="000D18DA">
      <w:pPr>
        <w:numPr>
          <w:ilvl w:val="0"/>
          <w:numId w:val="16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 przypadku nieprzedłożenia do zaakceptowania projektu umowy o podwykonawstwo lub projektu jej zmiany, w wysokości 10% wysokości wynagro</w:t>
      </w:r>
      <w:r>
        <w:rPr>
          <w:rFonts w:asciiTheme="majorHAnsi" w:hAnsiTheme="majorHAnsi" w:cs="Calibri"/>
          <w:sz w:val="22"/>
          <w:szCs w:val="22"/>
        </w:rPr>
        <w:t>dzenia umownego brutto należnego Podwykonawcom lub dalszym Podwykonawcom,</w:t>
      </w:r>
    </w:p>
    <w:p w14:paraId="0272C231" w14:textId="77777777" w:rsidR="00F32FD0" w:rsidRDefault="000D18DA" w:rsidP="000D18DA">
      <w:pPr>
        <w:numPr>
          <w:ilvl w:val="0"/>
          <w:numId w:val="163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 przypadku nieprzedłożenia poświadczonej za zgodność z oryginałem kopii umowy o podwykonawstwo lub jej zmiany w wysokości 10% wysokości wynagrodzenia umownego brutto należnego Podwy</w:t>
      </w:r>
      <w:r>
        <w:rPr>
          <w:rFonts w:asciiTheme="majorHAnsi" w:hAnsiTheme="majorHAnsi" w:cs="Calibri"/>
          <w:sz w:val="22"/>
          <w:szCs w:val="22"/>
        </w:rPr>
        <w:t>konawcom lub dalszym Podwykonawcom,</w:t>
      </w:r>
    </w:p>
    <w:p w14:paraId="07908AFA" w14:textId="77777777" w:rsidR="00F32FD0" w:rsidRDefault="000D18DA" w:rsidP="000D18DA">
      <w:pPr>
        <w:numPr>
          <w:ilvl w:val="0"/>
          <w:numId w:val="16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w przypadku braku zmiany umowy o podwykonawstwo w zakresie terminu zapłaty </w:t>
      </w:r>
      <w:r>
        <w:rPr>
          <w:rFonts w:asciiTheme="majorHAnsi" w:hAnsiTheme="majorHAnsi" w:cs="Calibri"/>
          <w:sz w:val="22"/>
          <w:szCs w:val="22"/>
        </w:rPr>
        <w:br/>
        <w:t>w wysokości 10% wysokości wynagrodzenia umownego brutto należnego Podwykonawcom lub dalszym Podwykonawcom.</w:t>
      </w:r>
    </w:p>
    <w:p w14:paraId="4F303CA3" w14:textId="77777777" w:rsidR="00F32FD0" w:rsidRDefault="000D18DA" w:rsidP="000D18DA">
      <w:pPr>
        <w:numPr>
          <w:ilvl w:val="0"/>
          <w:numId w:val="165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 przypadku niewypełnienia wymogu zat</w:t>
      </w:r>
      <w:r>
        <w:rPr>
          <w:rFonts w:asciiTheme="majorHAnsi" w:hAnsiTheme="majorHAnsi" w:cs="Calibri"/>
          <w:sz w:val="22"/>
          <w:szCs w:val="22"/>
        </w:rPr>
        <w:t>rudniania pracowników na podstawie umowy o pracę w rozumieniu przepisów Kodeksu pracy, o którym mowa w art. 29 ust.3a ustawy Prawo zamówień publicznych, niezłożenia oświadczenia, o którym mowa w § 15 ust. 8 lub złożenia takiego oświadczenia niezgodnego z p</w:t>
      </w:r>
      <w:r>
        <w:rPr>
          <w:rFonts w:asciiTheme="majorHAnsi" w:hAnsiTheme="majorHAnsi" w:cs="Calibri"/>
          <w:sz w:val="22"/>
          <w:szCs w:val="22"/>
        </w:rPr>
        <w:t>rawdą Wykonawca zapłaci Zamawiającemu karę umowną w wysokości 5% wynagrodzenia umownego brutto.</w:t>
      </w:r>
    </w:p>
    <w:p w14:paraId="0893234F" w14:textId="77777777" w:rsidR="00F32FD0" w:rsidRDefault="000D18DA" w:rsidP="000D18DA">
      <w:pPr>
        <w:numPr>
          <w:ilvl w:val="0"/>
          <w:numId w:val="166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Zamawiający zapłaci Wykonawcy karę umowną z tytułu odstąpienia od umowy z przyczyn leżących po stronie Zamawiającego, w wysokości 20% wynagrodzenia umownego bru</w:t>
      </w:r>
      <w:r>
        <w:rPr>
          <w:rFonts w:asciiTheme="majorHAnsi" w:hAnsiTheme="majorHAnsi" w:cs="Calibri"/>
          <w:sz w:val="22"/>
          <w:szCs w:val="22"/>
        </w:rPr>
        <w:t>tto określonego w § 6 ust. 1 umowy. Kary nie obowiązują, jeżeli odstąpienie od umowy nastąpiło z przyczyn, o których mowa w § 20 ust. 1 niniejszej umowy.</w:t>
      </w:r>
    </w:p>
    <w:p w14:paraId="0FBE39AF" w14:textId="77777777" w:rsidR="00F32FD0" w:rsidRDefault="000D18DA" w:rsidP="000D18DA">
      <w:pPr>
        <w:numPr>
          <w:ilvl w:val="0"/>
          <w:numId w:val="167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Za opóźnienie w zapłacie faktury, Wykonawcy przysługują odsetki zgodnie </w:t>
      </w:r>
      <w:r>
        <w:rPr>
          <w:rFonts w:asciiTheme="majorHAnsi" w:hAnsiTheme="majorHAnsi" w:cs="Calibri"/>
          <w:sz w:val="22"/>
          <w:szCs w:val="22"/>
        </w:rPr>
        <w:br/>
        <w:t>z obowiązującymi przepisami.</w:t>
      </w:r>
    </w:p>
    <w:p w14:paraId="0FB7B9F5" w14:textId="77777777" w:rsidR="00F32FD0" w:rsidRDefault="000D18DA" w:rsidP="000D18DA">
      <w:pPr>
        <w:numPr>
          <w:ilvl w:val="0"/>
          <w:numId w:val="168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Naliczone kary za zwłokę łącznie nie mogą przekroczyć 40% wynagrodzenia umownego brutto, uwzględniając okres zwłoki w stosunku do terminu końcowego.</w:t>
      </w:r>
    </w:p>
    <w:p w14:paraId="16659524" w14:textId="77777777" w:rsidR="00F32FD0" w:rsidRDefault="000D18DA" w:rsidP="000D18DA">
      <w:pPr>
        <w:numPr>
          <w:ilvl w:val="0"/>
          <w:numId w:val="169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Zamaw</w:t>
      </w:r>
      <w:r>
        <w:rPr>
          <w:rFonts w:asciiTheme="majorHAnsi" w:hAnsiTheme="majorHAnsi" w:cs="Calibri"/>
          <w:sz w:val="22"/>
          <w:szCs w:val="22"/>
        </w:rPr>
        <w:t>iający zastrzega sobie prawo do odszkodowania uzupełniającego, przenoszącego wysokość kar umownych do wysokości rzeczywiście poniesionej szkody i utraconych korzyści.</w:t>
      </w:r>
    </w:p>
    <w:p w14:paraId="52175534" w14:textId="77777777" w:rsidR="00F32FD0" w:rsidRDefault="000D18DA" w:rsidP="000D18DA">
      <w:pPr>
        <w:numPr>
          <w:ilvl w:val="0"/>
          <w:numId w:val="170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Strony ustalają, że Zamawiający swoją wierzytelność, z tytułu naliczonych kar na podstawi</w:t>
      </w:r>
      <w:r>
        <w:rPr>
          <w:rFonts w:asciiTheme="majorHAnsi" w:hAnsiTheme="majorHAnsi" w:cs="Calibri"/>
          <w:sz w:val="22"/>
          <w:szCs w:val="22"/>
        </w:rPr>
        <w:t>e niniejszej umowy, zaspokoi w pierwszej kolejności przez potrącenie z należności Wykonawcy. Rozliczone w ten sposób kary umowne nie wymagają odrębnego wezwania do zapłaty.</w:t>
      </w:r>
    </w:p>
    <w:p w14:paraId="642C7E89" w14:textId="77777777" w:rsidR="00F32FD0" w:rsidRDefault="000D18DA" w:rsidP="000D18DA">
      <w:pPr>
        <w:numPr>
          <w:ilvl w:val="0"/>
          <w:numId w:val="171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lastRenderedPageBreak/>
        <w:t>Wykonawca ponosi odpowiedzialność z tytułu szkody wyrządzonej osobie trzeciej w tra</w:t>
      </w:r>
      <w:r>
        <w:rPr>
          <w:rFonts w:asciiTheme="majorHAnsi" w:hAnsiTheme="majorHAnsi" w:cs="Calibri"/>
          <w:sz w:val="22"/>
          <w:szCs w:val="22"/>
        </w:rPr>
        <w:t>kcie realizacji zamówienia.</w:t>
      </w:r>
    </w:p>
    <w:p w14:paraId="19FF3506" w14:textId="77777777" w:rsidR="00F32FD0" w:rsidRDefault="000D18DA">
      <w:pPr>
        <w:spacing w:line="360" w:lineRule="auto"/>
        <w:ind w:left="2124" w:firstLine="708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 xml:space="preserve"> § 21. CESJA </w:t>
      </w:r>
    </w:p>
    <w:p w14:paraId="6EA1E631" w14:textId="77777777" w:rsidR="00F32FD0" w:rsidRDefault="000D18DA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Wykonawca nie może bez pisemnej zgody Zamawiającego:</w:t>
      </w:r>
    </w:p>
    <w:p w14:paraId="5408DCC9" w14:textId="77777777" w:rsidR="00F32FD0" w:rsidRDefault="000D18DA" w:rsidP="000D18DA">
      <w:pPr>
        <w:numPr>
          <w:ilvl w:val="0"/>
          <w:numId w:val="17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zbywać na rzecz osób trzecich wierzytelności powstałych w wyniku realizacji niniejszej umowy,</w:t>
      </w:r>
    </w:p>
    <w:p w14:paraId="730AF5F0" w14:textId="77777777" w:rsidR="00F32FD0" w:rsidRDefault="000D18DA" w:rsidP="000D18DA">
      <w:pPr>
        <w:numPr>
          <w:ilvl w:val="0"/>
          <w:numId w:val="173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zawierać innych umów, których skutkiem jest zmiana wierzyciela,</w:t>
      </w:r>
    </w:p>
    <w:p w14:paraId="068A001C" w14:textId="77777777" w:rsidR="00F32FD0" w:rsidRDefault="000D18DA" w:rsidP="000D18DA">
      <w:pPr>
        <w:numPr>
          <w:ilvl w:val="0"/>
          <w:numId w:val="17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zaw</w:t>
      </w:r>
      <w:r>
        <w:rPr>
          <w:rFonts w:asciiTheme="majorHAnsi" w:hAnsiTheme="majorHAnsi" w:cs="Calibri"/>
          <w:sz w:val="22"/>
          <w:szCs w:val="22"/>
        </w:rPr>
        <w:t xml:space="preserve">ierać umów zastawu i innych umów zmierzających do ustanowienia zabezpieczenia na wierzytelności przysługującej Wykonawcy od Zamawiającego. </w:t>
      </w:r>
    </w:p>
    <w:p w14:paraId="7732F8D4" w14:textId="77777777" w:rsidR="00F32FD0" w:rsidRDefault="000D18DA">
      <w:pPr>
        <w:spacing w:line="360" w:lineRule="auto"/>
        <w:jc w:val="center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 </w:t>
      </w:r>
      <w:r>
        <w:rPr>
          <w:rFonts w:asciiTheme="majorHAnsi" w:hAnsiTheme="majorHAnsi" w:cs="Calibri"/>
          <w:b/>
          <w:sz w:val="22"/>
          <w:szCs w:val="22"/>
        </w:rPr>
        <w:t xml:space="preserve">§ 22. ODSTĄPIENIE OD UMOWY </w:t>
      </w:r>
    </w:p>
    <w:p w14:paraId="7980C1DE" w14:textId="77777777" w:rsidR="00F32FD0" w:rsidRDefault="000D18DA" w:rsidP="000D18DA">
      <w:pPr>
        <w:numPr>
          <w:ilvl w:val="0"/>
          <w:numId w:val="175"/>
        </w:numPr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Zamawiającemu przysługuje prawo do odstąpienia od umowy, jeżeli: </w:t>
      </w:r>
    </w:p>
    <w:p w14:paraId="5B9A4E5E" w14:textId="77777777" w:rsidR="00F32FD0" w:rsidRDefault="000D18DA" w:rsidP="000D18DA">
      <w:pPr>
        <w:numPr>
          <w:ilvl w:val="0"/>
          <w:numId w:val="176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Wykonawca nie przystąpił do odbioru terenu budowy lub nie rozpoczął robót </w:t>
      </w:r>
      <w:r>
        <w:rPr>
          <w:rFonts w:asciiTheme="majorHAnsi" w:hAnsiTheme="majorHAnsi" w:cs="Calibri"/>
          <w:sz w:val="22"/>
          <w:szCs w:val="22"/>
        </w:rPr>
        <w:br/>
        <w:t>w terminach określonych w § 4 ust. 2 i 3 umowy, po bezskutecznym upływie wyznaczonego przez Zamawiającego dodatkowego terminu 7 dni, z zastrzeżeniem prawa do odstąpienia od umowy,</w:t>
      </w:r>
    </w:p>
    <w:p w14:paraId="49BD5B91" w14:textId="77777777" w:rsidR="00F32FD0" w:rsidRDefault="000D18DA" w:rsidP="000D18DA">
      <w:pPr>
        <w:numPr>
          <w:ilvl w:val="0"/>
          <w:numId w:val="177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</w:t>
      </w:r>
      <w:r>
        <w:rPr>
          <w:rFonts w:asciiTheme="majorHAnsi" w:hAnsiTheme="majorHAnsi" w:cs="Calibri"/>
          <w:sz w:val="22"/>
          <w:szCs w:val="22"/>
        </w:rPr>
        <w:t>ykonawca realizuje roboty w sposób niezgodny z dokumentacją projektową, SST, harmonogramem robót, wskazaniami Zamawiającego lub niniejszą umową, pomimo wcześniejszego wezwania Wykonawcy do zmiany sposobu wykonania,</w:t>
      </w:r>
    </w:p>
    <w:p w14:paraId="006EA757" w14:textId="77777777" w:rsidR="00F32FD0" w:rsidRDefault="000D18DA" w:rsidP="000D18DA">
      <w:pPr>
        <w:numPr>
          <w:ilvl w:val="0"/>
          <w:numId w:val="178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bez uzasadnionej przyczyny przerwał wykon</w:t>
      </w:r>
      <w:r>
        <w:rPr>
          <w:rFonts w:asciiTheme="majorHAnsi" w:hAnsiTheme="majorHAnsi" w:cs="Calibri"/>
          <w:sz w:val="22"/>
          <w:szCs w:val="22"/>
        </w:rPr>
        <w:t>ywanie robót na okres dłuższy niż 5 dni roboczych i pomimo pisemnego wezwania Zamawiającego nie podjął ich w okresie 3 dni roboczych od dnia doręczenia Wykonawcy dodatkowego wezwania,</w:t>
      </w:r>
    </w:p>
    <w:p w14:paraId="30166A08" w14:textId="77777777" w:rsidR="00F32FD0" w:rsidRDefault="000D18DA" w:rsidP="000D18DA">
      <w:pPr>
        <w:numPr>
          <w:ilvl w:val="0"/>
          <w:numId w:val="179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 wyniku wszczętego przeciwko Wykonawcy postępowania egzekucyjnego nastą</w:t>
      </w:r>
      <w:r>
        <w:rPr>
          <w:rFonts w:asciiTheme="majorHAnsi" w:hAnsiTheme="majorHAnsi" w:cs="Calibri"/>
          <w:sz w:val="22"/>
          <w:szCs w:val="22"/>
        </w:rPr>
        <w:t xml:space="preserve">pi zajęcie majątku Wykonawcy lub jego znacznej części, </w:t>
      </w:r>
    </w:p>
    <w:p w14:paraId="66EE7BF0" w14:textId="77777777" w:rsidR="00F32FD0" w:rsidRDefault="000D18DA" w:rsidP="000D18DA">
      <w:pPr>
        <w:numPr>
          <w:ilvl w:val="0"/>
          <w:numId w:val="180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wystąpi istotna zmiana okoliczności powodująca, że wykonanie umowy nie leży </w:t>
      </w:r>
      <w:r>
        <w:rPr>
          <w:rFonts w:asciiTheme="majorHAnsi" w:hAnsiTheme="majorHAnsi" w:cs="Calibri"/>
          <w:sz w:val="22"/>
          <w:szCs w:val="22"/>
        </w:rPr>
        <w:br/>
        <w:t xml:space="preserve">w interesie publicznym, czego nie można było przewidzieć w chwili zawarcia umowy. </w:t>
      </w:r>
      <w:r>
        <w:rPr>
          <w:rFonts w:asciiTheme="majorHAnsi" w:hAnsiTheme="majorHAnsi" w:cs="Calibri"/>
          <w:sz w:val="22"/>
          <w:szCs w:val="22"/>
        </w:rPr>
        <w:br/>
        <w:t>W tym przypadku odstąpienie od umowy moż</w:t>
      </w:r>
      <w:r>
        <w:rPr>
          <w:rFonts w:asciiTheme="majorHAnsi" w:hAnsiTheme="majorHAnsi" w:cs="Calibri"/>
          <w:sz w:val="22"/>
          <w:szCs w:val="22"/>
        </w:rPr>
        <w:t>e nastąpić w terminie 30 dni od powzięcia wiadomości o tych okolicznościach. W takim przypadku, Wykonawca może żądać wyłącznie wynagrodzenia należnego mu z tytułu wykonania części umowy.</w:t>
      </w:r>
    </w:p>
    <w:p w14:paraId="66159305" w14:textId="77777777" w:rsidR="00F32FD0" w:rsidRDefault="000D18DA" w:rsidP="000D18DA">
      <w:pPr>
        <w:numPr>
          <w:ilvl w:val="0"/>
          <w:numId w:val="181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Zamawiający co najmniej trzykrotnie dokonał bezpośredniej zapłaty Pod</w:t>
      </w:r>
      <w:r>
        <w:rPr>
          <w:rFonts w:asciiTheme="majorHAnsi" w:hAnsiTheme="majorHAnsi" w:cs="Calibri"/>
          <w:sz w:val="22"/>
          <w:szCs w:val="22"/>
        </w:rPr>
        <w:t>wykonawcy lub dalszemu Podwykonawcy lub dokonał bezpośrednich zapłat na sumę większą niż 5% wartości umowy.</w:t>
      </w:r>
    </w:p>
    <w:p w14:paraId="64B60D77" w14:textId="77777777" w:rsidR="00F32FD0" w:rsidRDefault="000D18DA" w:rsidP="000D18DA">
      <w:pPr>
        <w:numPr>
          <w:ilvl w:val="0"/>
          <w:numId w:val="18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wprowadził inne osoby do kierowania budową niż w umowie. </w:t>
      </w:r>
    </w:p>
    <w:p w14:paraId="372F8897" w14:textId="77777777" w:rsidR="00F32FD0" w:rsidRDefault="000D18DA" w:rsidP="000D18DA">
      <w:pPr>
        <w:numPr>
          <w:ilvl w:val="0"/>
          <w:numId w:val="183"/>
        </w:num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 przypadkach wskazanych w ust. 1  odstąpienie od umowy może nastąpić w terminie 30 dni od</w:t>
      </w:r>
      <w:r>
        <w:rPr>
          <w:rFonts w:asciiTheme="majorHAnsi" w:hAnsiTheme="majorHAnsi" w:cs="Calibri"/>
          <w:sz w:val="22"/>
          <w:szCs w:val="22"/>
        </w:rPr>
        <w:t xml:space="preserve"> powzięcia wiadomości o tych okolicznościach. W takim przypadku, Wykonawca może żądać wyłącznie wynagrodzenia należnego mu z tytułu wykonania części umowy.</w:t>
      </w:r>
    </w:p>
    <w:p w14:paraId="3597D416" w14:textId="77777777" w:rsidR="00F32FD0" w:rsidRDefault="000D18DA" w:rsidP="000D18DA">
      <w:pPr>
        <w:numPr>
          <w:ilvl w:val="0"/>
          <w:numId w:val="184"/>
        </w:num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lastRenderedPageBreak/>
        <w:t>Wykonawcy przysługuje prawo odstąpienia od umowy, jeżeli Zamawiający zawiadomi Wykonawcę, iż wobec z</w:t>
      </w:r>
      <w:r>
        <w:rPr>
          <w:rFonts w:asciiTheme="majorHAnsi" w:hAnsiTheme="majorHAnsi" w:cs="Calibri"/>
          <w:sz w:val="22"/>
          <w:szCs w:val="22"/>
        </w:rPr>
        <w:t xml:space="preserve">aistnienia uprzednio nieprzewidzianych okoliczności nie będzie mógł spełnić swoich zobowiązań umownych wobec Wykonawcy. </w:t>
      </w:r>
    </w:p>
    <w:p w14:paraId="1CB0118F" w14:textId="77777777" w:rsidR="00F32FD0" w:rsidRDefault="000D18DA" w:rsidP="000D18DA">
      <w:pPr>
        <w:numPr>
          <w:ilvl w:val="0"/>
          <w:numId w:val="185"/>
        </w:num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Odstąpienie od umowy przez strony winno nastąpić w formie pisemnej w terminie 30 dni od daty powzięcia wiadomości o zaistnieniu okolicz</w:t>
      </w:r>
      <w:r>
        <w:rPr>
          <w:rFonts w:asciiTheme="majorHAnsi" w:hAnsiTheme="majorHAnsi" w:cs="Calibri"/>
          <w:sz w:val="22"/>
          <w:szCs w:val="22"/>
        </w:rPr>
        <w:t xml:space="preserve">ności określonych w ust. 1 i ust. 3 niniejszego paragrafu i musi zawierać uzasadnienie. </w:t>
      </w:r>
    </w:p>
    <w:p w14:paraId="299E4BF4" w14:textId="77777777" w:rsidR="00F32FD0" w:rsidRDefault="000D18DA" w:rsidP="000D18DA">
      <w:pPr>
        <w:numPr>
          <w:ilvl w:val="0"/>
          <w:numId w:val="186"/>
        </w:num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Wykonawca udziela rękojmi i gwarancji jakości w zakresie określonym w umowie na część zobowiązania wykonaną przed odstąpieniem od umowy.</w:t>
      </w:r>
    </w:p>
    <w:p w14:paraId="38D4A18A" w14:textId="77777777" w:rsidR="00F32FD0" w:rsidRDefault="000D18DA" w:rsidP="000D18DA">
      <w:pPr>
        <w:numPr>
          <w:ilvl w:val="0"/>
          <w:numId w:val="187"/>
        </w:num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W przypadku odstąpienia od umowy przez jedną ze stron Wykonawca ma obowiązek: </w:t>
      </w:r>
    </w:p>
    <w:p w14:paraId="5045F310" w14:textId="77777777" w:rsidR="00F32FD0" w:rsidRDefault="000D18DA" w:rsidP="000D18DA">
      <w:pPr>
        <w:numPr>
          <w:ilvl w:val="0"/>
          <w:numId w:val="188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natychmiast wstrzymać wykonywanie robót, poza mającymi na celu ochronę życia i mienia, zabezpieczyć przerwane roboty w zakresie obustronnie uzgodnionym oraz zabezpieczyć teren b</w:t>
      </w:r>
      <w:r>
        <w:rPr>
          <w:rFonts w:asciiTheme="majorHAnsi" w:hAnsiTheme="majorHAnsi" w:cs="Calibri"/>
          <w:sz w:val="22"/>
          <w:szCs w:val="22"/>
        </w:rPr>
        <w:t>udowy i opuścić go w terminie wskazanym przez Zamawiającego, jednak nie później, niż w terminie 5 dni roboczych od daty odstąpienia od umowy,</w:t>
      </w:r>
    </w:p>
    <w:p w14:paraId="268A950A" w14:textId="77777777" w:rsidR="00F32FD0" w:rsidRDefault="000D18DA" w:rsidP="000D18DA">
      <w:pPr>
        <w:numPr>
          <w:ilvl w:val="0"/>
          <w:numId w:val="189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przekazać znajdujące się w jego posiadaniu dokumenty, a także należące do Zamawiającego urządzenia, materiały i in</w:t>
      </w:r>
      <w:r>
        <w:rPr>
          <w:rFonts w:asciiTheme="majorHAnsi" w:hAnsiTheme="majorHAnsi" w:cs="Calibri"/>
          <w:sz w:val="22"/>
          <w:szCs w:val="22"/>
        </w:rPr>
        <w:t>ne prace, za które Wykonawca otrzymał płatność oraz inną sporządzoną przez niego lub na jego rzecz dokumentację projektową, najpóźniej w terminie wskazanym przez Zamawiającego, jednak nie później, niż w terminie 5 dni roboczych od daty odstąpienia od umowy</w:t>
      </w:r>
      <w:r>
        <w:rPr>
          <w:rFonts w:asciiTheme="majorHAnsi" w:hAnsiTheme="majorHAnsi" w:cs="Calibri"/>
          <w:sz w:val="22"/>
          <w:szCs w:val="22"/>
        </w:rPr>
        <w:t>,</w:t>
      </w:r>
    </w:p>
    <w:p w14:paraId="2D846D83" w14:textId="77777777" w:rsidR="00F32FD0" w:rsidRDefault="000D18DA" w:rsidP="000D18DA">
      <w:pPr>
        <w:numPr>
          <w:ilvl w:val="0"/>
          <w:numId w:val="190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w terminie 5 dni roboczych od daty odstąpienia od umowy, Wykonawca zgłosi Zamawiającemu gotowość do odbioru robót przerwanych oraz robót zabezpieczających. W przypadku niezgłoszenia w tym terminie gotowości do odbioru, Zamawiający ma prawo przeprowadzić </w:t>
      </w:r>
      <w:r>
        <w:rPr>
          <w:rFonts w:asciiTheme="majorHAnsi" w:hAnsiTheme="majorHAnsi" w:cs="Calibri"/>
          <w:sz w:val="22"/>
          <w:szCs w:val="22"/>
        </w:rPr>
        <w:t>odbiór jednostronny,</w:t>
      </w:r>
    </w:p>
    <w:p w14:paraId="4C69FC00" w14:textId="77777777" w:rsidR="00F32FD0" w:rsidRDefault="000D18DA" w:rsidP="000D18DA">
      <w:pPr>
        <w:numPr>
          <w:ilvl w:val="0"/>
          <w:numId w:val="191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 najpóźniej w terminie do 10 dni roboczych od daty odstąpienia od umowy, Wykonawca usunie z terenu budowy urządzenia zaplecza budowy przez niego dostarczone lub wniesione materiały i urządzenia niestanowiące własności Zamawiającego lub</w:t>
      </w:r>
      <w:r>
        <w:rPr>
          <w:rFonts w:asciiTheme="majorHAnsi" w:hAnsiTheme="majorHAnsi" w:cs="Calibri"/>
          <w:sz w:val="22"/>
          <w:szCs w:val="22"/>
        </w:rPr>
        <w:t xml:space="preserve"> ustali zasady przekazania tego majątku Zamawiającemu,</w:t>
      </w:r>
    </w:p>
    <w:p w14:paraId="18F57BCC" w14:textId="77777777" w:rsidR="00F32FD0" w:rsidRDefault="000D18DA" w:rsidP="000D18DA">
      <w:pPr>
        <w:numPr>
          <w:ilvl w:val="0"/>
          <w:numId w:val="19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Wykonawca ma obowiązek zastosowania się do zawartych w oświadczeniu o odstąpieniu od umowy poleceń Zamawiającego dotyczących ochrony własności lub bezpieczeństwa robót, </w:t>
      </w:r>
    </w:p>
    <w:p w14:paraId="1C9AF4E3" w14:textId="77777777" w:rsidR="00F32FD0" w:rsidRDefault="000D18DA" w:rsidP="000D18DA">
      <w:pPr>
        <w:numPr>
          <w:ilvl w:val="0"/>
          <w:numId w:val="193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 terminie 5 dni roboczych od d</w:t>
      </w:r>
      <w:r>
        <w:rPr>
          <w:rFonts w:asciiTheme="majorHAnsi" w:hAnsiTheme="majorHAnsi" w:cs="Calibri"/>
          <w:sz w:val="22"/>
          <w:szCs w:val="22"/>
        </w:rPr>
        <w:t>nia odstąpienia od umowy, Wykonawca przy udziale Zamawiającego sporządzi szczegółowy protokół inwentaryzacji robót w toku i robót zabezpieczających według stanu na dzień odstąpienia. Podpisany przez obie strony protokół inwentaryzacji robót w toku stanowić</w:t>
      </w:r>
      <w:r>
        <w:rPr>
          <w:rFonts w:asciiTheme="majorHAnsi" w:hAnsiTheme="majorHAnsi" w:cs="Calibri"/>
          <w:sz w:val="22"/>
          <w:szCs w:val="22"/>
        </w:rPr>
        <w:t xml:space="preserve"> będzie podstawę do wystawienia faktury VAT przez Wykonawcę.</w:t>
      </w:r>
    </w:p>
    <w:p w14:paraId="7FB16FA5" w14:textId="77777777" w:rsidR="00F32FD0" w:rsidRDefault="000D18DA" w:rsidP="000D18DA">
      <w:pPr>
        <w:numPr>
          <w:ilvl w:val="0"/>
          <w:numId w:val="19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lastRenderedPageBreak/>
        <w:t>w terminie 15 dni roboczych od daty odstąpienia Wykonawca zobowiązany jest dokonać i dostarczyć Zamawiającemu inwentaryzację geodezyjną robót według stanu na dzień odstąpienia,</w:t>
      </w:r>
    </w:p>
    <w:p w14:paraId="5514FC35" w14:textId="77777777" w:rsidR="00F32FD0" w:rsidRDefault="000D18DA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 7. W przypadku od</w:t>
      </w:r>
      <w:r>
        <w:rPr>
          <w:rFonts w:asciiTheme="majorHAnsi" w:hAnsiTheme="majorHAnsi" w:cs="Calibri"/>
          <w:sz w:val="22"/>
          <w:szCs w:val="22"/>
        </w:rPr>
        <w:t xml:space="preserve">stąpienia od umowy przez jedną ze Stron Zamawiający ma obowiązek: </w:t>
      </w:r>
    </w:p>
    <w:p w14:paraId="211C736B" w14:textId="77777777" w:rsidR="00F32FD0" w:rsidRDefault="000D18DA" w:rsidP="000D18DA">
      <w:pPr>
        <w:numPr>
          <w:ilvl w:val="0"/>
          <w:numId w:val="195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dokonać odbioru robót przerwanych i robót zabezpieczających w terminie 10 dni roboczych od daty zgłoszenia gotowości do odbioru przez Wykonawcę,</w:t>
      </w:r>
    </w:p>
    <w:p w14:paraId="5B849481" w14:textId="77777777" w:rsidR="00F32FD0" w:rsidRDefault="000D18DA" w:rsidP="000D18DA">
      <w:pPr>
        <w:numPr>
          <w:ilvl w:val="0"/>
          <w:numId w:val="196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zapłaty wynagrodzenia za roboty, które zosta</w:t>
      </w:r>
      <w:r>
        <w:rPr>
          <w:rFonts w:asciiTheme="majorHAnsi" w:hAnsiTheme="majorHAnsi" w:cs="Calibri"/>
          <w:sz w:val="22"/>
          <w:szCs w:val="22"/>
        </w:rPr>
        <w:t>ły wykonane do dnia odstąpienia, w terminie określonym w § 7 ust. 9 umowy, pomniejszonego o roszczenia Zamawiającego z tytułu kar umownych oraz ewentualne roszczenia o obniżenie ceny na podstawie rękojmi i gwarancji lub inne roszczenia odszkodowawcze,</w:t>
      </w:r>
    </w:p>
    <w:p w14:paraId="08420164" w14:textId="77777777" w:rsidR="00F32FD0" w:rsidRDefault="000D18DA" w:rsidP="000D18DA">
      <w:pPr>
        <w:numPr>
          <w:ilvl w:val="0"/>
          <w:numId w:val="197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prze</w:t>
      </w:r>
      <w:r>
        <w:rPr>
          <w:rFonts w:asciiTheme="majorHAnsi" w:hAnsiTheme="majorHAnsi" w:cs="Calibri"/>
          <w:sz w:val="22"/>
          <w:szCs w:val="22"/>
        </w:rPr>
        <w:t>jęcia od Wykonawcy terenu budowy pod swój nadzór w terminie 10 dni roboczych od daty odstąpienia od umowy.</w:t>
      </w:r>
    </w:p>
    <w:p w14:paraId="673C1BB6" w14:textId="77777777" w:rsidR="00F32FD0" w:rsidRDefault="000D18DA">
      <w:pPr>
        <w:spacing w:line="360" w:lineRule="auto"/>
        <w:ind w:left="2124" w:firstLine="708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 xml:space="preserve">§ 23. ZMIANY W UMOWIE </w:t>
      </w:r>
    </w:p>
    <w:p w14:paraId="080012C7" w14:textId="77777777" w:rsidR="00F32FD0" w:rsidRDefault="000D18DA">
      <w:pPr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 trakcie realizacji umowy, jej postanowienia mogą ulec zmianom, przy czym zmiany mogą dotyczyć:</w:t>
      </w:r>
    </w:p>
    <w:p w14:paraId="05DD00DD" w14:textId="77777777" w:rsidR="00F32FD0" w:rsidRDefault="000D18DA" w:rsidP="000D18DA">
      <w:pPr>
        <w:numPr>
          <w:ilvl w:val="0"/>
          <w:numId w:val="198"/>
        </w:numPr>
        <w:spacing w:line="360" w:lineRule="auto"/>
        <w:ind w:left="993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terminu realizacji </w:t>
      </w:r>
      <w:r>
        <w:rPr>
          <w:rFonts w:asciiTheme="majorHAnsi" w:hAnsiTheme="majorHAnsi" w:cs="Calibri"/>
          <w:sz w:val="22"/>
          <w:szCs w:val="22"/>
        </w:rPr>
        <w:t>przedmiotu umowy w przypadku:</w:t>
      </w:r>
    </w:p>
    <w:p w14:paraId="0A76C3FA" w14:textId="77777777" w:rsidR="00F32FD0" w:rsidRDefault="000D18DA" w:rsidP="000D18DA">
      <w:pPr>
        <w:numPr>
          <w:ilvl w:val="0"/>
          <w:numId w:val="199"/>
        </w:numPr>
        <w:spacing w:line="360" w:lineRule="auto"/>
        <w:ind w:left="1276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wystąpienia okoliczności niezależnych od Wykonawcy przy zachowaniu przez niego należytej staranności, skutkujących niemożnością dotrzymania terminu realizacji przedmiotu zamówienia,</w:t>
      </w:r>
    </w:p>
    <w:p w14:paraId="09490F50" w14:textId="77777777" w:rsidR="00F32FD0" w:rsidRDefault="000D18DA" w:rsidP="000D18DA">
      <w:pPr>
        <w:numPr>
          <w:ilvl w:val="0"/>
          <w:numId w:val="200"/>
        </w:numPr>
        <w:spacing w:line="360" w:lineRule="auto"/>
        <w:ind w:left="907" w:hanging="340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wstrzymania przez Zamawiającego wykonania ro</w:t>
      </w:r>
      <w:r>
        <w:rPr>
          <w:rFonts w:asciiTheme="majorHAnsi" w:hAnsiTheme="majorHAnsi" w:cs="Calibri"/>
          <w:sz w:val="22"/>
          <w:szCs w:val="22"/>
        </w:rPr>
        <w:t xml:space="preserve">bót, które nie wynika z okoliczności leżących po stronie Wykonawcy (nie dotyczy okoliczności wstrzymania robót przez inspektorów nadzoru w przypadku stwierdzenia nieprawidłowości zawinionych przez Wykonawcę), </w:t>
      </w:r>
    </w:p>
    <w:p w14:paraId="52DD1A19" w14:textId="77777777" w:rsidR="00F32FD0" w:rsidRDefault="000D18DA" w:rsidP="000D18DA">
      <w:pPr>
        <w:numPr>
          <w:ilvl w:val="0"/>
          <w:numId w:val="201"/>
        </w:numPr>
        <w:spacing w:line="360" w:lineRule="auto"/>
        <w:ind w:left="907" w:hanging="340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konieczności wykonania przez Zamawiającego kor</w:t>
      </w:r>
      <w:r>
        <w:rPr>
          <w:rFonts w:asciiTheme="majorHAnsi" w:hAnsiTheme="majorHAnsi" w:cs="Calibri"/>
          <w:sz w:val="22"/>
          <w:szCs w:val="22"/>
        </w:rPr>
        <w:t>ekty projektu dla usunięcia wad dostarczonej dokumentacji,</w:t>
      </w:r>
    </w:p>
    <w:p w14:paraId="073F071A" w14:textId="77777777" w:rsidR="00F32FD0" w:rsidRDefault="000D18DA" w:rsidP="000D18DA">
      <w:pPr>
        <w:numPr>
          <w:ilvl w:val="0"/>
          <w:numId w:val="202"/>
        </w:numPr>
        <w:spacing w:line="360" w:lineRule="auto"/>
        <w:ind w:left="964" w:hanging="340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konieczności wykonania robót zamiennych, których wykonanie wpływa na zmianę terminu wykonania zamówienia podstawowego,</w:t>
      </w:r>
    </w:p>
    <w:p w14:paraId="18003801" w14:textId="77777777" w:rsidR="00F32FD0" w:rsidRDefault="000D18DA" w:rsidP="000D18DA">
      <w:pPr>
        <w:numPr>
          <w:ilvl w:val="0"/>
          <w:numId w:val="203"/>
        </w:numPr>
        <w:spacing w:line="360" w:lineRule="auto"/>
        <w:ind w:left="964" w:hanging="340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okoliczności zaistniałych w trakcie realizacji przedmiotu umowy tj. niekorzyst</w:t>
      </w:r>
      <w:r>
        <w:rPr>
          <w:rFonts w:asciiTheme="majorHAnsi" w:hAnsiTheme="majorHAnsi" w:cs="Calibri"/>
          <w:sz w:val="22"/>
          <w:szCs w:val="22"/>
        </w:rPr>
        <w:t>nych warunków atmosferycznych uniemożliwiających prawidłowe wykonanie robót, w szczególności z powodu technologii realizacji prac określonej w SST, normach lub innych przepisach wymagającej konkretnych warunków atmosferycznych, jeżeli konieczność wykonania</w:t>
      </w:r>
      <w:r>
        <w:rPr>
          <w:rFonts w:asciiTheme="majorHAnsi" w:hAnsiTheme="majorHAnsi" w:cs="Calibri"/>
          <w:sz w:val="22"/>
          <w:szCs w:val="22"/>
        </w:rPr>
        <w:t xml:space="preserve"> prac w tym okresie nie jest następstwem okoliczności, za które Wykonawca ponosi odpowiedzialność,</w:t>
      </w:r>
    </w:p>
    <w:p w14:paraId="5B7143BF" w14:textId="77777777" w:rsidR="00F32FD0" w:rsidRDefault="000D18DA" w:rsidP="000D18DA">
      <w:pPr>
        <w:numPr>
          <w:ilvl w:val="0"/>
          <w:numId w:val="204"/>
        </w:numPr>
        <w:spacing w:line="360" w:lineRule="auto"/>
        <w:ind w:left="964" w:hanging="340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wystąpienia warunków terenu budowy odbiegających w sposób istotny od przyjętych w dokumentacji projektowej, a w szczególności napotkania niezinwentaryzowanych lub błędnie zinwentaryzowanych sieci, instalacji lub innych obiektów budowlanych. </w:t>
      </w:r>
    </w:p>
    <w:p w14:paraId="2340D7DF" w14:textId="77777777" w:rsidR="00F32FD0" w:rsidRDefault="000D18DA" w:rsidP="000D18DA">
      <w:pPr>
        <w:numPr>
          <w:ilvl w:val="0"/>
          <w:numId w:val="205"/>
        </w:numPr>
        <w:spacing w:line="360" w:lineRule="auto"/>
        <w:ind w:left="907" w:hanging="227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lastRenderedPageBreak/>
        <w:t xml:space="preserve">W przypadku zmiany terminu realizacji przedmiotu umowy wynikającego z okoliczności wymienionych w literach a) - g), termin może ulec przedłużeniu, nie dłużej jednak niż o czas trwania tych okoliczności. </w:t>
      </w:r>
    </w:p>
    <w:p w14:paraId="09A6458E" w14:textId="77777777" w:rsidR="00F32FD0" w:rsidRDefault="000D18DA">
      <w:pPr>
        <w:spacing w:line="360" w:lineRule="auto"/>
        <w:ind w:left="709" w:hanging="425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2) wysokości ceny brutto: </w:t>
      </w:r>
    </w:p>
    <w:p w14:paraId="4AC70D43" w14:textId="77777777" w:rsidR="00F32FD0" w:rsidRDefault="000D18DA" w:rsidP="000D18DA">
      <w:pPr>
        <w:numPr>
          <w:ilvl w:val="0"/>
          <w:numId w:val="206"/>
        </w:numPr>
        <w:tabs>
          <w:tab w:val="left" w:pos="852"/>
          <w:tab w:val="left" w:pos="1128"/>
          <w:tab w:val="left" w:pos="1644"/>
        </w:tabs>
        <w:spacing w:line="360" w:lineRule="auto"/>
        <w:ind w:left="907" w:hanging="113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 przypadku zmiany stawki</w:t>
      </w:r>
      <w:r>
        <w:rPr>
          <w:rFonts w:asciiTheme="majorHAnsi" w:hAnsiTheme="majorHAnsi" w:cs="Calibri"/>
          <w:sz w:val="22"/>
          <w:szCs w:val="22"/>
        </w:rPr>
        <w:t xml:space="preserve"> podatku VAT dla robót objętych przedmiotem zamówienia,</w:t>
      </w:r>
    </w:p>
    <w:p w14:paraId="5154916A" w14:textId="77777777" w:rsidR="00F32FD0" w:rsidRDefault="000D18DA" w:rsidP="000D18DA">
      <w:pPr>
        <w:numPr>
          <w:ilvl w:val="0"/>
          <w:numId w:val="207"/>
        </w:numPr>
        <w:tabs>
          <w:tab w:val="left" w:pos="1020"/>
        </w:tabs>
        <w:spacing w:line="360" w:lineRule="auto"/>
        <w:ind w:left="907" w:hanging="113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 przypadku o którym mowa w § 9 ust. 2 umowy W trakcie realizacji przedmiotu umowy, strony dokonają odpowiedniej zmiany wynagrodzenia umownego – dotyczy to części wynagrodzenia za roboty, których w dn</w:t>
      </w:r>
      <w:r>
        <w:rPr>
          <w:rFonts w:asciiTheme="majorHAnsi" w:hAnsiTheme="majorHAnsi" w:cs="Calibri"/>
          <w:sz w:val="22"/>
          <w:szCs w:val="22"/>
        </w:rPr>
        <w:t>iu zmiany stawki podatku VAT jeszcze nie wykonano.</w:t>
      </w:r>
    </w:p>
    <w:p w14:paraId="345B73B0" w14:textId="77777777" w:rsidR="00F32FD0" w:rsidRDefault="000D18DA">
      <w:pPr>
        <w:ind w:left="420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3) oznaczenia danych dotyczących Zamawiającego i/lub Wykonawcy,</w:t>
      </w:r>
    </w:p>
    <w:p w14:paraId="3371FB28" w14:textId="77777777" w:rsidR="00F32FD0" w:rsidRDefault="000D18DA">
      <w:pPr>
        <w:spacing w:line="360" w:lineRule="auto"/>
        <w:ind w:left="397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4) rozszerzenia odpowiedzialności z tytułu rękojmi oraz przedłużenia terminu udzielonej gwarancji,</w:t>
      </w:r>
    </w:p>
    <w:p w14:paraId="36BD0DAA" w14:textId="77777777" w:rsidR="00F32FD0" w:rsidRDefault="000D18DA">
      <w:pPr>
        <w:tabs>
          <w:tab w:val="left" w:pos="396"/>
        </w:tabs>
        <w:spacing w:line="360" w:lineRule="auto"/>
        <w:ind w:left="397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5) zmiany harmonogramu rzeczowo-finansoweg</w:t>
      </w:r>
      <w:r>
        <w:rPr>
          <w:rFonts w:asciiTheme="majorHAnsi" w:hAnsiTheme="majorHAnsi" w:cs="Calibri"/>
          <w:sz w:val="22"/>
          <w:szCs w:val="22"/>
        </w:rPr>
        <w:t>o zamówienia w przypadku wystąpienia obiektywnych okoliczności skutkujących koniecznością zmiany w trakcie realizacji umowy zakresu rzeczowo – finansowego robót,</w:t>
      </w:r>
    </w:p>
    <w:p w14:paraId="0DC20E53" w14:textId="77777777" w:rsidR="00F32FD0" w:rsidRDefault="000D18DA">
      <w:pPr>
        <w:spacing w:line="360" w:lineRule="auto"/>
        <w:ind w:left="397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6) zmiany formy zabezpieczenia należytego wykonania umowy- zgodnie z art. 451 ust. 1 ustawy PZ</w:t>
      </w:r>
      <w:r>
        <w:rPr>
          <w:rFonts w:asciiTheme="majorHAnsi" w:hAnsiTheme="majorHAnsi" w:cs="Calibri"/>
          <w:sz w:val="22"/>
          <w:szCs w:val="22"/>
        </w:rPr>
        <w:t>P,</w:t>
      </w:r>
    </w:p>
    <w:p w14:paraId="68AC3847" w14:textId="77777777" w:rsidR="00F32FD0" w:rsidRDefault="000D18DA">
      <w:pPr>
        <w:tabs>
          <w:tab w:val="left" w:pos="396"/>
        </w:tabs>
        <w:spacing w:line="360" w:lineRule="auto"/>
        <w:ind w:left="397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7) jeżeli zachodzi co najmniej jedna z okoliczności wskazanych w art. 455 ust 1 i 2 ustawy PZP.</w:t>
      </w:r>
    </w:p>
    <w:p w14:paraId="31F7E97D" w14:textId="77777777" w:rsidR="00F32FD0" w:rsidRDefault="000D18DA" w:rsidP="000D18DA">
      <w:pPr>
        <w:numPr>
          <w:ilvl w:val="0"/>
          <w:numId w:val="208"/>
        </w:num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Zmiana może być dokonana przed upływem terminu realizacji niniejszej umowy określonego w § 4 ust. 1, na pisemny wniosek Wykonawcy lub Zamawiającego, złożony </w:t>
      </w:r>
      <w:r>
        <w:rPr>
          <w:rFonts w:asciiTheme="majorHAnsi" w:hAnsiTheme="majorHAnsi" w:cs="Calibri"/>
          <w:sz w:val="22"/>
          <w:szCs w:val="22"/>
        </w:rPr>
        <w:t>bez zbędnej zwłoki. Wniosek winien zawierać szczegółowe uzasadnienie.</w:t>
      </w:r>
    </w:p>
    <w:p w14:paraId="0EC53741" w14:textId="77777777" w:rsidR="00F32FD0" w:rsidRDefault="000D18DA" w:rsidP="000D18DA">
      <w:pPr>
        <w:numPr>
          <w:ilvl w:val="0"/>
          <w:numId w:val="209"/>
        </w:num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Wykonawca ma obowiązek wskazać w jaki sposób zmiany, o których mowa w niniejszym paragrafie wpływają na wysokość wynagrodzenia umownego, o którym mowa w § 6 ust. 1 umowy. Brak uzasadnien</w:t>
      </w:r>
      <w:r>
        <w:rPr>
          <w:rFonts w:asciiTheme="majorHAnsi" w:hAnsiTheme="majorHAnsi" w:cs="Calibri"/>
          <w:sz w:val="22"/>
          <w:szCs w:val="22"/>
        </w:rPr>
        <w:t>ia będzie skutkować odmową dokonania zmiany umowy.</w:t>
      </w:r>
    </w:p>
    <w:p w14:paraId="3EE58018" w14:textId="77777777" w:rsidR="00F32FD0" w:rsidRDefault="000D18DA">
      <w:pPr>
        <w:spacing w:line="360" w:lineRule="auto"/>
        <w:ind w:left="2124" w:firstLine="708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 xml:space="preserve"> § 24. INFORMACJA PUBLICZNA</w:t>
      </w:r>
    </w:p>
    <w:p w14:paraId="056FFD80" w14:textId="77777777" w:rsidR="00F32FD0" w:rsidRDefault="000D18DA" w:rsidP="000D18DA">
      <w:pPr>
        <w:pStyle w:val="Akapitzlist"/>
        <w:numPr>
          <w:ilvl w:val="3"/>
          <w:numId w:val="210"/>
        </w:numPr>
        <w:spacing w:line="360" w:lineRule="auto"/>
        <w:ind w:left="284" w:hanging="426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Wykonawca oświadcza, że znany jest mu fakt, że treść niniejszej umowy, a w szczególności dotyczące go dane identyfikujące, przedmiot umowy i wysokość wynagrodzenia </w:t>
      </w:r>
      <w:r>
        <w:rPr>
          <w:rFonts w:asciiTheme="majorHAnsi" w:hAnsiTheme="majorHAnsi" w:cs="Calibri"/>
          <w:sz w:val="22"/>
          <w:szCs w:val="22"/>
        </w:rPr>
        <w:t>stanowią informacje publiczna w rozumieniu ustawy z dnia 6 września 2001r. o dostępie do informacji publicznej, która podlega udostępnieniu w trybie przedmiotowej ustawy</w:t>
      </w:r>
      <w:r>
        <w:rPr>
          <w:rFonts w:asciiTheme="majorHAnsi" w:hAnsiTheme="majorHAnsi" w:cs="Calibri"/>
          <w:b/>
          <w:sz w:val="22"/>
          <w:szCs w:val="22"/>
        </w:rPr>
        <w:t>.</w:t>
      </w:r>
    </w:p>
    <w:p w14:paraId="345CD6BE" w14:textId="77777777" w:rsidR="00F32FD0" w:rsidRDefault="000D18DA" w:rsidP="000D18DA">
      <w:pPr>
        <w:pStyle w:val="Akapitzlist"/>
        <w:numPr>
          <w:ilvl w:val="3"/>
          <w:numId w:val="211"/>
        </w:numPr>
        <w:spacing w:line="360" w:lineRule="auto"/>
        <w:ind w:left="284" w:hanging="426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Ze względu na tajemnicę Wykonawcy, udostępnieniu o którym mowa w ust. 1 nie będą podl</w:t>
      </w:r>
      <w:r>
        <w:rPr>
          <w:rFonts w:asciiTheme="majorHAnsi" w:hAnsiTheme="majorHAnsi" w:cs="Calibri"/>
          <w:sz w:val="22"/>
          <w:szCs w:val="22"/>
        </w:rPr>
        <w:t>egały następujące informacje:</w:t>
      </w:r>
    </w:p>
    <w:p w14:paraId="68A6F630" w14:textId="77777777" w:rsidR="00F32FD0" w:rsidRDefault="000D18DA">
      <w:pPr>
        <w:pStyle w:val="Akapitzlist"/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1)……………………………………………………………………….</w:t>
      </w:r>
    </w:p>
    <w:p w14:paraId="683F6DFF" w14:textId="77777777" w:rsidR="00F32FD0" w:rsidRDefault="000D18DA">
      <w:pPr>
        <w:pStyle w:val="Akapitzlist"/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2)……………………………………………………………………….</w:t>
      </w:r>
    </w:p>
    <w:p w14:paraId="646BB251" w14:textId="77777777" w:rsidR="00F32FD0" w:rsidRDefault="000D18DA">
      <w:pPr>
        <w:pStyle w:val="Akapitzlist"/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lastRenderedPageBreak/>
        <w:t>i/lub zawarte w załączniku:………………………………..do niniejszej umowy, stanowiące informacje techniczne, technologiczne, organizacyjne przedsiębiorstwa lub inne, posiadające</w:t>
      </w:r>
      <w:r>
        <w:rPr>
          <w:rFonts w:asciiTheme="majorHAnsi" w:hAnsiTheme="majorHAnsi" w:cs="Calibri"/>
          <w:sz w:val="22"/>
          <w:szCs w:val="22"/>
        </w:rPr>
        <w:t xml:space="preserve"> wartość gospodarczą.</w:t>
      </w:r>
    </w:p>
    <w:p w14:paraId="12A4AFBC" w14:textId="77777777" w:rsidR="00F32FD0" w:rsidRDefault="000D18DA" w:rsidP="000D18DA">
      <w:pPr>
        <w:pStyle w:val="Akapitzlist"/>
        <w:numPr>
          <w:ilvl w:val="3"/>
          <w:numId w:val="212"/>
        </w:numPr>
        <w:spacing w:line="360" w:lineRule="auto"/>
        <w:ind w:left="284" w:hanging="426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Tajemnicę Wykonawcy stanowią informacje nie podane do publicznej wiadomości, w odniesieniu do których Wykonawca podjął działania zachowujące je w tajemnicy</w:t>
      </w:r>
      <w:r>
        <w:rPr>
          <w:rFonts w:asciiTheme="majorHAnsi" w:hAnsiTheme="majorHAnsi" w:cs="Calibri"/>
          <w:b/>
          <w:sz w:val="22"/>
          <w:szCs w:val="22"/>
        </w:rPr>
        <w:t>.</w:t>
      </w:r>
    </w:p>
    <w:p w14:paraId="52F67EC3" w14:textId="77777777" w:rsidR="00F32FD0" w:rsidRDefault="000D18DA">
      <w:pPr>
        <w:spacing w:line="360" w:lineRule="auto"/>
        <w:ind w:left="2124" w:firstLine="708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>§ 25.POSTANOWIENIA KOŃCOWE</w:t>
      </w:r>
    </w:p>
    <w:p w14:paraId="5569D2E9" w14:textId="77777777" w:rsidR="00F32FD0" w:rsidRDefault="000D18DA" w:rsidP="000D18DA">
      <w:pPr>
        <w:numPr>
          <w:ilvl w:val="0"/>
          <w:numId w:val="213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Na zbycie przez Wykonawcę swoich wierzytelności na</w:t>
      </w:r>
      <w:r>
        <w:rPr>
          <w:rFonts w:asciiTheme="majorHAnsi" w:hAnsiTheme="majorHAnsi" w:cs="Calibri"/>
          <w:sz w:val="22"/>
          <w:szCs w:val="22"/>
        </w:rPr>
        <w:t xml:space="preserve"> rzecz innych kontrahentów musi być wyrażona pisemna zgoda Zamawiającego.</w:t>
      </w:r>
    </w:p>
    <w:p w14:paraId="57CD06D7" w14:textId="77777777" w:rsidR="00F32FD0" w:rsidRDefault="000D18DA" w:rsidP="000D18DA">
      <w:pPr>
        <w:numPr>
          <w:ilvl w:val="0"/>
          <w:numId w:val="21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 sprawach nie uregulowanych niniejszą umową stosuje się przepisy Kodeksu cywilnego, ustawy z dnia 7 lipca 1994 roku Prawo budowlane i ustawy z dnia 11 września 2019 roku Prawo zamów</w:t>
      </w:r>
      <w:r>
        <w:rPr>
          <w:rFonts w:asciiTheme="majorHAnsi" w:hAnsiTheme="majorHAnsi" w:cs="Calibri"/>
          <w:sz w:val="22"/>
          <w:szCs w:val="22"/>
        </w:rPr>
        <w:t xml:space="preserve">ień publicznych. </w:t>
      </w:r>
    </w:p>
    <w:p w14:paraId="6F8C49E8" w14:textId="77777777" w:rsidR="00F32FD0" w:rsidRDefault="000D18DA" w:rsidP="000D18DA">
      <w:pPr>
        <w:numPr>
          <w:ilvl w:val="0"/>
          <w:numId w:val="215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Wszelkie zmiany umowy, wymagają aneksu sporządzonego z zachowaniem formy pisemnej pod rygorem nieważności. </w:t>
      </w:r>
    </w:p>
    <w:p w14:paraId="73FC4762" w14:textId="77777777" w:rsidR="00F32FD0" w:rsidRDefault="000D18DA" w:rsidP="000D18DA">
      <w:pPr>
        <w:numPr>
          <w:ilvl w:val="0"/>
          <w:numId w:val="216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Wszelkie spory mogące wynikać w związku z realizacją mniejszej umowy będą rozstrzygane przez sąd właściwy dla siedziby Zamawiające</w:t>
      </w:r>
      <w:r>
        <w:rPr>
          <w:rFonts w:asciiTheme="majorHAnsi" w:hAnsiTheme="majorHAnsi" w:cs="Calibri"/>
          <w:sz w:val="22"/>
          <w:szCs w:val="22"/>
        </w:rPr>
        <w:t>go.</w:t>
      </w:r>
    </w:p>
    <w:p w14:paraId="304B6F6B" w14:textId="77777777" w:rsidR="00F32FD0" w:rsidRDefault="000D18DA" w:rsidP="000D18DA">
      <w:pPr>
        <w:numPr>
          <w:ilvl w:val="0"/>
          <w:numId w:val="217"/>
        </w:numPr>
        <w:spacing w:after="720" w:line="360" w:lineRule="auto"/>
        <w:ind w:left="419" w:hanging="357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Umowę niniejszą sporządzono w 3 jednobrzmiących egzemplarzach, 2 egzemplarze dla Zamawiającego i 1 egzemplarz dla Wykonawcy.</w:t>
      </w:r>
    </w:p>
    <w:p w14:paraId="58FE163D" w14:textId="77777777" w:rsidR="00F32FD0" w:rsidRDefault="000D18DA" w:rsidP="000D18DA">
      <w:pPr>
        <w:numPr>
          <w:ilvl w:val="0"/>
          <w:numId w:val="218"/>
        </w:numPr>
        <w:spacing w:after="720" w:line="360" w:lineRule="auto"/>
        <w:ind w:left="419" w:hanging="357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 xml:space="preserve">ZAMAWIAJĄCY: </w:t>
      </w:r>
      <w:r>
        <w:rPr>
          <w:rFonts w:asciiTheme="majorHAnsi" w:hAnsiTheme="majorHAnsi" w:cs="Calibri"/>
          <w:b/>
          <w:sz w:val="22"/>
          <w:szCs w:val="22"/>
        </w:rPr>
        <w:tab/>
      </w:r>
      <w:r>
        <w:rPr>
          <w:rFonts w:asciiTheme="majorHAnsi" w:hAnsiTheme="majorHAnsi" w:cs="Calibri"/>
          <w:b/>
          <w:sz w:val="22"/>
          <w:szCs w:val="22"/>
        </w:rPr>
        <w:tab/>
      </w:r>
      <w:r>
        <w:rPr>
          <w:rFonts w:asciiTheme="majorHAnsi" w:hAnsiTheme="majorHAnsi" w:cs="Calibri"/>
          <w:b/>
          <w:sz w:val="22"/>
          <w:szCs w:val="22"/>
        </w:rPr>
        <w:tab/>
      </w:r>
      <w:r>
        <w:rPr>
          <w:rFonts w:asciiTheme="majorHAnsi" w:hAnsiTheme="majorHAnsi" w:cs="Calibri"/>
          <w:b/>
          <w:sz w:val="22"/>
          <w:szCs w:val="22"/>
        </w:rPr>
        <w:tab/>
      </w:r>
      <w:r>
        <w:rPr>
          <w:rFonts w:asciiTheme="majorHAnsi" w:hAnsiTheme="majorHAnsi" w:cs="Calibri"/>
          <w:b/>
          <w:sz w:val="22"/>
          <w:szCs w:val="22"/>
        </w:rPr>
        <w:tab/>
      </w:r>
      <w:r>
        <w:rPr>
          <w:rFonts w:asciiTheme="majorHAnsi" w:hAnsiTheme="majorHAnsi" w:cs="Calibri"/>
          <w:b/>
          <w:sz w:val="22"/>
          <w:szCs w:val="22"/>
        </w:rPr>
        <w:tab/>
      </w:r>
      <w:r>
        <w:rPr>
          <w:rFonts w:asciiTheme="majorHAnsi" w:hAnsiTheme="majorHAnsi" w:cs="Calibri"/>
          <w:b/>
          <w:sz w:val="22"/>
          <w:szCs w:val="22"/>
        </w:rPr>
        <w:tab/>
      </w:r>
      <w:r>
        <w:rPr>
          <w:rFonts w:asciiTheme="majorHAnsi" w:hAnsiTheme="majorHAnsi" w:cs="Calibri"/>
          <w:b/>
          <w:sz w:val="22"/>
          <w:szCs w:val="22"/>
        </w:rPr>
        <w:tab/>
        <w:t>WYKONAWCA:</w:t>
      </w:r>
      <w:r>
        <w:rPr>
          <w:rFonts w:asciiTheme="majorHAnsi" w:hAnsiTheme="majorHAnsi" w:cs="Calibri"/>
          <w:b/>
          <w:sz w:val="22"/>
          <w:szCs w:val="22"/>
        </w:rPr>
        <w:tab/>
      </w:r>
    </w:p>
    <w:sectPr w:rsidR="00F32FD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7F56"/>
    <w:multiLevelType w:val="multilevel"/>
    <w:tmpl w:val="9CEA32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81F4498"/>
    <w:multiLevelType w:val="multilevel"/>
    <w:tmpl w:val="5C4898F6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2" w15:restartNumberingAfterBreak="0">
    <w:nsid w:val="0AA46C55"/>
    <w:multiLevelType w:val="multilevel"/>
    <w:tmpl w:val="6C5220B0"/>
    <w:lvl w:ilvl="0">
      <w:start w:val="1"/>
      <w:numFmt w:val="decimal"/>
      <w:lvlText w:val="%1)"/>
      <w:lvlJc w:val="left"/>
      <w:pPr>
        <w:tabs>
          <w:tab w:val="num" w:pos="0"/>
        </w:tabs>
        <w:ind w:left="7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8" w:hanging="180"/>
      </w:pPr>
    </w:lvl>
  </w:abstractNum>
  <w:abstractNum w:abstractNumId="3" w15:restartNumberingAfterBreak="0">
    <w:nsid w:val="0C332E71"/>
    <w:multiLevelType w:val="multilevel"/>
    <w:tmpl w:val="CF5EDF2E"/>
    <w:lvl w:ilvl="0">
      <w:start w:val="1"/>
      <w:numFmt w:val="decimal"/>
      <w:lvlText w:val="%1)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4" w15:restartNumberingAfterBreak="0">
    <w:nsid w:val="12DB0BF2"/>
    <w:multiLevelType w:val="multilevel"/>
    <w:tmpl w:val="D144BD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62D7E86"/>
    <w:multiLevelType w:val="multilevel"/>
    <w:tmpl w:val="784685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6FE4864"/>
    <w:multiLevelType w:val="multilevel"/>
    <w:tmpl w:val="DBB2FC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8B75C32"/>
    <w:multiLevelType w:val="multilevel"/>
    <w:tmpl w:val="5C26ADB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99B13F0"/>
    <w:multiLevelType w:val="multilevel"/>
    <w:tmpl w:val="18DE3C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20EC3EA4"/>
    <w:multiLevelType w:val="multilevel"/>
    <w:tmpl w:val="A184F5EA"/>
    <w:lvl w:ilvl="0">
      <w:start w:val="1"/>
      <w:numFmt w:val="decimal"/>
      <w:lvlText w:val="%1)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10" w15:restartNumberingAfterBreak="0">
    <w:nsid w:val="24713489"/>
    <w:multiLevelType w:val="multilevel"/>
    <w:tmpl w:val="5F048D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248C35E5"/>
    <w:multiLevelType w:val="multilevel"/>
    <w:tmpl w:val="C158F1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24EA6EAF"/>
    <w:multiLevelType w:val="multilevel"/>
    <w:tmpl w:val="06F89D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2568388E"/>
    <w:multiLevelType w:val="multilevel"/>
    <w:tmpl w:val="9FE6C0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10B281F"/>
    <w:multiLevelType w:val="multilevel"/>
    <w:tmpl w:val="BDE0C3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43763C9"/>
    <w:multiLevelType w:val="multilevel"/>
    <w:tmpl w:val="E23CDE4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6" w15:restartNumberingAfterBreak="0">
    <w:nsid w:val="38D75E9B"/>
    <w:multiLevelType w:val="multilevel"/>
    <w:tmpl w:val="3E521C5A"/>
    <w:lvl w:ilvl="0">
      <w:start w:val="1"/>
      <w:numFmt w:val="decimal"/>
      <w:lvlText w:val="%1)"/>
      <w:lvlJc w:val="left"/>
      <w:pPr>
        <w:tabs>
          <w:tab w:val="num" w:pos="0"/>
        </w:tabs>
        <w:ind w:left="7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8" w:hanging="180"/>
      </w:pPr>
    </w:lvl>
  </w:abstractNum>
  <w:abstractNum w:abstractNumId="17" w15:restartNumberingAfterBreak="0">
    <w:nsid w:val="3CEC671A"/>
    <w:multiLevelType w:val="multilevel"/>
    <w:tmpl w:val="52B2D0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421D0DE6"/>
    <w:multiLevelType w:val="multilevel"/>
    <w:tmpl w:val="D834E990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19" w15:restartNumberingAfterBreak="0">
    <w:nsid w:val="44BC3640"/>
    <w:multiLevelType w:val="multilevel"/>
    <w:tmpl w:val="F120DCD2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20" w15:restartNumberingAfterBreak="0">
    <w:nsid w:val="487C7B97"/>
    <w:multiLevelType w:val="multilevel"/>
    <w:tmpl w:val="29E238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48D25A33"/>
    <w:multiLevelType w:val="multilevel"/>
    <w:tmpl w:val="3962D8D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49AF12D0"/>
    <w:multiLevelType w:val="multilevel"/>
    <w:tmpl w:val="D3B698A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49CA0161"/>
    <w:multiLevelType w:val="multilevel"/>
    <w:tmpl w:val="1494DC9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4" w15:restartNumberingAfterBreak="0">
    <w:nsid w:val="501F0BB1"/>
    <w:multiLevelType w:val="multilevel"/>
    <w:tmpl w:val="75B64EF6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25" w15:restartNumberingAfterBreak="0">
    <w:nsid w:val="507F4EDD"/>
    <w:multiLevelType w:val="multilevel"/>
    <w:tmpl w:val="63867C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552069BF"/>
    <w:multiLevelType w:val="multilevel"/>
    <w:tmpl w:val="28F22D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5BBF7482"/>
    <w:multiLevelType w:val="multilevel"/>
    <w:tmpl w:val="EC72819A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28" w15:restartNumberingAfterBreak="0">
    <w:nsid w:val="5D8038A6"/>
    <w:multiLevelType w:val="multilevel"/>
    <w:tmpl w:val="0EAC30A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613F7862"/>
    <w:multiLevelType w:val="multilevel"/>
    <w:tmpl w:val="37E0D3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635D3F69"/>
    <w:multiLevelType w:val="multilevel"/>
    <w:tmpl w:val="C9A8E1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66476F96"/>
    <w:multiLevelType w:val="multilevel"/>
    <w:tmpl w:val="5B32F3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67AA20BB"/>
    <w:multiLevelType w:val="multilevel"/>
    <w:tmpl w:val="CA9A3564"/>
    <w:lvl w:ilvl="0">
      <w:start w:val="1"/>
      <w:numFmt w:val="decimal"/>
      <w:lvlText w:val="%1)"/>
      <w:lvlJc w:val="left"/>
      <w:pPr>
        <w:tabs>
          <w:tab w:val="num" w:pos="0"/>
        </w:tabs>
        <w:ind w:left="7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8" w:hanging="180"/>
      </w:pPr>
    </w:lvl>
  </w:abstractNum>
  <w:abstractNum w:abstractNumId="33" w15:restartNumberingAfterBreak="0">
    <w:nsid w:val="68507F95"/>
    <w:multiLevelType w:val="multilevel"/>
    <w:tmpl w:val="BC8CD8B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4" w15:restartNumberingAfterBreak="0">
    <w:nsid w:val="69E24C69"/>
    <w:multiLevelType w:val="multilevel"/>
    <w:tmpl w:val="435EC2A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70610827"/>
    <w:multiLevelType w:val="multilevel"/>
    <w:tmpl w:val="E87A5238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743C6BC0"/>
    <w:multiLevelType w:val="multilevel"/>
    <w:tmpl w:val="C23AD16C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37" w15:restartNumberingAfterBreak="0">
    <w:nsid w:val="7C010917"/>
    <w:multiLevelType w:val="multilevel"/>
    <w:tmpl w:val="AE267D98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38" w15:restartNumberingAfterBreak="0">
    <w:nsid w:val="7C546CA6"/>
    <w:multiLevelType w:val="multilevel"/>
    <w:tmpl w:val="D8D4BA70"/>
    <w:lvl w:ilvl="0">
      <w:start w:val="1"/>
      <w:numFmt w:val="decimal"/>
      <w:lvlText w:val="%1)"/>
      <w:lvlJc w:val="left"/>
      <w:pPr>
        <w:tabs>
          <w:tab w:val="num" w:pos="0"/>
        </w:tabs>
        <w:ind w:left="7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8" w:hanging="180"/>
      </w:pPr>
    </w:lvl>
  </w:abstractNum>
  <w:num w:numId="1" w16cid:durableId="41490132">
    <w:abstractNumId w:val="21"/>
  </w:num>
  <w:num w:numId="2" w16cid:durableId="1889875700">
    <w:abstractNumId w:val="15"/>
  </w:num>
  <w:num w:numId="3" w16cid:durableId="1455561303">
    <w:abstractNumId w:val="33"/>
  </w:num>
  <w:num w:numId="4" w16cid:durableId="1849248321">
    <w:abstractNumId w:val="30"/>
  </w:num>
  <w:num w:numId="5" w16cid:durableId="87777276">
    <w:abstractNumId w:val="30"/>
  </w:num>
  <w:num w:numId="6" w16cid:durableId="2044936594">
    <w:abstractNumId w:val="26"/>
    <w:lvlOverride w:ilvl="0">
      <w:startOverride w:val="1"/>
    </w:lvlOverride>
  </w:num>
  <w:num w:numId="7" w16cid:durableId="1259487499">
    <w:abstractNumId w:val="26"/>
  </w:num>
  <w:num w:numId="8" w16cid:durableId="52241089">
    <w:abstractNumId w:val="26"/>
  </w:num>
  <w:num w:numId="9" w16cid:durableId="1351109200">
    <w:abstractNumId w:val="3"/>
    <w:lvlOverride w:ilvl="0">
      <w:startOverride w:val="1"/>
    </w:lvlOverride>
  </w:num>
  <w:num w:numId="10" w16cid:durableId="1094715227">
    <w:abstractNumId w:val="3"/>
  </w:num>
  <w:num w:numId="11" w16cid:durableId="1018970959">
    <w:abstractNumId w:val="3"/>
  </w:num>
  <w:num w:numId="12" w16cid:durableId="1538161902">
    <w:abstractNumId w:val="3"/>
  </w:num>
  <w:num w:numId="13" w16cid:durableId="601769837">
    <w:abstractNumId w:val="26"/>
  </w:num>
  <w:num w:numId="14" w16cid:durableId="1778790887">
    <w:abstractNumId w:val="26"/>
  </w:num>
  <w:num w:numId="15" w16cid:durableId="1972636711">
    <w:abstractNumId w:val="26"/>
  </w:num>
  <w:num w:numId="16" w16cid:durableId="31998464">
    <w:abstractNumId w:val="0"/>
    <w:lvlOverride w:ilvl="0">
      <w:startOverride w:val="1"/>
    </w:lvlOverride>
  </w:num>
  <w:num w:numId="17" w16cid:durableId="901865155">
    <w:abstractNumId w:val="0"/>
  </w:num>
  <w:num w:numId="18" w16cid:durableId="636574070">
    <w:abstractNumId w:val="0"/>
  </w:num>
  <w:num w:numId="19" w16cid:durableId="138309685">
    <w:abstractNumId w:val="0"/>
  </w:num>
  <w:num w:numId="20" w16cid:durableId="755444473">
    <w:abstractNumId w:val="25"/>
    <w:lvlOverride w:ilvl="0">
      <w:startOverride w:val="1"/>
    </w:lvlOverride>
  </w:num>
  <w:num w:numId="21" w16cid:durableId="737631428">
    <w:abstractNumId w:val="25"/>
  </w:num>
  <w:num w:numId="22" w16cid:durableId="1474828887">
    <w:abstractNumId w:val="25"/>
  </w:num>
  <w:num w:numId="23" w16cid:durableId="1145315087">
    <w:abstractNumId w:val="25"/>
  </w:num>
  <w:num w:numId="24" w16cid:durableId="160894835">
    <w:abstractNumId w:val="13"/>
    <w:lvlOverride w:ilvl="0">
      <w:startOverride w:val="1"/>
    </w:lvlOverride>
  </w:num>
  <w:num w:numId="25" w16cid:durableId="1117681725">
    <w:abstractNumId w:val="13"/>
  </w:num>
  <w:num w:numId="26" w16cid:durableId="1492679777">
    <w:abstractNumId w:val="13"/>
  </w:num>
  <w:num w:numId="27" w16cid:durableId="1062871818">
    <w:abstractNumId w:val="25"/>
  </w:num>
  <w:num w:numId="28" w16cid:durableId="1239711083">
    <w:abstractNumId w:val="25"/>
  </w:num>
  <w:num w:numId="29" w16cid:durableId="776678757">
    <w:abstractNumId w:val="29"/>
  </w:num>
  <w:num w:numId="30" w16cid:durableId="1773085392">
    <w:abstractNumId w:val="35"/>
    <w:lvlOverride w:ilvl="0">
      <w:startOverride w:val="1"/>
    </w:lvlOverride>
  </w:num>
  <w:num w:numId="31" w16cid:durableId="721902483">
    <w:abstractNumId w:val="35"/>
  </w:num>
  <w:num w:numId="32" w16cid:durableId="1100754330">
    <w:abstractNumId w:val="35"/>
  </w:num>
  <w:num w:numId="33" w16cid:durableId="624889837">
    <w:abstractNumId w:val="35"/>
  </w:num>
  <w:num w:numId="34" w16cid:durableId="1530027467">
    <w:abstractNumId w:val="35"/>
  </w:num>
  <w:num w:numId="35" w16cid:durableId="1886067494">
    <w:abstractNumId w:val="35"/>
  </w:num>
  <w:num w:numId="36" w16cid:durableId="1905947848">
    <w:abstractNumId w:val="35"/>
  </w:num>
  <w:num w:numId="37" w16cid:durableId="1716271625">
    <w:abstractNumId w:val="35"/>
  </w:num>
  <w:num w:numId="38" w16cid:durableId="2138061956">
    <w:abstractNumId w:val="35"/>
  </w:num>
  <w:num w:numId="39" w16cid:durableId="531118723">
    <w:abstractNumId w:val="35"/>
  </w:num>
  <w:num w:numId="40" w16cid:durableId="314335903">
    <w:abstractNumId w:val="35"/>
  </w:num>
  <w:num w:numId="41" w16cid:durableId="1764953232">
    <w:abstractNumId w:val="35"/>
  </w:num>
  <w:num w:numId="42" w16cid:durableId="503591637">
    <w:abstractNumId w:val="35"/>
  </w:num>
  <w:num w:numId="43" w16cid:durableId="670302589">
    <w:abstractNumId w:val="35"/>
  </w:num>
  <w:num w:numId="44" w16cid:durableId="1061054235">
    <w:abstractNumId w:val="35"/>
  </w:num>
  <w:num w:numId="45" w16cid:durableId="424156097">
    <w:abstractNumId w:val="35"/>
  </w:num>
  <w:num w:numId="46" w16cid:durableId="396784378">
    <w:abstractNumId w:val="35"/>
  </w:num>
  <w:num w:numId="47" w16cid:durableId="883518036">
    <w:abstractNumId w:val="19"/>
    <w:lvlOverride w:ilvl="0">
      <w:startOverride w:val="1"/>
    </w:lvlOverride>
  </w:num>
  <w:num w:numId="48" w16cid:durableId="1821341865">
    <w:abstractNumId w:val="19"/>
  </w:num>
  <w:num w:numId="49" w16cid:durableId="1576743854">
    <w:abstractNumId w:val="19"/>
  </w:num>
  <w:num w:numId="50" w16cid:durableId="1605923010">
    <w:abstractNumId w:val="19"/>
  </w:num>
  <w:num w:numId="51" w16cid:durableId="1165243625">
    <w:abstractNumId w:val="19"/>
  </w:num>
  <w:num w:numId="52" w16cid:durableId="1275790773">
    <w:abstractNumId w:val="4"/>
    <w:lvlOverride w:ilvl="0">
      <w:startOverride w:val="1"/>
    </w:lvlOverride>
  </w:num>
  <w:num w:numId="53" w16cid:durableId="76749022">
    <w:abstractNumId w:val="4"/>
  </w:num>
  <w:num w:numId="54" w16cid:durableId="1047685788">
    <w:abstractNumId w:val="4"/>
  </w:num>
  <w:num w:numId="55" w16cid:durableId="1759713282">
    <w:abstractNumId w:val="19"/>
  </w:num>
  <w:num w:numId="56" w16cid:durableId="1807889422">
    <w:abstractNumId w:val="19"/>
  </w:num>
  <w:num w:numId="57" w16cid:durableId="1653488653">
    <w:abstractNumId w:val="19"/>
  </w:num>
  <w:num w:numId="58" w16cid:durableId="718742026">
    <w:abstractNumId w:val="19"/>
  </w:num>
  <w:num w:numId="59" w16cid:durableId="1530218572">
    <w:abstractNumId w:val="19"/>
  </w:num>
  <w:num w:numId="60" w16cid:durableId="1971200880">
    <w:abstractNumId w:val="19"/>
  </w:num>
  <w:num w:numId="61" w16cid:durableId="1544439359">
    <w:abstractNumId w:val="19"/>
  </w:num>
  <w:num w:numId="62" w16cid:durableId="1134181726">
    <w:abstractNumId w:val="19"/>
  </w:num>
  <w:num w:numId="63" w16cid:durableId="302127614">
    <w:abstractNumId w:val="24"/>
    <w:lvlOverride w:ilvl="0">
      <w:startOverride w:val="1"/>
    </w:lvlOverride>
  </w:num>
  <w:num w:numId="64" w16cid:durableId="710032530">
    <w:abstractNumId w:val="24"/>
  </w:num>
  <w:num w:numId="65" w16cid:durableId="763765312">
    <w:abstractNumId w:val="16"/>
    <w:lvlOverride w:ilvl="0">
      <w:startOverride w:val="1"/>
    </w:lvlOverride>
  </w:num>
  <w:num w:numId="66" w16cid:durableId="194536952">
    <w:abstractNumId w:val="16"/>
  </w:num>
  <w:num w:numId="67" w16cid:durableId="822307802">
    <w:abstractNumId w:val="16"/>
  </w:num>
  <w:num w:numId="68" w16cid:durableId="1155878196">
    <w:abstractNumId w:val="16"/>
  </w:num>
  <w:num w:numId="69" w16cid:durableId="201984086">
    <w:abstractNumId w:val="24"/>
  </w:num>
  <w:num w:numId="70" w16cid:durableId="2086872949">
    <w:abstractNumId w:val="2"/>
    <w:lvlOverride w:ilvl="0">
      <w:startOverride w:val="1"/>
    </w:lvlOverride>
  </w:num>
  <w:num w:numId="71" w16cid:durableId="1552885003">
    <w:abstractNumId w:val="2"/>
  </w:num>
  <w:num w:numId="72" w16cid:durableId="371659080">
    <w:abstractNumId w:val="2"/>
  </w:num>
  <w:num w:numId="73" w16cid:durableId="1218587765">
    <w:abstractNumId w:val="1"/>
    <w:lvlOverride w:ilvl="0">
      <w:startOverride w:val="1"/>
    </w:lvlOverride>
  </w:num>
  <w:num w:numId="74" w16cid:durableId="1319453780">
    <w:abstractNumId w:val="17"/>
    <w:lvlOverride w:ilvl="0">
      <w:startOverride w:val="1"/>
    </w:lvlOverride>
  </w:num>
  <w:num w:numId="75" w16cid:durableId="1081177796">
    <w:abstractNumId w:val="17"/>
  </w:num>
  <w:num w:numId="76" w16cid:durableId="1498377741">
    <w:abstractNumId w:val="17"/>
  </w:num>
  <w:num w:numId="77" w16cid:durableId="1637025193">
    <w:abstractNumId w:val="17"/>
  </w:num>
  <w:num w:numId="78" w16cid:durableId="1317414952">
    <w:abstractNumId w:val="17"/>
  </w:num>
  <w:num w:numId="79" w16cid:durableId="216625749">
    <w:abstractNumId w:val="17"/>
  </w:num>
  <w:num w:numId="80" w16cid:durableId="146435185">
    <w:abstractNumId w:val="17"/>
  </w:num>
  <w:num w:numId="81" w16cid:durableId="733042913">
    <w:abstractNumId w:val="17"/>
  </w:num>
  <w:num w:numId="82" w16cid:durableId="1058943426">
    <w:abstractNumId w:val="17"/>
  </w:num>
  <w:num w:numId="83" w16cid:durableId="230043495">
    <w:abstractNumId w:val="17"/>
  </w:num>
  <w:num w:numId="84" w16cid:durableId="2038700046">
    <w:abstractNumId w:val="23"/>
    <w:lvlOverride w:ilvl="0">
      <w:startOverride w:val="1"/>
    </w:lvlOverride>
  </w:num>
  <w:num w:numId="85" w16cid:durableId="440730146">
    <w:abstractNumId w:val="23"/>
  </w:num>
  <w:num w:numId="86" w16cid:durableId="1247812393">
    <w:abstractNumId w:val="23"/>
  </w:num>
  <w:num w:numId="87" w16cid:durableId="189807806">
    <w:abstractNumId w:val="17"/>
  </w:num>
  <w:num w:numId="88" w16cid:durableId="405496576">
    <w:abstractNumId w:val="17"/>
  </w:num>
  <w:num w:numId="89" w16cid:durableId="677315644">
    <w:abstractNumId w:val="17"/>
  </w:num>
  <w:num w:numId="90" w16cid:durableId="979304696">
    <w:abstractNumId w:val="17"/>
  </w:num>
  <w:num w:numId="91" w16cid:durableId="1779450503">
    <w:abstractNumId w:val="17"/>
  </w:num>
  <w:num w:numId="92" w16cid:durableId="504125276">
    <w:abstractNumId w:val="17"/>
  </w:num>
  <w:num w:numId="93" w16cid:durableId="1001468347">
    <w:abstractNumId w:val="17"/>
  </w:num>
  <w:num w:numId="94" w16cid:durableId="555166755">
    <w:abstractNumId w:val="1"/>
  </w:num>
  <w:num w:numId="95" w16cid:durableId="1742484276">
    <w:abstractNumId w:val="1"/>
  </w:num>
  <w:num w:numId="96" w16cid:durableId="1367946477">
    <w:abstractNumId w:val="1"/>
  </w:num>
  <w:num w:numId="97" w16cid:durableId="553084630">
    <w:abstractNumId w:val="17"/>
  </w:num>
  <w:num w:numId="98" w16cid:durableId="664553857">
    <w:abstractNumId w:val="17"/>
  </w:num>
  <w:num w:numId="99" w16cid:durableId="1556118009">
    <w:abstractNumId w:val="17"/>
  </w:num>
  <w:num w:numId="100" w16cid:durableId="637420991">
    <w:abstractNumId w:val="12"/>
    <w:lvlOverride w:ilvl="0">
      <w:startOverride w:val="1"/>
    </w:lvlOverride>
  </w:num>
  <w:num w:numId="101" w16cid:durableId="745036479">
    <w:abstractNumId w:val="12"/>
  </w:num>
  <w:num w:numId="102" w16cid:durableId="846480022">
    <w:abstractNumId w:val="12"/>
  </w:num>
  <w:num w:numId="103" w16cid:durableId="1830562088">
    <w:abstractNumId w:val="12"/>
  </w:num>
  <w:num w:numId="104" w16cid:durableId="1298759121">
    <w:abstractNumId w:val="12"/>
  </w:num>
  <w:num w:numId="105" w16cid:durableId="1649898220">
    <w:abstractNumId w:val="12"/>
  </w:num>
  <w:num w:numId="106" w16cid:durableId="855313106">
    <w:abstractNumId w:val="12"/>
  </w:num>
  <w:num w:numId="107" w16cid:durableId="398133847">
    <w:abstractNumId w:val="12"/>
  </w:num>
  <w:num w:numId="108" w16cid:durableId="1530874072">
    <w:abstractNumId w:val="12"/>
  </w:num>
  <w:num w:numId="109" w16cid:durableId="1507943004">
    <w:abstractNumId w:val="20"/>
    <w:lvlOverride w:ilvl="0">
      <w:startOverride w:val="1"/>
    </w:lvlOverride>
  </w:num>
  <w:num w:numId="110" w16cid:durableId="1087001072">
    <w:abstractNumId w:val="20"/>
  </w:num>
  <w:num w:numId="111" w16cid:durableId="83037666">
    <w:abstractNumId w:val="38"/>
    <w:lvlOverride w:ilvl="0">
      <w:startOverride w:val="1"/>
    </w:lvlOverride>
  </w:num>
  <w:num w:numId="112" w16cid:durableId="1875995297">
    <w:abstractNumId w:val="38"/>
  </w:num>
  <w:num w:numId="113" w16cid:durableId="1046756827">
    <w:abstractNumId w:val="38"/>
  </w:num>
  <w:num w:numId="114" w16cid:durableId="617373581">
    <w:abstractNumId w:val="38"/>
  </w:num>
  <w:num w:numId="115" w16cid:durableId="312878601">
    <w:abstractNumId w:val="20"/>
  </w:num>
  <w:num w:numId="116" w16cid:durableId="1059790811">
    <w:abstractNumId w:val="20"/>
  </w:num>
  <w:num w:numId="117" w16cid:durableId="1128157711">
    <w:abstractNumId w:val="32"/>
    <w:lvlOverride w:ilvl="0">
      <w:startOverride w:val="1"/>
    </w:lvlOverride>
  </w:num>
  <w:num w:numId="118" w16cid:durableId="1644390149">
    <w:abstractNumId w:val="32"/>
  </w:num>
  <w:num w:numId="119" w16cid:durableId="1463887086">
    <w:abstractNumId w:val="32"/>
  </w:num>
  <w:num w:numId="120" w16cid:durableId="1790585450">
    <w:abstractNumId w:val="20"/>
  </w:num>
  <w:num w:numId="121" w16cid:durableId="2095777264">
    <w:abstractNumId w:val="20"/>
  </w:num>
  <w:num w:numId="122" w16cid:durableId="335230457">
    <w:abstractNumId w:val="20"/>
  </w:num>
  <w:num w:numId="123" w16cid:durableId="1975207716">
    <w:abstractNumId w:val="20"/>
  </w:num>
  <w:num w:numId="124" w16cid:durableId="288972461">
    <w:abstractNumId w:val="22"/>
    <w:lvlOverride w:ilvl="0">
      <w:startOverride w:val="1"/>
    </w:lvlOverride>
  </w:num>
  <w:num w:numId="125" w16cid:durableId="2068455297">
    <w:abstractNumId w:val="22"/>
  </w:num>
  <w:num w:numId="126" w16cid:durableId="354619784">
    <w:abstractNumId w:val="22"/>
  </w:num>
  <w:num w:numId="127" w16cid:durableId="315496220">
    <w:abstractNumId w:val="20"/>
  </w:num>
  <w:num w:numId="128" w16cid:durableId="658386260">
    <w:abstractNumId w:val="20"/>
  </w:num>
  <w:num w:numId="129" w16cid:durableId="1324772496">
    <w:abstractNumId w:val="20"/>
  </w:num>
  <w:num w:numId="130" w16cid:durableId="684137689">
    <w:abstractNumId w:val="20"/>
  </w:num>
  <w:num w:numId="131" w16cid:durableId="1847205596">
    <w:abstractNumId w:val="20"/>
  </w:num>
  <w:num w:numId="132" w16cid:durableId="906915974">
    <w:abstractNumId w:val="20"/>
  </w:num>
  <w:num w:numId="133" w16cid:durableId="974335514">
    <w:abstractNumId w:val="20"/>
  </w:num>
  <w:num w:numId="134" w16cid:durableId="1193030764">
    <w:abstractNumId w:val="20"/>
  </w:num>
  <w:num w:numId="135" w16cid:durableId="1555893790">
    <w:abstractNumId w:val="20"/>
  </w:num>
  <w:num w:numId="136" w16cid:durableId="1285624741">
    <w:abstractNumId w:val="31"/>
    <w:lvlOverride w:ilvl="0">
      <w:startOverride w:val="1"/>
    </w:lvlOverride>
  </w:num>
  <w:num w:numId="137" w16cid:durableId="1433352777">
    <w:abstractNumId w:val="31"/>
  </w:num>
  <w:num w:numId="138" w16cid:durableId="789201362">
    <w:abstractNumId w:val="11"/>
    <w:lvlOverride w:ilvl="0">
      <w:startOverride w:val="1"/>
    </w:lvlOverride>
  </w:num>
  <w:num w:numId="139" w16cid:durableId="462694285">
    <w:abstractNumId w:val="11"/>
  </w:num>
  <w:num w:numId="140" w16cid:durableId="1783181380">
    <w:abstractNumId w:val="11"/>
  </w:num>
  <w:num w:numId="141" w16cid:durableId="1060593907">
    <w:abstractNumId w:val="11"/>
  </w:num>
  <w:num w:numId="142" w16cid:durableId="798260370">
    <w:abstractNumId w:val="11"/>
  </w:num>
  <w:num w:numId="143" w16cid:durableId="1874027545">
    <w:abstractNumId w:val="5"/>
    <w:lvlOverride w:ilvl="0">
      <w:startOverride w:val="1"/>
    </w:lvlOverride>
  </w:num>
  <w:num w:numId="144" w16cid:durableId="1783257377">
    <w:abstractNumId w:val="5"/>
  </w:num>
  <w:num w:numId="145" w16cid:durableId="2127694747">
    <w:abstractNumId w:val="5"/>
  </w:num>
  <w:num w:numId="146" w16cid:durableId="1207110126">
    <w:abstractNumId w:val="5"/>
  </w:num>
  <w:num w:numId="147" w16cid:durableId="1503735866">
    <w:abstractNumId w:val="5"/>
  </w:num>
  <w:num w:numId="148" w16cid:durableId="1354264080">
    <w:abstractNumId w:val="5"/>
  </w:num>
  <w:num w:numId="149" w16cid:durableId="1049499452">
    <w:abstractNumId w:val="5"/>
  </w:num>
  <w:num w:numId="150" w16cid:durableId="913977085">
    <w:abstractNumId w:val="5"/>
  </w:num>
  <w:num w:numId="151" w16cid:durableId="505708230">
    <w:abstractNumId w:val="5"/>
  </w:num>
  <w:num w:numId="152" w16cid:durableId="659231562">
    <w:abstractNumId w:val="5"/>
  </w:num>
  <w:num w:numId="153" w16cid:durableId="1567910010">
    <w:abstractNumId w:val="5"/>
  </w:num>
  <w:num w:numId="154" w16cid:durableId="1070468233">
    <w:abstractNumId w:val="18"/>
    <w:lvlOverride w:ilvl="0">
      <w:startOverride w:val="1"/>
    </w:lvlOverride>
  </w:num>
  <w:num w:numId="155" w16cid:durableId="1458065028">
    <w:abstractNumId w:val="6"/>
    <w:lvlOverride w:ilvl="0">
      <w:startOverride w:val="1"/>
    </w:lvlOverride>
  </w:num>
  <w:num w:numId="156" w16cid:durableId="1076854202">
    <w:abstractNumId w:val="6"/>
  </w:num>
  <w:num w:numId="157" w16cid:durableId="1402677410">
    <w:abstractNumId w:val="6"/>
  </w:num>
  <w:num w:numId="158" w16cid:durableId="1951358281">
    <w:abstractNumId w:val="6"/>
  </w:num>
  <w:num w:numId="159" w16cid:durableId="1714498285">
    <w:abstractNumId w:val="6"/>
  </w:num>
  <w:num w:numId="160" w16cid:durableId="1907448283">
    <w:abstractNumId w:val="6"/>
  </w:num>
  <w:num w:numId="161" w16cid:durableId="1828401125">
    <w:abstractNumId w:val="6"/>
  </w:num>
  <w:num w:numId="162" w16cid:durableId="559485316">
    <w:abstractNumId w:val="6"/>
  </w:num>
  <w:num w:numId="163" w16cid:durableId="117070481">
    <w:abstractNumId w:val="6"/>
  </w:num>
  <w:num w:numId="164" w16cid:durableId="1756240985">
    <w:abstractNumId w:val="6"/>
  </w:num>
  <w:num w:numId="165" w16cid:durableId="774835890">
    <w:abstractNumId w:val="6"/>
  </w:num>
  <w:num w:numId="166" w16cid:durableId="2035840622">
    <w:abstractNumId w:val="18"/>
  </w:num>
  <w:num w:numId="167" w16cid:durableId="641077753">
    <w:abstractNumId w:val="18"/>
  </w:num>
  <w:num w:numId="168" w16cid:durableId="1759331773">
    <w:abstractNumId w:val="18"/>
  </w:num>
  <w:num w:numId="169" w16cid:durableId="1723138694">
    <w:abstractNumId w:val="18"/>
  </w:num>
  <w:num w:numId="170" w16cid:durableId="2124307085">
    <w:abstractNumId w:val="18"/>
  </w:num>
  <w:num w:numId="171" w16cid:durableId="1152871506">
    <w:abstractNumId w:val="18"/>
  </w:num>
  <w:num w:numId="172" w16cid:durableId="1245919825">
    <w:abstractNumId w:val="37"/>
    <w:lvlOverride w:ilvl="0">
      <w:startOverride w:val="1"/>
    </w:lvlOverride>
  </w:num>
  <w:num w:numId="173" w16cid:durableId="1888099609">
    <w:abstractNumId w:val="37"/>
  </w:num>
  <w:num w:numId="174" w16cid:durableId="985472111">
    <w:abstractNumId w:val="37"/>
  </w:num>
  <w:num w:numId="175" w16cid:durableId="201481685">
    <w:abstractNumId w:val="14"/>
    <w:lvlOverride w:ilvl="0">
      <w:startOverride w:val="1"/>
    </w:lvlOverride>
  </w:num>
  <w:num w:numId="176" w16cid:durableId="2140610267">
    <w:abstractNumId w:val="28"/>
    <w:lvlOverride w:ilvl="0">
      <w:startOverride w:val="1"/>
    </w:lvlOverride>
  </w:num>
  <w:num w:numId="177" w16cid:durableId="692533848">
    <w:abstractNumId w:val="28"/>
  </w:num>
  <w:num w:numId="178" w16cid:durableId="1367833878">
    <w:abstractNumId w:val="28"/>
  </w:num>
  <w:num w:numId="179" w16cid:durableId="284972365">
    <w:abstractNumId w:val="28"/>
  </w:num>
  <w:num w:numId="180" w16cid:durableId="1117673549">
    <w:abstractNumId w:val="28"/>
  </w:num>
  <w:num w:numId="181" w16cid:durableId="495536496">
    <w:abstractNumId w:val="28"/>
  </w:num>
  <w:num w:numId="182" w16cid:durableId="1940915217">
    <w:abstractNumId w:val="28"/>
  </w:num>
  <w:num w:numId="183" w16cid:durableId="436608897">
    <w:abstractNumId w:val="14"/>
  </w:num>
  <w:num w:numId="184" w16cid:durableId="1812163434">
    <w:abstractNumId w:val="14"/>
  </w:num>
  <w:num w:numId="185" w16cid:durableId="278610157">
    <w:abstractNumId w:val="14"/>
  </w:num>
  <w:num w:numId="186" w16cid:durableId="1772972952">
    <w:abstractNumId w:val="14"/>
  </w:num>
  <w:num w:numId="187" w16cid:durableId="454717825">
    <w:abstractNumId w:val="14"/>
  </w:num>
  <w:num w:numId="188" w16cid:durableId="667639769">
    <w:abstractNumId w:val="34"/>
    <w:lvlOverride w:ilvl="0">
      <w:startOverride w:val="1"/>
    </w:lvlOverride>
  </w:num>
  <w:num w:numId="189" w16cid:durableId="396898290">
    <w:abstractNumId w:val="34"/>
  </w:num>
  <w:num w:numId="190" w16cid:durableId="263652971">
    <w:abstractNumId w:val="34"/>
  </w:num>
  <w:num w:numId="191" w16cid:durableId="176576590">
    <w:abstractNumId w:val="34"/>
  </w:num>
  <w:num w:numId="192" w16cid:durableId="385301933">
    <w:abstractNumId w:val="34"/>
  </w:num>
  <w:num w:numId="193" w16cid:durableId="1005403203">
    <w:abstractNumId w:val="34"/>
  </w:num>
  <w:num w:numId="194" w16cid:durableId="126047515">
    <w:abstractNumId w:val="34"/>
  </w:num>
  <w:num w:numId="195" w16cid:durableId="1851135750">
    <w:abstractNumId w:val="7"/>
    <w:lvlOverride w:ilvl="0">
      <w:startOverride w:val="1"/>
    </w:lvlOverride>
  </w:num>
  <w:num w:numId="196" w16cid:durableId="565991817">
    <w:abstractNumId w:val="7"/>
  </w:num>
  <w:num w:numId="197" w16cid:durableId="355161572">
    <w:abstractNumId w:val="7"/>
  </w:num>
  <w:num w:numId="198" w16cid:durableId="446896142">
    <w:abstractNumId w:val="9"/>
    <w:lvlOverride w:ilvl="0">
      <w:startOverride w:val="1"/>
    </w:lvlOverride>
  </w:num>
  <w:num w:numId="199" w16cid:durableId="1324699052">
    <w:abstractNumId w:val="36"/>
    <w:lvlOverride w:ilvl="0">
      <w:startOverride w:val="1"/>
    </w:lvlOverride>
  </w:num>
  <w:num w:numId="200" w16cid:durableId="823084774">
    <w:abstractNumId w:val="36"/>
  </w:num>
  <w:num w:numId="201" w16cid:durableId="957219724">
    <w:abstractNumId w:val="36"/>
  </w:num>
  <w:num w:numId="202" w16cid:durableId="1010640156">
    <w:abstractNumId w:val="36"/>
  </w:num>
  <w:num w:numId="203" w16cid:durableId="1205672984">
    <w:abstractNumId w:val="36"/>
  </w:num>
  <w:num w:numId="204" w16cid:durableId="2109234295">
    <w:abstractNumId w:val="36"/>
  </w:num>
  <w:num w:numId="205" w16cid:durableId="483786861">
    <w:abstractNumId w:val="36"/>
  </w:num>
  <w:num w:numId="206" w16cid:durableId="793838273">
    <w:abstractNumId w:val="10"/>
    <w:lvlOverride w:ilvl="0">
      <w:startOverride w:val="1"/>
    </w:lvlOverride>
  </w:num>
  <w:num w:numId="207" w16cid:durableId="534388609">
    <w:abstractNumId w:val="10"/>
  </w:num>
  <w:num w:numId="208" w16cid:durableId="1484616867">
    <w:abstractNumId w:val="8"/>
    <w:lvlOverride w:ilvl="0">
      <w:startOverride w:val="1"/>
    </w:lvlOverride>
  </w:num>
  <w:num w:numId="209" w16cid:durableId="1442187130">
    <w:abstractNumId w:val="8"/>
  </w:num>
  <w:num w:numId="210" w16cid:durableId="19283890">
    <w:abstractNumId w:val="8"/>
  </w:num>
  <w:num w:numId="211" w16cid:durableId="206993449">
    <w:abstractNumId w:val="8"/>
  </w:num>
  <w:num w:numId="212" w16cid:durableId="691537523">
    <w:abstractNumId w:val="8"/>
  </w:num>
  <w:num w:numId="213" w16cid:durableId="1669942090">
    <w:abstractNumId w:val="27"/>
    <w:lvlOverride w:ilvl="0">
      <w:startOverride w:val="1"/>
    </w:lvlOverride>
  </w:num>
  <w:num w:numId="214" w16cid:durableId="938027032">
    <w:abstractNumId w:val="27"/>
  </w:num>
  <w:num w:numId="215" w16cid:durableId="970789435">
    <w:abstractNumId w:val="27"/>
  </w:num>
  <w:num w:numId="216" w16cid:durableId="695083219">
    <w:abstractNumId w:val="27"/>
  </w:num>
  <w:num w:numId="217" w16cid:durableId="644359845">
    <w:abstractNumId w:val="27"/>
  </w:num>
  <w:num w:numId="218" w16cid:durableId="500976150">
    <w:abstractNumId w:val="27"/>
  </w:num>
  <w:numIdMacAtCleanup w:val="2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D0"/>
    <w:rsid w:val="000707D0"/>
    <w:rsid w:val="000D18DA"/>
    <w:rsid w:val="00166D38"/>
    <w:rsid w:val="0021748B"/>
    <w:rsid w:val="00530675"/>
    <w:rsid w:val="00773299"/>
    <w:rsid w:val="00863E38"/>
    <w:rsid w:val="00B700E1"/>
    <w:rsid w:val="00C039FD"/>
    <w:rsid w:val="00C42C45"/>
    <w:rsid w:val="00CF69A4"/>
    <w:rsid w:val="00DB2048"/>
    <w:rsid w:val="00E72B1E"/>
    <w:rsid w:val="00F32FD0"/>
    <w:rsid w:val="00F67F5B"/>
    <w:rsid w:val="00FE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85CB2"/>
  <w15:docId w15:val="{B8E6F301-3A9F-4B33-B811-A7351687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677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semiHidden/>
    <w:unhideWhenUsed/>
    <w:rsid w:val="0097677F"/>
    <w:rPr>
      <w:color w:val="FF0000"/>
      <w:u w:val="single" w:color="FF0000"/>
    </w:rPr>
  </w:style>
  <w:style w:type="character" w:customStyle="1" w:styleId="Odwiedzoneczeinternetowe">
    <w:name w:val="Odwiedzone łącze internetowe"/>
    <w:uiPriority w:val="99"/>
    <w:semiHidden/>
    <w:unhideWhenUsed/>
    <w:rsid w:val="0097677F"/>
    <w:rPr>
      <w:color w:val="800080"/>
      <w:u w:val="single"/>
    </w:rPr>
  </w:style>
  <w:style w:type="character" w:customStyle="1" w:styleId="NormalnyWebZnak">
    <w:name w:val="Normalny (Web) Znak"/>
    <w:link w:val="NormalnyWeb"/>
    <w:semiHidden/>
    <w:qFormat/>
    <w:locked/>
    <w:rsid w:val="0097677F"/>
    <w:rPr>
      <w:rFonts w:ascii="Times New Roman" w:hAnsi="Times New Roman" w:cs="Times New Roman"/>
    </w:rPr>
  </w:style>
  <w:style w:type="character" w:customStyle="1" w:styleId="TekstprzypisudolnegoZnak">
    <w:name w:val="Tekst przypisu dolnego Znak"/>
    <w:link w:val="Tekstprzypisudolnego"/>
    <w:semiHidden/>
    <w:qFormat/>
    <w:locked/>
    <w:rsid w:val="0097677F"/>
    <w:rPr>
      <w:rFonts w:ascii="Tahoma" w:hAnsi="Tahoma" w:cs="Tahoma"/>
    </w:rPr>
  </w:style>
  <w:style w:type="character" w:customStyle="1" w:styleId="TekstprzypisudolnegoZnak1">
    <w:name w:val="Tekst przypisu dolnego Znak1"/>
    <w:uiPriority w:val="99"/>
    <w:semiHidden/>
    <w:qFormat/>
    <w:rsid w:val="009767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9767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semiHidden/>
    <w:qFormat/>
    <w:rsid w:val="009767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semiHidden/>
    <w:qFormat/>
    <w:rsid w:val="009767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link w:val="Tytu"/>
    <w:qFormat/>
    <w:rsid w:val="0097677F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9767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97677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97677F"/>
    <w:rPr>
      <w:rFonts w:ascii="Times New Roman" w:hAnsi="Times New Roman" w:cs="Times New Roman"/>
      <w:sz w:val="24"/>
      <w:szCs w:val="24"/>
    </w:rPr>
  </w:style>
  <w:style w:type="character" w:customStyle="1" w:styleId="pktZnak">
    <w:name w:val="pkt Znak"/>
    <w:link w:val="pkt"/>
    <w:semiHidden/>
    <w:qFormat/>
    <w:locked/>
    <w:rsid w:val="0097677F"/>
    <w:rPr>
      <w:rFonts w:ascii="Times New Roman" w:hAnsi="Times New Roman" w:cs="Times New Roman"/>
      <w:sz w:val="24"/>
    </w:rPr>
  </w:style>
  <w:style w:type="character" w:customStyle="1" w:styleId="Teksttreci">
    <w:name w:val="Tekst treści_"/>
    <w:link w:val="Teksttreci0"/>
    <w:semiHidden/>
    <w:qFormat/>
    <w:locked/>
    <w:rsid w:val="0097677F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semiHidden/>
    <w:qFormat/>
    <w:locked/>
    <w:rsid w:val="0097677F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Zakotwiczenieprzypisudolnego">
    <w:name w:val="Zakotwiczenie przypisu dolnego"/>
    <w:rPr>
      <w:sz w:val="20"/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97677F"/>
    <w:rPr>
      <w:sz w:val="20"/>
      <w:vertAlign w:val="superscript"/>
    </w:rPr>
  </w:style>
  <w:style w:type="character" w:styleId="Odwoaniedokomentarza">
    <w:name w:val="annotation reference"/>
    <w:uiPriority w:val="99"/>
    <w:semiHidden/>
    <w:unhideWhenUsed/>
    <w:qFormat/>
    <w:rsid w:val="0097677F"/>
    <w:rPr>
      <w:sz w:val="16"/>
      <w:szCs w:val="16"/>
    </w:rPr>
  </w:style>
  <w:style w:type="character" w:customStyle="1" w:styleId="TeksttreciPogrubienie">
    <w:name w:val="Tekst treści + Pogrubienie"/>
    <w:qFormat/>
    <w:rsid w:val="0097677F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Tekstpodstawowywcity2Znak">
    <w:name w:val="Tekst podstawowy wcięty 2 Znak"/>
    <w:uiPriority w:val="99"/>
    <w:semiHidden/>
    <w:qFormat/>
    <w:rsid w:val="004332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semiHidden/>
    <w:qFormat/>
    <w:locked/>
    <w:rsid w:val="004332F5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Mapadokumentu"/>
    <w:uiPriority w:val="99"/>
    <w:semiHidden/>
    <w:qFormat/>
    <w:rsid w:val="00EC7E4D"/>
    <w:rPr>
      <w:rFonts w:ascii="Tahoma" w:eastAsia="Times New Roman" w:hAnsi="Tahoma" w:cs="Tahoma"/>
      <w:sz w:val="16"/>
      <w:szCs w:val="16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97677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NormalnyWeb">
    <w:name w:val="Normal (Web)"/>
    <w:basedOn w:val="Normalny"/>
    <w:link w:val="NormalnyWebZnak"/>
    <w:semiHidden/>
    <w:unhideWhenUsed/>
    <w:qFormat/>
    <w:rsid w:val="0097677F"/>
    <w:pPr>
      <w:spacing w:beforeAutospacing="1" w:afterAutospacing="1"/>
      <w:jc w:val="both"/>
    </w:pPr>
    <w:rPr>
      <w:rFonts w:eastAsia="Calibri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97677F"/>
    <w:rPr>
      <w:rFonts w:ascii="Tahoma" w:eastAsia="Calibri" w:hAnsi="Tahoma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7677F"/>
    <w:rPr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97677F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97677F"/>
    <w:pPr>
      <w:jc w:val="center"/>
    </w:pPr>
    <w:rPr>
      <w:rFonts w:ascii="Arial" w:hAnsi="Arial"/>
      <w:b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7677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7677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7677F"/>
    <w:rPr>
      <w:rFonts w:ascii="Times New Roman" w:eastAsia="SimSun" w:hAnsi="Times New Roman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97677F"/>
    <w:pPr>
      <w:ind w:left="708"/>
    </w:pPr>
    <w:rPr>
      <w:rFonts w:eastAsia="Calibri"/>
    </w:rPr>
  </w:style>
  <w:style w:type="paragraph" w:customStyle="1" w:styleId="pkt">
    <w:name w:val="pkt"/>
    <w:basedOn w:val="Normalny"/>
    <w:link w:val="pktZnak"/>
    <w:semiHidden/>
    <w:qFormat/>
    <w:rsid w:val="0097677F"/>
    <w:pPr>
      <w:spacing w:before="60" w:after="60"/>
      <w:ind w:left="851" w:hanging="295"/>
      <w:jc w:val="both"/>
    </w:pPr>
    <w:rPr>
      <w:rFonts w:eastAsia="Calibri"/>
      <w:szCs w:val="20"/>
    </w:rPr>
  </w:style>
  <w:style w:type="paragraph" w:customStyle="1" w:styleId="arimr">
    <w:name w:val="arimr"/>
    <w:basedOn w:val="Normalny"/>
    <w:semiHidden/>
    <w:qFormat/>
    <w:rsid w:val="0097677F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eksttreci0">
    <w:name w:val="Tekst treści"/>
    <w:basedOn w:val="Normalny"/>
    <w:link w:val="Teksttreci"/>
    <w:semiHidden/>
    <w:qFormat/>
    <w:rsid w:val="0097677F"/>
    <w:pPr>
      <w:shd w:val="clear" w:color="auto" w:fill="FFFFFF"/>
      <w:spacing w:line="0" w:lineRule="atLeast"/>
      <w:ind w:hanging="1700"/>
    </w:pPr>
    <w:rPr>
      <w:rFonts w:ascii="Verdana" w:eastAsia="Verdana" w:hAnsi="Verdana"/>
      <w:sz w:val="19"/>
      <w:szCs w:val="19"/>
    </w:rPr>
  </w:style>
  <w:style w:type="paragraph" w:customStyle="1" w:styleId="Teksttreci40">
    <w:name w:val="Tekst treści (4)"/>
    <w:basedOn w:val="Normalny"/>
    <w:link w:val="Teksttreci4"/>
    <w:semiHidden/>
    <w:qFormat/>
    <w:rsid w:val="0097677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/>
      <w:sz w:val="19"/>
      <w:szCs w:val="19"/>
    </w:rPr>
  </w:style>
  <w:style w:type="paragraph" w:styleId="Tekstpodstawowywcity2">
    <w:name w:val="Body Text Indent 2"/>
    <w:basedOn w:val="Normalny"/>
    <w:link w:val="Tekstpodstawowywcity2Znak1"/>
    <w:semiHidden/>
    <w:unhideWhenUsed/>
    <w:qFormat/>
    <w:rsid w:val="004332F5"/>
    <w:pPr>
      <w:spacing w:before="100" w:after="120" w:line="480" w:lineRule="auto"/>
      <w:ind w:left="283"/>
    </w:pPr>
    <w:rPr>
      <w:rFonts w:ascii="Calibri" w:hAnsi="Calibri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EC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888B9-E0CE-43C2-BD8E-27BA1137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7632</Words>
  <Characters>45796</Characters>
  <Application>Microsoft Office Word</Application>
  <DocSecurity>0</DocSecurity>
  <Lines>381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Katarzynka</dc:creator>
  <dc:description/>
  <cp:lastModifiedBy>Radosław Parzych</cp:lastModifiedBy>
  <cp:revision>2</cp:revision>
  <cp:lastPrinted>2022-06-27T13:29:00Z</cp:lastPrinted>
  <dcterms:created xsi:type="dcterms:W3CDTF">2022-06-27T13:48:00Z</dcterms:created>
  <dcterms:modified xsi:type="dcterms:W3CDTF">2022-06-27T13:48:00Z</dcterms:modified>
  <dc:language>pl-PL</dc:language>
</cp:coreProperties>
</file>