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7" w:rsidRPr="004F3080" w:rsidRDefault="00D837B7" w:rsidP="00D837B7">
      <w:pPr>
        <w:jc w:val="center"/>
        <w:rPr>
          <w:b/>
          <w:bCs/>
        </w:rPr>
      </w:pPr>
      <w:r w:rsidRPr="004F3080">
        <w:rPr>
          <w:b/>
          <w:bCs/>
        </w:rPr>
        <w:t>Umowa Dostawy Gazów</w:t>
      </w:r>
    </w:p>
    <w:p w:rsidR="00D837B7" w:rsidRPr="004F3080" w:rsidRDefault="00D837B7" w:rsidP="00D837B7">
      <w:pPr>
        <w:jc w:val="center"/>
        <w:rPr>
          <w:b/>
          <w:bCs/>
        </w:rPr>
      </w:pPr>
    </w:p>
    <w:p w:rsidR="0090174A" w:rsidRPr="004F3080" w:rsidRDefault="0090174A" w:rsidP="0090174A">
      <w:r w:rsidRPr="004F3080">
        <w:t>zawarta w Ostrzeszowie, w dniu…………….., pomiędzy:</w:t>
      </w:r>
    </w:p>
    <w:p w:rsidR="0090174A" w:rsidRPr="004F3080" w:rsidRDefault="0090174A" w:rsidP="0090174A">
      <w:pPr>
        <w:jc w:val="both"/>
        <w:rPr>
          <w:b/>
          <w:bCs/>
        </w:rPr>
      </w:pPr>
    </w:p>
    <w:p w:rsidR="0090174A" w:rsidRPr="004F3080" w:rsidRDefault="0090174A" w:rsidP="0090174A">
      <w:pPr>
        <w:jc w:val="both"/>
      </w:pPr>
    </w:p>
    <w:p w:rsidR="00F85E09" w:rsidRPr="004F3080" w:rsidRDefault="00F85E09" w:rsidP="00F85E09">
      <w:pPr>
        <w:pStyle w:val="Zwykytekst1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080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F85E09" w:rsidRPr="004F3080" w:rsidRDefault="00F85E09" w:rsidP="00F85E09">
      <w:pPr>
        <w:pStyle w:val="Zwykytekst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080">
        <w:rPr>
          <w:rFonts w:ascii="Times New Roman" w:hAnsi="Times New Roman" w:cs="Times New Roman"/>
          <w:i/>
          <w:sz w:val="24"/>
          <w:szCs w:val="24"/>
        </w:rPr>
        <w:t>(nazwa i dokładny adres, NIP, Regon, a w przypadku spółek cywilnych – imiona i nazwiska oraz PESEL- e wszystkich wspólników)</w:t>
      </w:r>
    </w:p>
    <w:p w:rsidR="00F85E09" w:rsidRPr="004F3080" w:rsidRDefault="00F85E09" w:rsidP="00F85E09">
      <w:pPr>
        <w:pStyle w:val="Akapitzlist"/>
        <w:jc w:val="both"/>
      </w:pPr>
      <w:r w:rsidRPr="004F3080">
        <w:t xml:space="preserve">zwane dalej </w:t>
      </w:r>
      <w:r w:rsidRPr="004F3080">
        <w:rPr>
          <w:b/>
          <w:bCs/>
        </w:rPr>
        <w:t>Dostawcą</w:t>
      </w:r>
      <w:r w:rsidRPr="004F3080">
        <w:t>, reprezentowanym przez:</w:t>
      </w:r>
    </w:p>
    <w:p w:rsidR="00F85E09" w:rsidRPr="004F3080" w:rsidRDefault="00F85E09" w:rsidP="00F85E09">
      <w:pPr>
        <w:pStyle w:val="Akapitzlist"/>
        <w:jc w:val="both"/>
      </w:pPr>
    </w:p>
    <w:p w:rsidR="00F85E09" w:rsidRPr="004F3080" w:rsidRDefault="00F85E09" w:rsidP="00F85E09">
      <w:pPr>
        <w:pStyle w:val="Zwykytekst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080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F85E09" w:rsidRPr="004F3080" w:rsidRDefault="00F85E09" w:rsidP="00F85E09">
      <w:pPr>
        <w:pStyle w:val="Zwykytekst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080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90174A" w:rsidRPr="004F3080" w:rsidRDefault="0090174A" w:rsidP="0090174A">
      <w:pPr>
        <w:pStyle w:val="Akapitzlist"/>
        <w:ind w:left="0"/>
        <w:jc w:val="both"/>
      </w:pPr>
      <w:r w:rsidRPr="004F3080">
        <w:t>a</w:t>
      </w:r>
    </w:p>
    <w:p w:rsidR="0090174A" w:rsidRPr="004F3080" w:rsidRDefault="0090174A" w:rsidP="0090174A">
      <w:pPr>
        <w:jc w:val="both"/>
        <w:rPr>
          <w:b/>
          <w:bCs/>
        </w:rPr>
      </w:pPr>
    </w:p>
    <w:p w:rsidR="00F85E09" w:rsidRPr="004F3080" w:rsidRDefault="00F85E09" w:rsidP="00F85E09">
      <w:pPr>
        <w:jc w:val="both"/>
      </w:pPr>
      <w:r w:rsidRPr="004F3080">
        <w:t>Ostrzeszowskie Centrum Zdrowia Sp. z o.o. z siedzibą w Ostrzeszowie wpisaną do Krajowego Rejestru Sądowego-Rejestr Przedsiębiorców, pod numerem KRS 0000581206; NIP 8811491898, REGON 000310255,</w:t>
      </w:r>
    </w:p>
    <w:p w:rsidR="00F85E09" w:rsidRPr="004F3080" w:rsidRDefault="00F85E09" w:rsidP="00F85E09">
      <w:pPr>
        <w:jc w:val="both"/>
      </w:pPr>
      <w:r w:rsidRPr="004F3080">
        <w:t xml:space="preserve">zwane dalej </w:t>
      </w:r>
      <w:r w:rsidRPr="004F3080">
        <w:rPr>
          <w:b/>
          <w:bCs/>
        </w:rPr>
        <w:t>Odbiorcą</w:t>
      </w:r>
      <w:r w:rsidRPr="004F3080">
        <w:t>, którą reprezentują:</w:t>
      </w:r>
    </w:p>
    <w:p w:rsidR="00F85E09" w:rsidRPr="004F3080" w:rsidRDefault="00F85E09" w:rsidP="00F85E09">
      <w:pPr>
        <w:jc w:val="both"/>
      </w:pPr>
    </w:p>
    <w:p w:rsidR="00F85E09" w:rsidRPr="004F3080" w:rsidRDefault="00F85E09" w:rsidP="00F85E09">
      <w:pPr>
        <w:pStyle w:val="Akapitzlist"/>
        <w:numPr>
          <w:ilvl w:val="0"/>
          <w:numId w:val="19"/>
        </w:numPr>
        <w:jc w:val="both"/>
      </w:pPr>
      <w:r w:rsidRPr="004F3080">
        <w:t>Zbigniew Kluczkowski - Prezes Zarządu</w:t>
      </w:r>
    </w:p>
    <w:p w:rsidR="00D837B7" w:rsidRPr="004F3080" w:rsidRDefault="00D837B7" w:rsidP="00D837B7">
      <w:pPr>
        <w:jc w:val="center"/>
        <w:rPr>
          <w:b/>
          <w:bCs/>
        </w:rPr>
      </w:pPr>
    </w:p>
    <w:p w:rsidR="00D837B7" w:rsidRPr="004F3080" w:rsidRDefault="00D837B7" w:rsidP="00D837B7">
      <w:pPr>
        <w:jc w:val="both"/>
      </w:pPr>
    </w:p>
    <w:p w:rsidR="00D837B7" w:rsidRPr="004F3080" w:rsidRDefault="00D837B7" w:rsidP="00D837B7">
      <w:pPr>
        <w:jc w:val="both"/>
      </w:pPr>
      <w:r w:rsidRPr="004F3080">
        <w:rPr>
          <w:i/>
          <w:iCs/>
        </w:rPr>
        <w:t xml:space="preserve">W celu ustalenia warunków dostawy gazów </w:t>
      </w:r>
      <w:r w:rsidR="005034CB" w:rsidRPr="004F3080">
        <w:rPr>
          <w:i/>
          <w:iCs/>
        </w:rPr>
        <w:t xml:space="preserve">medycznych </w:t>
      </w:r>
      <w:r w:rsidRPr="004F3080">
        <w:rPr>
          <w:i/>
          <w:iCs/>
        </w:rPr>
        <w:t>Strony postanawiają co następuje:</w:t>
      </w:r>
    </w:p>
    <w:p w:rsidR="00D837B7" w:rsidRPr="004F3080" w:rsidRDefault="00D837B7" w:rsidP="00D837B7">
      <w:pPr>
        <w:jc w:val="both"/>
      </w:pPr>
    </w:p>
    <w:p w:rsidR="00D837B7" w:rsidRPr="004F3080" w:rsidRDefault="00D837B7" w:rsidP="00D837B7">
      <w:pPr>
        <w:jc w:val="center"/>
      </w:pPr>
      <w:r w:rsidRPr="004F3080">
        <w:t>§1</w:t>
      </w:r>
    </w:p>
    <w:p w:rsidR="00D837B7" w:rsidRPr="004F3080" w:rsidRDefault="00D837B7" w:rsidP="00D837B7">
      <w:pPr>
        <w:jc w:val="center"/>
      </w:pPr>
      <w:r w:rsidRPr="004F3080">
        <w:t>Przedmiot Umowy</w:t>
      </w:r>
    </w:p>
    <w:p w:rsidR="009E0D3D" w:rsidRPr="004F3080" w:rsidRDefault="009E0D3D" w:rsidP="00D837B7">
      <w:pPr>
        <w:jc w:val="center"/>
      </w:pPr>
    </w:p>
    <w:p w:rsidR="009E0D3D" w:rsidRPr="004F3080" w:rsidRDefault="009E0D3D" w:rsidP="00CB1E39">
      <w:pPr>
        <w:widowControl/>
        <w:numPr>
          <w:ilvl w:val="0"/>
          <w:numId w:val="21"/>
        </w:numPr>
        <w:tabs>
          <w:tab w:val="left" w:pos="4253"/>
        </w:tabs>
        <w:kinsoku/>
        <w:overflowPunct/>
        <w:jc w:val="both"/>
        <w:textAlignment w:val="auto"/>
      </w:pPr>
      <w:r w:rsidRPr="004F3080">
        <w:t>Przedmiotem umowy jest sukcesywna dostawa ciekłego tlenu medycznego</w:t>
      </w:r>
      <w:r w:rsidR="00A24CCF" w:rsidRPr="004F3080">
        <w:t>.</w:t>
      </w:r>
    </w:p>
    <w:p w:rsidR="00A16C02" w:rsidRPr="004F3080" w:rsidRDefault="00A16C02" w:rsidP="00CB1E39">
      <w:pPr>
        <w:widowControl/>
        <w:numPr>
          <w:ilvl w:val="0"/>
          <w:numId w:val="21"/>
        </w:numPr>
        <w:tabs>
          <w:tab w:val="left" w:pos="4253"/>
        </w:tabs>
        <w:kinsoku/>
        <w:overflowPunct/>
        <w:jc w:val="both"/>
        <w:textAlignment w:val="auto"/>
      </w:pPr>
      <w:r w:rsidRPr="004F3080">
        <w:t>Dostawy realizowane będą sukcesywnie po uprzednim zgłoszeniu e-mailowym lub telefonicznym</w:t>
      </w:r>
      <w:r w:rsidR="0065128F" w:rsidRPr="004F3080">
        <w:t xml:space="preserve"> przez Odbiorcę</w:t>
      </w:r>
      <w:r w:rsidRPr="004F3080">
        <w:t>, zgodnie z danymi wskazanymi w §6 w ilości uzależnionej od bieżącego zapotrzebowania</w:t>
      </w:r>
      <w:r w:rsidR="00CB1E39" w:rsidRPr="004F3080">
        <w:t>.</w:t>
      </w:r>
    </w:p>
    <w:p w:rsidR="009E0D3D" w:rsidRPr="004F3080" w:rsidRDefault="0065128F" w:rsidP="00CB1E39">
      <w:pPr>
        <w:pStyle w:val="Akapitzlist"/>
        <w:numPr>
          <w:ilvl w:val="0"/>
          <w:numId w:val="21"/>
        </w:numPr>
        <w:tabs>
          <w:tab w:val="left" w:pos="491"/>
        </w:tabs>
        <w:kinsoku/>
        <w:overflowPunct/>
        <w:autoSpaceDE w:val="0"/>
        <w:autoSpaceDN w:val="0"/>
        <w:ind w:right="113"/>
        <w:contextualSpacing w:val="0"/>
        <w:jc w:val="both"/>
        <w:textAlignment w:val="auto"/>
        <w:rPr>
          <w:rFonts w:ascii="Arial" w:hAnsi="Arial" w:cs="Arial"/>
        </w:rPr>
      </w:pPr>
      <w:r w:rsidRPr="004F3080">
        <w:t>Dostawca</w:t>
      </w:r>
      <w:r w:rsidR="009E0D3D" w:rsidRPr="004F3080">
        <w:t xml:space="preserve"> dostarczy </w:t>
      </w:r>
      <w:r w:rsidR="006D1562" w:rsidRPr="004F3080">
        <w:t>przedmiot umowy do Odbiorcy</w:t>
      </w:r>
      <w:r w:rsidR="009E0D3D" w:rsidRPr="004F3080">
        <w:t xml:space="preserve"> własnym transportem, w warunkach spełniających wszelkie konieczne normy określone odrębnymi przepisami</w:t>
      </w:r>
      <w:r w:rsidR="00A131AC">
        <w:t xml:space="preserve"> </w:t>
      </w:r>
      <w:r w:rsidR="00CB1E39" w:rsidRPr="004F3080">
        <w:t>prawa</w:t>
      </w:r>
      <w:r w:rsidR="009E0D3D" w:rsidRPr="004F3080">
        <w:rPr>
          <w:rFonts w:ascii="Arial" w:hAnsi="Arial" w:cs="Arial"/>
          <w:spacing w:val="18"/>
        </w:rPr>
        <w:t>.</w:t>
      </w:r>
    </w:p>
    <w:p w:rsidR="00D837B7" w:rsidRPr="004F3080" w:rsidRDefault="00D837B7" w:rsidP="00CB1E39">
      <w:pPr>
        <w:jc w:val="both"/>
      </w:pPr>
    </w:p>
    <w:p w:rsidR="00D837B7" w:rsidRPr="004F3080" w:rsidRDefault="00D837B7" w:rsidP="00D837B7">
      <w:pPr>
        <w:jc w:val="center"/>
      </w:pPr>
      <w:r w:rsidRPr="004F3080">
        <w:t>§2</w:t>
      </w:r>
    </w:p>
    <w:p w:rsidR="00D837B7" w:rsidRPr="004F3080" w:rsidRDefault="00D837B7" w:rsidP="00D837B7">
      <w:pPr>
        <w:jc w:val="center"/>
      </w:pPr>
      <w:r w:rsidRPr="004F3080">
        <w:t>Obowiązki Dostawcy</w:t>
      </w:r>
    </w:p>
    <w:p w:rsidR="00D837B7" w:rsidRPr="004F3080" w:rsidRDefault="00D837B7" w:rsidP="00A131AC">
      <w:pPr>
        <w:jc w:val="center"/>
      </w:pPr>
    </w:p>
    <w:p w:rsidR="00D837B7" w:rsidRPr="004F3080" w:rsidRDefault="00D837B7" w:rsidP="00A131AC">
      <w:pPr>
        <w:pStyle w:val="Akapitzlist"/>
        <w:numPr>
          <w:ilvl w:val="0"/>
          <w:numId w:val="12"/>
        </w:numPr>
        <w:ind w:left="426" w:hanging="426"/>
        <w:jc w:val="both"/>
      </w:pPr>
      <w:r w:rsidRPr="004F3080">
        <w:t>Dostawca zobowiązuje się do:</w:t>
      </w:r>
    </w:p>
    <w:p w:rsidR="00D837B7" w:rsidRPr="004F3080" w:rsidRDefault="0090174A" w:rsidP="00A131AC">
      <w:pPr>
        <w:pStyle w:val="Akapitzlist"/>
        <w:numPr>
          <w:ilvl w:val="1"/>
          <w:numId w:val="12"/>
        </w:numPr>
        <w:ind w:left="426" w:firstLine="0"/>
        <w:jc w:val="both"/>
      </w:pPr>
      <w:r w:rsidRPr="004F3080">
        <w:t>zapewnienia Odbiorcy m</w:t>
      </w:r>
      <w:r w:rsidR="00D837B7" w:rsidRPr="004F3080">
        <w:t xml:space="preserve">ożliwości odbioru </w:t>
      </w:r>
      <w:r w:rsidRPr="004F3080">
        <w:t>ciekłego tlenu medycznego</w:t>
      </w:r>
      <w:r w:rsidR="00D837B7" w:rsidRPr="004F3080">
        <w:t xml:space="preserve"> (zwanego</w:t>
      </w:r>
      <w:r w:rsidR="00EA7047">
        <w:t xml:space="preserve"> również „Produktem") w ilości 5</w:t>
      </w:r>
      <w:r w:rsidR="00D837B7" w:rsidRPr="004F3080">
        <w:t>0 000 kg/rok</w:t>
      </w:r>
    </w:p>
    <w:p w:rsidR="00D837B7" w:rsidRPr="004F3080" w:rsidRDefault="00D837B7" w:rsidP="00A131AC">
      <w:pPr>
        <w:pStyle w:val="Akapitzlist"/>
        <w:numPr>
          <w:ilvl w:val="1"/>
          <w:numId w:val="12"/>
        </w:numPr>
        <w:ind w:left="426" w:firstLine="0"/>
        <w:jc w:val="both"/>
      </w:pPr>
      <w:r w:rsidRPr="004F3080">
        <w:t>realizacji dostaw cysternami z urządzeniami pozwalającymi na przyłączenie do zaworów zbiorników znajdujących się w zakładzie Odbiorcy w Ostrzeszowie przy Al. Wolności 4.</w:t>
      </w:r>
    </w:p>
    <w:p w:rsidR="00D837B7" w:rsidRDefault="00D837B7" w:rsidP="00A131AC">
      <w:pPr>
        <w:pStyle w:val="Akapitzlist"/>
        <w:numPr>
          <w:ilvl w:val="0"/>
          <w:numId w:val="12"/>
        </w:numPr>
        <w:ind w:left="426" w:hanging="426"/>
        <w:jc w:val="both"/>
      </w:pPr>
      <w:r w:rsidRPr="004F3080">
        <w:t>Podstawą do ewidencji dostaw będą dokumenty dostawy Dostawcy. Pomiar ilości dostarczanego Produktu odbywał się będzie za pomocą atestowanych mierników na cysternie Dostawcy.</w:t>
      </w:r>
    </w:p>
    <w:p w:rsidR="00E32B49" w:rsidRPr="00E32B49" w:rsidRDefault="00E32B49" w:rsidP="00A131AC">
      <w:pPr>
        <w:widowControl/>
        <w:numPr>
          <w:ilvl w:val="0"/>
          <w:numId w:val="12"/>
        </w:numPr>
        <w:kinsoku/>
        <w:overflowPunct/>
        <w:spacing w:after="120"/>
        <w:ind w:left="426" w:hanging="426"/>
        <w:jc w:val="both"/>
        <w:textAlignment w:val="auto"/>
        <w:rPr>
          <w:color w:val="FF0000"/>
        </w:rPr>
      </w:pPr>
      <w:r w:rsidRPr="00EA7047">
        <w:t>Ilości wskazane w § 2 ust. 1 określają szacunkowe potrzeby Odbiorcy w  okresie obowiązywania umowy, nie stanowiąc zobowiązania dla Odbiorcy do jego pełnej</w:t>
      </w:r>
      <w:r w:rsidRPr="00E32B49">
        <w:rPr>
          <w:color w:val="FF0000"/>
        </w:rPr>
        <w:t xml:space="preserve"> </w:t>
      </w:r>
      <w:r w:rsidRPr="00EA7047">
        <w:lastRenderedPageBreak/>
        <w:t>realizacji, ani też podstawy do dochodzenia przez Dostawcę roszczeń odszkodowawczych z tytułu niezrealizowania całości przedmiotu umowy.</w:t>
      </w:r>
    </w:p>
    <w:p w:rsidR="00F85E09" w:rsidRPr="004F3080" w:rsidRDefault="00F85E09" w:rsidP="00D837B7">
      <w:pPr>
        <w:jc w:val="both"/>
      </w:pPr>
    </w:p>
    <w:p w:rsidR="00D837B7" w:rsidRPr="004F3080" w:rsidRDefault="00D837B7" w:rsidP="00D837B7">
      <w:pPr>
        <w:jc w:val="center"/>
      </w:pPr>
      <w:r w:rsidRPr="004F3080">
        <w:t>§3</w:t>
      </w:r>
    </w:p>
    <w:p w:rsidR="00D837B7" w:rsidRPr="004F3080" w:rsidRDefault="00D837B7" w:rsidP="00D837B7">
      <w:pPr>
        <w:jc w:val="center"/>
      </w:pPr>
      <w:r w:rsidRPr="004F3080">
        <w:t>Obowiązki Odbiorcy</w:t>
      </w:r>
    </w:p>
    <w:p w:rsidR="00D837B7" w:rsidRPr="004F3080" w:rsidRDefault="00D837B7" w:rsidP="00D837B7">
      <w:pPr>
        <w:jc w:val="center"/>
      </w:pPr>
    </w:p>
    <w:p w:rsidR="00D837B7" w:rsidRPr="004F3080" w:rsidRDefault="00D837B7" w:rsidP="00F85E09">
      <w:pPr>
        <w:jc w:val="both"/>
        <w:rPr>
          <w:highlight w:val="yellow"/>
        </w:rPr>
      </w:pPr>
      <w:r w:rsidRPr="004F3080">
        <w:t xml:space="preserve">Odbiorca zobowiązuje się doskładania </w:t>
      </w:r>
      <w:r w:rsidR="005A181B" w:rsidRPr="004F3080">
        <w:t xml:space="preserve">drogą elektroniczną lub telefonicznie </w:t>
      </w:r>
      <w:r w:rsidR="00A131AC">
        <w:t>zamówień na dostawę minimum 2 dni robocze</w:t>
      </w:r>
      <w:r w:rsidRPr="004F3080">
        <w:t xml:space="preserve"> przed </w:t>
      </w:r>
      <w:r w:rsidR="005A181B" w:rsidRPr="004F3080">
        <w:t>ich</w:t>
      </w:r>
      <w:r w:rsidR="00EA7047">
        <w:t xml:space="preserve"> </w:t>
      </w:r>
      <w:r w:rsidRPr="004F3080">
        <w:t>realizacją. Zamówienia powinny być potwierdzane przez Dostawcę</w:t>
      </w:r>
      <w:r w:rsidR="007F4BEF" w:rsidRPr="004F3080">
        <w:t xml:space="preserve"> drogą elektroniczną lub telefonicznie najpóźniej w ciągu </w:t>
      </w:r>
      <w:r w:rsidR="00A131AC" w:rsidRPr="00A131AC">
        <w:t>24 godzin</w:t>
      </w:r>
    </w:p>
    <w:p w:rsidR="00D837B7" w:rsidRPr="004F3080" w:rsidRDefault="00D837B7" w:rsidP="00D837B7">
      <w:pPr>
        <w:jc w:val="both"/>
      </w:pPr>
    </w:p>
    <w:p w:rsidR="00D837B7" w:rsidRPr="004F3080" w:rsidRDefault="00922603" w:rsidP="00D837B7">
      <w:pPr>
        <w:jc w:val="center"/>
      </w:pPr>
      <w:r>
        <w:t xml:space="preserve"> </w:t>
      </w:r>
      <w:r w:rsidR="00D837B7" w:rsidRPr="004F3080">
        <w:t>§4</w:t>
      </w:r>
    </w:p>
    <w:p w:rsidR="00D837B7" w:rsidRPr="004F3080" w:rsidRDefault="00D837B7" w:rsidP="00D837B7">
      <w:pPr>
        <w:jc w:val="center"/>
      </w:pPr>
      <w:r w:rsidRPr="004F3080">
        <w:t>Szczegółowe warunki dostawy</w:t>
      </w:r>
    </w:p>
    <w:p w:rsidR="00D837B7" w:rsidRPr="004F3080" w:rsidRDefault="00D837B7" w:rsidP="00D837B7">
      <w:pPr>
        <w:jc w:val="center"/>
      </w:pPr>
    </w:p>
    <w:p w:rsidR="00D837B7" w:rsidRPr="004F3080" w:rsidRDefault="00D837B7" w:rsidP="00A131AC">
      <w:pPr>
        <w:pStyle w:val="Akapitzlist"/>
        <w:numPr>
          <w:ilvl w:val="0"/>
          <w:numId w:val="14"/>
        </w:numPr>
        <w:ind w:left="426" w:hanging="426"/>
        <w:jc w:val="both"/>
      </w:pPr>
      <w:r w:rsidRPr="004F3080">
        <w:t>Dostawca zobowiązuje się dostarczyć Produkt w ilości wskazanej</w:t>
      </w:r>
      <w:r w:rsidR="00A14B14" w:rsidRPr="004F3080">
        <w:t xml:space="preserve"> w § 2 ust. 1 pkt a), z zastrzeż</w:t>
      </w:r>
      <w:r w:rsidRPr="004F3080">
        <w:t>eniem § 4 ust. 2.</w:t>
      </w:r>
    </w:p>
    <w:p w:rsidR="00D837B7" w:rsidRPr="004F3080" w:rsidRDefault="00D837B7" w:rsidP="00A131AC">
      <w:pPr>
        <w:pStyle w:val="Akapitzlist"/>
        <w:numPr>
          <w:ilvl w:val="0"/>
          <w:numId w:val="14"/>
        </w:numPr>
        <w:ind w:left="426" w:hanging="426"/>
        <w:jc w:val="both"/>
      </w:pPr>
      <w:r w:rsidRPr="00D47297">
        <w:t xml:space="preserve">Dostawca zobowiązuje się dostarczyć Odbiorcy Produkt do 120% ilości wskazanej w § 2 ust 1 pkt a). Jeżeli potrzeby </w:t>
      </w:r>
      <w:r w:rsidR="00D47297" w:rsidRPr="00D47297">
        <w:t>roczne</w:t>
      </w:r>
      <w:r w:rsidRPr="00D47297">
        <w:t xml:space="preserve"> Odbiorcy przekroczą 120% ilości wskazanej w § 2 ust. 1 a), Dostawca nie jest zobowiązany do dostaw powyżej tej ilości. Jeżeli jednak względy techniczne i organizacyjne pozwolą na realizację miesięcznych dostaw</w:t>
      </w:r>
      <w:r w:rsidRPr="004F3080">
        <w:t xml:space="preserve"> powyżej tej ilości, Dostawca może dostarczyć tę dodatkową ilość po wcześniejszym ustaleniu z Odbiorcą warunków takich dostaw.</w:t>
      </w:r>
    </w:p>
    <w:p w:rsidR="00D837B7" w:rsidRPr="004F3080" w:rsidRDefault="00D837B7" w:rsidP="00A131AC">
      <w:pPr>
        <w:pStyle w:val="Akapitzlist"/>
        <w:numPr>
          <w:ilvl w:val="0"/>
          <w:numId w:val="14"/>
        </w:numPr>
        <w:ind w:left="426" w:hanging="426"/>
        <w:jc w:val="both"/>
      </w:pPr>
      <w:r w:rsidRPr="004F3080">
        <w:t xml:space="preserve">Dostawca zobowiązuje się do </w:t>
      </w:r>
      <w:r w:rsidR="005A181B" w:rsidRPr="004F3080">
        <w:t>utrzymywania</w:t>
      </w:r>
      <w:r w:rsidR="009F7DE6">
        <w:t xml:space="preserve"> </w:t>
      </w:r>
      <w:r w:rsidRPr="004F3080">
        <w:t>jakości dostarczanych gazów oraz dołączania do dostawy świadectwa potwierdzającego jakość produktu przy każdej dostawie.</w:t>
      </w:r>
    </w:p>
    <w:p w:rsidR="00D837B7" w:rsidRPr="004F3080" w:rsidRDefault="00D837B7" w:rsidP="00A131AC">
      <w:pPr>
        <w:pStyle w:val="Akapitzlist"/>
        <w:numPr>
          <w:ilvl w:val="0"/>
          <w:numId w:val="14"/>
        </w:numPr>
        <w:ind w:left="426" w:hanging="426"/>
        <w:jc w:val="both"/>
      </w:pPr>
      <w:r w:rsidRPr="004F3080">
        <w:t xml:space="preserve">Niezależnie od tego kto jest właścicielem Zbiornika, Zbiornik nie jest magazynem Dostawcy, a Produkt znajdujący </w:t>
      </w:r>
      <w:r w:rsidR="005A181B" w:rsidRPr="004F3080">
        <w:t>s</w:t>
      </w:r>
      <w:r w:rsidRPr="004F3080">
        <w:t>ię w zbiorniku stanowi własność Odbiorcy od chwili przepompowania jej przez zawór wpustowy zbiornika. Z t</w:t>
      </w:r>
      <w:r w:rsidR="005A181B" w:rsidRPr="004F3080">
        <w:t>ą</w:t>
      </w:r>
      <w:r w:rsidRPr="004F3080">
        <w:t xml:space="preserve"> samą chwilą następuje wydanie przedmiotu umowy oraz przechodzą na Odbiorcę ciężary związane z rzeczą oraz niebezpieczeństwo przypadkowej utraty lub uszkodzenia rzeczy.</w:t>
      </w:r>
    </w:p>
    <w:p w:rsidR="000D0EDD" w:rsidRPr="004F3080" w:rsidRDefault="000D0EDD" w:rsidP="00D837B7">
      <w:pPr>
        <w:jc w:val="center"/>
      </w:pPr>
    </w:p>
    <w:p w:rsidR="00D837B7" w:rsidRPr="004F3080" w:rsidRDefault="00D837B7" w:rsidP="00D837B7">
      <w:pPr>
        <w:jc w:val="center"/>
      </w:pPr>
      <w:r w:rsidRPr="004F3080">
        <w:t>§5</w:t>
      </w:r>
    </w:p>
    <w:p w:rsidR="00D837B7" w:rsidRPr="004F3080" w:rsidRDefault="00D837B7" w:rsidP="00D837B7">
      <w:pPr>
        <w:jc w:val="center"/>
      </w:pPr>
      <w:r w:rsidRPr="004F3080">
        <w:t>Wynagrodzenie</w:t>
      </w:r>
    </w:p>
    <w:p w:rsidR="00D837B7" w:rsidRPr="004F3080" w:rsidRDefault="00D837B7" w:rsidP="00D837B7">
      <w:pPr>
        <w:jc w:val="center"/>
      </w:pPr>
    </w:p>
    <w:p w:rsidR="00D837B7" w:rsidRPr="004F3080" w:rsidRDefault="00D837B7" w:rsidP="00A131AC">
      <w:pPr>
        <w:pStyle w:val="Akapitzlist"/>
        <w:numPr>
          <w:ilvl w:val="0"/>
          <w:numId w:val="16"/>
        </w:numPr>
        <w:ind w:left="426" w:hanging="426"/>
        <w:jc w:val="both"/>
      </w:pPr>
      <w:r w:rsidRPr="004F3080">
        <w:t>Odbiorca zobowiązuje się zapłacić za dostarczone gazy</w:t>
      </w:r>
      <w:r w:rsidR="000D0EDD" w:rsidRPr="004F3080">
        <w:t>,</w:t>
      </w:r>
      <w:r w:rsidRPr="004F3080">
        <w:t xml:space="preserve"> cenę określoną w załączniku nr 1 do niniejszej Umowy. Dodatkowo do każdej dostawy zostanie doliczony koszt transportu wg załącznika nr 1</w:t>
      </w:r>
    </w:p>
    <w:p w:rsidR="00D837B7" w:rsidRPr="004F3080" w:rsidRDefault="00D837B7" w:rsidP="00A131AC">
      <w:pPr>
        <w:pStyle w:val="Akapitzlist"/>
        <w:numPr>
          <w:ilvl w:val="0"/>
          <w:numId w:val="16"/>
        </w:numPr>
        <w:ind w:left="426" w:hanging="426"/>
        <w:jc w:val="both"/>
      </w:pPr>
      <w:r w:rsidRPr="004F3080">
        <w:t>Przez cenę dostawy rozumie się iloczyn ilości dostarczonych gazów w kg i ceny umownej podanej w załączniku nr 1.</w:t>
      </w:r>
    </w:p>
    <w:p w:rsidR="003F0AC6" w:rsidRPr="004F3080" w:rsidRDefault="00A7016D" w:rsidP="00A131AC">
      <w:pPr>
        <w:pStyle w:val="Akapitzlist"/>
        <w:numPr>
          <w:ilvl w:val="0"/>
          <w:numId w:val="16"/>
        </w:numPr>
        <w:ind w:left="426" w:hanging="426"/>
        <w:jc w:val="both"/>
      </w:pPr>
      <w:r w:rsidRPr="004F3080">
        <w:t>Dostawca gwarantuje, iż cena netto wskazana w Załączniku Nr 1 nie wzrośnie przez okres 12 miesięcy od daty podpisania umowy</w:t>
      </w:r>
      <w:r w:rsidR="003F0AC6" w:rsidRPr="004F3080">
        <w:t>.</w:t>
      </w:r>
    </w:p>
    <w:p w:rsidR="003F0AC6" w:rsidRPr="004F3080" w:rsidRDefault="003F0AC6" w:rsidP="00A131AC">
      <w:pPr>
        <w:pStyle w:val="Akapitzlist"/>
        <w:numPr>
          <w:ilvl w:val="0"/>
          <w:numId w:val="16"/>
        </w:numPr>
        <w:ind w:left="426" w:hanging="426"/>
        <w:jc w:val="both"/>
      </w:pPr>
      <w:r w:rsidRPr="004F3080">
        <w:t>Zap</w:t>
      </w:r>
      <w:r w:rsidR="000D0EDD" w:rsidRPr="004F3080">
        <w:t>ł</w:t>
      </w:r>
      <w:r w:rsidRPr="004F3080">
        <w:t>ata wynagrodzenia zgodnie z ceną</w:t>
      </w:r>
      <w:r w:rsidR="00F85E09" w:rsidRPr="004F3080">
        <w:t xml:space="preserve">, </w:t>
      </w:r>
      <w:r w:rsidRPr="004F3080">
        <w:t>o której mowa w§ 5.ust.</w:t>
      </w:r>
      <w:r w:rsidR="00A7016D" w:rsidRPr="004F3080">
        <w:t>1</w:t>
      </w:r>
      <w:r w:rsidR="000D0EDD" w:rsidRPr="004F3080">
        <w:t>,d</w:t>
      </w:r>
      <w:r w:rsidRPr="004F3080">
        <w:t>okonywanabędzie przez Odbiorcę przelewem na konto Dostawcy wskazane na fakturze</w:t>
      </w:r>
      <w:r w:rsidR="000D0EDD" w:rsidRPr="004F3080">
        <w:t>,</w:t>
      </w:r>
      <w:r w:rsidRPr="004F3080">
        <w:t xml:space="preserve"> w</w:t>
      </w:r>
      <w:r w:rsidR="00A131AC">
        <w:t xml:space="preserve"> </w:t>
      </w:r>
      <w:r w:rsidRPr="004F3080">
        <w:t>terminie 30 dni od</w:t>
      </w:r>
      <w:r w:rsidR="00A131AC">
        <w:t xml:space="preserve"> </w:t>
      </w:r>
      <w:r w:rsidRPr="004F3080">
        <w:t>daty wystawienia faktury. W przypadku opóźnienia w wykonaniu płatności Dostawca uprawniony jest do naliczania odsetek</w:t>
      </w:r>
      <w:r w:rsidR="00A131AC">
        <w:t xml:space="preserve"> </w:t>
      </w:r>
      <w:r w:rsidRPr="004F3080">
        <w:t>w wysokości odsetek ustawowych za opóźnienie w transakcjach handlowych.</w:t>
      </w:r>
    </w:p>
    <w:p w:rsidR="003F0AC6" w:rsidRPr="004F3080" w:rsidRDefault="003F0AC6" w:rsidP="003F0AC6">
      <w:pPr>
        <w:jc w:val="center"/>
      </w:pPr>
    </w:p>
    <w:p w:rsidR="003F0AC6" w:rsidRPr="004F3080" w:rsidRDefault="003F0AC6" w:rsidP="003F0AC6">
      <w:pPr>
        <w:jc w:val="center"/>
      </w:pPr>
      <w:r w:rsidRPr="004F3080">
        <w:t>§6</w:t>
      </w:r>
    </w:p>
    <w:p w:rsidR="003F0AC6" w:rsidRPr="004F3080" w:rsidRDefault="003F0AC6" w:rsidP="003F0AC6">
      <w:pPr>
        <w:jc w:val="center"/>
      </w:pPr>
      <w:r w:rsidRPr="004F3080">
        <w:t>Okras obowiązywania umowy</w:t>
      </w:r>
    </w:p>
    <w:p w:rsidR="003F0AC6" w:rsidRPr="004F3080" w:rsidRDefault="003F0AC6" w:rsidP="003F0AC6">
      <w:pPr>
        <w:jc w:val="center"/>
      </w:pPr>
    </w:p>
    <w:p w:rsidR="003F0AC6" w:rsidRPr="004F3080" w:rsidRDefault="003F0AC6" w:rsidP="00A131AC">
      <w:pPr>
        <w:pStyle w:val="Akapitzlist"/>
        <w:numPr>
          <w:ilvl w:val="0"/>
          <w:numId w:val="17"/>
        </w:numPr>
        <w:ind w:left="426" w:hanging="426"/>
      </w:pPr>
      <w:r w:rsidRPr="004F3080">
        <w:lastRenderedPageBreak/>
        <w:t>Umowa obowiązuje od dnia jej podpisania i zostaje zawarta na okres 12 miesięcy.</w:t>
      </w:r>
    </w:p>
    <w:p w:rsidR="00F41CA7" w:rsidRPr="004F3080" w:rsidRDefault="00F41CA7" w:rsidP="00F41CA7">
      <w:pPr>
        <w:pStyle w:val="Akapitzlist"/>
        <w:widowControl/>
        <w:numPr>
          <w:ilvl w:val="0"/>
          <w:numId w:val="17"/>
        </w:numPr>
        <w:tabs>
          <w:tab w:val="left" w:pos="4253"/>
        </w:tabs>
        <w:kinsoku/>
        <w:overflowPunct/>
        <w:jc w:val="both"/>
        <w:textAlignment w:val="auto"/>
      </w:pPr>
      <w:r w:rsidRPr="004F3080">
        <w:t>Zamawiający</w:t>
      </w:r>
      <w:r w:rsidR="00A131AC">
        <w:t xml:space="preserve"> </w:t>
      </w:r>
      <w:r w:rsidRPr="004F3080">
        <w:t>i Wykonawca wyznaczają następujące osoby upowa</w:t>
      </w:r>
      <w:r w:rsidRPr="004F3080">
        <w:rPr>
          <w:spacing w:val="-13"/>
        </w:rPr>
        <w:t>ż</w:t>
      </w:r>
      <w:r w:rsidRPr="004F3080">
        <w:t>nione do reprezentowania stron</w:t>
      </w:r>
      <w:r w:rsidR="00A131AC">
        <w:t xml:space="preserve"> </w:t>
      </w:r>
      <w:r w:rsidRPr="004F3080">
        <w:t>w sprawach związanych z dostawą:</w:t>
      </w:r>
    </w:p>
    <w:p w:rsidR="00F41CA7" w:rsidRPr="004F3080" w:rsidRDefault="00F41CA7" w:rsidP="00F41CA7">
      <w:pPr>
        <w:tabs>
          <w:tab w:val="left" w:pos="709"/>
        </w:tabs>
        <w:ind w:left="708"/>
        <w:jc w:val="both"/>
        <w:rPr>
          <w:spacing w:val="40"/>
        </w:rPr>
      </w:pPr>
      <w:r w:rsidRPr="004F3080">
        <w:tab/>
        <w:t>Zamawiający:</w:t>
      </w:r>
      <w:r w:rsidR="00A131AC">
        <w:t xml:space="preserve"> </w:t>
      </w:r>
      <w:r w:rsidR="005034CB" w:rsidRPr="004F3080">
        <w:rPr>
          <w:spacing w:val="80"/>
        </w:rPr>
        <w:t>K</w:t>
      </w:r>
      <w:r w:rsidRPr="004F3080">
        <w:rPr>
          <w:spacing w:val="80"/>
        </w:rPr>
        <w:t>ierownik</w:t>
      </w:r>
      <w:r w:rsidR="00A131AC">
        <w:rPr>
          <w:spacing w:val="80"/>
        </w:rPr>
        <w:t xml:space="preserve"> </w:t>
      </w:r>
      <w:r w:rsidR="005034CB" w:rsidRPr="004F3080">
        <w:t>S</w:t>
      </w:r>
      <w:r w:rsidRPr="004F3080">
        <w:t>ekcji Logistykitel.:</w:t>
      </w:r>
      <w:r w:rsidRPr="004F3080">
        <w:rPr>
          <w:spacing w:val="40"/>
        </w:rPr>
        <w:t xml:space="preserve">530235706, email: </w:t>
      </w:r>
      <w:hyperlink r:id="rId8" w:history="1">
        <w:r w:rsidR="005034CB" w:rsidRPr="004F3080">
          <w:rPr>
            <w:rStyle w:val="Hipercze"/>
            <w:color w:val="auto"/>
            <w:spacing w:val="40"/>
            <w:u w:val="none"/>
          </w:rPr>
          <w:t>piotr.skowyra@szpital.ostrzeszow.pl</w:t>
        </w:r>
      </w:hyperlink>
    </w:p>
    <w:p w:rsidR="005034CB" w:rsidRPr="004F3080" w:rsidRDefault="005034CB" w:rsidP="00F41CA7">
      <w:pPr>
        <w:tabs>
          <w:tab w:val="left" w:pos="709"/>
        </w:tabs>
        <w:ind w:left="708"/>
        <w:jc w:val="both"/>
      </w:pPr>
    </w:p>
    <w:p w:rsidR="00F41CA7" w:rsidRPr="004F3080" w:rsidRDefault="00F41CA7" w:rsidP="00F41CA7">
      <w:pPr>
        <w:pStyle w:val="Akapitzlist"/>
        <w:numPr>
          <w:ilvl w:val="0"/>
          <w:numId w:val="17"/>
        </w:numPr>
      </w:pPr>
      <w:r w:rsidRPr="004F3080">
        <w:t>Wykonawca: ….................................................................................................</w:t>
      </w:r>
    </w:p>
    <w:p w:rsidR="003F0AC6" w:rsidRPr="004F3080" w:rsidRDefault="003F0AC6" w:rsidP="003F0AC6"/>
    <w:p w:rsidR="003F0AC6" w:rsidRPr="004F3080" w:rsidRDefault="003F0AC6" w:rsidP="003F0AC6">
      <w:pPr>
        <w:jc w:val="center"/>
      </w:pPr>
      <w:r w:rsidRPr="004F3080">
        <w:t>§7</w:t>
      </w:r>
    </w:p>
    <w:p w:rsidR="003F0AC6" w:rsidRPr="004F3080" w:rsidRDefault="003F0AC6" w:rsidP="003F0AC6">
      <w:pPr>
        <w:jc w:val="center"/>
      </w:pPr>
      <w:r w:rsidRPr="004F3080">
        <w:t>Postanowienia końcowe</w:t>
      </w:r>
    </w:p>
    <w:p w:rsidR="003F0AC6" w:rsidRPr="004F3080" w:rsidRDefault="003F0AC6" w:rsidP="003F0AC6">
      <w:pPr>
        <w:jc w:val="center"/>
      </w:pPr>
    </w:p>
    <w:p w:rsidR="003F0AC6" w:rsidRPr="004F3080" w:rsidRDefault="003F0AC6" w:rsidP="003F0AC6">
      <w:pPr>
        <w:pStyle w:val="Akapitzlist"/>
        <w:numPr>
          <w:ilvl w:val="0"/>
          <w:numId w:val="18"/>
        </w:numPr>
        <w:jc w:val="both"/>
      </w:pPr>
      <w:r w:rsidRPr="004F3080">
        <w:t>Niniejsza Umowa podlega wyłącznie prawu materialnemu</w:t>
      </w:r>
      <w:r w:rsidR="00A131AC">
        <w:t xml:space="preserve"> </w:t>
      </w:r>
      <w:r w:rsidRPr="004F3080">
        <w:t>obowiązującemu w Polsce.</w:t>
      </w:r>
    </w:p>
    <w:p w:rsidR="003F0AC6" w:rsidRPr="004F3080" w:rsidRDefault="003F0AC6" w:rsidP="003F0AC6">
      <w:pPr>
        <w:pStyle w:val="Akapitzlist"/>
        <w:numPr>
          <w:ilvl w:val="0"/>
          <w:numId w:val="18"/>
        </w:numPr>
        <w:jc w:val="both"/>
      </w:pPr>
      <w:r w:rsidRPr="004F3080">
        <w:t xml:space="preserve">Wraz z zawarciem niniejszej umowy, Odbiorca akceptuje </w:t>
      </w:r>
      <w:r w:rsidR="005034CB" w:rsidRPr="004F3080">
        <w:t>O</w:t>
      </w:r>
      <w:r w:rsidRPr="004F3080">
        <w:t>gólne</w:t>
      </w:r>
      <w:r w:rsidR="00A131AC">
        <w:t xml:space="preserve"> </w:t>
      </w:r>
      <w:r w:rsidRPr="004F3080">
        <w:t>Warunki dostaw gazów</w:t>
      </w:r>
      <w:r w:rsidR="00A131AC">
        <w:t xml:space="preserve"> </w:t>
      </w:r>
      <w:r w:rsidRPr="004F3080">
        <w:t>technicznych</w:t>
      </w:r>
      <w:r w:rsidR="005034CB" w:rsidRPr="004F3080">
        <w:t xml:space="preserve"> (medycznych)</w:t>
      </w:r>
      <w:r w:rsidRPr="004F3080">
        <w:t>oraz najmu zbiorników na gaz będące integralną częścią niniejszej Umowy. W razie sprzeczności ogólnych Warunków Dostaw gazów technicznych</w:t>
      </w:r>
      <w:r w:rsidR="005034CB" w:rsidRPr="004F3080">
        <w:t xml:space="preserve"> (medycznych)</w:t>
      </w:r>
      <w:r w:rsidRPr="004F3080">
        <w:t xml:space="preserve"> oraz najmu zbiorników na gaz z postanowieniami niniejszej Umowy, pierwszeństwo maj</w:t>
      </w:r>
      <w:r w:rsidR="000D0EDD" w:rsidRPr="004F3080">
        <w:t>ą</w:t>
      </w:r>
      <w:r w:rsidRPr="004F3080">
        <w:t xml:space="preserve"> postanowienia Umowy.</w:t>
      </w:r>
    </w:p>
    <w:p w:rsidR="003F0AC6" w:rsidRPr="004F3080" w:rsidRDefault="003F0AC6" w:rsidP="003F0AC6">
      <w:pPr>
        <w:pStyle w:val="Akapitzlist"/>
        <w:numPr>
          <w:ilvl w:val="0"/>
          <w:numId w:val="18"/>
        </w:numPr>
        <w:jc w:val="both"/>
      </w:pPr>
      <w:r w:rsidRPr="004F3080">
        <w:t>Jeżeli którekolwiek z postanowień Umowy zostaną uznane za nieważne lub</w:t>
      </w:r>
      <w:r w:rsidR="00A131AC">
        <w:t xml:space="preserve"> </w:t>
      </w:r>
      <w:r w:rsidRPr="004F3080">
        <w:t>niewywierające skutków</w:t>
      </w:r>
      <w:r w:rsidR="00A131AC">
        <w:t xml:space="preserve"> </w:t>
      </w:r>
      <w:r w:rsidRPr="004F3080">
        <w:t>prawnych, nie wpłynie to na wiążący charakter pozostałych postanowień Umowy. Niezależnie od powyższego w takim</w:t>
      </w:r>
      <w:r w:rsidR="00A131AC">
        <w:t xml:space="preserve"> </w:t>
      </w:r>
      <w:r w:rsidRPr="004F3080">
        <w:t>przypadku obie Strony niniejszej Umowy zobowiązane są uzgodnić zastąpienie</w:t>
      </w:r>
      <w:r w:rsidR="00A131AC">
        <w:t xml:space="preserve"> </w:t>
      </w:r>
      <w:r w:rsidR="007F59F0" w:rsidRPr="004F3080">
        <w:t>postanowienia, które zostało uznane za nieważne lub niewywierające s</w:t>
      </w:r>
      <w:r w:rsidR="000B47E0" w:rsidRPr="004F3080">
        <w:t xml:space="preserve">kutków prawnych, postanowieniem </w:t>
      </w:r>
      <w:r w:rsidR="007F59F0" w:rsidRPr="004F3080">
        <w:t>nowym o treści najbardziej zbliżonej do poprzedniego.</w:t>
      </w:r>
    </w:p>
    <w:p w:rsidR="007F59F0" w:rsidRPr="004F3080" w:rsidRDefault="007F59F0" w:rsidP="003F0AC6">
      <w:pPr>
        <w:pStyle w:val="Akapitzlist"/>
        <w:numPr>
          <w:ilvl w:val="0"/>
          <w:numId w:val="18"/>
        </w:numPr>
        <w:jc w:val="both"/>
      </w:pPr>
      <w:r w:rsidRPr="004F3080">
        <w:t>Odbiorca nie może dokonać cesji ani przenieść w jakikolwiek sposób swoich praw oraz/lub obowiązków przewidzianych w niniejszej Umowie bez uprzedniej pisemnej zgody Dostawcy.</w:t>
      </w:r>
    </w:p>
    <w:p w:rsidR="007F59F0" w:rsidRPr="004F3080" w:rsidRDefault="007F59F0" w:rsidP="003F0AC6">
      <w:pPr>
        <w:pStyle w:val="Akapitzlist"/>
        <w:numPr>
          <w:ilvl w:val="0"/>
          <w:numId w:val="18"/>
        </w:numPr>
        <w:jc w:val="both"/>
      </w:pPr>
      <w:r w:rsidRPr="004F3080">
        <w:t>Strony zgodnie oświadczają, że posiadają zdolność do zawarcia niniejszej umowy oraz  osoby podpisujące umowę w ich imieniu są prawidłowo umocowane do związania Stron postanowieniami umowy.</w:t>
      </w:r>
    </w:p>
    <w:p w:rsidR="007F59F0" w:rsidRPr="004F3080" w:rsidRDefault="007F59F0" w:rsidP="007F59F0">
      <w:pPr>
        <w:pStyle w:val="Akapitzlist"/>
        <w:numPr>
          <w:ilvl w:val="0"/>
          <w:numId w:val="18"/>
        </w:numPr>
        <w:jc w:val="both"/>
      </w:pPr>
      <w:r w:rsidRPr="004F3080">
        <w:t xml:space="preserve">Odbiorca oświadcza, że posiada status </w:t>
      </w:r>
      <w:r w:rsidRPr="004F3080">
        <w:rPr>
          <w:i/>
          <w:iCs/>
        </w:rPr>
        <w:t>średniego</w:t>
      </w:r>
      <w:r w:rsidRPr="004F3080">
        <w:t xml:space="preserve"> przedsiębiorcy w rozumieniu załącznika I do rozporządzenia</w:t>
      </w:r>
      <w:r w:rsidR="00A131AC">
        <w:t xml:space="preserve"> </w:t>
      </w:r>
      <w:r w:rsidRPr="004F3080">
        <w:t>Komisji (UE) nr 651/2014 z dnia 17 czerwca 2014 r. Uznającego niektóre rodzaje pomocy za zgodne z rynkiem wewnętrznym w zastosowaniu art. 107 i art. 108 Traktatu (Dziennik Urzędowy UE L 187 z 26.06.2014,s. 1, z późniejszymi zmianami).</w:t>
      </w:r>
    </w:p>
    <w:p w:rsidR="007F59F0" w:rsidRPr="004F3080" w:rsidRDefault="007F59F0" w:rsidP="007F59F0">
      <w:pPr>
        <w:pStyle w:val="Akapitzlist"/>
        <w:numPr>
          <w:ilvl w:val="0"/>
          <w:numId w:val="18"/>
        </w:numPr>
        <w:jc w:val="both"/>
      </w:pPr>
      <w:r w:rsidRPr="004F3080">
        <w:t>Niniejsza Umowa zastępuje wszelkie dotychczasowe dokumenty lub uzgodnienia dotyczące przedmiotu niniejszej Umowy.</w:t>
      </w:r>
    </w:p>
    <w:p w:rsidR="007F59F0" w:rsidRPr="004F3080" w:rsidRDefault="007F59F0" w:rsidP="007F59F0">
      <w:pPr>
        <w:pStyle w:val="Akapitzlist"/>
        <w:numPr>
          <w:ilvl w:val="0"/>
          <w:numId w:val="18"/>
        </w:numPr>
        <w:jc w:val="both"/>
      </w:pPr>
      <w:r w:rsidRPr="004F3080">
        <w:t>Wszelkie zmiany niniejszej Umowy dokonane mogą zostać wyłącznie w formie pisemnej, pod rygorem nieważności.</w:t>
      </w:r>
    </w:p>
    <w:p w:rsidR="007F59F0" w:rsidRPr="004F3080" w:rsidRDefault="007F59F0" w:rsidP="007F59F0">
      <w:pPr>
        <w:pStyle w:val="Akapitzlist"/>
        <w:numPr>
          <w:ilvl w:val="0"/>
          <w:numId w:val="18"/>
        </w:numPr>
        <w:jc w:val="both"/>
      </w:pPr>
      <w:r w:rsidRPr="004F3080">
        <w:t>Umowę sporządzono w dwóch jednobrzmiących egzemplarzach, po jednym dla każdej ze Stron.</w:t>
      </w:r>
    </w:p>
    <w:p w:rsidR="007F59F0" w:rsidRPr="004F3080" w:rsidRDefault="007F59F0" w:rsidP="007F59F0">
      <w:pPr>
        <w:pStyle w:val="Akapitzlist"/>
        <w:numPr>
          <w:ilvl w:val="0"/>
          <w:numId w:val="18"/>
        </w:numPr>
        <w:jc w:val="both"/>
      </w:pPr>
      <w:r w:rsidRPr="004F3080">
        <w:t>Załącznik nr 1 stanowi nieodłączną część niniejszej umowy.</w:t>
      </w:r>
    </w:p>
    <w:p w:rsidR="007F59F0" w:rsidRPr="004F3080" w:rsidRDefault="007F59F0" w:rsidP="00D837B7">
      <w:pPr>
        <w:jc w:val="both"/>
      </w:pPr>
    </w:p>
    <w:p w:rsidR="007F59F0" w:rsidRPr="004F3080" w:rsidRDefault="007F59F0" w:rsidP="00D837B7">
      <w:pPr>
        <w:jc w:val="both"/>
      </w:pPr>
      <w:r w:rsidRPr="004F3080">
        <w:tab/>
      </w:r>
      <w:r w:rsidRPr="004F3080">
        <w:tab/>
      </w:r>
      <w:r w:rsidRPr="004F3080">
        <w:tab/>
      </w:r>
      <w:r w:rsidRPr="004F3080">
        <w:tab/>
      </w:r>
      <w:r w:rsidRPr="004F3080">
        <w:tab/>
      </w:r>
      <w:r w:rsidRPr="004F3080">
        <w:tab/>
      </w:r>
      <w:r w:rsidRPr="004F3080">
        <w:tab/>
      </w:r>
      <w:r w:rsidRPr="004F3080">
        <w:tab/>
      </w:r>
      <w:r w:rsidRPr="004F3080">
        <w:tab/>
      </w:r>
      <w:r w:rsidRPr="004F3080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F3080" w:rsidRPr="004F3080" w:rsidTr="007F59F0">
        <w:tc>
          <w:tcPr>
            <w:tcW w:w="4531" w:type="dxa"/>
          </w:tcPr>
          <w:p w:rsidR="007F59F0" w:rsidRPr="004F3080" w:rsidRDefault="007F59F0" w:rsidP="00D837B7">
            <w:pPr>
              <w:jc w:val="both"/>
            </w:pPr>
            <w:r w:rsidRPr="004F3080">
              <w:t>Dostawca:</w:t>
            </w:r>
          </w:p>
        </w:tc>
        <w:tc>
          <w:tcPr>
            <w:tcW w:w="4531" w:type="dxa"/>
          </w:tcPr>
          <w:p w:rsidR="007F59F0" w:rsidRPr="004F3080" w:rsidRDefault="007F59F0" w:rsidP="007F59F0">
            <w:pPr>
              <w:jc w:val="right"/>
            </w:pPr>
            <w:r w:rsidRPr="004F3080">
              <w:t>Odbiorca:</w:t>
            </w:r>
          </w:p>
        </w:tc>
      </w:tr>
    </w:tbl>
    <w:p w:rsidR="000D11D2" w:rsidRPr="004F3080" w:rsidRDefault="000D11D2" w:rsidP="00D837B7">
      <w:pPr>
        <w:jc w:val="both"/>
      </w:pPr>
    </w:p>
    <w:p w:rsidR="000B3566" w:rsidRPr="004F3080" w:rsidRDefault="000B3566" w:rsidP="00D837B7">
      <w:pPr>
        <w:jc w:val="both"/>
      </w:pPr>
    </w:p>
    <w:p w:rsidR="000D11D2" w:rsidRPr="004F3080" w:rsidRDefault="000D11D2" w:rsidP="00D837B7">
      <w:pPr>
        <w:jc w:val="both"/>
      </w:pPr>
      <w:r w:rsidRPr="004F3080">
        <w:t xml:space="preserve">Załączniki: </w:t>
      </w:r>
    </w:p>
    <w:p w:rsidR="000D11D2" w:rsidRPr="004F3080" w:rsidRDefault="000D11D2" w:rsidP="000D11D2">
      <w:pPr>
        <w:pStyle w:val="Akapitzlist"/>
        <w:numPr>
          <w:ilvl w:val="0"/>
          <w:numId w:val="24"/>
        </w:numPr>
        <w:jc w:val="both"/>
      </w:pPr>
      <w:r w:rsidRPr="004F3080">
        <w:t xml:space="preserve">Załącznik nr 1 </w:t>
      </w:r>
      <w:r w:rsidR="006D407A" w:rsidRPr="004F3080">
        <w:t xml:space="preserve">–cena </w:t>
      </w:r>
    </w:p>
    <w:p w:rsidR="006D407A" w:rsidRPr="004F3080" w:rsidRDefault="006D407A" w:rsidP="006D407A">
      <w:pPr>
        <w:pStyle w:val="Akapitzlist"/>
        <w:jc w:val="both"/>
      </w:pPr>
    </w:p>
    <w:sectPr w:rsidR="006D407A" w:rsidRPr="004F3080" w:rsidSect="00FF7E40">
      <w:footerReference w:type="default" r:id="rId9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48" w:rsidRDefault="00C16F48" w:rsidP="00BE25EF">
      <w:r>
        <w:separator/>
      </w:r>
    </w:p>
  </w:endnote>
  <w:endnote w:type="continuationSeparator" w:id="1">
    <w:p w:rsidR="00C16F48" w:rsidRDefault="00C16F48" w:rsidP="00BE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992532"/>
      <w:docPartObj>
        <w:docPartGallery w:val="Page Numbers (Bottom of Page)"/>
        <w:docPartUnique/>
      </w:docPartObj>
    </w:sdtPr>
    <w:sdtContent>
      <w:p w:rsidR="00BE25EF" w:rsidRDefault="00F86CC3">
        <w:pPr>
          <w:pStyle w:val="Stopka"/>
          <w:jc w:val="center"/>
        </w:pPr>
        <w:r>
          <w:fldChar w:fldCharType="begin"/>
        </w:r>
        <w:r w:rsidR="00BE25EF">
          <w:instrText>PAGE   \* MERGEFORMAT</w:instrText>
        </w:r>
        <w:r>
          <w:fldChar w:fldCharType="separate"/>
        </w:r>
        <w:r w:rsidR="009F7DE6">
          <w:rPr>
            <w:noProof/>
          </w:rPr>
          <w:t>2</w:t>
        </w:r>
        <w:r>
          <w:fldChar w:fldCharType="end"/>
        </w:r>
      </w:p>
    </w:sdtContent>
  </w:sdt>
  <w:p w:rsidR="00BE25EF" w:rsidRDefault="00BE25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48" w:rsidRDefault="00C16F48" w:rsidP="00BE25EF">
      <w:r>
        <w:separator/>
      </w:r>
    </w:p>
  </w:footnote>
  <w:footnote w:type="continuationSeparator" w:id="1">
    <w:p w:rsidR="00C16F48" w:rsidRDefault="00C16F48" w:rsidP="00BE2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24"/>
    <w:multiLevelType w:val="hybridMultilevel"/>
    <w:tmpl w:val="8DFEC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8F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19"/>
        </w:tabs>
        <w:ind w:left="359"/>
      </w:pPr>
      <w:rPr>
        <w:rFonts w:ascii="Tahoma" w:hAnsi="Tahoma" w:cs="Tahoma"/>
        <w:snapToGrid/>
        <w:sz w:val="17"/>
        <w:szCs w:val="17"/>
      </w:rPr>
    </w:lvl>
  </w:abstractNum>
  <w:abstractNum w:abstractNumId="2">
    <w:nsid w:val="046EFF8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19"/>
        </w:tabs>
        <w:ind w:left="359"/>
      </w:pPr>
      <w:rPr>
        <w:rFonts w:ascii="Tahoma" w:hAnsi="Tahoma" w:cs="Tahoma"/>
        <w:snapToGrid/>
        <w:sz w:val="17"/>
        <w:szCs w:val="17"/>
      </w:rPr>
    </w:lvl>
  </w:abstractNum>
  <w:abstractNum w:abstractNumId="3">
    <w:nsid w:val="07946DE8"/>
    <w:multiLevelType w:val="hybridMultilevel"/>
    <w:tmpl w:val="EAAC5044"/>
    <w:lvl w:ilvl="0" w:tplc="A4284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2AB0"/>
    <w:multiLevelType w:val="hybridMultilevel"/>
    <w:tmpl w:val="B26682B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Arial Narrow"/>
        <w:snapToGrid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AE269C"/>
    <w:multiLevelType w:val="hybridMultilevel"/>
    <w:tmpl w:val="3A74C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705"/>
    <w:multiLevelType w:val="hybridMultilevel"/>
    <w:tmpl w:val="65CA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3AE3"/>
    <w:multiLevelType w:val="hybridMultilevel"/>
    <w:tmpl w:val="65CA7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E27A3"/>
    <w:multiLevelType w:val="hybridMultilevel"/>
    <w:tmpl w:val="3A74C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281F"/>
    <w:multiLevelType w:val="hybridMultilevel"/>
    <w:tmpl w:val="8DE872C4"/>
    <w:lvl w:ilvl="0" w:tplc="288E58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E376C"/>
    <w:multiLevelType w:val="hybridMultilevel"/>
    <w:tmpl w:val="98B49B5E"/>
    <w:lvl w:ilvl="0" w:tplc="024438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B6645"/>
    <w:multiLevelType w:val="hybridMultilevel"/>
    <w:tmpl w:val="797E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7147"/>
    <w:multiLevelType w:val="hybridMultilevel"/>
    <w:tmpl w:val="0D641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734F4"/>
    <w:multiLevelType w:val="hybridMultilevel"/>
    <w:tmpl w:val="80247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61C0F"/>
    <w:multiLevelType w:val="hybridMultilevel"/>
    <w:tmpl w:val="C802AA6C"/>
    <w:lvl w:ilvl="0" w:tplc="2CBA5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5A1D94"/>
    <w:multiLevelType w:val="hybridMultilevel"/>
    <w:tmpl w:val="39B6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364E6"/>
    <w:multiLevelType w:val="hybridMultilevel"/>
    <w:tmpl w:val="30F8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0233D"/>
    <w:multiLevelType w:val="hybridMultilevel"/>
    <w:tmpl w:val="8DFEC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A7E0B"/>
    <w:multiLevelType w:val="hybridMultilevel"/>
    <w:tmpl w:val="0E18F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832348"/>
    <w:multiLevelType w:val="hybridMultilevel"/>
    <w:tmpl w:val="850ED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E13D0"/>
    <w:multiLevelType w:val="hybridMultilevel"/>
    <w:tmpl w:val="E2C8C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B2ECF"/>
    <w:multiLevelType w:val="hybridMultilevel"/>
    <w:tmpl w:val="80CC9024"/>
    <w:lvl w:ilvl="0" w:tplc="AB66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8324D"/>
    <w:multiLevelType w:val="hybridMultilevel"/>
    <w:tmpl w:val="CCB0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17844"/>
    <w:multiLevelType w:val="hybridMultilevel"/>
    <w:tmpl w:val="E2C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0"/>
  </w:num>
  <w:num w:numId="7">
    <w:abstractNumId w:val="2"/>
  </w:num>
  <w:num w:numId="8">
    <w:abstractNumId w:val="20"/>
  </w:num>
  <w:num w:numId="9">
    <w:abstractNumId w:val="14"/>
  </w:num>
  <w:num w:numId="10">
    <w:abstractNumId w:val="12"/>
  </w:num>
  <w:num w:numId="11">
    <w:abstractNumId w:val="18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6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693"/>
    <w:rsid w:val="000515ED"/>
    <w:rsid w:val="000B3566"/>
    <w:rsid w:val="000B47E0"/>
    <w:rsid w:val="000D0EDD"/>
    <w:rsid w:val="000D11D2"/>
    <w:rsid w:val="00114B16"/>
    <w:rsid w:val="001376EA"/>
    <w:rsid w:val="0031238B"/>
    <w:rsid w:val="00324F94"/>
    <w:rsid w:val="003C430C"/>
    <w:rsid w:val="003F0AC6"/>
    <w:rsid w:val="004F3080"/>
    <w:rsid w:val="005034CB"/>
    <w:rsid w:val="005A181B"/>
    <w:rsid w:val="005E42EA"/>
    <w:rsid w:val="0065128F"/>
    <w:rsid w:val="006D1562"/>
    <w:rsid w:val="006D407A"/>
    <w:rsid w:val="006D77B5"/>
    <w:rsid w:val="006F61EB"/>
    <w:rsid w:val="00736A00"/>
    <w:rsid w:val="007C5D1E"/>
    <w:rsid w:val="007F4BEF"/>
    <w:rsid w:val="007F59F0"/>
    <w:rsid w:val="008D10A3"/>
    <w:rsid w:val="008F6EF3"/>
    <w:rsid w:val="0090174A"/>
    <w:rsid w:val="00922603"/>
    <w:rsid w:val="009361F8"/>
    <w:rsid w:val="00982977"/>
    <w:rsid w:val="00983DE3"/>
    <w:rsid w:val="009E0D3D"/>
    <w:rsid w:val="009F7DE6"/>
    <w:rsid w:val="00A04F06"/>
    <w:rsid w:val="00A131AC"/>
    <w:rsid w:val="00A14B14"/>
    <w:rsid w:val="00A16C02"/>
    <w:rsid w:val="00A24CCF"/>
    <w:rsid w:val="00A324A3"/>
    <w:rsid w:val="00A47908"/>
    <w:rsid w:val="00A7016D"/>
    <w:rsid w:val="00B12693"/>
    <w:rsid w:val="00BB3E87"/>
    <w:rsid w:val="00BE25EF"/>
    <w:rsid w:val="00C16F48"/>
    <w:rsid w:val="00C64AD6"/>
    <w:rsid w:val="00CB1E39"/>
    <w:rsid w:val="00D30F35"/>
    <w:rsid w:val="00D468DB"/>
    <w:rsid w:val="00D47297"/>
    <w:rsid w:val="00D837B7"/>
    <w:rsid w:val="00D9255D"/>
    <w:rsid w:val="00E32B49"/>
    <w:rsid w:val="00EA7047"/>
    <w:rsid w:val="00EE47D5"/>
    <w:rsid w:val="00F41CA7"/>
    <w:rsid w:val="00F85E09"/>
    <w:rsid w:val="00F86CC3"/>
    <w:rsid w:val="00FB114A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9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A7"/>
    <w:pPr>
      <w:keepNext/>
      <w:widowControl/>
      <w:tabs>
        <w:tab w:val="left" w:pos="4253"/>
      </w:tabs>
      <w:kinsoku/>
      <w:overflowPunct/>
      <w:ind w:left="284" w:hanging="142"/>
      <w:textAlignment w:val="auto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"/>
    <w:basedOn w:val="Normalny"/>
    <w:link w:val="AkapitzlistZnak"/>
    <w:uiPriority w:val="1"/>
    <w:qFormat/>
    <w:rsid w:val="00B12693"/>
    <w:pPr>
      <w:ind w:left="720"/>
      <w:contextualSpacing/>
    </w:pPr>
  </w:style>
  <w:style w:type="table" w:styleId="Tabela-Siatka">
    <w:name w:val="Table Grid"/>
    <w:basedOn w:val="Standardowy"/>
    <w:uiPriority w:val="39"/>
    <w:rsid w:val="007F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90174A"/>
    <w:pPr>
      <w:widowControl/>
      <w:kinsoku/>
      <w:overflowPunct/>
      <w:textAlignment w:val="auto"/>
    </w:pPr>
    <w:rPr>
      <w:rFonts w:ascii="Courier New" w:eastAsia="Calibri" w:hAnsi="Courier New" w:cs="Courier New"/>
      <w:sz w:val="20"/>
      <w:szCs w:val="20"/>
    </w:rPr>
  </w:style>
  <w:style w:type="character" w:customStyle="1" w:styleId="AkapitzlistZnak">
    <w:name w:val="Akapit z listą Znak"/>
    <w:aliases w:val="CW_Lista Znak,wypunktowanie Znak,Podsis rysunku Znak"/>
    <w:link w:val="Akapitzlist"/>
    <w:uiPriority w:val="34"/>
    <w:rsid w:val="0090174A"/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41CA7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1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81B"/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81B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34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4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2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5EF"/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5EF"/>
    <w:rPr>
      <w:rFonts w:ascii="Times New Roman" w:eastAsiaTheme="minorEastAsia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kowyra@szpital.ost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0499-000D-4981-BECC-ECCED94D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UŻYTKOWNIK</cp:lastModifiedBy>
  <cp:revision>13</cp:revision>
  <dcterms:created xsi:type="dcterms:W3CDTF">2024-03-25T14:17:00Z</dcterms:created>
  <dcterms:modified xsi:type="dcterms:W3CDTF">2024-04-02T07:47:00Z</dcterms:modified>
</cp:coreProperties>
</file>