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B3C89">
        <w:rPr>
          <w:rFonts w:ascii="Arial" w:eastAsia="Times New Roman" w:hAnsi="Arial" w:cs="Arial"/>
          <w:sz w:val="22"/>
          <w:szCs w:val="22"/>
        </w:rPr>
        <w:t>27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A57D91" w:rsidRPr="00A57D91">
        <w:rPr>
          <w:rFonts w:ascii="Arial" w:eastAsia="Times New Roman" w:hAnsi="Arial" w:cs="Arial"/>
          <w:i/>
          <w:sz w:val="22"/>
          <w:szCs w:val="22"/>
        </w:rPr>
        <w:t>Modernizacja drogi gminnej w m. Franciszków ul. Akacjowa i Dębowa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A57D91">
        <w:rPr>
          <w:rFonts w:ascii="Arial" w:eastAsia="Times New Roman" w:hAnsi="Arial" w:cs="Arial"/>
          <w:sz w:val="22"/>
          <w:szCs w:val="22"/>
        </w:rPr>
        <w:t>13</w:t>
      </w:r>
      <w:r w:rsidR="00556B97">
        <w:rPr>
          <w:rFonts w:ascii="Arial" w:eastAsia="Times New Roman" w:hAnsi="Arial" w:cs="Arial"/>
          <w:sz w:val="22"/>
          <w:szCs w:val="22"/>
        </w:rPr>
        <w:t xml:space="preserve"> </w:t>
      </w:r>
      <w:r w:rsidR="00A57D91">
        <w:rPr>
          <w:rFonts w:ascii="Arial" w:eastAsia="Times New Roman" w:hAnsi="Arial" w:cs="Arial"/>
          <w:sz w:val="22"/>
          <w:szCs w:val="22"/>
        </w:rPr>
        <w:t>grudnia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  <w:bookmarkStart w:id="0" w:name="_GoBack"/>
      <w:bookmarkEnd w:id="0"/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 xml:space="preserve">0,1% wartości brutto niniejszej umowy za każdy dzień </w:t>
      </w:r>
      <w:r w:rsidR="00B32EBB" w:rsidRPr="00D74AED">
        <w:rPr>
          <w:rFonts w:ascii="Arial" w:hAnsi="Arial" w:cs="Arial"/>
          <w:sz w:val="22"/>
          <w:szCs w:val="22"/>
        </w:rPr>
        <w:lastRenderedPageBreak/>
        <w:t>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8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A0C05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2086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8</cp:revision>
  <cp:lastPrinted>2021-02-03T14:03:00Z</cp:lastPrinted>
  <dcterms:created xsi:type="dcterms:W3CDTF">2021-06-11T09:30:00Z</dcterms:created>
  <dcterms:modified xsi:type="dcterms:W3CDTF">2021-11-04T12:24:00Z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