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1E2E" w14:textId="016A59EF" w:rsidR="0003322F" w:rsidRDefault="0003322F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03322F">
        <w:rPr>
          <w:rFonts w:asciiTheme="minorHAnsi" w:hAnsiTheme="minorHAnsi" w:cstheme="minorHAnsi"/>
          <w:b/>
          <w:bCs/>
          <w:sz w:val="22"/>
          <w:szCs w:val="22"/>
        </w:rPr>
        <w:t>Nr sprawy O.252.</w:t>
      </w:r>
      <w:r w:rsidR="00843C45">
        <w:rPr>
          <w:rFonts w:asciiTheme="minorHAnsi" w:hAnsiTheme="minorHAnsi" w:cstheme="minorHAnsi"/>
          <w:b/>
          <w:bCs/>
          <w:sz w:val="22"/>
          <w:szCs w:val="22"/>
        </w:rPr>
        <w:t>2.2025</w:t>
      </w:r>
    </w:p>
    <w:p w14:paraId="76AFD97B" w14:textId="7304D294" w:rsidR="00A54FFF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A72A2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F5FEB" w14:textId="37DF806E" w:rsidR="00E741BE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249B1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E5FEF5F" w14:textId="77777777" w:rsidR="00E741BE" w:rsidRDefault="00E741BE" w:rsidP="00E741BE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16ED3B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BC38BE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46D9AC2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27AD8FC3" w14:textId="092BC16E" w:rsidR="00E741BE" w:rsidRDefault="00E741BE" w:rsidP="00843C45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</w:t>
      </w:r>
      <w:r w:rsidR="00843C45">
        <w:rPr>
          <w:rFonts w:asciiTheme="minorHAnsi" w:hAnsiTheme="minorHAnsi" w:cstheme="minorHAnsi"/>
          <w:i/>
          <w:sz w:val="22"/>
          <w:szCs w:val="22"/>
        </w:rPr>
        <w:t> </w:t>
      </w:r>
      <w:r>
        <w:rPr>
          <w:rFonts w:asciiTheme="minorHAnsi" w:hAnsiTheme="minorHAnsi" w:cstheme="minorHAnsi"/>
          <w:i/>
          <w:sz w:val="22"/>
          <w:szCs w:val="22"/>
        </w:rPr>
        <w:t>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4870E589" w14:textId="77777777" w:rsidR="00E741BE" w:rsidRDefault="00E741BE" w:rsidP="00E741BE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2E228D5D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7E960565" w14:textId="77777777" w:rsidR="00E741BE" w:rsidRDefault="00E741BE" w:rsidP="00E741BE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C59E103" w14:textId="77777777" w:rsidR="00E741BE" w:rsidRDefault="00E741BE" w:rsidP="00E741BE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F1A0A86" w14:textId="1416EFAF" w:rsidR="00E741BE" w:rsidRDefault="00E741BE" w:rsidP="00843C45">
      <w:pPr>
        <w:spacing w:line="240" w:lineRule="auto"/>
        <w:ind w:right="5953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imię,nazwisko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, stanowisko/podstawa do reprezentacji)</w:t>
      </w:r>
    </w:p>
    <w:p w14:paraId="144ECF6F" w14:textId="77777777" w:rsidR="00E741BE" w:rsidRPr="00B72F49" w:rsidRDefault="00E741BE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72B338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D52354C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>Oświadczenie Wykonawcy / Wykonawcy wspólnie ubiegającego się o zamówienie *</w:t>
      </w:r>
    </w:p>
    <w:p w14:paraId="15D3892B" w14:textId="70F58481" w:rsidR="00A72A24" w:rsidRPr="00AB790B" w:rsidRDefault="00A72A24" w:rsidP="00A72A2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AB790B">
        <w:rPr>
          <w:rFonts w:asciiTheme="minorHAnsi" w:eastAsia="Calibri" w:hAnsiTheme="minorHAnsi" w:cstheme="minorHAnsi"/>
          <w:b/>
          <w:sz w:val="22"/>
          <w:szCs w:val="22"/>
        </w:rPr>
        <w:t xml:space="preserve">o aktualności informacji zawartych w oświadczeniu, o którym mowa w art. 125 ust. 1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Ustawy z dnia z dnia 11 września 2019 r. Prawo zamówień publicznych (</w:t>
      </w:r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proofErr w:type="spellStart"/>
      <w:r w:rsidR="006068AE">
        <w:rPr>
          <w:rFonts w:asciiTheme="minorHAnsi" w:eastAsia="Calibri" w:hAnsiTheme="minorHAnsi" w:cstheme="minorHAnsi"/>
          <w:b/>
          <w:sz w:val="22"/>
          <w:szCs w:val="22"/>
        </w:rPr>
        <w:t>t.j</w:t>
      </w:r>
      <w:proofErr w:type="spellEnd"/>
      <w:r w:rsidR="006068AE">
        <w:rPr>
          <w:rFonts w:asciiTheme="minorHAnsi" w:eastAsia="Calibri" w:hAnsiTheme="minorHAnsi" w:cstheme="minorHAnsi"/>
          <w:b/>
          <w:sz w:val="22"/>
          <w:szCs w:val="22"/>
        </w:rPr>
        <w:t xml:space="preserve">. 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Dz. U. z 2023 r. poz. 1605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ze zm.</w:t>
      </w:r>
      <w:r w:rsidRPr="00B772AD">
        <w:rPr>
          <w:rFonts w:asciiTheme="minorHAnsi" w:eastAsia="Calibri" w:hAnsiTheme="minorHAnsi" w:cstheme="minorHAnsi"/>
          <w:b/>
          <w:sz w:val="22"/>
          <w:szCs w:val="22"/>
        </w:rPr>
        <w:t>), zwanej dalej ustawą Pzp</w:t>
      </w:r>
      <w:r w:rsidRPr="00AB790B">
        <w:rPr>
          <w:rFonts w:asciiTheme="minorHAnsi" w:eastAsia="Calibri" w:hAnsiTheme="minorHAnsi" w:cstheme="minorHAnsi"/>
          <w:b/>
          <w:sz w:val="22"/>
          <w:szCs w:val="22"/>
        </w:rPr>
        <w:t>.</w:t>
      </w:r>
    </w:p>
    <w:p w14:paraId="6F41E0F4" w14:textId="77777777" w:rsidR="00A72A24" w:rsidRPr="00AB790B" w:rsidRDefault="00A72A24" w:rsidP="00A72A24">
      <w:pPr>
        <w:spacing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5FE288" w14:textId="2BB08F21" w:rsidR="00A72A24" w:rsidRPr="00817034" w:rsidRDefault="00A72A24" w:rsidP="00817034">
      <w:pPr>
        <w:spacing w:line="240" w:lineRule="auto"/>
        <w:ind w:firstLine="357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843C45" w:rsidRPr="00843C45">
        <w:rPr>
          <w:rFonts w:asciiTheme="minorHAnsi" w:eastAsia="Calibri" w:hAnsiTheme="minorHAnsi" w:cstheme="minorHAnsi"/>
          <w:b/>
          <w:sz w:val="22"/>
          <w:szCs w:val="22"/>
        </w:rPr>
        <w:t>Usługa szkoleniowa na potrzeby organizacji szkoleń w 2025 roku w ramach projektu „Tysiąc sto jeden kompetencji cyfrowych” realizowanego w ramach Priorytetu 01 Gospodarka, Działanie 01.06 E-usługi publiczne (schemat B), programu regionalnego Fundusze Europejskie dla Warmii i Mazur 2021-</w:t>
      </w:r>
      <w:r w:rsidR="00843C45">
        <w:rPr>
          <w:rFonts w:asciiTheme="minorHAnsi" w:eastAsia="Calibri" w:hAnsiTheme="minorHAnsi" w:cstheme="minorHAnsi"/>
          <w:b/>
          <w:sz w:val="22"/>
          <w:szCs w:val="22"/>
        </w:rPr>
        <w:t>2027 (FEWM.01.06-IZ.00-0001/24),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oświadczam, </w:t>
      </w:r>
      <w:r w:rsidRPr="00CE75F8">
        <w:rPr>
          <w:rFonts w:asciiTheme="minorHAnsi" w:eastAsia="Calibri" w:hAnsiTheme="minorHAnsi" w:cstheme="minorHAnsi"/>
          <w:b/>
          <w:bCs/>
          <w:sz w:val="22"/>
          <w:szCs w:val="22"/>
        </w:rPr>
        <w:t>że nie podlegam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podstawie:</w:t>
      </w:r>
    </w:p>
    <w:p w14:paraId="728258D7" w14:textId="77777777" w:rsidR="00A72A24" w:rsidRPr="00AB790B" w:rsidRDefault="00A72A24" w:rsidP="00A72A24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94DD93D" w14:textId="68557219" w:rsidR="00A72A24" w:rsidRPr="00CE75F8" w:rsidRDefault="00A72A24" w:rsidP="00CE75F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3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Pzp. tj. </w:t>
      </w:r>
      <w:r w:rsidR="00817034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 wykonawcę wobec którego wydano prawomocny wyrok sądu lub ostateczną decyzję administracyjną o</w:t>
      </w:r>
      <w:r w:rsidR="00843C45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571D75C6" w14:textId="66125BFB" w:rsidR="00A72A24" w:rsidRPr="00CE75F8" w:rsidRDefault="00A72A24" w:rsidP="00CE75F8">
      <w:pPr>
        <w:numPr>
          <w:ilvl w:val="0"/>
          <w:numId w:val="10"/>
        </w:numPr>
        <w:spacing w:line="24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4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stawy Pzp. tj. </w:t>
      </w:r>
      <w:r w:rsidR="00817034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</w:t>
      </w:r>
      <w:r w:rsidR="00843C45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wykonawcę wobec którego prawomocnie orzeczono zakaz ubiegania się o zamówienia publiczne,</w:t>
      </w:r>
    </w:p>
    <w:p w14:paraId="203C0FFD" w14:textId="54C4FC59" w:rsidR="00A72A24" w:rsidRPr="00CD70EA" w:rsidRDefault="00A72A24" w:rsidP="00CE75F8">
      <w:pPr>
        <w:numPr>
          <w:ilvl w:val="0"/>
          <w:numId w:val="10"/>
        </w:numPr>
        <w:spacing w:line="240" w:lineRule="auto"/>
        <w:ind w:left="357"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art. 108 ust. 1 pkt 5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Pzp. tj.</w:t>
      </w:r>
      <w:r w:rsidRPr="00AB79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817034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postępowania o udzielenie zamówienia wyklucza się</w:t>
      </w:r>
      <w:r w:rsidR="00843C45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wykonawcę jeżeli zamawiający może stwierdzić, na podstawie wiarygodnych przesłanek, że</w:t>
      </w:r>
      <w:r w:rsidR="00843C45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wykonawca zawarł z innymi wykonawcami porozumienie mające na celu zakłócenie konkurencji, w szczególności jeżeli należąc do tej samej grupy kapitałowej w rozumieniu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stawy z</w:t>
      </w:r>
      <w:r w:rsidR="00843C45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dnia 16 lutego 2007 r. o ochronie konkurencji i konsumentów, złożyli odrębne oferty, oferty częściowe lub wnioski o dopuszczenie do udziału w postępowaniu, chyba że wykażą, że</w:t>
      </w:r>
      <w:r w:rsidR="00843C45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bookmarkStart w:id="0" w:name="_GoBack"/>
      <w:bookmarkEnd w:id="0"/>
      <w:r w:rsidRPr="00AB790B">
        <w:rPr>
          <w:rFonts w:asciiTheme="minorHAnsi" w:eastAsia="Calibri" w:hAnsiTheme="minorHAnsi" w:cstheme="minorHAnsi"/>
          <w:color w:val="000000"/>
          <w:sz w:val="22"/>
          <w:szCs w:val="22"/>
        </w:rPr>
        <w:t>przygotowali te oferty lub wnioski niezależnie od siebie,</w:t>
      </w:r>
    </w:p>
    <w:p w14:paraId="3B3E1555" w14:textId="75439D96" w:rsidR="00A72A24" w:rsidRDefault="00A72A24" w:rsidP="00CE75F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357" w:hanging="357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art. 108 ust. 1 pkt 6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stawy Pzp. tj. </w:t>
      </w:r>
      <w:r w:rsidR="00817034">
        <w:rPr>
          <w:rFonts w:asciiTheme="minorHAnsi" w:eastAsia="Calibri" w:hAnsiTheme="minorHAnsi" w:cstheme="minorHAnsi"/>
          <w:sz w:val="22"/>
          <w:szCs w:val="22"/>
        </w:rPr>
        <w:t>z</w:t>
      </w:r>
      <w:r w:rsidRPr="00AB790B">
        <w:rPr>
          <w:rFonts w:asciiTheme="minorHAnsi" w:eastAsia="Calibri" w:hAnsiTheme="minorHAnsi" w:cstheme="minorHAnsi"/>
          <w:sz w:val="22"/>
          <w:szCs w:val="22"/>
        </w:rPr>
        <w:t xml:space="preserve">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  <w:r w:rsidRPr="00AB790B">
        <w:rPr>
          <w:rFonts w:asciiTheme="minorHAnsi" w:eastAsia="Calibri" w:hAnsiTheme="minorHAnsi" w:cstheme="minorHAnsi"/>
          <w:sz w:val="22"/>
          <w:szCs w:val="22"/>
        </w:rPr>
        <w:t>stawy z dnia 16 lutego 2007 r. o ochronie konkurencji i konsumentów, chyba że spowodowane tym zakłócenie konkurencji może być wyeliminowane w inny sposób niż przez wykluczenie wykonawcy z udziału w postępowaniu o udzielenie zamówienia,</w:t>
      </w:r>
    </w:p>
    <w:p w14:paraId="0A1F7428" w14:textId="77777777" w:rsidR="00CE75F8" w:rsidRPr="00CD70EA" w:rsidRDefault="00CE75F8" w:rsidP="00CE75F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57C52F1A" w14:textId="7A525779" w:rsidR="00A72A24" w:rsidRPr="00AB790B" w:rsidRDefault="00CE75F8" w:rsidP="00CE75F8">
      <w:pPr>
        <w:autoSpaceDE w:val="0"/>
        <w:spacing w:after="200" w:line="240" w:lineRule="auto"/>
        <w:ind w:firstLine="360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Ponadto niniejszym oświadczam, iż podane informacje </w:t>
      </w:r>
      <w:r w:rsidR="00A72A24" w:rsidRPr="00AB790B">
        <w:rPr>
          <w:rFonts w:asciiTheme="minorHAnsi" w:eastAsia="Calibri" w:hAnsiTheme="minorHAnsi" w:cstheme="minorHAnsi"/>
          <w:b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7A7692EA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1EF0AE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Oświadczam(y), że zachodzą w stosunku do mnie podstawy wykluczenia z postępowania na podstawie art. …………………………ustawy Pzp (podać mającą zastosowanie podstawę wykluczenia).</w:t>
      </w:r>
    </w:p>
    <w:p w14:paraId="3A81148F" w14:textId="5F994C2B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Jednocześnie oświadczam, że w związku z ww. okolicznością, na podstawie art. 110 ust. 2 ustawy Pzp podjąłem następujące czynności</w:t>
      </w:r>
      <w:r w:rsidR="00CE75F8">
        <w:rPr>
          <w:rFonts w:asciiTheme="minorHAnsi" w:eastAsia="Calibri" w:hAnsiTheme="minorHAnsi" w:cstheme="minorHAnsi"/>
          <w:sz w:val="22"/>
          <w:szCs w:val="22"/>
        </w:rPr>
        <w:t>*</w:t>
      </w:r>
      <w:r w:rsidRPr="00AB790B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4FE7BFB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E71158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891298D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AB79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3F3ABC3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61131C0" w14:textId="77777777" w:rsidR="00A72A24" w:rsidRPr="00AB790B" w:rsidRDefault="00A72A24" w:rsidP="00A72A24">
      <w:pPr>
        <w:autoSpaceDE w:val="0"/>
        <w:spacing w:line="24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CAE91C2" w14:textId="77777777" w:rsidR="00A72A24" w:rsidRPr="00AB790B" w:rsidRDefault="00A72A24" w:rsidP="00A72A24">
      <w:pPr>
        <w:autoSpaceDE w:val="0"/>
        <w:spacing w:line="24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_____________________________________________</w:t>
      </w:r>
    </w:p>
    <w:p w14:paraId="201A6E75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Dokument należy wypełnić </w:t>
      </w:r>
    </w:p>
    <w:p w14:paraId="310C5413" w14:textId="77777777" w:rsidR="00A72A24" w:rsidRPr="00287D25" w:rsidRDefault="00A72A24" w:rsidP="00A72A24">
      <w:pPr>
        <w:spacing w:line="240" w:lineRule="auto"/>
        <w:jc w:val="right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87D25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                                                              i podpisać kwalifikowanym  podpisem elektronicznym</w:t>
      </w:r>
    </w:p>
    <w:p w14:paraId="4102210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9B94E34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4F9D9C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2023E283" w14:textId="77777777" w:rsidR="00A72A24" w:rsidRPr="00AB790B" w:rsidRDefault="00A72A24" w:rsidP="00A72A24">
      <w:pPr>
        <w:spacing w:after="200" w:line="276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1BB578CF" w14:textId="77777777" w:rsidR="00A72A24" w:rsidRPr="00AB790B" w:rsidRDefault="00A72A24" w:rsidP="00A72A24">
      <w:pPr>
        <w:keepNext/>
        <w:spacing w:line="240" w:lineRule="auto"/>
        <w:ind w:left="360" w:hanging="360"/>
        <w:jc w:val="left"/>
        <w:outlineLvl w:val="0"/>
        <w:rPr>
          <w:rFonts w:asciiTheme="minorHAnsi" w:hAnsiTheme="minorHAnsi" w:cstheme="minorHAnsi"/>
          <w:i/>
          <w:kern w:val="28"/>
          <w:sz w:val="22"/>
          <w:szCs w:val="22"/>
        </w:rPr>
      </w:pPr>
      <w:r w:rsidRPr="00AB790B">
        <w:rPr>
          <w:rFonts w:asciiTheme="minorHAnsi" w:hAnsiTheme="minorHAnsi" w:cstheme="minorHAnsi"/>
          <w:b/>
          <w:kern w:val="28"/>
          <w:sz w:val="22"/>
          <w:szCs w:val="22"/>
        </w:rPr>
        <w:t>*</w:t>
      </w:r>
      <w:r w:rsidRPr="00AB790B">
        <w:rPr>
          <w:rFonts w:asciiTheme="minorHAnsi" w:hAnsiTheme="minorHAnsi" w:cstheme="minorHAnsi"/>
          <w:i/>
          <w:kern w:val="28"/>
          <w:sz w:val="22"/>
          <w:szCs w:val="22"/>
        </w:rPr>
        <w:t>niepotrzebne skreślić.</w:t>
      </w:r>
    </w:p>
    <w:p w14:paraId="1BE8600A" w14:textId="77777777" w:rsidR="00A72A24" w:rsidRPr="00AB790B" w:rsidRDefault="00A72A24" w:rsidP="00A72A24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1533D1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32896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01A3F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6B060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0B9A3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613B9" w14:textId="77777777" w:rsidR="00A72A24" w:rsidRDefault="00A72A24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72A24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D77D" w14:textId="6D715E56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843C45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 w:rsidR="00843C45">
      <w:rPr>
        <w:rFonts w:ascii="Calibri" w:hAnsi="Calibri" w:cs="Calibri"/>
        <w:b/>
        <w:bCs/>
        <w:noProof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EC3F" w14:textId="7D94066D" w:rsidR="00A54FFF" w:rsidRDefault="00A54FFF" w:rsidP="00347351">
    <w:pPr>
      <w:pStyle w:val="Stopka"/>
      <w:spacing w:line="240" w:lineRule="auto"/>
      <w:rPr>
        <w:rFonts w:ascii="Calibri" w:hAnsi="Calibri"/>
        <w:sz w:val="22"/>
        <w:szCs w:val="22"/>
      </w:rPr>
    </w:pP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64D1" w14:textId="5DD24357" w:rsidR="00A54FFF" w:rsidRPr="00347351" w:rsidRDefault="00817034" w:rsidP="00347351">
    <w:pPr>
      <w:pStyle w:val="Nagwek"/>
    </w:pPr>
    <w:r>
      <w:rPr>
        <w:noProof/>
      </w:rPr>
      <w:drawing>
        <wp:inline distT="0" distB="0" distL="0" distR="0" wp14:anchorId="666E3C8A" wp14:editId="2E157577">
          <wp:extent cx="5759450" cy="69088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F"/>
    <w:rsid w:val="00023DCD"/>
    <w:rsid w:val="0003322F"/>
    <w:rsid w:val="000B41F2"/>
    <w:rsid w:val="00135B21"/>
    <w:rsid w:val="00151988"/>
    <w:rsid w:val="00285D21"/>
    <w:rsid w:val="00347351"/>
    <w:rsid w:val="003D1C73"/>
    <w:rsid w:val="00485D36"/>
    <w:rsid w:val="006068AE"/>
    <w:rsid w:val="007A376F"/>
    <w:rsid w:val="007C2AAC"/>
    <w:rsid w:val="00813DC0"/>
    <w:rsid w:val="00817034"/>
    <w:rsid w:val="00843C45"/>
    <w:rsid w:val="00854BDF"/>
    <w:rsid w:val="009D1D40"/>
    <w:rsid w:val="00A54FFF"/>
    <w:rsid w:val="00A72A24"/>
    <w:rsid w:val="00A92BEA"/>
    <w:rsid w:val="00A95EA1"/>
    <w:rsid w:val="00AD24DA"/>
    <w:rsid w:val="00B470D0"/>
    <w:rsid w:val="00B72F49"/>
    <w:rsid w:val="00B77F15"/>
    <w:rsid w:val="00C110A2"/>
    <w:rsid w:val="00CC4BBF"/>
    <w:rsid w:val="00CE75F8"/>
    <w:rsid w:val="00D55B7C"/>
    <w:rsid w:val="00DE61A9"/>
    <w:rsid w:val="00E2504A"/>
    <w:rsid w:val="00E3650D"/>
    <w:rsid w:val="00E572A6"/>
    <w:rsid w:val="00E741BE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Bogumiła Masłowska</cp:lastModifiedBy>
  <cp:revision>5</cp:revision>
  <cp:lastPrinted>2023-04-20T12:55:00Z</cp:lastPrinted>
  <dcterms:created xsi:type="dcterms:W3CDTF">2024-11-13T12:44:00Z</dcterms:created>
  <dcterms:modified xsi:type="dcterms:W3CDTF">2025-01-21T14:46:00Z</dcterms:modified>
  <dc:language>pl-PL</dc:language>
</cp:coreProperties>
</file>