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98C0" w14:textId="2D48B5BA"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>
        <w:t xml:space="preserve">  </w:t>
      </w:r>
      <w:r w:rsidR="00564588" w:rsidRPr="00FE4C68">
        <w:rPr>
          <w:noProof/>
        </w:rPr>
        <w:drawing>
          <wp:inline distT="0" distB="0" distL="0" distR="0" wp14:anchorId="6EDDD4D9" wp14:editId="4F3B6E49">
            <wp:extent cx="1886465" cy="72984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06" cy="7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="Calibri" w:eastAsia="Calibri" w:hAnsi="Calibri"/>
          <w:noProof/>
        </w:rPr>
        <w:t xml:space="preserve">                                   </w:t>
      </w:r>
    </w:p>
    <w:p w14:paraId="579EE826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63CD0F3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628B744" w14:textId="77777777" w:rsidR="0025467A" w:rsidRPr="00872520" w:rsidRDefault="0015291A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5112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9" o:title=""/>
            <w10:wrap type="square" side="right"/>
          </v:shape>
          <o:OLEObject Type="Embed" ProgID="Msxml2.SAXXMLReader.5.0" ShapeID="_x0000_s1026" DrawAspect="Content" ObjectID="_1751961481" r:id="rId10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430BA65C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9FE86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1A63220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FDDA820" w14:textId="77777777" w:rsidR="0025467A" w:rsidRDefault="0015291A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1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587BDCC" w14:textId="77777777"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3892F2C" w14:textId="47044EA2" w:rsidR="0025467A" w:rsidRPr="00BB0AB3" w:rsidRDefault="00C02CD9" w:rsidP="0025467A">
      <w:pPr>
        <w:spacing w:line="360" w:lineRule="auto"/>
        <w:rPr>
          <w:b/>
          <w:bCs/>
          <w:lang w:eastAsia="ar-SA"/>
        </w:rPr>
      </w:pPr>
      <w:r w:rsidRPr="00BB0AB3">
        <w:rPr>
          <w:b/>
          <w:bCs/>
          <w:lang w:eastAsia="ar-SA"/>
        </w:rPr>
        <w:t>UKW/DZP-282-ZO-</w:t>
      </w:r>
      <w:r w:rsidR="00C174B4" w:rsidRPr="00BB0AB3">
        <w:rPr>
          <w:b/>
          <w:bCs/>
          <w:lang w:eastAsia="ar-SA"/>
        </w:rPr>
        <w:t>B-</w:t>
      </w:r>
      <w:r w:rsidR="00C16F88" w:rsidRPr="00BB0AB3">
        <w:rPr>
          <w:b/>
          <w:bCs/>
          <w:lang w:eastAsia="ar-SA"/>
        </w:rPr>
        <w:t>2</w:t>
      </w:r>
      <w:r w:rsidR="00564588" w:rsidRPr="00BB0AB3">
        <w:rPr>
          <w:b/>
          <w:bCs/>
          <w:lang w:eastAsia="ar-SA"/>
        </w:rPr>
        <w:t>6</w:t>
      </w:r>
      <w:r w:rsidR="007324AE" w:rsidRPr="00BB0AB3">
        <w:rPr>
          <w:b/>
          <w:bCs/>
          <w:lang w:eastAsia="ar-SA"/>
        </w:rPr>
        <w:t>/</w:t>
      </w:r>
      <w:r w:rsidR="0025467A" w:rsidRPr="00BB0AB3">
        <w:rPr>
          <w:b/>
          <w:bCs/>
          <w:lang w:eastAsia="ar-SA"/>
        </w:rPr>
        <w:t>202</w:t>
      </w:r>
      <w:r w:rsidR="00C16F88" w:rsidRPr="00BB0AB3">
        <w:rPr>
          <w:b/>
          <w:bCs/>
          <w:lang w:eastAsia="ar-SA"/>
        </w:rPr>
        <w:t>3</w:t>
      </w:r>
    </w:p>
    <w:p w14:paraId="457F2C66" w14:textId="715BAC87" w:rsidR="00EC4953" w:rsidRPr="00BB0AB3" w:rsidRDefault="00EC4953" w:rsidP="00EC4953">
      <w:pPr>
        <w:spacing w:after="200" w:line="276" w:lineRule="auto"/>
        <w:jc w:val="right"/>
      </w:pPr>
      <w:r w:rsidRPr="00BB0AB3">
        <w:t xml:space="preserve">Bydgoszcz, dn. </w:t>
      </w:r>
      <w:r w:rsidR="002709B2" w:rsidRPr="00BB0AB3">
        <w:t>2</w:t>
      </w:r>
      <w:r w:rsidR="00486286" w:rsidRPr="00BB0AB3">
        <w:t>5.0</w:t>
      </w:r>
      <w:r w:rsidR="00672521" w:rsidRPr="00BB0AB3">
        <w:t>7</w:t>
      </w:r>
      <w:r w:rsidR="002709B2" w:rsidRPr="00BB0AB3">
        <w:t>.202</w:t>
      </w:r>
      <w:r w:rsidR="00672521" w:rsidRPr="00BB0AB3">
        <w:t>3</w:t>
      </w:r>
      <w:r w:rsidRPr="00BB0AB3">
        <w:t xml:space="preserve"> r.</w:t>
      </w:r>
    </w:p>
    <w:p w14:paraId="3AD72351" w14:textId="77777777" w:rsidR="00775BBB" w:rsidRPr="00BB0AB3" w:rsidRDefault="00775BBB" w:rsidP="0025467A">
      <w:pPr>
        <w:spacing w:line="360" w:lineRule="auto"/>
        <w:rPr>
          <w:b/>
          <w:bCs/>
          <w:lang w:eastAsia="ar-SA"/>
        </w:rPr>
      </w:pPr>
    </w:p>
    <w:p w14:paraId="6A72A13B" w14:textId="77777777" w:rsidR="006708C4" w:rsidRPr="00BB0AB3" w:rsidRDefault="006708C4" w:rsidP="0025467A">
      <w:pPr>
        <w:spacing w:line="360" w:lineRule="auto"/>
        <w:jc w:val="center"/>
        <w:rPr>
          <w:b/>
        </w:rPr>
      </w:pPr>
    </w:p>
    <w:p w14:paraId="4AA04739" w14:textId="77777777" w:rsidR="00B9458D" w:rsidRPr="00BB0AB3" w:rsidRDefault="0025467A" w:rsidP="00BB0AB3">
      <w:pPr>
        <w:spacing w:line="276" w:lineRule="auto"/>
        <w:jc w:val="center"/>
        <w:rPr>
          <w:b/>
        </w:rPr>
      </w:pPr>
      <w:r w:rsidRPr="00BB0AB3">
        <w:rPr>
          <w:b/>
        </w:rPr>
        <w:t>OGŁOSZENIE</w:t>
      </w:r>
    </w:p>
    <w:p w14:paraId="01D93A0A" w14:textId="77777777" w:rsidR="00102C1F" w:rsidRPr="00BB0AB3" w:rsidRDefault="0025467A" w:rsidP="00BB0AB3">
      <w:pPr>
        <w:spacing w:line="276" w:lineRule="auto"/>
        <w:jc w:val="center"/>
        <w:rPr>
          <w:b/>
        </w:rPr>
      </w:pPr>
      <w:r w:rsidRPr="00BB0AB3">
        <w:rPr>
          <w:b/>
        </w:rPr>
        <w:t xml:space="preserve">O WYBORZE </w:t>
      </w:r>
      <w:r w:rsidR="00B9458D" w:rsidRPr="00BB0AB3">
        <w:rPr>
          <w:b/>
        </w:rPr>
        <w:t>NAJKRZYSTNIEJSZEJ OFERTY</w:t>
      </w:r>
      <w:r w:rsidR="00486286" w:rsidRPr="00BB0AB3">
        <w:rPr>
          <w:b/>
        </w:rPr>
        <w:t xml:space="preserve"> </w:t>
      </w:r>
    </w:p>
    <w:p w14:paraId="05944D6E" w14:textId="77777777" w:rsidR="00EC4953" w:rsidRPr="00BB0AB3" w:rsidRDefault="00EC4953" w:rsidP="00BB0AB3">
      <w:pPr>
        <w:spacing w:line="276" w:lineRule="auto"/>
        <w:jc w:val="center"/>
        <w:rPr>
          <w:b/>
        </w:rPr>
      </w:pPr>
    </w:p>
    <w:p w14:paraId="256B267E" w14:textId="121C280E" w:rsidR="007324AE" w:rsidRPr="00BB0AB3" w:rsidRDefault="007324AE" w:rsidP="00BB0AB3">
      <w:pPr>
        <w:spacing w:after="200" w:line="276" w:lineRule="auto"/>
        <w:jc w:val="both"/>
      </w:pPr>
      <w:r w:rsidRPr="00BB0AB3">
        <w:t xml:space="preserve">Uniwersytet Kazimierza Wielkiego w Bydgoszczy z siedzibą przy ul. Chodkiewicza 30, 85-064 Bydgoszcz informuje, iż w wyniku przeprowadzonego postępowania w trybie </w:t>
      </w:r>
      <w:r w:rsidRPr="00BB0AB3">
        <w:rPr>
          <w:b/>
          <w:bCs/>
        </w:rPr>
        <w:t>Zapytania Ofertowego</w:t>
      </w:r>
      <w:r w:rsidRPr="00BB0AB3">
        <w:t xml:space="preserve"> </w:t>
      </w:r>
      <w:r w:rsidRPr="00BB0AB3">
        <w:rPr>
          <w:b/>
          <w:bCs/>
        </w:rPr>
        <w:t xml:space="preserve">Nr </w:t>
      </w:r>
      <w:r w:rsidR="00C02CD9" w:rsidRPr="00BB0AB3">
        <w:rPr>
          <w:rFonts w:eastAsia="Calibri"/>
          <w:b/>
          <w:color w:val="000000" w:themeColor="text1"/>
          <w:lang w:eastAsia="en-US"/>
        </w:rPr>
        <w:t>UKW/DZP-282-ZO-</w:t>
      </w:r>
      <w:r w:rsidR="00C174B4" w:rsidRPr="00BB0AB3">
        <w:rPr>
          <w:rFonts w:eastAsia="Calibri"/>
          <w:b/>
          <w:color w:val="000000" w:themeColor="text1"/>
          <w:lang w:eastAsia="en-US"/>
        </w:rPr>
        <w:t>B-</w:t>
      </w:r>
      <w:r w:rsidR="00C16F88" w:rsidRPr="00BB0AB3">
        <w:rPr>
          <w:rFonts w:eastAsia="Calibri"/>
          <w:b/>
          <w:color w:val="000000" w:themeColor="text1"/>
          <w:lang w:eastAsia="en-US"/>
        </w:rPr>
        <w:t>2</w:t>
      </w:r>
      <w:r w:rsidR="00564588" w:rsidRPr="00BB0AB3">
        <w:rPr>
          <w:rFonts w:eastAsia="Calibri"/>
          <w:b/>
          <w:color w:val="000000" w:themeColor="text1"/>
          <w:lang w:eastAsia="en-US"/>
        </w:rPr>
        <w:t>6</w:t>
      </w:r>
      <w:r w:rsidR="00C16F88" w:rsidRPr="00BB0AB3">
        <w:rPr>
          <w:rFonts w:eastAsia="Calibri"/>
          <w:b/>
          <w:color w:val="000000" w:themeColor="text1"/>
          <w:lang w:eastAsia="en-US"/>
        </w:rPr>
        <w:t>/</w:t>
      </w:r>
      <w:r w:rsidRPr="00BB0AB3">
        <w:rPr>
          <w:rFonts w:eastAsia="Calibri"/>
          <w:b/>
          <w:color w:val="000000" w:themeColor="text1"/>
          <w:lang w:eastAsia="en-US"/>
        </w:rPr>
        <w:t>202</w:t>
      </w:r>
      <w:r w:rsidR="00C16F88" w:rsidRPr="00BB0AB3">
        <w:rPr>
          <w:rFonts w:eastAsia="Calibri"/>
          <w:b/>
          <w:color w:val="000000" w:themeColor="text1"/>
          <w:lang w:eastAsia="en-US"/>
        </w:rPr>
        <w:t>3</w:t>
      </w:r>
      <w:r w:rsidRPr="00BB0AB3">
        <w:rPr>
          <w:rFonts w:eastAsia="Calibri"/>
          <w:b/>
          <w:color w:val="000000" w:themeColor="text1"/>
          <w:lang w:eastAsia="en-US"/>
        </w:rPr>
        <w:t xml:space="preserve"> </w:t>
      </w:r>
      <w:r w:rsidRPr="00BB0AB3">
        <w:t>pn.</w:t>
      </w:r>
      <w:r w:rsidRPr="00BB0AB3">
        <w:rPr>
          <w:b/>
          <w:bCs/>
          <w:i/>
          <w:iCs/>
        </w:rPr>
        <w:t xml:space="preserve"> </w:t>
      </w:r>
      <w:bookmarkStart w:id="0" w:name="_Hlk131420029"/>
      <w:r w:rsidR="00564588" w:rsidRPr="00BB0AB3">
        <w:rPr>
          <w:b/>
          <w:i/>
          <w:iCs/>
        </w:rPr>
        <w:t>„Dostawa sprzętu laboratoryjnego na potrzeby UKW”</w:t>
      </w:r>
      <w:bookmarkEnd w:id="0"/>
      <w:r w:rsidR="00B9458D" w:rsidRPr="00BB0AB3">
        <w:t xml:space="preserve">, </w:t>
      </w:r>
      <w:r w:rsidRPr="00BB0AB3">
        <w:t xml:space="preserve">została wybrana następująca oferta:  </w:t>
      </w:r>
    </w:p>
    <w:p w14:paraId="1AB07CB8" w14:textId="77777777" w:rsidR="006708C4" w:rsidRPr="00BB0AB3" w:rsidRDefault="006708C4" w:rsidP="00BB0AB3">
      <w:pPr>
        <w:autoSpaceDE w:val="0"/>
        <w:autoSpaceDN w:val="0"/>
        <w:adjustRightInd w:val="0"/>
        <w:spacing w:line="276" w:lineRule="auto"/>
      </w:pPr>
    </w:p>
    <w:p w14:paraId="6D947659" w14:textId="7286F445" w:rsidR="00564588" w:rsidRDefault="00486286" w:rsidP="00BB0AB3">
      <w:pPr>
        <w:tabs>
          <w:tab w:val="num" w:pos="1560"/>
        </w:tabs>
        <w:autoSpaceDE w:val="0"/>
        <w:autoSpaceDN w:val="0"/>
        <w:adjustRightInd w:val="0"/>
        <w:spacing w:line="276" w:lineRule="auto"/>
      </w:pPr>
      <w:r w:rsidRPr="00BB0AB3">
        <w:t>Wykonawca</w:t>
      </w:r>
      <w:r w:rsidRPr="00BB0AB3">
        <w:rPr>
          <w:bCs/>
        </w:rPr>
        <w:t xml:space="preserve">: </w:t>
      </w:r>
      <w:r w:rsidR="00564588" w:rsidRPr="00BB0AB3">
        <w:rPr>
          <w:b/>
          <w:bCs/>
        </w:rPr>
        <w:t>Sieć Badawcza Łukasiewicz – Instytut Inżynierii Materiałów Polimerowych</w:t>
      </w:r>
      <w:r w:rsidR="00BB0AB3">
        <w:rPr>
          <w:b/>
          <w:bCs/>
        </w:rPr>
        <w:br/>
      </w:r>
      <w:r w:rsidR="00564588" w:rsidRPr="00BB0AB3">
        <w:rPr>
          <w:b/>
          <w:bCs/>
        </w:rPr>
        <w:t>i Barwników</w:t>
      </w:r>
      <w:r w:rsidR="00564588" w:rsidRPr="00BB0AB3">
        <w:rPr>
          <w:b/>
          <w:bCs/>
        </w:rPr>
        <w:t>,</w:t>
      </w:r>
      <w:r w:rsidR="00564588" w:rsidRPr="00BB0AB3">
        <w:t xml:space="preserve"> </w:t>
      </w:r>
      <w:r w:rsidR="00564588" w:rsidRPr="00BB0AB3">
        <w:t>ul. Marii Skłodowskiej-Curie 55, 87-100 Toruń</w:t>
      </w:r>
    </w:p>
    <w:p w14:paraId="3E55F13B" w14:textId="77777777" w:rsidR="00BB0AB3" w:rsidRPr="00BB0AB3" w:rsidRDefault="00BB0AB3" w:rsidP="00BB0AB3">
      <w:pPr>
        <w:tabs>
          <w:tab w:val="num" w:pos="1560"/>
        </w:tabs>
        <w:autoSpaceDE w:val="0"/>
        <w:autoSpaceDN w:val="0"/>
        <w:adjustRightInd w:val="0"/>
        <w:spacing w:line="276" w:lineRule="auto"/>
      </w:pPr>
    </w:p>
    <w:p w14:paraId="3814EBB3" w14:textId="0B741393" w:rsidR="00486286" w:rsidRPr="00BB0AB3" w:rsidRDefault="00564588" w:rsidP="00BB0AB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BB0AB3">
        <w:t xml:space="preserve">                     </w:t>
      </w:r>
      <w:r w:rsidR="00486286" w:rsidRPr="00BB0AB3">
        <w:t xml:space="preserve">Cena oferty: </w:t>
      </w:r>
      <w:r w:rsidR="00C16F88" w:rsidRPr="00BB0AB3">
        <w:rPr>
          <w:b/>
          <w:u w:val="single"/>
        </w:rPr>
        <w:t>2</w:t>
      </w:r>
      <w:r w:rsidRPr="00BB0AB3">
        <w:rPr>
          <w:b/>
          <w:u w:val="single"/>
        </w:rPr>
        <w:t>2 017,00</w:t>
      </w:r>
      <w:r w:rsidR="00486286" w:rsidRPr="00BB0AB3">
        <w:rPr>
          <w:b/>
          <w:u w:val="single"/>
        </w:rPr>
        <w:t xml:space="preserve"> zł brutto</w:t>
      </w:r>
    </w:p>
    <w:p w14:paraId="15A2F40B" w14:textId="77777777" w:rsidR="00486286" w:rsidRPr="00BB0AB3" w:rsidRDefault="00486286" w:rsidP="00BB0AB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</w:pPr>
      <w:r w:rsidRPr="00BB0AB3">
        <w:t xml:space="preserve">Ilość punktów wg kryteriów: </w:t>
      </w:r>
    </w:p>
    <w:p w14:paraId="2778FE73" w14:textId="7435829C" w:rsidR="00486286" w:rsidRPr="00BB0AB3" w:rsidRDefault="00486286" w:rsidP="00BB0AB3">
      <w:pPr>
        <w:tabs>
          <w:tab w:val="num" w:pos="567"/>
          <w:tab w:val="num" w:pos="1560"/>
        </w:tabs>
        <w:spacing w:line="360" w:lineRule="auto"/>
        <w:ind w:left="1276"/>
        <w:jc w:val="both"/>
      </w:pPr>
      <w:r w:rsidRPr="00BB0AB3">
        <w:tab/>
        <w:t xml:space="preserve">- cena – waga </w:t>
      </w:r>
      <w:r w:rsidR="00C16F88" w:rsidRPr="00BB0AB3">
        <w:t>80</w:t>
      </w:r>
      <w:r w:rsidRPr="00BB0AB3">
        <w:t xml:space="preserve"> % – </w:t>
      </w:r>
      <w:r w:rsidRPr="00BB0AB3">
        <w:rPr>
          <w:b/>
        </w:rPr>
        <w:t xml:space="preserve"> </w:t>
      </w:r>
      <w:r w:rsidR="00C16F88" w:rsidRPr="00BB0AB3">
        <w:rPr>
          <w:b/>
        </w:rPr>
        <w:t>80</w:t>
      </w:r>
      <w:r w:rsidRPr="00BB0AB3">
        <w:rPr>
          <w:b/>
        </w:rPr>
        <w:t xml:space="preserve"> pkt</w:t>
      </w:r>
      <w:r w:rsidRPr="00BB0AB3">
        <w:t xml:space="preserve"> </w:t>
      </w:r>
    </w:p>
    <w:p w14:paraId="67C63AF2" w14:textId="23C00F5B" w:rsidR="00486286" w:rsidRPr="00BB0AB3" w:rsidRDefault="00486286" w:rsidP="00BB0AB3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</w:rPr>
      </w:pPr>
      <w:r w:rsidRPr="00BB0AB3">
        <w:tab/>
        <w:t>- termin dostawy</w:t>
      </w:r>
      <w:r w:rsidRPr="00BB0AB3">
        <w:rPr>
          <w:bCs/>
          <w:spacing w:val="-3"/>
        </w:rPr>
        <w:t xml:space="preserve"> – 2</w:t>
      </w:r>
      <w:r w:rsidR="00C16F88" w:rsidRPr="00BB0AB3">
        <w:rPr>
          <w:bCs/>
          <w:spacing w:val="-3"/>
        </w:rPr>
        <w:t>0</w:t>
      </w:r>
      <w:r w:rsidRPr="00BB0AB3">
        <w:rPr>
          <w:bCs/>
          <w:spacing w:val="-3"/>
        </w:rPr>
        <w:t xml:space="preserve">% - </w:t>
      </w:r>
      <w:r w:rsidR="00347278" w:rsidRPr="00BB0AB3">
        <w:rPr>
          <w:bCs/>
          <w:spacing w:val="-3"/>
        </w:rPr>
        <w:t xml:space="preserve">do </w:t>
      </w:r>
      <w:r w:rsidR="00564588" w:rsidRPr="00BB0AB3">
        <w:rPr>
          <w:bCs/>
          <w:spacing w:val="-3"/>
        </w:rPr>
        <w:t>60</w:t>
      </w:r>
      <w:r w:rsidRPr="00BB0AB3">
        <w:rPr>
          <w:bCs/>
          <w:spacing w:val="-3"/>
        </w:rPr>
        <w:t xml:space="preserve"> dni kalendarzowych – </w:t>
      </w:r>
      <w:r w:rsidRPr="00BB0AB3">
        <w:rPr>
          <w:b/>
          <w:bCs/>
          <w:spacing w:val="-3"/>
        </w:rPr>
        <w:t>2</w:t>
      </w:r>
      <w:r w:rsidR="00C16F88" w:rsidRPr="00BB0AB3">
        <w:rPr>
          <w:b/>
          <w:bCs/>
          <w:spacing w:val="-3"/>
        </w:rPr>
        <w:t>0</w:t>
      </w:r>
      <w:r w:rsidRPr="00BB0AB3">
        <w:rPr>
          <w:b/>
          <w:bCs/>
          <w:spacing w:val="-3"/>
        </w:rPr>
        <w:t xml:space="preserve"> pkt</w:t>
      </w:r>
    </w:p>
    <w:p w14:paraId="3AD04675" w14:textId="77777777" w:rsidR="006708C4" w:rsidRPr="00BB0AB3" w:rsidRDefault="00486286" w:rsidP="00BB0AB3">
      <w:pPr>
        <w:spacing w:line="360" w:lineRule="auto"/>
        <w:ind w:left="4820" w:right="110"/>
        <w:rPr>
          <w:b/>
          <w:bCs/>
        </w:rPr>
      </w:pPr>
      <w:r w:rsidRPr="00BB0AB3">
        <w:rPr>
          <w:b/>
        </w:rPr>
        <w:t>Razem: 100,00 pkt</w:t>
      </w:r>
    </w:p>
    <w:p w14:paraId="632BC999" w14:textId="77777777" w:rsidR="00486286" w:rsidRPr="00BB0AB3" w:rsidRDefault="00486286" w:rsidP="00BB0AB3">
      <w:pPr>
        <w:spacing w:line="276" w:lineRule="auto"/>
        <w:ind w:right="110"/>
        <w:rPr>
          <w:b/>
          <w:bCs/>
        </w:rPr>
      </w:pPr>
    </w:p>
    <w:p w14:paraId="21E1DD48" w14:textId="77777777" w:rsidR="00AF6001" w:rsidRPr="00BB0AB3" w:rsidRDefault="00AF6001" w:rsidP="00BB0AB3">
      <w:pPr>
        <w:spacing w:after="200" w:line="276" w:lineRule="auto"/>
        <w:jc w:val="both"/>
      </w:pPr>
    </w:p>
    <w:p w14:paraId="4B563A15" w14:textId="77777777" w:rsidR="00672521" w:rsidRPr="00BB0AB3" w:rsidRDefault="00672521" w:rsidP="00BB0AB3">
      <w:pPr>
        <w:spacing w:after="200" w:line="276" w:lineRule="auto"/>
        <w:jc w:val="both"/>
        <w:rPr>
          <w:u w:val="single"/>
        </w:rPr>
      </w:pPr>
      <w:r w:rsidRPr="00BB0AB3">
        <w:rPr>
          <w:u w:val="single"/>
        </w:rPr>
        <w:t>Uzasadnienie wyboru:</w:t>
      </w:r>
    </w:p>
    <w:p w14:paraId="45FF10B8" w14:textId="51C43464" w:rsidR="00672521" w:rsidRPr="00BB0AB3" w:rsidRDefault="00672521" w:rsidP="00BB0AB3">
      <w:pPr>
        <w:spacing w:after="200" w:line="276" w:lineRule="auto"/>
        <w:jc w:val="both"/>
      </w:pPr>
      <w:r w:rsidRPr="00BB0AB3">
        <w:t xml:space="preserve">Oferta firmy </w:t>
      </w:r>
      <w:r w:rsidR="00564588" w:rsidRPr="00BB0AB3">
        <w:rPr>
          <w:b/>
          <w:bCs/>
        </w:rPr>
        <w:t>Sieć Badawcza Łukasiewicz – Instytut Inżynierii Materiałów Polimerowych</w:t>
      </w:r>
      <w:r w:rsidR="00BB0AB3">
        <w:rPr>
          <w:b/>
          <w:bCs/>
        </w:rPr>
        <w:br/>
      </w:r>
      <w:r w:rsidR="00564588" w:rsidRPr="00BB0AB3">
        <w:rPr>
          <w:b/>
          <w:bCs/>
        </w:rPr>
        <w:t>i Barwników,</w:t>
      </w:r>
      <w:r w:rsidRPr="00BB0AB3">
        <w:t xml:space="preserve"> jest jedyną i najkorzystniejszą ofertą złożoną w niniejszym postępowaniu oraz spełnia wszystkie wymagania i oczekiwania Zamawiająceg</w:t>
      </w:r>
      <w:r w:rsidR="006E1EFE" w:rsidRPr="00BB0AB3">
        <w:t>o</w:t>
      </w:r>
      <w:r w:rsidRPr="00BB0AB3">
        <w:t>.</w:t>
      </w:r>
    </w:p>
    <w:p w14:paraId="70F2DFCE" w14:textId="77777777" w:rsidR="006708C4" w:rsidRPr="00BB0AB3" w:rsidRDefault="006708C4" w:rsidP="00672521">
      <w:pPr>
        <w:spacing w:after="200" w:line="276" w:lineRule="auto"/>
        <w:rPr>
          <w:rFonts w:eastAsiaTheme="minorHAnsi"/>
          <w:lang w:eastAsia="en-US"/>
        </w:rPr>
      </w:pPr>
    </w:p>
    <w:p w14:paraId="3080DB12" w14:textId="4B91D2E3" w:rsidR="00360767" w:rsidRPr="00BB0AB3" w:rsidRDefault="0025467A" w:rsidP="00672521">
      <w:pPr>
        <w:spacing w:after="200" w:line="480" w:lineRule="auto"/>
        <w:ind w:left="5664"/>
        <w:jc w:val="right"/>
        <w:rPr>
          <w:rFonts w:eastAsiaTheme="minorHAnsi"/>
          <w:iCs/>
          <w:lang w:eastAsia="en-US"/>
        </w:rPr>
      </w:pPr>
      <w:r w:rsidRPr="00BB0AB3">
        <w:rPr>
          <w:rFonts w:eastAsiaTheme="minorHAnsi"/>
          <w:iCs/>
          <w:lang w:eastAsia="en-US"/>
        </w:rPr>
        <w:t>Kanclerz</w:t>
      </w:r>
      <w:r w:rsidR="0052079A" w:rsidRPr="00BB0AB3">
        <w:rPr>
          <w:rFonts w:eastAsiaTheme="minorHAnsi"/>
          <w:iCs/>
          <w:lang w:eastAsia="en-US"/>
        </w:rPr>
        <w:t xml:space="preserve"> </w:t>
      </w:r>
      <w:r w:rsidRPr="00BB0AB3">
        <w:rPr>
          <w:rFonts w:eastAsiaTheme="minorHAnsi"/>
          <w:iCs/>
          <w:lang w:eastAsia="en-US"/>
        </w:rPr>
        <w:t xml:space="preserve">UKW                                                                                                 </w:t>
      </w:r>
    </w:p>
    <w:p w14:paraId="37160DAF" w14:textId="2F8BDD01" w:rsidR="00672521" w:rsidRPr="00BB0AB3" w:rsidRDefault="0025467A">
      <w:pPr>
        <w:spacing w:after="200" w:line="480" w:lineRule="auto"/>
        <w:ind w:left="5664"/>
        <w:jc w:val="right"/>
        <w:rPr>
          <w:iCs/>
        </w:rPr>
      </w:pPr>
      <w:r w:rsidRPr="00BB0AB3">
        <w:rPr>
          <w:rFonts w:eastAsiaTheme="minorHAnsi"/>
          <w:iCs/>
          <w:lang w:eastAsia="en-US"/>
        </w:rPr>
        <w:t>mgr</w:t>
      </w:r>
      <w:r w:rsidR="00347278" w:rsidRPr="00BB0AB3">
        <w:rPr>
          <w:rFonts w:eastAsiaTheme="minorHAnsi"/>
          <w:iCs/>
          <w:lang w:eastAsia="en-US"/>
        </w:rPr>
        <w:t xml:space="preserve"> </w:t>
      </w:r>
      <w:r w:rsidR="00C16F88" w:rsidRPr="00BB0AB3">
        <w:rPr>
          <w:rFonts w:eastAsiaTheme="minorHAnsi"/>
          <w:iCs/>
          <w:lang w:eastAsia="en-US"/>
        </w:rPr>
        <w:t>Renata Malak</w:t>
      </w:r>
    </w:p>
    <w:sectPr w:rsidR="00672521" w:rsidRPr="00BB0AB3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CCE" w14:textId="77777777" w:rsidR="0015291A" w:rsidRDefault="0015291A" w:rsidP="00382980">
      <w:r>
        <w:separator/>
      </w:r>
    </w:p>
  </w:endnote>
  <w:endnote w:type="continuationSeparator" w:id="0">
    <w:p w14:paraId="1F628D42" w14:textId="77777777" w:rsidR="0015291A" w:rsidRDefault="0015291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D579" w14:textId="77777777" w:rsidR="0015291A" w:rsidRDefault="0015291A" w:rsidP="00382980">
      <w:r>
        <w:separator/>
      </w:r>
    </w:p>
  </w:footnote>
  <w:footnote w:type="continuationSeparator" w:id="0">
    <w:p w14:paraId="4173C8BF" w14:textId="77777777" w:rsidR="0015291A" w:rsidRDefault="0015291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48C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972"/>
        </w:tabs>
        <w:ind w:left="2972" w:hanging="4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B409E"/>
    <w:rsid w:val="000D1377"/>
    <w:rsid w:val="00100C29"/>
    <w:rsid w:val="00102C1F"/>
    <w:rsid w:val="00120ECE"/>
    <w:rsid w:val="0015291A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52079A"/>
    <w:rsid w:val="00564588"/>
    <w:rsid w:val="00596D30"/>
    <w:rsid w:val="005A062A"/>
    <w:rsid w:val="005D58F8"/>
    <w:rsid w:val="005E5971"/>
    <w:rsid w:val="00604D23"/>
    <w:rsid w:val="006708C4"/>
    <w:rsid w:val="00672521"/>
    <w:rsid w:val="006D1D7E"/>
    <w:rsid w:val="006D74AA"/>
    <w:rsid w:val="006E1EFE"/>
    <w:rsid w:val="007150D1"/>
    <w:rsid w:val="0071515A"/>
    <w:rsid w:val="00716982"/>
    <w:rsid w:val="007324AE"/>
    <w:rsid w:val="00765AE3"/>
    <w:rsid w:val="00773F39"/>
    <w:rsid w:val="00775BBB"/>
    <w:rsid w:val="00803220"/>
    <w:rsid w:val="0081230A"/>
    <w:rsid w:val="00827555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7493B"/>
    <w:rsid w:val="00AE4989"/>
    <w:rsid w:val="00AF6001"/>
    <w:rsid w:val="00B25805"/>
    <w:rsid w:val="00B55AEE"/>
    <w:rsid w:val="00B65433"/>
    <w:rsid w:val="00B91C0C"/>
    <w:rsid w:val="00B9458D"/>
    <w:rsid w:val="00B95287"/>
    <w:rsid w:val="00BB0AB3"/>
    <w:rsid w:val="00BF1FEC"/>
    <w:rsid w:val="00C02CD9"/>
    <w:rsid w:val="00C13518"/>
    <w:rsid w:val="00C13D1F"/>
    <w:rsid w:val="00C16F88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A1684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6D83B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2A3-92C0-4F82-B8EE-FF5761F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2023-07-27T09:10:00Z</cp:lastPrinted>
  <dcterms:created xsi:type="dcterms:W3CDTF">2023-07-27T08:49:00Z</dcterms:created>
  <dcterms:modified xsi:type="dcterms:W3CDTF">2023-07-27T09:12:00Z</dcterms:modified>
</cp:coreProperties>
</file>