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8CAC" w14:textId="77777777" w:rsidR="00A16424" w:rsidRDefault="00A16424">
      <w:pPr>
        <w:jc w:val="center"/>
        <w:rPr>
          <w:b/>
          <w:sz w:val="34"/>
          <w:szCs w:val="34"/>
        </w:rPr>
      </w:pPr>
    </w:p>
    <w:p w14:paraId="00000001" w14:textId="02A73193" w:rsidR="006C6DE1" w:rsidRDefault="00000000">
      <w:pPr>
        <w:jc w:val="center"/>
        <w:rPr>
          <w:b/>
          <w:sz w:val="34"/>
          <w:szCs w:val="34"/>
        </w:rPr>
      </w:pPr>
      <w:r>
        <w:rPr>
          <w:b/>
          <w:sz w:val="34"/>
          <w:szCs w:val="34"/>
        </w:rPr>
        <w:t>SPECYFIKACJA WARUNKÓW ZAMÓWIENIA</w:t>
      </w:r>
    </w:p>
    <w:p w14:paraId="00000002" w14:textId="77777777" w:rsidR="006C6DE1" w:rsidRDefault="006C6DE1">
      <w:pPr>
        <w:jc w:val="center"/>
      </w:pPr>
    </w:p>
    <w:p w14:paraId="00000003" w14:textId="15A7761E" w:rsidR="006C6DE1" w:rsidRPr="00650F88" w:rsidRDefault="00BB7FEA">
      <w:pPr>
        <w:jc w:val="center"/>
        <w:rPr>
          <w:sz w:val="24"/>
          <w:szCs w:val="24"/>
        </w:rPr>
      </w:pPr>
      <w:r>
        <w:rPr>
          <w:b/>
          <w:bCs/>
          <w:noProof/>
          <w:sz w:val="28"/>
          <w:szCs w:val="28"/>
        </w:rPr>
        <w:drawing>
          <wp:inline distT="0" distB="0" distL="0" distR="0" wp14:anchorId="546B123F" wp14:editId="2AA7E151">
            <wp:extent cx="889635" cy="992505"/>
            <wp:effectExtent l="0" t="0" r="5715" b="0"/>
            <wp:docPr id="5857255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992505"/>
                    </a:xfrm>
                    <a:prstGeom prst="rect">
                      <a:avLst/>
                    </a:prstGeom>
                    <a:noFill/>
                    <a:ln>
                      <a:noFill/>
                    </a:ln>
                  </pic:spPr>
                </pic:pic>
              </a:graphicData>
            </a:graphic>
          </wp:inline>
        </w:drawing>
      </w:r>
    </w:p>
    <w:p w14:paraId="00000004" w14:textId="77777777" w:rsidR="006C6DE1" w:rsidRDefault="00000000">
      <w:pPr>
        <w:jc w:val="center"/>
        <w:rPr>
          <w:b/>
        </w:rPr>
      </w:pPr>
      <w:r w:rsidRPr="00650F88">
        <w:rPr>
          <w:b/>
          <w:sz w:val="24"/>
          <w:szCs w:val="24"/>
        </w:rPr>
        <w:t>ZAMAWIAJĄCY</w:t>
      </w:r>
      <w:r>
        <w:rPr>
          <w:b/>
        </w:rPr>
        <w:t>:</w:t>
      </w:r>
    </w:p>
    <w:p w14:paraId="06CC6366" w14:textId="77777777" w:rsidR="007568BC" w:rsidRPr="007568BC" w:rsidRDefault="007568BC" w:rsidP="007568BC">
      <w:pPr>
        <w:adjustRightInd w:val="0"/>
        <w:jc w:val="center"/>
        <w:rPr>
          <w:b/>
          <w:sz w:val="28"/>
          <w:szCs w:val="28"/>
        </w:rPr>
      </w:pPr>
      <w:r w:rsidRPr="007568BC">
        <w:rPr>
          <w:b/>
          <w:sz w:val="28"/>
          <w:szCs w:val="28"/>
        </w:rPr>
        <w:t>Gmina Krotoszyce</w:t>
      </w:r>
    </w:p>
    <w:p w14:paraId="6A0DF45A" w14:textId="2E6AE37B" w:rsidR="007568BC" w:rsidRPr="00650F88" w:rsidRDefault="007568BC" w:rsidP="007568BC">
      <w:pPr>
        <w:shd w:val="clear" w:color="auto" w:fill="FFFFFF"/>
        <w:jc w:val="center"/>
        <w:textAlignment w:val="baseline"/>
        <w:outlineLvl w:val="3"/>
        <w:rPr>
          <w:bCs/>
          <w:color w:val="000000"/>
          <w:sz w:val="24"/>
          <w:szCs w:val="24"/>
        </w:rPr>
      </w:pPr>
      <w:r w:rsidRPr="00650F88">
        <w:rPr>
          <w:sz w:val="24"/>
          <w:szCs w:val="24"/>
        </w:rPr>
        <w:t>ul. Piastowska 46, 59-223 Krotoszyce</w:t>
      </w:r>
    </w:p>
    <w:p w14:paraId="00000006" w14:textId="77777777" w:rsidR="006C6DE1" w:rsidRDefault="006C6DE1">
      <w:pPr>
        <w:jc w:val="center"/>
        <w:rPr>
          <w:sz w:val="26"/>
          <w:szCs w:val="26"/>
        </w:rPr>
      </w:pPr>
    </w:p>
    <w:p w14:paraId="00000007" w14:textId="54A9A0E7" w:rsidR="006C6DE1" w:rsidRDefault="00000000">
      <w:pPr>
        <w:spacing w:before="240" w:line="360" w:lineRule="auto"/>
        <w:jc w:val="center"/>
        <w:rPr>
          <w:sz w:val="20"/>
          <w:szCs w:val="20"/>
        </w:rPr>
      </w:pPr>
      <w:r>
        <w:rPr>
          <w:sz w:val="20"/>
          <w:szCs w:val="20"/>
        </w:rPr>
        <w:t xml:space="preserve">Zaprasza do złożenia oferty w trybie art. 275 pkt </w:t>
      </w:r>
      <w:r w:rsidR="00A34CF1">
        <w:rPr>
          <w:sz w:val="20"/>
          <w:szCs w:val="20"/>
        </w:rPr>
        <w:t>2</w:t>
      </w:r>
      <w:r>
        <w:rPr>
          <w:sz w:val="20"/>
          <w:szCs w:val="20"/>
        </w:rPr>
        <w:t xml:space="preserve"> (</w:t>
      </w:r>
      <w:bookmarkStart w:id="0" w:name="_Hlk192149468"/>
      <w:r>
        <w:rPr>
          <w:sz w:val="20"/>
          <w:szCs w:val="20"/>
        </w:rPr>
        <w:t xml:space="preserve">trybie podstawowym z </w:t>
      </w:r>
      <w:r w:rsidR="00764F26">
        <w:rPr>
          <w:sz w:val="20"/>
          <w:szCs w:val="20"/>
        </w:rPr>
        <w:t xml:space="preserve">możliwością przeprowadzenia </w:t>
      </w:r>
      <w:r>
        <w:rPr>
          <w:sz w:val="20"/>
          <w:szCs w:val="20"/>
        </w:rPr>
        <w:t>negocjacj</w:t>
      </w:r>
      <w:r w:rsidR="00764F26">
        <w:rPr>
          <w:sz w:val="20"/>
          <w:szCs w:val="20"/>
        </w:rPr>
        <w:t>i</w:t>
      </w:r>
      <w:bookmarkEnd w:id="0"/>
      <w:r>
        <w:rPr>
          <w:sz w:val="20"/>
          <w:szCs w:val="20"/>
        </w:rPr>
        <w:t xml:space="preserve">) o wartości zamówienia nieprzekraczającej progów unijnych o jakich stanowi art. 3 ustawy z 11 września 2019 r. - Prawo zamówień publicznych (Dz. U. z 2024 r. poz. 1320) – dalej ustawy PZP na </w:t>
      </w:r>
      <w:r w:rsidR="00A16424" w:rsidRPr="00A16424">
        <w:rPr>
          <w:bCs/>
          <w:sz w:val="20"/>
          <w:szCs w:val="20"/>
        </w:rPr>
        <w:t>usługi</w:t>
      </w:r>
      <w:r w:rsidR="00A16424">
        <w:rPr>
          <w:b/>
          <w:color w:val="FF9900"/>
          <w:sz w:val="20"/>
          <w:szCs w:val="20"/>
        </w:rPr>
        <w:t xml:space="preserve"> </w:t>
      </w:r>
      <w:r w:rsidR="00140D87">
        <w:rPr>
          <w:sz w:val="20"/>
          <w:szCs w:val="20"/>
        </w:rPr>
        <w:t>p.n.</w:t>
      </w:r>
      <w:r>
        <w:rPr>
          <w:sz w:val="20"/>
          <w:szCs w:val="20"/>
        </w:rPr>
        <w:t>:</w:t>
      </w:r>
    </w:p>
    <w:p w14:paraId="1A570487" w14:textId="77777777" w:rsidR="00A16424" w:rsidRDefault="00A16424">
      <w:pPr>
        <w:spacing w:before="240" w:line="360" w:lineRule="auto"/>
        <w:jc w:val="center"/>
        <w:rPr>
          <w:sz w:val="20"/>
          <w:szCs w:val="20"/>
        </w:rPr>
      </w:pPr>
    </w:p>
    <w:p w14:paraId="454370DD" w14:textId="77777777" w:rsidR="00A16424" w:rsidRDefault="00A16424">
      <w:pPr>
        <w:spacing w:before="240" w:line="360" w:lineRule="auto"/>
        <w:jc w:val="center"/>
        <w:rPr>
          <w:sz w:val="20"/>
          <w:szCs w:val="20"/>
        </w:rPr>
      </w:pPr>
    </w:p>
    <w:p w14:paraId="62156859" w14:textId="77777777" w:rsidR="00A16424" w:rsidRDefault="00A16424">
      <w:pPr>
        <w:spacing w:before="240" w:line="360" w:lineRule="auto"/>
        <w:jc w:val="center"/>
        <w:rPr>
          <w:sz w:val="20"/>
          <w:szCs w:val="20"/>
        </w:rPr>
      </w:pPr>
    </w:p>
    <w:p w14:paraId="0BA56FB0" w14:textId="6990D345" w:rsidR="007568BC" w:rsidRPr="006A2292" w:rsidRDefault="007568BC" w:rsidP="00991501">
      <w:pPr>
        <w:autoSpaceDE w:val="0"/>
        <w:autoSpaceDN w:val="0"/>
        <w:adjustRightInd w:val="0"/>
        <w:spacing w:line="240" w:lineRule="auto"/>
        <w:jc w:val="center"/>
        <w:rPr>
          <w:b/>
          <w:bCs/>
          <w:sz w:val="28"/>
          <w:szCs w:val="28"/>
          <w:lang w:val="pl-PL"/>
        </w:rPr>
      </w:pPr>
      <w:bookmarkStart w:id="1" w:name="_Hlk183069655"/>
      <w:bookmarkStart w:id="2" w:name="_Hlk66697470"/>
      <w:bookmarkStart w:id="3" w:name="_Hlk509211071"/>
      <w:bookmarkStart w:id="4" w:name="_Hlk67486876"/>
      <w:r w:rsidRPr="006A2292">
        <w:rPr>
          <w:b/>
          <w:bCs/>
          <w:color w:val="000000"/>
          <w:sz w:val="28"/>
          <w:szCs w:val="28"/>
        </w:rPr>
        <w:t>„</w:t>
      </w:r>
      <w:r w:rsidR="00991501">
        <w:rPr>
          <w:b/>
          <w:bCs/>
          <w:color w:val="000000"/>
          <w:sz w:val="28"/>
          <w:szCs w:val="28"/>
        </w:rPr>
        <w:t xml:space="preserve">Modernizacja infrastruktury drogowej </w:t>
      </w:r>
      <w:bookmarkStart w:id="5" w:name="_Hlk191981617"/>
      <w:r w:rsidR="00991501">
        <w:rPr>
          <w:b/>
          <w:bCs/>
          <w:color w:val="000000"/>
          <w:sz w:val="28"/>
          <w:szCs w:val="28"/>
        </w:rPr>
        <w:t>gminnej i powiatowej na terenie gminy Krotoszyce</w:t>
      </w:r>
      <w:bookmarkEnd w:id="5"/>
      <w:r w:rsidRPr="006A2292">
        <w:rPr>
          <w:b/>
          <w:bCs/>
          <w:color w:val="000000"/>
          <w:sz w:val="28"/>
          <w:szCs w:val="28"/>
        </w:rPr>
        <w:t>”</w:t>
      </w:r>
      <w:bookmarkEnd w:id="1"/>
    </w:p>
    <w:bookmarkEnd w:id="2"/>
    <w:bookmarkEnd w:id="3"/>
    <w:bookmarkEnd w:id="4"/>
    <w:p w14:paraId="031737CC" w14:textId="77777777" w:rsidR="007568BC" w:rsidRPr="006A2292" w:rsidRDefault="007568BC">
      <w:pPr>
        <w:spacing w:before="240" w:line="360" w:lineRule="auto"/>
        <w:jc w:val="center"/>
        <w:rPr>
          <w:sz w:val="28"/>
          <w:szCs w:val="28"/>
        </w:rPr>
      </w:pPr>
    </w:p>
    <w:p w14:paraId="00000008" w14:textId="77777777" w:rsidR="006C6DE1" w:rsidRDefault="006C6DE1">
      <w:pPr>
        <w:jc w:val="center"/>
      </w:pPr>
    </w:p>
    <w:p w14:paraId="7AA3D972" w14:textId="77777777" w:rsidR="00705808" w:rsidRPr="00705808" w:rsidRDefault="00705808" w:rsidP="00705808">
      <w:pPr>
        <w:rPr>
          <w:lang w:val="pl-PL"/>
        </w:rPr>
      </w:pPr>
    </w:p>
    <w:p w14:paraId="0000000E" w14:textId="3F0D913E" w:rsidR="006C6DE1" w:rsidRDefault="00705808" w:rsidP="006103B6">
      <w:pPr>
        <w:jc w:val="center"/>
      </w:pPr>
      <w:r w:rsidRPr="00705808">
        <w:rPr>
          <w:b/>
          <w:bCs/>
          <w:lang w:val="pl-PL"/>
        </w:rPr>
        <w:t xml:space="preserve">Inwestycja realizowana z dofinansowaniem z Rządowego Funduszu Polski Ład: Programu Inwestycji Strategicznych (Edycja </w:t>
      </w:r>
      <w:r>
        <w:rPr>
          <w:b/>
          <w:bCs/>
          <w:lang w:val="pl-PL"/>
        </w:rPr>
        <w:t>8</w:t>
      </w:r>
      <w:r w:rsidRPr="00705808">
        <w:rPr>
          <w:b/>
          <w:bCs/>
          <w:lang w:val="pl-PL"/>
        </w:rPr>
        <w:t>).</w:t>
      </w:r>
    </w:p>
    <w:p w14:paraId="00000010" w14:textId="77777777" w:rsidR="006C6DE1" w:rsidRDefault="006C6DE1">
      <w:pPr>
        <w:jc w:val="center"/>
        <w:rPr>
          <w:sz w:val="16"/>
          <w:szCs w:val="16"/>
        </w:rPr>
      </w:pPr>
    </w:p>
    <w:p w14:paraId="00000011" w14:textId="5334EB06" w:rsidR="006C6DE1" w:rsidRDefault="00000000">
      <w:pPr>
        <w:jc w:val="center"/>
        <w:rPr>
          <w:b/>
          <w:color w:val="FF9900"/>
        </w:rPr>
      </w:pPr>
      <w:r>
        <w:t xml:space="preserve">Nr postępowania: </w:t>
      </w:r>
      <w:r w:rsidR="006A2292">
        <w:t>IB.271.</w:t>
      </w:r>
      <w:r w:rsidR="00991501">
        <w:t>1</w:t>
      </w:r>
      <w:r w:rsidR="006A2292">
        <w:t>.202</w:t>
      </w:r>
      <w:r w:rsidR="00991501">
        <w:t>5</w:t>
      </w:r>
    </w:p>
    <w:p w14:paraId="0000001A" w14:textId="77777777" w:rsidR="006C6DE1" w:rsidRDefault="006C6DE1">
      <w:pPr>
        <w:jc w:val="center"/>
      </w:pPr>
    </w:p>
    <w:p w14:paraId="0000001B" w14:textId="77777777" w:rsidR="006C6DE1" w:rsidRDefault="006C6DE1">
      <w:pPr>
        <w:jc w:val="center"/>
      </w:pPr>
    </w:p>
    <w:p w14:paraId="0000001C" w14:textId="77777777" w:rsidR="006C6DE1" w:rsidRDefault="006C6DE1" w:rsidP="00B26B48">
      <w:pPr>
        <w:jc w:val="right"/>
      </w:pPr>
    </w:p>
    <w:p w14:paraId="705897E1" w14:textId="2A94D85F" w:rsidR="00B26B48" w:rsidRDefault="00B26B48" w:rsidP="00B26B48">
      <w:pPr>
        <w:tabs>
          <w:tab w:val="num" w:pos="0"/>
          <w:tab w:val="left" w:pos="6946"/>
        </w:tabs>
        <w:suppressAutoHyphens/>
        <w:spacing w:after="40"/>
        <w:rPr>
          <w:b/>
          <w:sz w:val="20"/>
          <w:szCs w:val="20"/>
        </w:rPr>
      </w:pPr>
      <w:r>
        <w:tab/>
      </w:r>
      <w:r>
        <w:tab/>
        <w:t xml:space="preserve"> </w:t>
      </w:r>
      <w:r w:rsidRPr="000C7661">
        <w:rPr>
          <w:b/>
          <w:sz w:val="20"/>
          <w:szCs w:val="20"/>
        </w:rPr>
        <w:t>Zatwierdzam:</w:t>
      </w:r>
    </w:p>
    <w:p w14:paraId="11C77A71" w14:textId="2B3D788C" w:rsidR="00B26B48" w:rsidRDefault="00B26B48" w:rsidP="00B26B48">
      <w:pPr>
        <w:tabs>
          <w:tab w:val="num" w:pos="0"/>
          <w:tab w:val="left" w:pos="6946"/>
        </w:tabs>
        <w:suppressAutoHyphens/>
        <w:spacing w:after="40"/>
        <w:rPr>
          <w:b/>
          <w:sz w:val="20"/>
          <w:szCs w:val="20"/>
        </w:rPr>
      </w:pPr>
      <w:r>
        <w:rPr>
          <w:b/>
          <w:sz w:val="20"/>
          <w:szCs w:val="20"/>
        </w:rPr>
        <w:tab/>
        <w:t xml:space="preserve"> Wojciech Woźniak</w:t>
      </w:r>
    </w:p>
    <w:p w14:paraId="6565E801" w14:textId="77777777" w:rsidR="00B26B48" w:rsidRDefault="00B26B48" w:rsidP="00B26B48">
      <w:pPr>
        <w:tabs>
          <w:tab w:val="num" w:pos="0"/>
          <w:tab w:val="left" w:pos="6946"/>
        </w:tabs>
        <w:suppressAutoHyphens/>
        <w:spacing w:after="40"/>
        <w:jc w:val="right"/>
        <w:rPr>
          <w:b/>
          <w:sz w:val="20"/>
          <w:szCs w:val="20"/>
        </w:rPr>
      </w:pPr>
    </w:p>
    <w:p w14:paraId="2CB10384" w14:textId="73C8BE1E" w:rsidR="00B26B48" w:rsidRDefault="00B26B48" w:rsidP="00B26B48">
      <w:pPr>
        <w:tabs>
          <w:tab w:val="num" w:pos="0"/>
          <w:tab w:val="left" w:pos="6946"/>
        </w:tabs>
        <w:suppressAutoHyphens/>
        <w:spacing w:after="40"/>
        <w:jc w:val="right"/>
        <w:rPr>
          <w:b/>
          <w:sz w:val="20"/>
          <w:szCs w:val="20"/>
        </w:rPr>
      </w:pPr>
      <w:r>
        <w:rPr>
          <w:b/>
          <w:sz w:val="20"/>
          <w:szCs w:val="20"/>
        </w:rPr>
        <w:t>Wójt Gminy Krotoszyce</w:t>
      </w:r>
    </w:p>
    <w:p w14:paraId="0000001D" w14:textId="1DE096DA" w:rsidR="006C6DE1" w:rsidRDefault="006C6DE1" w:rsidP="00B26B48">
      <w:pPr>
        <w:jc w:val="right"/>
      </w:pPr>
    </w:p>
    <w:p w14:paraId="0000001E" w14:textId="77777777" w:rsidR="006C6DE1" w:rsidRDefault="006C6DE1">
      <w:pPr>
        <w:jc w:val="center"/>
      </w:pPr>
    </w:p>
    <w:p w14:paraId="2B86053E" w14:textId="77777777" w:rsidR="00991501" w:rsidRDefault="00991501" w:rsidP="006A2292"/>
    <w:p w14:paraId="00000028" w14:textId="0EA61C67" w:rsidR="006C6DE1" w:rsidRDefault="006A2292">
      <w:pPr>
        <w:jc w:val="center"/>
        <w:rPr>
          <w:b/>
        </w:rPr>
      </w:pPr>
      <w:r>
        <w:t xml:space="preserve">Krotoszyce, </w:t>
      </w:r>
      <w:r w:rsidR="00A87792">
        <w:t xml:space="preserve">10 </w:t>
      </w:r>
      <w:r w:rsidR="00914D18">
        <w:t>marzec</w:t>
      </w:r>
      <w:r>
        <w:t xml:space="preserve"> 202</w:t>
      </w:r>
      <w:r w:rsidR="00914D18">
        <w:t>5</w:t>
      </w:r>
      <w:r>
        <w:t xml:space="preserve"> r.</w:t>
      </w:r>
    </w:p>
    <w:p w14:paraId="00000029" w14:textId="77777777" w:rsidR="006C6DE1" w:rsidRDefault="006C6DE1"/>
    <w:p w14:paraId="0000002B" w14:textId="27D22F1B" w:rsidR="006C6DE1" w:rsidRPr="006A2292" w:rsidRDefault="00000000" w:rsidP="006A2292">
      <w:pPr>
        <w:rPr>
          <w:b/>
          <w:sz w:val="24"/>
          <w:szCs w:val="24"/>
        </w:rPr>
      </w:pPr>
      <w:r>
        <w:rPr>
          <w:b/>
          <w:sz w:val="30"/>
          <w:szCs w:val="30"/>
        </w:rPr>
        <w:t>SPIS TREŚCI</w:t>
      </w:r>
    </w:p>
    <w:sdt>
      <w:sdtPr>
        <w:id w:val="241304759"/>
        <w:docPartObj>
          <w:docPartGallery w:val="Table of Contents"/>
          <w:docPartUnique/>
        </w:docPartObj>
      </w:sdtPr>
      <w:sdtContent>
        <w:p w14:paraId="0000002C" w14:textId="3051A27F" w:rsidR="006C6DE1" w:rsidRDefault="006C6DE1">
          <w:pPr>
            <w:tabs>
              <w:tab w:val="right" w:pos="9025"/>
            </w:tabs>
            <w:spacing w:before="80" w:line="240" w:lineRule="auto"/>
            <w:rPr>
              <w:b/>
              <w:color w:val="000000"/>
            </w:rPr>
          </w:pPr>
          <w:r>
            <w:fldChar w:fldCharType="begin"/>
          </w:r>
          <w:r>
            <w:instrText xml:space="preserve"> TOC \h \u \z \t "Heading 1,1,Heading 2,2,Heading 3,3,Heading 4,4,Heading 5,5,Heading 6,6,"</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D04304">
            <w:rPr>
              <w:noProof/>
            </w:rPr>
            <w:t>3</w:t>
          </w:r>
          <w:r>
            <w:fldChar w:fldCharType="end"/>
          </w:r>
        </w:p>
        <w:p w14:paraId="0000002D" w14:textId="43861B80" w:rsidR="006C6DE1" w:rsidRDefault="006C6DE1">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D04304">
            <w:rPr>
              <w:noProof/>
            </w:rPr>
            <w:t>3</w:t>
          </w:r>
          <w:r>
            <w:fldChar w:fldCharType="end"/>
          </w:r>
        </w:p>
        <w:p w14:paraId="0000002E" w14:textId="63FB8132" w:rsidR="006C6DE1" w:rsidRDefault="006C6DE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D04304">
            <w:rPr>
              <w:noProof/>
            </w:rPr>
            <w:t>4</w:t>
          </w:r>
          <w:r>
            <w:fldChar w:fldCharType="end"/>
          </w:r>
        </w:p>
        <w:p w14:paraId="0000002F" w14:textId="66F67959" w:rsidR="006C6DE1" w:rsidRDefault="006C6DE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fldChar w:fldCharType="begin"/>
          </w:r>
          <w:r>
            <w:instrText xml:space="preserve"> PAGEREF _x24vtaagcm5x \h </w:instrText>
          </w:r>
          <w:r>
            <w:fldChar w:fldCharType="separate"/>
          </w:r>
          <w:r w:rsidR="00D04304">
            <w:rPr>
              <w:noProof/>
            </w:rPr>
            <w:t>5</w:t>
          </w:r>
          <w:r>
            <w:fldChar w:fldCharType="end"/>
          </w:r>
        </w:p>
        <w:p w14:paraId="00000030" w14:textId="706ACE4B" w:rsidR="006C6DE1" w:rsidRDefault="006C6DE1">
          <w:pPr>
            <w:tabs>
              <w:tab w:val="right" w:pos="9025"/>
            </w:tabs>
            <w:spacing w:before="200" w:line="240" w:lineRule="auto"/>
            <w:rPr>
              <w:b/>
              <w:color w:val="000000"/>
            </w:rPr>
          </w:pPr>
          <w:hyperlink w:anchor="_s0i9odf430x7">
            <w:r>
              <w:rPr>
                <w:b/>
                <w:color w:val="000000"/>
              </w:rPr>
              <w:t>V. Wizja lokalna</w:t>
            </w:r>
          </w:hyperlink>
          <w:r>
            <w:rPr>
              <w:b/>
              <w:color w:val="000000"/>
            </w:rPr>
            <w:tab/>
          </w:r>
          <w:r>
            <w:fldChar w:fldCharType="begin"/>
          </w:r>
          <w:r>
            <w:instrText xml:space="preserve"> PAGEREF _s0i9odf430x7 \h </w:instrText>
          </w:r>
          <w:r>
            <w:fldChar w:fldCharType="separate"/>
          </w:r>
          <w:r w:rsidR="00D04304">
            <w:rPr>
              <w:noProof/>
            </w:rPr>
            <w:t>8</w:t>
          </w:r>
          <w:r>
            <w:fldChar w:fldCharType="end"/>
          </w:r>
        </w:p>
        <w:p w14:paraId="00000031" w14:textId="5CBDCB02" w:rsidR="006C6DE1" w:rsidRDefault="006C6DE1">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D04304">
            <w:rPr>
              <w:noProof/>
            </w:rPr>
            <w:t>8</w:t>
          </w:r>
          <w:r>
            <w:fldChar w:fldCharType="end"/>
          </w:r>
        </w:p>
        <w:p w14:paraId="00000032" w14:textId="484853A6" w:rsidR="006C6DE1" w:rsidRDefault="006C6DE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D04304">
            <w:rPr>
              <w:noProof/>
            </w:rPr>
            <w:t>8</w:t>
          </w:r>
          <w:r>
            <w:fldChar w:fldCharType="end"/>
          </w:r>
        </w:p>
        <w:p w14:paraId="00000033" w14:textId="24115E83" w:rsidR="006C6DE1" w:rsidRDefault="006C6DE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D04304">
            <w:rPr>
              <w:noProof/>
            </w:rPr>
            <w:t>9</w:t>
          </w:r>
          <w:r>
            <w:fldChar w:fldCharType="end"/>
          </w:r>
        </w:p>
        <w:p w14:paraId="00000034" w14:textId="0C23E26F" w:rsidR="006C6DE1" w:rsidRDefault="006C6DE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fldChar w:fldCharType="begin"/>
          </w:r>
          <w:r>
            <w:instrText xml:space="preserve"> PAGEREF _sv3xn7chhdup \h </w:instrText>
          </w:r>
          <w:r>
            <w:fldChar w:fldCharType="separate"/>
          </w:r>
          <w:r w:rsidR="00D04304">
            <w:rPr>
              <w:noProof/>
            </w:rPr>
            <w:t>11</w:t>
          </w:r>
          <w:r>
            <w:fldChar w:fldCharType="end"/>
          </w:r>
        </w:p>
        <w:p w14:paraId="00000035" w14:textId="720DAD70" w:rsidR="006C6DE1" w:rsidRDefault="006C6DE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D04304">
            <w:rPr>
              <w:noProof/>
            </w:rPr>
            <w:t>12</w:t>
          </w:r>
          <w:r>
            <w:fldChar w:fldCharType="end"/>
          </w:r>
        </w:p>
        <w:p w14:paraId="00000036" w14:textId="16691922" w:rsidR="006C6DE1" w:rsidRDefault="006C6DE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D04304">
            <w:rPr>
              <w:noProof/>
            </w:rPr>
            <w:t>14</w:t>
          </w:r>
          <w:r>
            <w:fldChar w:fldCharType="end"/>
          </w:r>
        </w:p>
        <w:p w14:paraId="00000037" w14:textId="6DEF7D77" w:rsidR="006C6DE1" w:rsidRDefault="006C6DE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fldChar w:fldCharType="begin"/>
          </w:r>
          <w:r>
            <w:instrText xml:space="preserve"> PAGEREF _lodptpqf2xh0 \h </w:instrText>
          </w:r>
          <w:r>
            <w:fldChar w:fldCharType="separate"/>
          </w:r>
          <w:r w:rsidR="00D04304">
            <w:rPr>
              <w:noProof/>
            </w:rPr>
            <w:t>15</w:t>
          </w:r>
          <w:r>
            <w:fldChar w:fldCharType="end"/>
          </w:r>
        </w:p>
        <w:p w14:paraId="00000038" w14:textId="6C7D5747" w:rsidR="006C6DE1" w:rsidRDefault="006C6DE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D04304">
            <w:rPr>
              <w:noProof/>
            </w:rPr>
            <w:t>15</w:t>
          </w:r>
          <w:r>
            <w:fldChar w:fldCharType="end"/>
          </w:r>
        </w:p>
        <w:p w14:paraId="00000039" w14:textId="1415C02E" w:rsidR="006C6DE1" w:rsidRDefault="006C6DE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D04304">
            <w:rPr>
              <w:noProof/>
            </w:rPr>
            <w:t>17</w:t>
          </w:r>
          <w:r>
            <w:fldChar w:fldCharType="end"/>
          </w:r>
        </w:p>
        <w:p w14:paraId="0000003A" w14:textId="6DFA9695" w:rsidR="006C6DE1" w:rsidRDefault="006C6DE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D04304">
            <w:rPr>
              <w:noProof/>
            </w:rPr>
            <w:t>19</w:t>
          </w:r>
          <w:r>
            <w:fldChar w:fldCharType="end"/>
          </w:r>
        </w:p>
        <w:p w14:paraId="0000003B" w14:textId="75756BA2" w:rsidR="006C6DE1" w:rsidRDefault="006C6DE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D04304">
            <w:rPr>
              <w:noProof/>
            </w:rPr>
            <w:t>20</w:t>
          </w:r>
          <w:r>
            <w:fldChar w:fldCharType="end"/>
          </w:r>
        </w:p>
        <w:p w14:paraId="0000003C" w14:textId="3AFDFF51" w:rsidR="006C6DE1" w:rsidRDefault="006C6DE1">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D04304">
            <w:rPr>
              <w:noProof/>
            </w:rPr>
            <w:t>20</w:t>
          </w:r>
          <w:r>
            <w:fldChar w:fldCharType="end"/>
          </w:r>
        </w:p>
        <w:p w14:paraId="0000003D" w14:textId="41E1B16F" w:rsidR="006C6DE1" w:rsidRDefault="006C6DE1">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fldChar w:fldCharType="begin"/>
          </w:r>
          <w:r>
            <w:instrText xml:space="preserve"> PAGEREF _iwk7tzonv6ne \h </w:instrText>
          </w:r>
          <w:r>
            <w:fldChar w:fldCharType="separate"/>
          </w:r>
          <w:r w:rsidR="00D04304">
            <w:rPr>
              <w:noProof/>
            </w:rPr>
            <w:t>20</w:t>
          </w:r>
          <w:r>
            <w:fldChar w:fldCharType="end"/>
          </w:r>
        </w:p>
        <w:p w14:paraId="0000003E" w14:textId="3D96877E" w:rsidR="006C6DE1" w:rsidRDefault="006C6DE1">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D04304">
            <w:rPr>
              <w:noProof/>
            </w:rPr>
            <w:t>21</w:t>
          </w:r>
          <w:r>
            <w:fldChar w:fldCharType="end"/>
          </w:r>
        </w:p>
        <w:p w14:paraId="0000003F" w14:textId="5F0680B3" w:rsidR="006C6DE1" w:rsidRDefault="006C6DE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D04304">
            <w:rPr>
              <w:noProof/>
            </w:rPr>
            <w:t>22</w:t>
          </w:r>
          <w:r>
            <w:fldChar w:fldCharType="end"/>
          </w:r>
        </w:p>
        <w:p w14:paraId="00000040" w14:textId="210E86B5" w:rsidR="006C6DE1" w:rsidRDefault="006C6DE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D04304">
            <w:rPr>
              <w:b/>
              <w:bCs/>
              <w:noProof/>
              <w:lang w:val="pl-PL"/>
            </w:rPr>
            <w:t>Błąd! Nie zdefiniowano zakładki.</w:t>
          </w:r>
          <w:r>
            <w:fldChar w:fldCharType="end"/>
          </w:r>
        </w:p>
        <w:p w14:paraId="00000041" w14:textId="0CA41E89" w:rsidR="006C6DE1" w:rsidRDefault="006C6DE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D04304">
            <w:rPr>
              <w:noProof/>
            </w:rPr>
            <w:t>24</w:t>
          </w:r>
          <w:r>
            <w:fldChar w:fldCharType="end"/>
          </w:r>
        </w:p>
        <w:p w14:paraId="00000042" w14:textId="5E98B7CC" w:rsidR="006C6DE1" w:rsidRDefault="006C6DE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fldChar w:fldCharType="begin"/>
          </w:r>
          <w:r>
            <w:instrText xml:space="preserve"> PAGEREF _n1rtepxw0unn \h </w:instrText>
          </w:r>
          <w:r>
            <w:fldChar w:fldCharType="separate"/>
          </w:r>
          <w:r w:rsidR="00D04304">
            <w:rPr>
              <w:noProof/>
            </w:rPr>
            <w:t>25</w:t>
          </w:r>
          <w:r>
            <w:fldChar w:fldCharType="end"/>
          </w:r>
        </w:p>
        <w:p w14:paraId="00000043" w14:textId="7CFAE5FE" w:rsidR="006C6DE1" w:rsidRDefault="006C6DE1">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D04304">
            <w:rPr>
              <w:noProof/>
            </w:rPr>
            <w:t>26</w:t>
          </w:r>
          <w:r>
            <w:fldChar w:fldCharType="end"/>
          </w:r>
        </w:p>
        <w:p w14:paraId="00000044" w14:textId="48D2AECA" w:rsidR="006C6DE1" w:rsidRDefault="006C6DE1">
          <w:pPr>
            <w:tabs>
              <w:tab w:val="right" w:pos="9025"/>
            </w:tabs>
            <w:spacing w:before="200" w:after="80" w:line="240" w:lineRule="auto"/>
            <w:rPr>
              <w:b/>
              <w:color w:val="000000"/>
            </w:rPr>
          </w:pPr>
          <w:hyperlink w:anchor="_uarrfy5kozla">
            <w:r>
              <w:rPr>
                <w:b/>
                <w:color w:val="000000"/>
              </w:rPr>
              <w:t>XXV. Spis załączników</w:t>
            </w:r>
          </w:hyperlink>
          <w:r>
            <w:rPr>
              <w:b/>
              <w:color w:val="000000"/>
            </w:rPr>
            <w:tab/>
          </w:r>
          <w:r>
            <w:fldChar w:fldCharType="begin"/>
          </w:r>
          <w:r>
            <w:instrText xml:space="preserve"> PAGEREF _uarrfy5kozla \h </w:instrText>
          </w:r>
          <w:r>
            <w:fldChar w:fldCharType="separate"/>
          </w:r>
          <w:r w:rsidR="00D04304">
            <w:rPr>
              <w:noProof/>
            </w:rPr>
            <w:t>27</w:t>
          </w:r>
          <w:r>
            <w:fldChar w:fldCharType="end"/>
          </w:r>
          <w:r>
            <w:fldChar w:fldCharType="end"/>
          </w:r>
        </w:p>
      </w:sdtContent>
    </w:sdt>
    <w:p w14:paraId="00000045" w14:textId="77777777" w:rsidR="006C6DE1" w:rsidRDefault="006C6DE1">
      <w:pPr>
        <w:spacing w:before="240" w:after="240"/>
      </w:pPr>
    </w:p>
    <w:p w14:paraId="00000046" w14:textId="77777777" w:rsidR="006C6DE1" w:rsidRPr="002A296E" w:rsidRDefault="00000000">
      <w:pPr>
        <w:pStyle w:val="Nagwek2"/>
        <w:rPr>
          <w:sz w:val="28"/>
          <w:szCs w:val="28"/>
        </w:rPr>
      </w:pPr>
      <w:bookmarkStart w:id="6" w:name="_kabgz8l7slm3" w:colFirst="0" w:colLast="0"/>
      <w:bookmarkEnd w:id="6"/>
      <w:r w:rsidRPr="002A296E">
        <w:rPr>
          <w:sz w:val="28"/>
          <w:szCs w:val="28"/>
        </w:rPr>
        <w:t>I. Nazwa oraz adres Zamawiającego</w:t>
      </w:r>
    </w:p>
    <w:p w14:paraId="26713326" w14:textId="77777777" w:rsidR="006A2292" w:rsidRPr="001C7F4E" w:rsidRDefault="006A2292" w:rsidP="006A2292">
      <w:pPr>
        <w:adjustRightInd w:val="0"/>
        <w:ind w:left="284"/>
        <w:rPr>
          <w:sz w:val="20"/>
          <w:szCs w:val="20"/>
        </w:rPr>
      </w:pPr>
      <w:bookmarkStart w:id="7" w:name="_Hlk182901194"/>
      <w:r w:rsidRPr="001C7F4E">
        <w:rPr>
          <w:bCs/>
          <w:sz w:val="20"/>
          <w:szCs w:val="20"/>
        </w:rPr>
        <w:t xml:space="preserve">Gmina </w:t>
      </w:r>
      <w:r>
        <w:rPr>
          <w:bCs/>
          <w:sz w:val="20"/>
          <w:szCs w:val="20"/>
        </w:rPr>
        <w:t>Krotoszyce</w:t>
      </w:r>
    </w:p>
    <w:p w14:paraId="5FC3F798" w14:textId="77777777" w:rsidR="006A2292" w:rsidRPr="001C7F4E" w:rsidRDefault="006A2292" w:rsidP="006A2292">
      <w:pPr>
        <w:shd w:val="clear" w:color="auto" w:fill="FFFFFF"/>
        <w:ind w:left="284"/>
        <w:textAlignment w:val="baseline"/>
        <w:outlineLvl w:val="3"/>
        <w:rPr>
          <w:bCs/>
          <w:color w:val="000000"/>
          <w:sz w:val="20"/>
          <w:szCs w:val="20"/>
        </w:rPr>
      </w:pPr>
      <w:r w:rsidRPr="001C7F4E">
        <w:rPr>
          <w:sz w:val="20"/>
          <w:szCs w:val="20"/>
        </w:rPr>
        <w:t xml:space="preserve">ul. </w:t>
      </w:r>
      <w:r>
        <w:rPr>
          <w:sz w:val="20"/>
          <w:szCs w:val="20"/>
        </w:rPr>
        <w:t>Piastowska 46</w:t>
      </w:r>
      <w:r w:rsidRPr="001C7F4E">
        <w:rPr>
          <w:sz w:val="20"/>
          <w:szCs w:val="20"/>
        </w:rPr>
        <w:t xml:space="preserve">, </w:t>
      </w:r>
      <w:r>
        <w:rPr>
          <w:sz w:val="20"/>
          <w:szCs w:val="20"/>
        </w:rPr>
        <w:t>59-223 Krotoszyce</w:t>
      </w:r>
      <w:r w:rsidRPr="001C7F4E">
        <w:rPr>
          <w:bCs/>
          <w:color w:val="000000"/>
          <w:sz w:val="20"/>
          <w:szCs w:val="20"/>
        </w:rPr>
        <w:t xml:space="preserve"> </w:t>
      </w:r>
    </w:p>
    <w:bookmarkEnd w:id="7"/>
    <w:p w14:paraId="7BFE644C" w14:textId="77777777" w:rsidR="006A2292" w:rsidRPr="001C7F4E" w:rsidRDefault="006A2292" w:rsidP="006A2292">
      <w:pPr>
        <w:pStyle w:val="Tekstpodstawowy"/>
        <w:spacing w:before="1" w:line="276" w:lineRule="auto"/>
        <w:ind w:left="284"/>
        <w:jc w:val="left"/>
        <w:rPr>
          <w:rFonts w:ascii="Arial" w:hAnsi="Arial" w:cs="Arial"/>
          <w:sz w:val="20"/>
          <w:szCs w:val="20"/>
        </w:rPr>
      </w:pPr>
      <w:r w:rsidRPr="001C7F4E">
        <w:rPr>
          <w:rFonts w:ascii="Arial" w:hAnsi="Arial" w:cs="Arial"/>
          <w:sz w:val="20"/>
          <w:szCs w:val="20"/>
        </w:rPr>
        <w:t xml:space="preserve">NIP </w:t>
      </w:r>
      <w:r>
        <w:rPr>
          <w:rFonts w:ascii="Arial" w:hAnsi="Arial" w:cs="Arial"/>
          <w:sz w:val="20"/>
          <w:szCs w:val="20"/>
        </w:rPr>
        <w:t>6911074207</w:t>
      </w:r>
    </w:p>
    <w:p w14:paraId="695AAEE5" w14:textId="77777777" w:rsidR="006A2292" w:rsidRPr="001C7F4E" w:rsidRDefault="006A2292" w:rsidP="006A2292">
      <w:pPr>
        <w:pStyle w:val="Bezodstpw"/>
        <w:spacing w:line="276" w:lineRule="auto"/>
        <w:ind w:left="284"/>
        <w:jc w:val="both"/>
      </w:pPr>
      <w:r w:rsidRPr="001C7F4E">
        <w:t xml:space="preserve">REGON </w:t>
      </w:r>
      <w:r>
        <w:t>390647469</w:t>
      </w:r>
    </w:p>
    <w:p w14:paraId="56F4679F" w14:textId="77777777" w:rsidR="006A2292" w:rsidRPr="001C7F4E" w:rsidRDefault="006A2292" w:rsidP="006A2292">
      <w:pPr>
        <w:shd w:val="clear" w:color="auto" w:fill="FFFFFF"/>
        <w:ind w:left="284"/>
        <w:textAlignment w:val="baseline"/>
        <w:outlineLvl w:val="3"/>
        <w:rPr>
          <w:bCs/>
          <w:color w:val="000000"/>
          <w:sz w:val="20"/>
          <w:szCs w:val="20"/>
        </w:rPr>
      </w:pPr>
      <w:r w:rsidRPr="001C7F4E">
        <w:rPr>
          <w:bCs/>
          <w:color w:val="000000"/>
          <w:sz w:val="20"/>
          <w:szCs w:val="20"/>
        </w:rPr>
        <w:t>tel.: +48 </w:t>
      </w:r>
      <w:r>
        <w:rPr>
          <w:sz w:val="20"/>
          <w:szCs w:val="20"/>
        </w:rPr>
        <w:t>76 887 84 21</w:t>
      </w:r>
    </w:p>
    <w:p w14:paraId="2037EC90" w14:textId="77777777" w:rsidR="006A2292" w:rsidRPr="001C7F4E" w:rsidRDefault="006A2292" w:rsidP="006A2292">
      <w:pPr>
        <w:shd w:val="clear" w:color="auto" w:fill="FFFFFF"/>
        <w:ind w:left="284"/>
        <w:textAlignment w:val="baseline"/>
        <w:outlineLvl w:val="3"/>
        <w:rPr>
          <w:bCs/>
          <w:color w:val="000000"/>
          <w:sz w:val="20"/>
          <w:szCs w:val="20"/>
          <w:bdr w:val="none" w:sz="0" w:space="0" w:color="auto" w:frame="1"/>
        </w:rPr>
      </w:pPr>
      <w:bookmarkStart w:id="8" w:name="_Hlk182903292"/>
      <w:r w:rsidRPr="001C7F4E">
        <w:rPr>
          <w:bCs/>
          <w:color w:val="000000"/>
          <w:sz w:val="20"/>
          <w:szCs w:val="20"/>
          <w:bdr w:val="none" w:sz="0" w:space="0" w:color="auto" w:frame="1"/>
        </w:rPr>
        <w:t xml:space="preserve">godziny urzędowania: poniedziałek, </w:t>
      </w:r>
      <w:r>
        <w:rPr>
          <w:bCs/>
          <w:color w:val="000000"/>
          <w:sz w:val="20"/>
          <w:szCs w:val="20"/>
          <w:bdr w:val="none" w:sz="0" w:space="0" w:color="auto" w:frame="1"/>
        </w:rPr>
        <w:t>wtorek</w:t>
      </w:r>
      <w:r w:rsidRPr="001C7F4E">
        <w:rPr>
          <w:bCs/>
          <w:color w:val="000000"/>
          <w:sz w:val="20"/>
          <w:szCs w:val="20"/>
          <w:bdr w:val="none" w:sz="0" w:space="0" w:color="auto" w:frame="1"/>
        </w:rPr>
        <w:t>, czwartek 7.</w:t>
      </w:r>
      <w:r>
        <w:rPr>
          <w:bCs/>
          <w:color w:val="000000"/>
          <w:sz w:val="20"/>
          <w:szCs w:val="20"/>
          <w:bdr w:val="none" w:sz="0" w:space="0" w:color="auto" w:frame="1"/>
        </w:rPr>
        <w:t>0</w:t>
      </w:r>
      <w:r w:rsidRPr="001C7F4E">
        <w:rPr>
          <w:bCs/>
          <w:color w:val="000000"/>
          <w:sz w:val="20"/>
          <w:szCs w:val="20"/>
          <w:bdr w:val="none" w:sz="0" w:space="0" w:color="auto" w:frame="1"/>
        </w:rPr>
        <w:t>0-15.</w:t>
      </w:r>
      <w:r>
        <w:rPr>
          <w:bCs/>
          <w:color w:val="000000"/>
          <w:sz w:val="20"/>
          <w:szCs w:val="20"/>
          <w:bdr w:val="none" w:sz="0" w:space="0" w:color="auto" w:frame="1"/>
        </w:rPr>
        <w:t>0</w:t>
      </w:r>
      <w:r w:rsidRPr="001C7F4E">
        <w:rPr>
          <w:bCs/>
          <w:color w:val="000000"/>
          <w:sz w:val="20"/>
          <w:szCs w:val="20"/>
          <w:bdr w:val="none" w:sz="0" w:space="0" w:color="auto" w:frame="1"/>
        </w:rPr>
        <w:t>0</w:t>
      </w:r>
    </w:p>
    <w:p w14:paraId="327AB767" w14:textId="2F86F5EC" w:rsidR="006A2292" w:rsidRDefault="006A2292" w:rsidP="006A2292">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
      </w:r>
      <w:r>
        <w:rPr>
          <w:bCs/>
          <w:color w:val="000000"/>
          <w:sz w:val="20"/>
          <w:szCs w:val="20"/>
          <w:bdr w:val="none" w:sz="0" w:space="0" w:color="auto" w:frame="1"/>
        </w:rPr>
        <w:tab/>
      </w:r>
      <w:r>
        <w:rPr>
          <w:bCs/>
          <w:color w:val="000000"/>
          <w:sz w:val="20"/>
          <w:szCs w:val="20"/>
          <w:bdr w:val="none" w:sz="0" w:space="0" w:color="auto" w:frame="1"/>
        </w:rPr>
        <w:tab/>
      </w:r>
      <w:r>
        <w:rPr>
          <w:bCs/>
          <w:color w:val="000000"/>
          <w:sz w:val="20"/>
          <w:szCs w:val="20"/>
          <w:bdr w:val="none" w:sz="0" w:space="0" w:color="auto" w:frame="1"/>
        </w:rPr>
        <w:tab/>
        <w:t>środa</w:t>
      </w:r>
      <w:r w:rsidRPr="001C7F4E">
        <w:rPr>
          <w:bCs/>
          <w:color w:val="000000"/>
          <w:sz w:val="20"/>
          <w:szCs w:val="20"/>
          <w:bdr w:val="none" w:sz="0" w:space="0" w:color="auto" w:frame="1"/>
        </w:rPr>
        <w:t xml:space="preserve"> </w:t>
      </w:r>
      <w:r>
        <w:rPr>
          <w:bCs/>
          <w:color w:val="000000"/>
          <w:sz w:val="20"/>
          <w:szCs w:val="20"/>
          <w:bdr w:val="none" w:sz="0" w:space="0" w:color="auto" w:frame="1"/>
        </w:rPr>
        <w:t xml:space="preserve"> </w:t>
      </w:r>
      <w:r w:rsidRPr="001C7F4E">
        <w:rPr>
          <w:bCs/>
          <w:color w:val="000000"/>
          <w:sz w:val="20"/>
          <w:szCs w:val="20"/>
          <w:bdr w:val="none" w:sz="0" w:space="0" w:color="auto" w:frame="1"/>
        </w:rPr>
        <w:t>7.</w:t>
      </w:r>
      <w:r>
        <w:rPr>
          <w:bCs/>
          <w:color w:val="000000"/>
          <w:sz w:val="20"/>
          <w:szCs w:val="20"/>
          <w:bdr w:val="none" w:sz="0" w:space="0" w:color="auto" w:frame="1"/>
        </w:rPr>
        <w:t>0</w:t>
      </w:r>
      <w:r w:rsidRPr="001C7F4E">
        <w:rPr>
          <w:bCs/>
          <w:color w:val="000000"/>
          <w:sz w:val="20"/>
          <w:szCs w:val="20"/>
          <w:bdr w:val="none" w:sz="0" w:space="0" w:color="auto" w:frame="1"/>
        </w:rPr>
        <w:t>0 – 16.</w:t>
      </w:r>
      <w:r>
        <w:rPr>
          <w:bCs/>
          <w:color w:val="000000"/>
          <w:sz w:val="20"/>
          <w:szCs w:val="20"/>
          <w:bdr w:val="none" w:sz="0" w:space="0" w:color="auto" w:frame="1"/>
        </w:rPr>
        <w:t>0</w:t>
      </w:r>
      <w:r w:rsidRPr="001C7F4E">
        <w:rPr>
          <w:bCs/>
          <w:color w:val="000000"/>
          <w:sz w:val="20"/>
          <w:szCs w:val="20"/>
          <w:bdr w:val="none" w:sz="0" w:space="0" w:color="auto" w:frame="1"/>
        </w:rPr>
        <w:t>0</w:t>
      </w:r>
    </w:p>
    <w:p w14:paraId="6D7B2D37" w14:textId="640BC468" w:rsidR="006A2292" w:rsidRDefault="006A2292" w:rsidP="006A2292">
      <w:pPr>
        <w:shd w:val="clear" w:color="auto" w:fill="FFFFFF"/>
        <w:ind w:left="3884" w:firstLine="436"/>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piątek 7.</w:t>
      </w:r>
      <w:r>
        <w:rPr>
          <w:bCs/>
          <w:color w:val="000000"/>
          <w:sz w:val="20"/>
          <w:szCs w:val="20"/>
          <w:bdr w:val="none" w:sz="0" w:space="0" w:color="auto" w:frame="1"/>
        </w:rPr>
        <w:t>0</w:t>
      </w:r>
      <w:r w:rsidRPr="001C7F4E">
        <w:rPr>
          <w:bCs/>
          <w:color w:val="000000"/>
          <w:sz w:val="20"/>
          <w:szCs w:val="20"/>
          <w:bdr w:val="none" w:sz="0" w:space="0" w:color="auto" w:frame="1"/>
        </w:rPr>
        <w:t>0 – 14.</w:t>
      </w:r>
      <w:r>
        <w:rPr>
          <w:bCs/>
          <w:color w:val="000000"/>
          <w:sz w:val="20"/>
          <w:szCs w:val="20"/>
          <w:bdr w:val="none" w:sz="0" w:space="0" w:color="auto" w:frame="1"/>
        </w:rPr>
        <w:t>0</w:t>
      </w:r>
      <w:r w:rsidRPr="001C7F4E">
        <w:rPr>
          <w:bCs/>
          <w:color w:val="000000"/>
          <w:sz w:val="20"/>
          <w:szCs w:val="20"/>
          <w:bdr w:val="none" w:sz="0" w:space="0" w:color="auto" w:frame="1"/>
        </w:rPr>
        <w:t>0</w:t>
      </w:r>
      <w:bookmarkEnd w:id="8"/>
    </w:p>
    <w:p w14:paraId="0000004C" w14:textId="6D25E795" w:rsidR="006C6DE1" w:rsidRPr="00E345B6" w:rsidRDefault="00000000" w:rsidP="006A2292">
      <w:pPr>
        <w:spacing w:before="240" w:after="240"/>
        <w:rPr>
          <w:b/>
          <w:sz w:val="20"/>
          <w:szCs w:val="20"/>
          <w:u w:val="single"/>
        </w:rPr>
      </w:pPr>
      <w:r w:rsidRPr="00E345B6">
        <w:rPr>
          <w:b/>
          <w:sz w:val="20"/>
          <w:szCs w:val="20"/>
          <w:u w:val="single"/>
        </w:rPr>
        <w:t xml:space="preserve">Uwaga! </w:t>
      </w:r>
      <w:r w:rsidRPr="00E345B6">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345B6">
        <w:rPr>
          <w:b/>
          <w:sz w:val="20"/>
          <w:szCs w:val="20"/>
          <w:u w:val="single"/>
        </w:rPr>
        <w:t xml:space="preserve">w rozdziale XIII pkt </w:t>
      </w:r>
      <w:r w:rsidR="00433139" w:rsidRPr="00E345B6">
        <w:rPr>
          <w:b/>
          <w:sz w:val="20"/>
          <w:szCs w:val="20"/>
          <w:u w:val="single"/>
        </w:rPr>
        <w:t>2</w:t>
      </w:r>
      <w:r w:rsidRPr="00E345B6">
        <w:rPr>
          <w:b/>
          <w:sz w:val="20"/>
          <w:szCs w:val="20"/>
          <w:u w:val="single"/>
        </w:rPr>
        <w:t>.</w:t>
      </w:r>
    </w:p>
    <w:p w14:paraId="0000004D" w14:textId="77777777" w:rsidR="006C6DE1" w:rsidRPr="002A296E" w:rsidRDefault="00000000">
      <w:pPr>
        <w:pStyle w:val="Nagwek2"/>
        <w:spacing w:before="240" w:after="240"/>
        <w:rPr>
          <w:sz w:val="28"/>
          <w:szCs w:val="28"/>
        </w:rPr>
      </w:pPr>
      <w:bookmarkStart w:id="9" w:name="_qj2p3iyqlwum" w:colFirst="0" w:colLast="0"/>
      <w:bookmarkEnd w:id="9"/>
      <w:r w:rsidRPr="002A296E">
        <w:rPr>
          <w:sz w:val="28"/>
          <w:szCs w:val="28"/>
        </w:rPr>
        <w:t>II. Ochrona danych osobowych</w:t>
      </w:r>
    </w:p>
    <w:p w14:paraId="0000004E" w14:textId="77777777" w:rsidR="006C6DE1" w:rsidRDefault="0000000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0E01D3DA" w:rsidR="006C6DE1" w:rsidRDefault="00000000">
      <w:pPr>
        <w:numPr>
          <w:ilvl w:val="0"/>
          <w:numId w:val="13"/>
        </w:numPr>
        <w:spacing w:line="360" w:lineRule="auto"/>
        <w:ind w:left="709" w:hanging="401"/>
        <w:jc w:val="both"/>
        <w:rPr>
          <w:sz w:val="20"/>
          <w:szCs w:val="20"/>
        </w:rPr>
      </w:pPr>
      <w:r>
        <w:rPr>
          <w:sz w:val="20"/>
          <w:szCs w:val="20"/>
        </w:rPr>
        <w:t xml:space="preserve">administratorem Pani/Pana danych osobowych jest </w:t>
      </w:r>
      <w:r w:rsidR="006A2292" w:rsidRPr="00530CF0">
        <w:rPr>
          <w:sz w:val="20"/>
          <w:szCs w:val="20"/>
        </w:rPr>
        <w:t>występuje Wójt Gminy Krotoszyce z/s przy ul. Piastowskiej nr 46, 59-223 Krotoszyce</w:t>
      </w:r>
      <w:r>
        <w:rPr>
          <w:b/>
          <w:sz w:val="20"/>
          <w:szCs w:val="20"/>
        </w:rPr>
        <w:t>.</w:t>
      </w:r>
    </w:p>
    <w:p w14:paraId="00000050" w14:textId="09334991" w:rsidR="006C6DE1" w:rsidRDefault="00000000">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w:t>
      </w:r>
      <w:r w:rsidR="006A2292">
        <w:rPr>
          <w:sz w:val="20"/>
          <w:szCs w:val="20"/>
        </w:rPr>
        <w:t xml:space="preserve"> </w:t>
      </w:r>
      <w:r w:rsidR="006A2292" w:rsidRPr="00530CF0">
        <w:rPr>
          <w:sz w:val="20"/>
          <w:szCs w:val="20"/>
        </w:rPr>
        <w:t>anna.wojsznis.iod@gmail.com</w:t>
      </w:r>
    </w:p>
    <w:p w14:paraId="00000051" w14:textId="77777777" w:rsidR="006C6DE1" w:rsidRDefault="0000000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6C6DE1" w:rsidRDefault="0000000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6C6DE1" w:rsidRDefault="00000000">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6C6DE1" w:rsidRDefault="0000000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6C6DE1" w:rsidRDefault="0000000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6C6DE1" w:rsidRDefault="00000000">
      <w:pPr>
        <w:numPr>
          <w:ilvl w:val="0"/>
          <w:numId w:val="13"/>
        </w:numPr>
        <w:spacing w:line="360" w:lineRule="auto"/>
        <w:ind w:left="709" w:hanging="401"/>
        <w:jc w:val="both"/>
        <w:rPr>
          <w:sz w:val="20"/>
          <w:szCs w:val="20"/>
        </w:rPr>
      </w:pPr>
      <w:r>
        <w:rPr>
          <w:sz w:val="20"/>
          <w:szCs w:val="20"/>
        </w:rPr>
        <w:t>posiada Pani/Pan:</w:t>
      </w:r>
    </w:p>
    <w:p w14:paraId="00000057" w14:textId="77777777" w:rsidR="006C6DE1" w:rsidRDefault="00000000">
      <w:pPr>
        <w:numPr>
          <w:ilvl w:val="0"/>
          <w:numId w:val="14"/>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6C6DE1" w:rsidRDefault="0000000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6C6DE1" w:rsidRDefault="0000000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6C6DE1" w:rsidRDefault="0000000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6C6DE1" w:rsidRDefault="00000000">
      <w:pPr>
        <w:numPr>
          <w:ilvl w:val="0"/>
          <w:numId w:val="13"/>
        </w:numPr>
        <w:spacing w:line="360" w:lineRule="auto"/>
        <w:ind w:left="709" w:hanging="401"/>
        <w:jc w:val="both"/>
        <w:rPr>
          <w:sz w:val="20"/>
          <w:szCs w:val="20"/>
        </w:rPr>
      </w:pPr>
      <w:r>
        <w:rPr>
          <w:sz w:val="20"/>
          <w:szCs w:val="20"/>
        </w:rPr>
        <w:t>nie przysługuje Pani/Panu:</w:t>
      </w:r>
    </w:p>
    <w:p w14:paraId="0000005C" w14:textId="77777777" w:rsidR="006C6DE1" w:rsidRDefault="0000000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6C6DE1" w:rsidRDefault="0000000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6C6DE1" w:rsidRDefault="0000000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6C6DE1" w:rsidRDefault="00000000">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6C6DE1" w:rsidRPr="002A296E" w:rsidRDefault="00000000">
      <w:pPr>
        <w:pStyle w:val="Nagwek2"/>
        <w:spacing w:before="240" w:after="240"/>
        <w:rPr>
          <w:sz w:val="28"/>
          <w:szCs w:val="28"/>
        </w:rPr>
      </w:pPr>
      <w:bookmarkStart w:id="10" w:name="_epsepounxnv1" w:colFirst="0" w:colLast="0"/>
      <w:bookmarkEnd w:id="10"/>
      <w:r w:rsidRPr="002A296E">
        <w:rPr>
          <w:sz w:val="28"/>
          <w:szCs w:val="28"/>
        </w:rPr>
        <w:t>III. Tryb udzielania zamówienia</w:t>
      </w:r>
    </w:p>
    <w:p w14:paraId="00000061" w14:textId="7FD9E48C" w:rsidR="006C6DE1" w:rsidRDefault="0000000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w:t>
      </w:r>
      <w:r w:rsidR="00764F26">
        <w:rPr>
          <w:sz w:val="20"/>
          <w:szCs w:val="20"/>
        </w:rPr>
        <w:t>2</w:t>
      </w:r>
      <w:r w:rsidR="00F96E45">
        <w:rPr>
          <w:sz w:val="20"/>
          <w:szCs w:val="20"/>
        </w:rPr>
        <w:t xml:space="preserve"> (trybie podstawowym z możliwością przeprowadzenia negocjacji)</w:t>
      </w:r>
      <w:r>
        <w:rPr>
          <w:sz w:val="20"/>
          <w:szCs w:val="20"/>
        </w:rPr>
        <w:t xml:space="preserve"> PZP oraz niniejszej Specyfikacji Warunków Zamówienia, zwaną dalej „SWZ”. </w:t>
      </w:r>
    </w:p>
    <w:p w14:paraId="00000063" w14:textId="77777777" w:rsidR="006C6DE1" w:rsidRDefault="00000000">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4" w14:textId="09CDAC70" w:rsidR="006C6DE1" w:rsidRDefault="00000000">
      <w:pPr>
        <w:numPr>
          <w:ilvl w:val="0"/>
          <w:numId w:val="36"/>
        </w:numPr>
        <w:spacing w:line="360" w:lineRule="auto"/>
        <w:ind w:left="426"/>
        <w:jc w:val="both"/>
        <w:rPr>
          <w:sz w:val="20"/>
          <w:szCs w:val="20"/>
        </w:rPr>
      </w:pPr>
      <w:r w:rsidRPr="00FD6A76">
        <w:rPr>
          <w:sz w:val="20"/>
          <w:szCs w:val="20"/>
        </w:rPr>
        <w:lastRenderedPageBreak/>
        <w:t>Zgodnie z art. 310 pkt 1 PZP Zamawiający przewiduje możliwość unieważnienia przedmiotowego postępowania, jeżeli środki, które Zamawiający zamierzał przeznaczyć na sfinansowanie całości lub części zamówienia, nie zostały mu przyznane</w:t>
      </w:r>
      <w:r>
        <w:rPr>
          <w:sz w:val="20"/>
          <w:szCs w:val="20"/>
        </w:rPr>
        <w:t>.</w:t>
      </w:r>
    </w:p>
    <w:p w14:paraId="00000065" w14:textId="77777777" w:rsidR="006C6DE1" w:rsidRDefault="00000000">
      <w:pPr>
        <w:numPr>
          <w:ilvl w:val="0"/>
          <w:numId w:val="36"/>
        </w:numPr>
        <w:spacing w:line="360" w:lineRule="auto"/>
        <w:ind w:left="426"/>
        <w:jc w:val="both"/>
        <w:rPr>
          <w:sz w:val="20"/>
          <w:szCs w:val="20"/>
        </w:rPr>
      </w:pPr>
      <w:r>
        <w:rPr>
          <w:sz w:val="20"/>
          <w:szCs w:val="20"/>
        </w:rPr>
        <w:t>Zamawiający nie przewiduje aukcji elektronicznej.</w:t>
      </w:r>
    </w:p>
    <w:p w14:paraId="00000066" w14:textId="77777777" w:rsidR="006C6DE1" w:rsidRDefault="0000000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6C6DE1" w:rsidRDefault="00000000">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8" w14:textId="77777777" w:rsidR="006C6DE1" w:rsidRDefault="0000000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06090AC" w14:textId="77777777" w:rsidR="00CA4EDC" w:rsidRPr="00CA4EDC" w:rsidRDefault="00000000" w:rsidP="00CA4EDC">
      <w:pPr>
        <w:numPr>
          <w:ilvl w:val="0"/>
          <w:numId w:val="36"/>
        </w:numPr>
        <w:spacing w:line="360" w:lineRule="auto"/>
        <w:ind w:left="426"/>
        <w:jc w:val="both"/>
        <w:rPr>
          <w:rFonts w:eastAsia="Times New Roman"/>
          <w:color w:val="000000"/>
          <w:sz w:val="20"/>
          <w:szCs w:val="20"/>
          <w:lang w:val="pl-PL" w:eastAsia="ar-SA"/>
        </w:rPr>
      </w:pPr>
      <w:r w:rsidRPr="00CA4EDC">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739B072C"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a) roboty przygotowawcze i rozbiórkowe [czynności szczegółowo określone w przedmiarze robót]; </w:t>
      </w:r>
    </w:p>
    <w:p w14:paraId="1D6F2A62"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b) mechaniczne profilowanie i zagęszczanie podłoża pod warstwy konstrukcyjne [czynności szczegółowo określone w przedmiarze robót]; </w:t>
      </w:r>
    </w:p>
    <w:p w14:paraId="4CB9ADC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c) wykonanie podbudowy z kruszywa łamanego [czynności szczegółowo określone w przedmiarze robót]; </w:t>
      </w:r>
    </w:p>
    <w:p w14:paraId="0A4C32F0"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d) wykonanie nawierzchni z mieszanek mineralno – bitumicznych [czynności szczegółowo określone w przedmiarze robót]; </w:t>
      </w:r>
    </w:p>
    <w:p w14:paraId="284AE8E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e) wykonanie konstrukcji i nawierzchni poboczy [czynności szczegółowo określone w przedmiarze robót]; </w:t>
      </w:r>
    </w:p>
    <w:p w14:paraId="5CD56C83"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f) regulacja istniejących urządzeń podziemnych [czynności szczegółowo określone w przedmiarze robót]; </w:t>
      </w:r>
    </w:p>
    <w:p w14:paraId="02B0B6D5"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g) remont zjazdów do posesji [czynności szczegółowo określone w przedmiarze robót]; </w:t>
      </w:r>
    </w:p>
    <w:p w14:paraId="5062C9AB" w14:textId="77777777" w:rsidR="00CA4EDC" w:rsidRPr="00CA4EDC" w:rsidRDefault="00CA4EDC" w:rsidP="00CA4EDC">
      <w:pPr>
        <w:spacing w:line="360" w:lineRule="auto"/>
        <w:ind w:left="644"/>
        <w:jc w:val="both"/>
        <w:rPr>
          <w:rFonts w:eastAsia="Times New Roman"/>
          <w:color w:val="000000"/>
          <w:sz w:val="20"/>
          <w:szCs w:val="20"/>
          <w:lang w:val="pl-PL" w:eastAsia="ar-SA"/>
        </w:rPr>
      </w:pPr>
      <w:r w:rsidRPr="00CA4EDC">
        <w:rPr>
          <w:rFonts w:eastAsia="Times New Roman"/>
          <w:color w:val="000000"/>
          <w:sz w:val="20"/>
          <w:szCs w:val="20"/>
          <w:lang w:val="pl-PL" w:eastAsia="ar-SA"/>
        </w:rPr>
        <w:t xml:space="preserve">h) roboty wykończeniowe [czynności szczegółowo określone w przedmiarze robót]; </w:t>
      </w:r>
    </w:p>
    <w:p w14:paraId="0000006D" w14:textId="1448AEF9" w:rsidR="006C6DE1" w:rsidRPr="000A47E8" w:rsidRDefault="00CA4EDC" w:rsidP="000A47E8">
      <w:pPr>
        <w:pStyle w:val="Akapitzlist"/>
        <w:numPr>
          <w:ilvl w:val="0"/>
          <w:numId w:val="36"/>
        </w:numPr>
        <w:spacing w:line="360" w:lineRule="auto"/>
        <w:ind w:left="426" w:hanging="426"/>
        <w:rPr>
          <w:rFonts w:ascii="Arial" w:hAnsi="Arial" w:cs="Arial"/>
          <w:sz w:val="20"/>
          <w:szCs w:val="20"/>
        </w:rPr>
      </w:pPr>
      <w:r w:rsidRPr="000A47E8">
        <w:rPr>
          <w:rFonts w:ascii="Arial" w:hAnsi="Arial" w:cs="Arial"/>
          <w:color w:val="000000"/>
          <w:sz w:val="20"/>
          <w:szCs w:val="20"/>
          <w:lang w:eastAsia="ar-SA"/>
        </w:rPr>
        <w:t xml:space="preserve">Obowiązek ten nie obejmuje zatem takich czynności, jak kierowanie budową lub robotami, dostawy materiałów i urządzeń. </w:t>
      </w:r>
      <w:r w:rsidRPr="000A47E8">
        <w:rPr>
          <w:rFonts w:ascii="Arial" w:hAnsi="Arial" w:cs="Arial"/>
          <w:sz w:val="20"/>
          <w:szCs w:val="20"/>
        </w:rPr>
        <w:t xml:space="preserve">Zamawiający nie określa dodatkowych wymagań związanych z zatrudnianiem osób, o których mowa w art. 96 ust. 2 pkt 2 PZP </w:t>
      </w:r>
    </w:p>
    <w:p w14:paraId="5CA44272" w14:textId="77777777" w:rsidR="00FA0672" w:rsidRPr="00CA4EDC" w:rsidRDefault="00FA0672" w:rsidP="00CA4EDC">
      <w:pPr>
        <w:spacing w:line="360" w:lineRule="auto"/>
        <w:jc w:val="both"/>
        <w:rPr>
          <w:sz w:val="20"/>
          <w:szCs w:val="20"/>
        </w:rPr>
      </w:pPr>
    </w:p>
    <w:p w14:paraId="0000006E" w14:textId="77777777" w:rsidR="006C6DE1" w:rsidRDefault="00000000">
      <w:pPr>
        <w:pStyle w:val="Nagwek2"/>
        <w:spacing w:before="240" w:after="240"/>
        <w:rPr>
          <w:sz w:val="28"/>
          <w:szCs w:val="28"/>
        </w:rPr>
      </w:pPr>
      <w:bookmarkStart w:id="11" w:name="_x24vtaagcm5x" w:colFirst="0" w:colLast="0"/>
      <w:bookmarkEnd w:id="11"/>
      <w:r w:rsidRPr="002A296E">
        <w:rPr>
          <w:sz w:val="28"/>
          <w:szCs w:val="28"/>
        </w:rPr>
        <w:t>IV. Opis przedmiotu zamówienia</w:t>
      </w:r>
    </w:p>
    <w:p w14:paraId="313065F7" w14:textId="77777777" w:rsidR="006E2336" w:rsidRDefault="006E2336" w:rsidP="006E2336">
      <w:pPr>
        <w:pStyle w:val="Default"/>
      </w:pPr>
    </w:p>
    <w:p w14:paraId="28C480DC" w14:textId="65DC8EF2" w:rsidR="006E2336" w:rsidRDefault="006E2336" w:rsidP="0007017B">
      <w:pPr>
        <w:pStyle w:val="Default"/>
        <w:numPr>
          <w:ilvl w:val="3"/>
          <w:numId w:val="55"/>
        </w:numPr>
        <w:spacing w:line="360" w:lineRule="auto"/>
        <w:ind w:left="426" w:hanging="426"/>
        <w:rPr>
          <w:sz w:val="20"/>
          <w:szCs w:val="20"/>
        </w:rPr>
      </w:pPr>
      <w:r w:rsidRPr="0007017B">
        <w:rPr>
          <w:sz w:val="20"/>
          <w:szCs w:val="20"/>
        </w:rPr>
        <w:t>Nazwa zadania:</w:t>
      </w:r>
      <w:r>
        <w:rPr>
          <w:sz w:val="20"/>
          <w:szCs w:val="20"/>
        </w:rPr>
        <w:t xml:space="preserve"> </w:t>
      </w:r>
    </w:p>
    <w:p w14:paraId="15904061" w14:textId="0FE57A65" w:rsidR="006E2336" w:rsidRDefault="006E2336" w:rsidP="006E2336">
      <w:pPr>
        <w:pStyle w:val="Default"/>
        <w:spacing w:line="360" w:lineRule="auto"/>
        <w:rPr>
          <w:sz w:val="20"/>
          <w:szCs w:val="20"/>
        </w:rPr>
      </w:pPr>
      <w:r>
        <w:rPr>
          <w:sz w:val="20"/>
          <w:szCs w:val="20"/>
        </w:rPr>
        <w:t xml:space="preserve">Modernizacja infrastruktury drogowej </w:t>
      </w:r>
      <w:r w:rsidRPr="006E2336">
        <w:rPr>
          <w:sz w:val="20"/>
          <w:szCs w:val="20"/>
          <w:lang w:val="pl"/>
        </w:rPr>
        <w:t>gminnej i powiatowej na terenie gminy Krotoszyce</w:t>
      </w:r>
      <w:r>
        <w:rPr>
          <w:sz w:val="20"/>
          <w:szCs w:val="20"/>
        </w:rPr>
        <w:t xml:space="preserve">. </w:t>
      </w:r>
    </w:p>
    <w:p w14:paraId="302EBF59" w14:textId="1CB46FFC" w:rsidR="006E2336" w:rsidRPr="002E41AC" w:rsidRDefault="006E2336" w:rsidP="0007017B">
      <w:pPr>
        <w:pStyle w:val="Default"/>
        <w:numPr>
          <w:ilvl w:val="0"/>
          <w:numId w:val="57"/>
        </w:numPr>
        <w:spacing w:line="360" w:lineRule="auto"/>
        <w:ind w:left="426" w:hanging="426"/>
        <w:rPr>
          <w:sz w:val="20"/>
          <w:szCs w:val="20"/>
        </w:rPr>
      </w:pPr>
      <w:r w:rsidRPr="0007017B">
        <w:rPr>
          <w:sz w:val="20"/>
          <w:szCs w:val="20"/>
        </w:rPr>
        <w:t>Kod/y Wspólnego Słownika Zamówień (CPV):</w:t>
      </w:r>
      <w:r>
        <w:rPr>
          <w:b/>
          <w:bCs/>
          <w:sz w:val="20"/>
          <w:szCs w:val="20"/>
        </w:rPr>
        <w:t xml:space="preserve"> </w:t>
      </w:r>
    </w:p>
    <w:p w14:paraId="5FB5EE5C" w14:textId="3097C0B3" w:rsidR="002E41AC" w:rsidRPr="00E53000" w:rsidRDefault="002E41AC" w:rsidP="002E41AC">
      <w:pPr>
        <w:pStyle w:val="Default"/>
        <w:spacing w:line="360" w:lineRule="auto"/>
        <w:rPr>
          <w:sz w:val="20"/>
          <w:szCs w:val="20"/>
        </w:rPr>
      </w:pPr>
      <w:r w:rsidRPr="002E41AC">
        <w:rPr>
          <w:sz w:val="20"/>
          <w:szCs w:val="20"/>
        </w:rPr>
        <w:t>45233140-2 – Roboty drogowe</w:t>
      </w:r>
    </w:p>
    <w:p w14:paraId="04CDCF43" w14:textId="2F38093F" w:rsidR="00E53000" w:rsidRDefault="00E53000" w:rsidP="00E53000">
      <w:pPr>
        <w:pStyle w:val="Default"/>
        <w:spacing w:line="360" w:lineRule="auto"/>
        <w:rPr>
          <w:sz w:val="20"/>
          <w:szCs w:val="20"/>
        </w:rPr>
      </w:pPr>
      <w:r w:rsidRPr="00E53000">
        <w:rPr>
          <w:sz w:val="20"/>
          <w:szCs w:val="20"/>
        </w:rPr>
        <w:t>45233222-1</w:t>
      </w:r>
      <w:r>
        <w:rPr>
          <w:sz w:val="20"/>
          <w:szCs w:val="20"/>
        </w:rPr>
        <w:t xml:space="preserve"> -  </w:t>
      </w:r>
      <w:r w:rsidRPr="00E53000">
        <w:rPr>
          <w:sz w:val="20"/>
          <w:szCs w:val="20"/>
        </w:rPr>
        <w:t>Roboty budowlane w zakresie układania chodników i asfaltowania</w:t>
      </w:r>
    </w:p>
    <w:p w14:paraId="74B3B1E6" w14:textId="7A63197F" w:rsidR="0007017B" w:rsidRPr="0007017B" w:rsidRDefault="006E2336" w:rsidP="006E2336">
      <w:pPr>
        <w:spacing w:line="360" w:lineRule="auto"/>
      </w:pPr>
      <w:r>
        <w:rPr>
          <w:sz w:val="20"/>
          <w:szCs w:val="20"/>
        </w:rPr>
        <w:t>45233200-1 – Roboty w zakresie różnych nawierzchni.</w:t>
      </w:r>
    </w:p>
    <w:p w14:paraId="23A3C559" w14:textId="435BED72" w:rsidR="006E2336" w:rsidRDefault="006E2336" w:rsidP="0007017B">
      <w:pPr>
        <w:pStyle w:val="Akapitzlist"/>
        <w:numPr>
          <w:ilvl w:val="0"/>
          <w:numId w:val="54"/>
        </w:numPr>
        <w:spacing w:line="360" w:lineRule="auto"/>
        <w:ind w:left="426" w:hanging="426"/>
        <w:rPr>
          <w:rFonts w:ascii="Arial" w:hAnsi="Arial" w:cs="Arial"/>
          <w:sz w:val="20"/>
          <w:szCs w:val="20"/>
        </w:rPr>
      </w:pPr>
      <w:r w:rsidRPr="0007017B">
        <w:rPr>
          <w:rFonts w:ascii="Arial" w:hAnsi="Arial" w:cs="Arial"/>
          <w:sz w:val="20"/>
          <w:szCs w:val="20"/>
        </w:rPr>
        <w:lastRenderedPageBreak/>
        <w:t>Przedmiotem zamówienia jest modernizacja infrastruktury drogowej tj. dróg gminnych, których stan nawierzchni wpływa na bezpieczeństwo ruchu drogowego oraz stwarza zagrożenie dla pieszych.</w:t>
      </w:r>
    </w:p>
    <w:p w14:paraId="0CFC2347" w14:textId="77777777" w:rsidR="00B204EA" w:rsidRPr="0007017B" w:rsidRDefault="00B204EA" w:rsidP="00B204EA">
      <w:pPr>
        <w:pStyle w:val="Akapitzlist"/>
        <w:spacing w:line="360" w:lineRule="auto"/>
        <w:ind w:left="426"/>
        <w:rPr>
          <w:rFonts w:ascii="Arial" w:hAnsi="Arial" w:cs="Arial"/>
          <w:sz w:val="20"/>
          <w:szCs w:val="20"/>
        </w:rPr>
      </w:pPr>
    </w:p>
    <w:p w14:paraId="5CD6BF5F" w14:textId="5DA5E8E0" w:rsidR="006E2336" w:rsidRDefault="00CC40F3" w:rsidP="006E2336">
      <w:pPr>
        <w:spacing w:line="360" w:lineRule="auto"/>
        <w:ind w:left="595"/>
        <w:jc w:val="both"/>
        <w:rPr>
          <w:sz w:val="20"/>
          <w:szCs w:val="20"/>
        </w:rPr>
      </w:pPr>
      <w:r>
        <w:rPr>
          <w:sz w:val="20"/>
          <w:szCs w:val="20"/>
        </w:rPr>
        <w:t>Przedmiot zamówienia</w:t>
      </w:r>
      <w:r w:rsidR="006E2336" w:rsidRPr="006E2336">
        <w:rPr>
          <w:sz w:val="20"/>
          <w:szCs w:val="20"/>
        </w:rPr>
        <w:t xml:space="preserve"> składa się z </w:t>
      </w:r>
      <w:r w:rsidR="00D77E42">
        <w:rPr>
          <w:sz w:val="20"/>
          <w:szCs w:val="20"/>
        </w:rPr>
        <w:t>6</w:t>
      </w:r>
      <w:r w:rsidR="006E2336" w:rsidRPr="006E2336">
        <w:rPr>
          <w:sz w:val="20"/>
          <w:szCs w:val="20"/>
        </w:rPr>
        <w:t xml:space="preserve"> </w:t>
      </w:r>
      <w:r w:rsidR="000D5CB3">
        <w:rPr>
          <w:sz w:val="20"/>
          <w:szCs w:val="20"/>
        </w:rPr>
        <w:t>zadań</w:t>
      </w:r>
      <w:r w:rsidR="006E2336" w:rsidRPr="006E2336">
        <w:rPr>
          <w:sz w:val="20"/>
          <w:szCs w:val="20"/>
        </w:rPr>
        <w:t>:.</w:t>
      </w:r>
    </w:p>
    <w:p w14:paraId="38D4329C" w14:textId="77777777" w:rsidR="00EA4A5A" w:rsidRDefault="00EA4A5A" w:rsidP="00EA4A5A">
      <w:pPr>
        <w:pStyle w:val="Default"/>
      </w:pPr>
    </w:p>
    <w:p w14:paraId="3FA65513" w14:textId="1F4D26FE" w:rsidR="00EA4A5A" w:rsidRPr="00D10286" w:rsidRDefault="00EA4A5A" w:rsidP="00D10286">
      <w:pPr>
        <w:pStyle w:val="Default"/>
        <w:spacing w:line="360" w:lineRule="auto"/>
        <w:rPr>
          <w:color w:val="auto"/>
          <w:sz w:val="20"/>
          <w:szCs w:val="20"/>
        </w:rPr>
      </w:pPr>
      <w:r w:rsidRPr="00D10286">
        <w:rPr>
          <w:b/>
          <w:bCs/>
          <w:color w:val="auto"/>
          <w:sz w:val="20"/>
          <w:szCs w:val="20"/>
        </w:rPr>
        <w:t xml:space="preserve">I. </w:t>
      </w:r>
      <w:r w:rsidR="000D5CB3">
        <w:rPr>
          <w:b/>
          <w:bCs/>
          <w:color w:val="auto"/>
          <w:sz w:val="20"/>
          <w:szCs w:val="20"/>
        </w:rPr>
        <w:t>Zadanie 1</w:t>
      </w:r>
      <w:r w:rsidRPr="00D10286">
        <w:rPr>
          <w:b/>
          <w:bCs/>
          <w:color w:val="auto"/>
          <w:sz w:val="20"/>
          <w:szCs w:val="20"/>
        </w:rPr>
        <w:t xml:space="preserve"> </w:t>
      </w:r>
      <w:r w:rsidR="008F3CCC" w:rsidRPr="00D10286">
        <w:rPr>
          <w:b/>
          <w:bCs/>
          <w:color w:val="auto"/>
          <w:sz w:val="20"/>
          <w:szCs w:val="20"/>
        </w:rPr>
        <w:t>–</w:t>
      </w:r>
      <w:r w:rsidRPr="00D10286">
        <w:rPr>
          <w:b/>
          <w:bCs/>
          <w:color w:val="auto"/>
          <w:sz w:val="20"/>
          <w:szCs w:val="20"/>
        </w:rPr>
        <w:t xml:space="preserve"> </w:t>
      </w:r>
      <w:r w:rsidR="000D5CB3">
        <w:rPr>
          <w:b/>
          <w:bCs/>
          <w:color w:val="auto"/>
          <w:sz w:val="20"/>
          <w:szCs w:val="20"/>
        </w:rPr>
        <w:t xml:space="preserve">Modernizacja infrastruktury drogowej gminnej i powiatowej na terenie gminy Krotoszyce - </w:t>
      </w:r>
      <w:r w:rsidR="008F3CCC" w:rsidRPr="00D10286">
        <w:rPr>
          <w:b/>
          <w:bCs/>
          <w:color w:val="auto"/>
          <w:sz w:val="20"/>
          <w:szCs w:val="20"/>
        </w:rPr>
        <w:t>Janowice Duże</w:t>
      </w:r>
      <w:r w:rsidRPr="00D10286">
        <w:rPr>
          <w:b/>
          <w:bCs/>
          <w:color w:val="auto"/>
          <w:sz w:val="20"/>
          <w:szCs w:val="20"/>
        </w:rPr>
        <w:t xml:space="preserve"> </w:t>
      </w:r>
    </w:p>
    <w:p w14:paraId="26C9F948" w14:textId="724BD601" w:rsidR="00D10286" w:rsidRDefault="00EA4A5A" w:rsidP="00D10286">
      <w:pPr>
        <w:pStyle w:val="Default"/>
        <w:spacing w:line="360" w:lineRule="auto"/>
        <w:jc w:val="both"/>
        <w:rPr>
          <w:sz w:val="20"/>
          <w:szCs w:val="20"/>
        </w:rPr>
      </w:pPr>
      <w:r w:rsidRPr="00D10286">
        <w:rPr>
          <w:color w:val="auto"/>
          <w:sz w:val="20"/>
          <w:szCs w:val="20"/>
        </w:rPr>
        <w:t xml:space="preserve">Przedmiotem zamówienia </w:t>
      </w:r>
      <w:r w:rsidR="00EF481D">
        <w:rPr>
          <w:color w:val="auto"/>
          <w:sz w:val="20"/>
          <w:szCs w:val="20"/>
        </w:rPr>
        <w:t xml:space="preserve">jest </w:t>
      </w:r>
      <w:r w:rsidR="00D10286">
        <w:rPr>
          <w:sz w:val="20"/>
          <w:szCs w:val="20"/>
        </w:rPr>
        <w:t>remontu drogi gminnej dz. nr 142/2 obr. 0006 Janowice Duże wraz z włączeniem do drogi powiatowej nr 2206D dz. nr 142/3 obr. 0006, dz. nr 82 obr. 0008 w m. Kozice, na odcinku 968,0 m, powierzchnia nawierzchni bitumicznej jezdni – 4970 m2.</w:t>
      </w:r>
    </w:p>
    <w:p w14:paraId="08A041E5" w14:textId="77777777" w:rsidR="00D10286" w:rsidRPr="00D10286" w:rsidRDefault="00D10286" w:rsidP="00D10286">
      <w:pPr>
        <w:pStyle w:val="Default"/>
        <w:spacing w:line="360" w:lineRule="auto"/>
        <w:jc w:val="both"/>
        <w:rPr>
          <w:sz w:val="20"/>
          <w:szCs w:val="20"/>
        </w:rPr>
      </w:pPr>
      <w:r w:rsidRPr="00D10286">
        <w:rPr>
          <w:sz w:val="20"/>
          <w:szCs w:val="20"/>
        </w:rPr>
        <w:t xml:space="preserve">Projektuje się remont istniejącej drogi gminnej w zakresie: </w:t>
      </w:r>
    </w:p>
    <w:p w14:paraId="070C9FF3" w14:textId="77777777" w:rsidR="00D10286" w:rsidRPr="00D10286" w:rsidRDefault="00D10286" w:rsidP="00D10286">
      <w:pPr>
        <w:pStyle w:val="Default"/>
        <w:spacing w:line="360" w:lineRule="auto"/>
        <w:jc w:val="both"/>
        <w:rPr>
          <w:sz w:val="20"/>
          <w:szCs w:val="20"/>
        </w:rPr>
      </w:pPr>
      <w:r w:rsidRPr="00D10286">
        <w:rPr>
          <w:sz w:val="20"/>
          <w:szCs w:val="20"/>
        </w:rPr>
        <w:t xml:space="preserve">- wymiany istniejącej nawierzchni bitumicznej jezdni na nową nawierzchnię bitumiczną (nakładka), </w:t>
      </w:r>
    </w:p>
    <w:p w14:paraId="0A60D1C5" w14:textId="77777777" w:rsidR="00D10286" w:rsidRDefault="00D10286" w:rsidP="00D10286">
      <w:pPr>
        <w:pStyle w:val="Default"/>
        <w:spacing w:line="360" w:lineRule="auto"/>
        <w:jc w:val="both"/>
        <w:rPr>
          <w:sz w:val="20"/>
          <w:szCs w:val="20"/>
        </w:rPr>
      </w:pPr>
      <w:r w:rsidRPr="00D10286">
        <w:rPr>
          <w:sz w:val="20"/>
          <w:szCs w:val="20"/>
        </w:rPr>
        <w:t xml:space="preserve">- wymiany istniejących poboczy szutrowych na nowe pobocza z kruszywa kamiennego, </w:t>
      </w:r>
    </w:p>
    <w:p w14:paraId="42CECDA6" w14:textId="7887D064" w:rsidR="00186756" w:rsidRPr="00D10286" w:rsidRDefault="00186756" w:rsidP="00D10286">
      <w:pPr>
        <w:pStyle w:val="Default"/>
        <w:spacing w:line="360" w:lineRule="auto"/>
        <w:jc w:val="both"/>
        <w:rPr>
          <w:sz w:val="20"/>
          <w:szCs w:val="20"/>
        </w:rPr>
      </w:pPr>
      <w:r>
        <w:rPr>
          <w:sz w:val="20"/>
          <w:szCs w:val="20"/>
        </w:rPr>
        <w:t>- wymiany nawierzchni zjazdów z szutrowej na bitumiczną,</w:t>
      </w:r>
    </w:p>
    <w:p w14:paraId="3F5C37A7" w14:textId="77777777" w:rsidR="00D10286" w:rsidRPr="00D10286" w:rsidRDefault="00D10286" w:rsidP="00D10286">
      <w:pPr>
        <w:pStyle w:val="Default"/>
        <w:spacing w:line="360" w:lineRule="auto"/>
        <w:jc w:val="both"/>
        <w:rPr>
          <w:sz w:val="20"/>
          <w:szCs w:val="20"/>
        </w:rPr>
      </w:pPr>
      <w:r w:rsidRPr="00D10286">
        <w:rPr>
          <w:sz w:val="20"/>
          <w:szCs w:val="20"/>
        </w:rPr>
        <w:t xml:space="preserve">- oczyszczenie z namułu istniejących rowów przydrożnych (przywrócenie do stanu pierwotnego). </w:t>
      </w:r>
    </w:p>
    <w:p w14:paraId="07632E6D" w14:textId="77777777" w:rsidR="00D10286" w:rsidRPr="008F3CCC" w:rsidRDefault="00D10286" w:rsidP="00D10286">
      <w:pPr>
        <w:pStyle w:val="Default"/>
        <w:spacing w:line="360" w:lineRule="auto"/>
        <w:jc w:val="both"/>
        <w:rPr>
          <w:color w:val="FF0000"/>
          <w:sz w:val="20"/>
          <w:szCs w:val="20"/>
        </w:rPr>
      </w:pPr>
    </w:p>
    <w:p w14:paraId="49A98536" w14:textId="5287C8F2" w:rsidR="008F3CCC" w:rsidRPr="00D57603" w:rsidRDefault="008F3CCC" w:rsidP="00D10286">
      <w:pPr>
        <w:spacing w:line="360" w:lineRule="auto"/>
        <w:jc w:val="both"/>
        <w:rPr>
          <w:sz w:val="20"/>
          <w:szCs w:val="20"/>
        </w:rPr>
      </w:pPr>
      <w:r w:rsidRPr="00D10286">
        <w:rPr>
          <w:b/>
          <w:bCs/>
          <w:sz w:val="20"/>
          <w:szCs w:val="20"/>
        </w:rPr>
        <w:t xml:space="preserve">II. </w:t>
      </w:r>
      <w:r w:rsidR="00CC40F3">
        <w:rPr>
          <w:b/>
          <w:bCs/>
          <w:sz w:val="20"/>
          <w:szCs w:val="20"/>
        </w:rPr>
        <w:t>Zadanie 2</w:t>
      </w:r>
      <w:r w:rsidRPr="00D10286">
        <w:rPr>
          <w:b/>
          <w:bCs/>
          <w:sz w:val="20"/>
          <w:szCs w:val="20"/>
        </w:rPr>
        <w:t xml:space="preserve"> – </w:t>
      </w:r>
      <w:r w:rsidR="00CC40F3">
        <w:rPr>
          <w:b/>
          <w:bCs/>
          <w:sz w:val="20"/>
          <w:szCs w:val="20"/>
        </w:rPr>
        <w:t xml:space="preserve">Przebudowa drogi </w:t>
      </w:r>
      <w:r w:rsidR="00D04304">
        <w:rPr>
          <w:b/>
          <w:bCs/>
          <w:sz w:val="20"/>
          <w:szCs w:val="20"/>
        </w:rPr>
        <w:t>dojazdowej</w:t>
      </w:r>
      <w:r w:rsidR="00CC40F3">
        <w:rPr>
          <w:b/>
          <w:bCs/>
          <w:sz w:val="20"/>
          <w:szCs w:val="20"/>
        </w:rPr>
        <w:t xml:space="preserve"> do gruntów rolnych</w:t>
      </w:r>
      <w:r w:rsidR="00D04304">
        <w:rPr>
          <w:b/>
          <w:bCs/>
          <w:sz w:val="20"/>
          <w:szCs w:val="20"/>
        </w:rPr>
        <w:t xml:space="preserve"> w miejscowości Prostynia </w:t>
      </w:r>
    </w:p>
    <w:p w14:paraId="167E8BB5" w14:textId="6CE5E3C8" w:rsidR="008F3CCC" w:rsidRPr="00D10286" w:rsidRDefault="008F3CCC" w:rsidP="00D10286">
      <w:pPr>
        <w:spacing w:line="360" w:lineRule="auto"/>
        <w:jc w:val="both"/>
        <w:rPr>
          <w:sz w:val="20"/>
          <w:szCs w:val="20"/>
        </w:rPr>
      </w:pPr>
      <w:r>
        <w:rPr>
          <w:sz w:val="20"/>
          <w:szCs w:val="20"/>
        </w:rPr>
        <w:t xml:space="preserve">Przedmiotem zamówienia są roboty budowlane polegające na </w:t>
      </w:r>
      <w:r w:rsidR="00176D10">
        <w:rPr>
          <w:sz w:val="20"/>
          <w:szCs w:val="20"/>
        </w:rPr>
        <w:t>przebudowy</w:t>
      </w:r>
      <w:r>
        <w:rPr>
          <w:sz w:val="20"/>
          <w:szCs w:val="20"/>
        </w:rPr>
        <w:t xml:space="preserve"> </w:t>
      </w:r>
      <w:r w:rsidR="00176D10">
        <w:rPr>
          <w:sz w:val="20"/>
          <w:szCs w:val="20"/>
        </w:rPr>
        <w:t>drogi</w:t>
      </w:r>
      <w:r>
        <w:rPr>
          <w:sz w:val="20"/>
          <w:szCs w:val="20"/>
        </w:rPr>
        <w:t xml:space="preserve"> </w:t>
      </w:r>
      <w:r w:rsidR="00176D10">
        <w:rPr>
          <w:sz w:val="20"/>
          <w:szCs w:val="20"/>
        </w:rPr>
        <w:t>wewnętrznej</w:t>
      </w:r>
      <w:r w:rsidR="00D10286">
        <w:rPr>
          <w:sz w:val="20"/>
          <w:szCs w:val="20"/>
        </w:rPr>
        <w:t xml:space="preserve"> w miejscowości </w:t>
      </w:r>
      <w:r w:rsidR="00D10286" w:rsidRPr="008F3CCC">
        <w:rPr>
          <w:sz w:val="20"/>
          <w:szCs w:val="20"/>
        </w:rPr>
        <w:t>Babin</w:t>
      </w:r>
      <w:r w:rsidR="00D10286">
        <w:rPr>
          <w:sz w:val="20"/>
          <w:szCs w:val="20"/>
        </w:rPr>
        <w:t xml:space="preserve"> stanowiącej dojazd do gruntów rolnych</w:t>
      </w:r>
      <w:r>
        <w:rPr>
          <w:sz w:val="20"/>
          <w:szCs w:val="20"/>
        </w:rPr>
        <w:t xml:space="preserve"> </w:t>
      </w:r>
      <w:r w:rsidR="006A1434">
        <w:rPr>
          <w:sz w:val="20"/>
          <w:szCs w:val="20"/>
        </w:rPr>
        <w:t xml:space="preserve">na działkach nr 102, 139, 2/2, 3, 7, 8, obr. 0001 Babin, </w:t>
      </w:r>
      <w:r>
        <w:rPr>
          <w:sz w:val="20"/>
          <w:szCs w:val="20"/>
        </w:rPr>
        <w:t xml:space="preserve">na odcinku </w:t>
      </w:r>
      <w:r w:rsidR="00176D10">
        <w:rPr>
          <w:sz w:val="20"/>
          <w:szCs w:val="20"/>
        </w:rPr>
        <w:t>781,50 m</w:t>
      </w:r>
      <w:r>
        <w:rPr>
          <w:sz w:val="20"/>
          <w:szCs w:val="20"/>
        </w:rPr>
        <w:t>, łączna powierzchnia</w:t>
      </w:r>
      <w:r w:rsidR="00176D10">
        <w:rPr>
          <w:sz w:val="20"/>
          <w:szCs w:val="20"/>
        </w:rPr>
        <w:t xml:space="preserve"> jezdni</w:t>
      </w:r>
      <w:r>
        <w:rPr>
          <w:sz w:val="20"/>
          <w:szCs w:val="20"/>
        </w:rPr>
        <w:t xml:space="preserve"> </w:t>
      </w:r>
      <w:r w:rsidR="00176D10">
        <w:rPr>
          <w:sz w:val="20"/>
          <w:szCs w:val="20"/>
        </w:rPr>
        <w:t>3.181,0 m</w:t>
      </w:r>
      <w:r w:rsidR="00176D10">
        <w:rPr>
          <w:sz w:val="20"/>
          <w:szCs w:val="20"/>
          <w:vertAlign w:val="superscript"/>
        </w:rPr>
        <w:t>2</w:t>
      </w:r>
      <w:r>
        <w:rPr>
          <w:sz w:val="13"/>
          <w:szCs w:val="13"/>
        </w:rPr>
        <w:t xml:space="preserve"> </w:t>
      </w:r>
      <w:r w:rsidR="00186756">
        <w:rPr>
          <w:sz w:val="13"/>
          <w:szCs w:val="13"/>
        </w:rPr>
        <w:t xml:space="preserve">. </w:t>
      </w:r>
    </w:p>
    <w:p w14:paraId="45C7E8B6"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Zadanie obejmuje: </w:t>
      </w:r>
    </w:p>
    <w:p w14:paraId="213773F2"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 wymianę istniejącej nawierzchni żwirowej jezdni na nawierzchnię bitumiczną (wraz z mijankami), </w:t>
      </w:r>
    </w:p>
    <w:p w14:paraId="6767DEFB" w14:textId="77777777" w:rsidR="00176D10" w:rsidRPr="00176D10" w:rsidRDefault="00176D10" w:rsidP="00D10286">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 wykonanie poboczy z kruszywa kamiennego (częściowo skropione emulsją asfaltową), </w:t>
      </w:r>
    </w:p>
    <w:p w14:paraId="0449AD80" w14:textId="77777777" w:rsidR="00176D10" w:rsidRDefault="00176D10" w:rsidP="00D10286">
      <w:pPr>
        <w:spacing w:line="360" w:lineRule="auto"/>
        <w:jc w:val="both"/>
        <w:rPr>
          <w:rFonts w:ascii="Times New Roman" w:hAnsi="Times New Roman" w:cs="Times New Roman"/>
          <w:color w:val="000000"/>
          <w:sz w:val="20"/>
          <w:szCs w:val="20"/>
          <w:lang w:val="pl-PL"/>
        </w:rPr>
      </w:pPr>
      <w:r w:rsidRPr="00176D10">
        <w:rPr>
          <w:color w:val="000000"/>
          <w:sz w:val="20"/>
          <w:szCs w:val="20"/>
          <w:lang w:val="pl-PL"/>
        </w:rPr>
        <w:t>- wymiana nawierzchni szutrowej zjazdów na nawierzchnię bitumiczną.</w:t>
      </w:r>
      <w:r w:rsidRPr="00176D10">
        <w:rPr>
          <w:rFonts w:ascii="Times New Roman" w:hAnsi="Times New Roman" w:cs="Times New Roman"/>
          <w:color w:val="000000"/>
          <w:sz w:val="20"/>
          <w:szCs w:val="20"/>
          <w:lang w:val="pl-PL"/>
        </w:rPr>
        <w:t xml:space="preserve"> </w:t>
      </w:r>
    </w:p>
    <w:p w14:paraId="01BC53D0" w14:textId="77777777" w:rsidR="00EF481D" w:rsidRDefault="00EF481D" w:rsidP="00D10286">
      <w:pPr>
        <w:spacing w:line="360" w:lineRule="auto"/>
        <w:jc w:val="both"/>
        <w:rPr>
          <w:rFonts w:ascii="Times New Roman" w:hAnsi="Times New Roman" w:cs="Times New Roman"/>
          <w:color w:val="000000"/>
          <w:sz w:val="20"/>
          <w:szCs w:val="20"/>
          <w:lang w:val="pl-PL"/>
        </w:rPr>
      </w:pPr>
    </w:p>
    <w:p w14:paraId="3DF2C4E6" w14:textId="04D06932" w:rsidR="00EF481D" w:rsidRDefault="00EF481D" w:rsidP="00EF481D">
      <w:pPr>
        <w:spacing w:line="360" w:lineRule="auto"/>
        <w:jc w:val="both"/>
        <w:rPr>
          <w:b/>
          <w:bCs/>
          <w:sz w:val="20"/>
          <w:szCs w:val="20"/>
        </w:rPr>
      </w:pPr>
      <w:r w:rsidRPr="00D10286">
        <w:rPr>
          <w:b/>
          <w:bCs/>
          <w:sz w:val="20"/>
          <w:szCs w:val="20"/>
        </w:rPr>
        <w:t>II</w:t>
      </w:r>
      <w:r>
        <w:rPr>
          <w:b/>
          <w:bCs/>
          <w:sz w:val="20"/>
          <w:szCs w:val="20"/>
        </w:rPr>
        <w:t>I</w:t>
      </w:r>
      <w:r w:rsidRPr="00D10286">
        <w:rPr>
          <w:b/>
          <w:bCs/>
          <w:sz w:val="20"/>
          <w:szCs w:val="20"/>
        </w:rPr>
        <w:t xml:space="preserve">. </w:t>
      </w:r>
      <w:r w:rsidR="00CC40F3">
        <w:rPr>
          <w:b/>
          <w:bCs/>
          <w:sz w:val="20"/>
          <w:szCs w:val="20"/>
        </w:rPr>
        <w:t>Zadanie 3</w:t>
      </w:r>
      <w:r w:rsidRPr="00D10286">
        <w:rPr>
          <w:b/>
          <w:bCs/>
          <w:sz w:val="20"/>
          <w:szCs w:val="20"/>
        </w:rPr>
        <w:t xml:space="preserve"> – </w:t>
      </w:r>
      <w:r w:rsidR="00CC40F3">
        <w:rPr>
          <w:b/>
          <w:bCs/>
          <w:sz w:val="20"/>
          <w:szCs w:val="20"/>
        </w:rPr>
        <w:t xml:space="preserve">Rozbudowa drogi powiatowej nr 2203 w miejscowości </w:t>
      </w:r>
      <w:r>
        <w:rPr>
          <w:b/>
          <w:bCs/>
          <w:sz w:val="20"/>
          <w:szCs w:val="20"/>
        </w:rPr>
        <w:t>Złotniki</w:t>
      </w:r>
    </w:p>
    <w:p w14:paraId="36315DA5" w14:textId="55981618" w:rsidR="00EF481D" w:rsidRDefault="00EF481D" w:rsidP="00EF481D">
      <w:pPr>
        <w:spacing w:line="360" w:lineRule="auto"/>
        <w:jc w:val="both"/>
        <w:rPr>
          <w:sz w:val="20"/>
          <w:szCs w:val="20"/>
        </w:rPr>
      </w:pPr>
      <w:r w:rsidRPr="00EF481D">
        <w:rPr>
          <w:sz w:val="20"/>
          <w:szCs w:val="20"/>
        </w:rPr>
        <w:t>Przedmiotem zamówienia jest rozbudowa drogi powiatowej nr 2203 w miejscowości Złotniki na długości 534m. Początek ustalono przed łukiem poziomym w okolicy posesji nr 9, dokonując jednocześnie znacznej korekty geometrii tego łuku. Koniec opracowania przyjęto na granicy gminy Krotoszyce i Legnickie Pole w taki sposób, że na działce nr 117/1 obręb Złotniki projektowana jest już normatywna szerokość jezdni 5.50m a na działce nr 110 obręb Nowa Wieś Legnicka zaplanowano skos dostosowujący szerokość projektowaną do szerokości istniejącej.</w:t>
      </w:r>
    </w:p>
    <w:p w14:paraId="641E003A" w14:textId="77777777" w:rsidR="00EF481D" w:rsidRPr="00176D10" w:rsidRDefault="00EF481D" w:rsidP="00EF481D">
      <w:pPr>
        <w:autoSpaceDE w:val="0"/>
        <w:autoSpaceDN w:val="0"/>
        <w:adjustRightInd w:val="0"/>
        <w:spacing w:line="360" w:lineRule="auto"/>
        <w:jc w:val="both"/>
        <w:rPr>
          <w:color w:val="000000"/>
          <w:sz w:val="20"/>
          <w:szCs w:val="20"/>
          <w:lang w:val="pl-PL"/>
        </w:rPr>
      </w:pPr>
      <w:r w:rsidRPr="00176D10">
        <w:rPr>
          <w:color w:val="000000"/>
          <w:sz w:val="20"/>
          <w:szCs w:val="20"/>
          <w:lang w:val="pl-PL"/>
        </w:rPr>
        <w:t xml:space="preserve">Zadanie obejmuje: </w:t>
      </w:r>
    </w:p>
    <w:p w14:paraId="69E07CBB" w14:textId="42AD2B5B" w:rsidR="00EF481D" w:rsidRPr="00E67E1E" w:rsidRDefault="00B75D65" w:rsidP="00E67E1E">
      <w:pPr>
        <w:pStyle w:val="Akapitzlist"/>
        <w:numPr>
          <w:ilvl w:val="1"/>
          <w:numId w:val="55"/>
        </w:numPr>
        <w:spacing w:line="360" w:lineRule="auto"/>
        <w:ind w:left="142" w:hanging="142"/>
        <w:rPr>
          <w:b/>
          <w:bCs/>
          <w:sz w:val="20"/>
          <w:szCs w:val="20"/>
        </w:rPr>
      </w:pPr>
      <w:r>
        <w:rPr>
          <w:rFonts w:ascii="Arial" w:hAnsi="Arial" w:cs="Arial"/>
          <w:sz w:val="20"/>
          <w:szCs w:val="20"/>
        </w:rPr>
        <w:t>wykonanie nowej</w:t>
      </w:r>
      <w:r w:rsidR="00E67E1E">
        <w:rPr>
          <w:rFonts w:ascii="Arial" w:hAnsi="Arial" w:cs="Arial"/>
          <w:sz w:val="20"/>
          <w:szCs w:val="20"/>
        </w:rPr>
        <w:t xml:space="preserve"> nawierzchni bitumicznej,</w:t>
      </w:r>
    </w:p>
    <w:p w14:paraId="0FC48C94" w14:textId="7241B22C" w:rsidR="00E67E1E" w:rsidRDefault="00E67E1E"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b</w:t>
      </w:r>
      <w:r w:rsidRPr="00E67E1E">
        <w:rPr>
          <w:rFonts w:ascii="Arial" w:hAnsi="Arial" w:cs="Arial"/>
          <w:sz w:val="20"/>
          <w:szCs w:val="20"/>
        </w:rPr>
        <w:t>udowa odcinka kanalizacji deszczowej</w:t>
      </w:r>
      <w:r>
        <w:rPr>
          <w:rFonts w:ascii="Arial" w:hAnsi="Arial" w:cs="Arial"/>
          <w:sz w:val="20"/>
          <w:szCs w:val="20"/>
        </w:rPr>
        <w:t>,</w:t>
      </w:r>
    </w:p>
    <w:p w14:paraId="54DDF55F" w14:textId="04CB79A8" w:rsidR="00E67E1E" w:rsidRDefault="00E67E1E"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z</w:t>
      </w:r>
      <w:r w:rsidRPr="00E67E1E">
        <w:rPr>
          <w:rFonts w:ascii="Arial" w:hAnsi="Arial" w:cs="Arial"/>
          <w:sz w:val="20"/>
          <w:szCs w:val="20"/>
        </w:rPr>
        <w:t>jazdy o nawierzchni bitumicznej</w:t>
      </w:r>
      <w:r>
        <w:rPr>
          <w:rFonts w:ascii="Arial" w:hAnsi="Arial" w:cs="Arial"/>
          <w:sz w:val="20"/>
          <w:szCs w:val="20"/>
        </w:rPr>
        <w:t>,</w:t>
      </w:r>
    </w:p>
    <w:p w14:paraId="442B3C70" w14:textId="4E6967B3" w:rsidR="00E67E1E" w:rsidRDefault="00B75D65"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c</w:t>
      </w:r>
      <w:r w:rsidR="00E67E1E" w:rsidRPr="00E67E1E">
        <w:rPr>
          <w:rFonts w:ascii="Arial" w:hAnsi="Arial" w:cs="Arial"/>
          <w:sz w:val="20"/>
          <w:szCs w:val="20"/>
        </w:rPr>
        <w:t>hodnik o nawierzchni z kostki betonowe</w:t>
      </w:r>
      <w:r w:rsidR="00E67E1E">
        <w:rPr>
          <w:rFonts w:ascii="Arial" w:hAnsi="Arial" w:cs="Arial"/>
          <w:sz w:val="20"/>
          <w:szCs w:val="20"/>
        </w:rPr>
        <w:t>j</w:t>
      </w:r>
      <w:r>
        <w:rPr>
          <w:rFonts w:ascii="Arial" w:hAnsi="Arial" w:cs="Arial"/>
          <w:sz w:val="20"/>
          <w:szCs w:val="20"/>
        </w:rPr>
        <w:t>,</w:t>
      </w:r>
    </w:p>
    <w:p w14:paraId="18FA79A8" w14:textId="03FA4928" w:rsidR="00B75D65" w:rsidRDefault="00B75D65" w:rsidP="00E67E1E">
      <w:pPr>
        <w:pStyle w:val="Akapitzlist"/>
        <w:numPr>
          <w:ilvl w:val="1"/>
          <w:numId w:val="55"/>
        </w:numPr>
        <w:spacing w:line="360" w:lineRule="auto"/>
        <w:ind w:left="142" w:hanging="142"/>
        <w:rPr>
          <w:rFonts w:ascii="Arial" w:hAnsi="Arial" w:cs="Arial"/>
          <w:sz w:val="20"/>
          <w:szCs w:val="20"/>
        </w:rPr>
      </w:pPr>
      <w:r>
        <w:rPr>
          <w:rFonts w:ascii="Arial" w:hAnsi="Arial" w:cs="Arial"/>
          <w:sz w:val="20"/>
          <w:szCs w:val="20"/>
        </w:rPr>
        <w:t>przebudowę kolidujących sieci elektroenergetycznych i telekomunikacyjnych.</w:t>
      </w:r>
    </w:p>
    <w:p w14:paraId="4AA435E4" w14:textId="77777777" w:rsidR="00067C14" w:rsidRDefault="00067C14" w:rsidP="00E67E1E">
      <w:pPr>
        <w:spacing w:line="360" w:lineRule="auto"/>
        <w:jc w:val="both"/>
        <w:rPr>
          <w:b/>
          <w:bCs/>
          <w:sz w:val="20"/>
          <w:szCs w:val="20"/>
        </w:rPr>
      </w:pPr>
    </w:p>
    <w:p w14:paraId="1F3BE745" w14:textId="4B6615A7" w:rsidR="00E67E1E" w:rsidRDefault="00E67E1E" w:rsidP="00E67E1E">
      <w:pPr>
        <w:spacing w:line="360" w:lineRule="auto"/>
        <w:jc w:val="both"/>
        <w:rPr>
          <w:b/>
          <w:bCs/>
          <w:sz w:val="20"/>
          <w:szCs w:val="20"/>
        </w:rPr>
      </w:pPr>
      <w:r w:rsidRPr="00D10286">
        <w:rPr>
          <w:b/>
          <w:bCs/>
          <w:sz w:val="20"/>
          <w:szCs w:val="20"/>
        </w:rPr>
        <w:lastRenderedPageBreak/>
        <w:t>I</w:t>
      </w:r>
      <w:r>
        <w:rPr>
          <w:b/>
          <w:bCs/>
          <w:sz w:val="20"/>
          <w:szCs w:val="20"/>
        </w:rPr>
        <w:t>V</w:t>
      </w:r>
      <w:r w:rsidRPr="00D10286">
        <w:rPr>
          <w:b/>
          <w:bCs/>
          <w:sz w:val="20"/>
          <w:szCs w:val="20"/>
        </w:rPr>
        <w:t xml:space="preserve">. </w:t>
      </w:r>
      <w:r w:rsidR="00490FEC">
        <w:rPr>
          <w:b/>
          <w:bCs/>
          <w:sz w:val="20"/>
          <w:szCs w:val="20"/>
        </w:rPr>
        <w:t>Zadanie 4</w:t>
      </w:r>
      <w:r w:rsidRPr="00D10286">
        <w:rPr>
          <w:b/>
          <w:bCs/>
          <w:sz w:val="20"/>
          <w:szCs w:val="20"/>
        </w:rPr>
        <w:t xml:space="preserve"> – </w:t>
      </w:r>
      <w:r w:rsidR="00490FEC">
        <w:rPr>
          <w:b/>
          <w:bCs/>
          <w:sz w:val="20"/>
          <w:szCs w:val="20"/>
        </w:rPr>
        <w:t xml:space="preserve">Remont drogi powiatowej nr 2203D w miejscowości </w:t>
      </w:r>
      <w:r>
        <w:rPr>
          <w:b/>
          <w:bCs/>
          <w:sz w:val="20"/>
          <w:szCs w:val="20"/>
        </w:rPr>
        <w:t>Prostynia</w:t>
      </w:r>
    </w:p>
    <w:p w14:paraId="3DE560F3" w14:textId="45357208" w:rsidR="00E67E1E" w:rsidRDefault="00067C14" w:rsidP="00E67E1E">
      <w:pPr>
        <w:spacing w:line="360" w:lineRule="auto"/>
        <w:jc w:val="both"/>
        <w:rPr>
          <w:sz w:val="20"/>
          <w:szCs w:val="20"/>
        </w:rPr>
      </w:pPr>
      <w:r w:rsidRPr="00067C14">
        <w:rPr>
          <w:sz w:val="20"/>
          <w:szCs w:val="20"/>
        </w:rPr>
        <w:t>Inwestycja obejmuje wykonanie remontu odcinka jezdni drogi powiatowej 2203D długości 736m w miejscowości Prostynia.</w:t>
      </w:r>
      <w:r w:rsidR="003C4453">
        <w:rPr>
          <w:sz w:val="20"/>
          <w:szCs w:val="20"/>
        </w:rPr>
        <w:t xml:space="preserve"> Początek remontowanego odcinka rozpoczyna  się od granicy działki nr 101/2</w:t>
      </w:r>
      <w:r w:rsidR="00D57603">
        <w:rPr>
          <w:sz w:val="20"/>
          <w:szCs w:val="20"/>
        </w:rPr>
        <w:t>, obręb Babin</w:t>
      </w:r>
      <w:r w:rsidR="003C4453">
        <w:rPr>
          <w:sz w:val="20"/>
          <w:szCs w:val="20"/>
        </w:rPr>
        <w:t xml:space="preserve">. </w:t>
      </w:r>
    </w:p>
    <w:p w14:paraId="74F917CC" w14:textId="70789C5C" w:rsidR="003C4453" w:rsidRDefault="003C4453" w:rsidP="003C4453">
      <w:pPr>
        <w:spacing w:line="360" w:lineRule="auto"/>
        <w:rPr>
          <w:sz w:val="20"/>
          <w:szCs w:val="20"/>
        </w:rPr>
      </w:pPr>
      <w:r>
        <w:rPr>
          <w:sz w:val="20"/>
          <w:szCs w:val="20"/>
        </w:rPr>
        <w:t>Zakres zadania obejmuje:</w:t>
      </w:r>
      <w:r>
        <w:rPr>
          <w:sz w:val="20"/>
          <w:szCs w:val="20"/>
        </w:rPr>
        <w:br/>
      </w:r>
      <w:r w:rsidR="006C5F51">
        <w:rPr>
          <w:sz w:val="20"/>
          <w:szCs w:val="20"/>
        </w:rPr>
        <w:t xml:space="preserve">- </w:t>
      </w:r>
      <w:r w:rsidR="006C5F51" w:rsidRPr="006C5F51">
        <w:rPr>
          <w:sz w:val="20"/>
          <w:szCs w:val="20"/>
        </w:rPr>
        <w:t>wykonania nakładki bitumicznej z warstwy betonu asfaltowego</w:t>
      </w:r>
      <w:r w:rsidR="006C5F51">
        <w:rPr>
          <w:sz w:val="20"/>
          <w:szCs w:val="20"/>
        </w:rPr>
        <w:t>,</w:t>
      </w:r>
    </w:p>
    <w:p w14:paraId="26F9C1E6" w14:textId="08E4D657" w:rsidR="006C5F51" w:rsidRDefault="006C5F51" w:rsidP="003C4453">
      <w:pPr>
        <w:spacing w:line="360" w:lineRule="auto"/>
        <w:rPr>
          <w:sz w:val="20"/>
          <w:szCs w:val="20"/>
        </w:rPr>
      </w:pPr>
      <w:r>
        <w:rPr>
          <w:sz w:val="20"/>
          <w:szCs w:val="20"/>
        </w:rPr>
        <w:t xml:space="preserve">- </w:t>
      </w:r>
      <w:r w:rsidRPr="006C5F51">
        <w:rPr>
          <w:sz w:val="20"/>
          <w:szCs w:val="20"/>
        </w:rPr>
        <w:t>ścinka i utwardzenie poboczy kruszywem</w:t>
      </w:r>
      <w:r>
        <w:rPr>
          <w:sz w:val="20"/>
          <w:szCs w:val="20"/>
        </w:rPr>
        <w:t>,</w:t>
      </w:r>
    </w:p>
    <w:p w14:paraId="5F43CDBA" w14:textId="4C4AD17E" w:rsidR="006C5F51" w:rsidRDefault="006C5F51" w:rsidP="003C4453">
      <w:pPr>
        <w:spacing w:line="360" w:lineRule="auto"/>
        <w:rPr>
          <w:sz w:val="20"/>
          <w:szCs w:val="20"/>
        </w:rPr>
      </w:pPr>
      <w:r>
        <w:rPr>
          <w:sz w:val="20"/>
          <w:szCs w:val="20"/>
        </w:rPr>
        <w:t xml:space="preserve">- </w:t>
      </w:r>
      <w:r w:rsidRPr="006C5F51">
        <w:rPr>
          <w:sz w:val="20"/>
          <w:szCs w:val="20"/>
        </w:rPr>
        <w:t>utwardzenie nawierzchni istniejących zjazdów kruszywem i masą bitumiczną</w:t>
      </w:r>
      <w:r>
        <w:rPr>
          <w:sz w:val="20"/>
          <w:szCs w:val="20"/>
        </w:rPr>
        <w:t>,</w:t>
      </w:r>
    </w:p>
    <w:p w14:paraId="3DA93E82" w14:textId="62EB2039" w:rsidR="006C5F51" w:rsidRDefault="006C5F51" w:rsidP="003C4453">
      <w:pPr>
        <w:spacing w:line="360" w:lineRule="auto"/>
        <w:rPr>
          <w:sz w:val="20"/>
          <w:szCs w:val="20"/>
        </w:rPr>
      </w:pPr>
      <w:r>
        <w:rPr>
          <w:sz w:val="20"/>
          <w:szCs w:val="20"/>
        </w:rPr>
        <w:t xml:space="preserve">- </w:t>
      </w:r>
      <w:r w:rsidRPr="006C5F51">
        <w:rPr>
          <w:sz w:val="20"/>
          <w:szCs w:val="20"/>
        </w:rPr>
        <w:t>odmulenie przepustów</w:t>
      </w:r>
      <w:r>
        <w:rPr>
          <w:sz w:val="20"/>
          <w:szCs w:val="20"/>
        </w:rPr>
        <w:t>,</w:t>
      </w:r>
    </w:p>
    <w:p w14:paraId="44568E5A" w14:textId="141597BD" w:rsidR="006C5F51" w:rsidRDefault="006C5F51" w:rsidP="003C4453">
      <w:pPr>
        <w:spacing w:line="360" w:lineRule="auto"/>
        <w:rPr>
          <w:sz w:val="20"/>
          <w:szCs w:val="20"/>
        </w:rPr>
      </w:pPr>
      <w:r>
        <w:rPr>
          <w:sz w:val="20"/>
          <w:szCs w:val="20"/>
        </w:rPr>
        <w:t xml:space="preserve">- </w:t>
      </w:r>
      <w:r w:rsidRPr="006C5F51">
        <w:rPr>
          <w:sz w:val="20"/>
          <w:szCs w:val="20"/>
        </w:rPr>
        <w:t>wyprofilowanie istniejącego rowu</w:t>
      </w:r>
      <w:r>
        <w:rPr>
          <w:sz w:val="20"/>
          <w:szCs w:val="20"/>
        </w:rPr>
        <w:t>,</w:t>
      </w:r>
    </w:p>
    <w:p w14:paraId="6DD312D1" w14:textId="3E775734" w:rsidR="006C5F51" w:rsidRDefault="008B71C0" w:rsidP="003C4453">
      <w:pPr>
        <w:spacing w:line="360" w:lineRule="auto"/>
        <w:rPr>
          <w:sz w:val="20"/>
          <w:szCs w:val="20"/>
        </w:rPr>
      </w:pPr>
      <w:r>
        <w:rPr>
          <w:sz w:val="20"/>
          <w:szCs w:val="20"/>
        </w:rPr>
        <w:t xml:space="preserve">- </w:t>
      </w:r>
      <w:r w:rsidRPr="008B71C0">
        <w:rPr>
          <w:sz w:val="20"/>
          <w:szCs w:val="20"/>
        </w:rPr>
        <w:t>humusowanie terenów przyległych</w:t>
      </w:r>
      <w:r>
        <w:rPr>
          <w:sz w:val="20"/>
          <w:szCs w:val="20"/>
        </w:rPr>
        <w:t>,</w:t>
      </w:r>
    </w:p>
    <w:p w14:paraId="0FACF49A" w14:textId="5F45A2A3" w:rsidR="008B71C0" w:rsidRDefault="008B71C0" w:rsidP="003C4453">
      <w:pPr>
        <w:spacing w:line="360" w:lineRule="auto"/>
        <w:rPr>
          <w:sz w:val="20"/>
          <w:szCs w:val="20"/>
        </w:rPr>
      </w:pPr>
      <w:r>
        <w:rPr>
          <w:sz w:val="20"/>
          <w:szCs w:val="20"/>
        </w:rPr>
        <w:t>- r</w:t>
      </w:r>
      <w:r w:rsidRPr="008B71C0">
        <w:rPr>
          <w:sz w:val="20"/>
          <w:szCs w:val="20"/>
        </w:rPr>
        <w:t>emont punktowy nawierzchni z kostki kamiennej.</w:t>
      </w:r>
    </w:p>
    <w:p w14:paraId="49595E41" w14:textId="77777777" w:rsidR="0018743B" w:rsidRDefault="0018743B" w:rsidP="003C4453">
      <w:pPr>
        <w:spacing w:line="360" w:lineRule="auto"/>
        <w:rPr>
          <w:sz w:val="20"/>
          <w:szCs w:val="20"/>
        </w:rPr>
      </w:pPr>
    </w:p>
    <w:p w14:paraId="6F25AC41" w14:textId="7ED44EC5" w:rsidR="0018743B" w:rsidRDefault="0018743B" w:rsidP="0018743B">
      <w:pPr>
        <w:spacing w:line="360" w:lineRule="auto"/>
        <w:jc w:val="both"/>
        <w:rPr>
          <w:b/>
          <w:bCs/>
          <w:sz w:val="20"/>
          <w:szCs w:val="20"/>
        </w:rPr>
      </w:pPr>
      <w:r>
        <w:rPr>
          <w:b/>
          <w:bCs/>
          <w:sz w:val="20"/>
          <w:szCs w:val="20"/>
        </w:rPr>
        <w:t>V</w:t>
      </w:r>
      <w:r w:rsidRPr="00D10286">
        <w:rPr>
          <w:b/>
          <w:bCs/>
          <w:sz w:val="20"/>
          <w:szCs w:val="20"/>
        </w:rPr>
        <w:t xml:space="preserve">. </w:t>
      </w:r>
      <w:r w:rsidR="00D6159C">
        <w:rPr>
          <w:b/>
          <w:bCs/>
          <w:sz w:val="20"/>
          <w:szCs w:val="20"/>
        </w:rPr>
        <w:t xml:space="preserve">Zadanie </w:t>
      </w:r>
      <w:r w:rsidR="00D77E42">
        <w:rPr>
          <w:b/>
          <w:bCs/>
          <w:sz w:val="20"/>
          <w:szCs w:val="20"/>
        </w:rPr>
        <w:t>5</w:t>
      </w:r>
      <w:r w:rsidRPr="00D10286">
        <w:rPr>
          <w:b/>
          <w:bCs/>
          <w:sz w:val="20"/>
          <w:szCs w:val="20"/>
        </w:rPr>
        <w:t xml:space="preserve"> – </w:t>
      </w:r>
      <w:r w:rsidR="00D6159C">
        <w:rPr>
          <w:b/>
          <w:bCs/>
          <w:sz w:val="20"/>
          <w:szCs w:val="20"/>
        </w:rPr>
        <w:t xml:space="preserve">Remont drogi powiatowej nr 2175D w miejscowości </w:t>
      </w:r>
      <w:r>
        <w:rPr>
          <w:b/>
          <w:bCs/>
          <w:sz w:val="20"/>
          <w:szCs w:val="20"/>
        </w:rPr>
        <w:t>Warmątowice Sienkiewiczowskie</w:t>
      </w:r>
    </w:p>
    <w:p w14:paraId="01B61958" w14:textId="3FA9441F" w:rsidR="0018743B" w:rsidRDefault="0018743B" w:rsidP="0018743B">
      <w:pPr>
        <w:spacing w:line="360" w:lineRule="auto"/>
        <w:jc w:val="both"/>
        <w:rPr>
          <w:sz w:val="20"/>
          <w:szCs w:val="20"/>
        </w:rPr>
      </w:pPr>
      <w:r>
        <w:rPr>
          <w:sz w:val="20"/>
          <w:szCs w:val="20"/>
        </w:rPr>
        <w:t>Przedmiotem inwestycji jest wykonanie remontu drogi powiatowej nr 2175D długości 1059,0 m w miejscowości Warmątowice Sienkiewiczowskie  - od granicy powiatu w kierunku m. Kościelec.</w:t>
      </w:r>
    </w:p>
    <w:p w14:paraId="3823E0D5" w14:textId="024B1910" w:rsidR="0018743B" w:rsidRDefault="0018743B" w:rsidP="0018743B">
      <w:pPr>
        <w:spacing w:line="360" w:lineRule="auto"/>
        <w:jc w:val="both"/>
        <w:rPr>
          <w:sz w:val="20"/>
          <w:szCs w:val="20"/>
        </w:rPr>
      </w:pPr>
      <w:r>
        <w:rPr>
          <w:sz w:val="20"/>
          <w:szCs w:val="20"/>
        </w:rPr>
        <w:t>Zakres obejmuje:</w:t>
      </w:r>
    </w:p>
    <w:p w14:paraId="10629955" w14:textId="1C21DF2E" w:rsidR="0018743B" w:rsidRDefault="0018743B" w:rsidP="0018743B">
      <w:pPr>
        <w:spacing w:line="360" w:lineRule="auto"/>
        <w:jc w:val="both"/>
        <w:rPr>
          <w:sz w:val="20"/>
          <w:szCs w:val="20"/>
        </w:rPr>
      </w:pPr>
      <w:r>
        <w:rPr>
          <w:sz w:val="20"/>
          <w:szCs w:val="20"/>
        </w:rPr>
        <w:t xml:space="preserve">- </w:t>
      </w:r>
      <w:r w:rsidRPr="0018743B">
        <w:rPr>
          <w:sz w:val="20"/>
          <w:szCs w:val="20"/>
        </w:rPr>
        <w:t>wykonania nakładki bitumicznej z warstwy betonu asfaltowego</w:t>
      </w:r>
      <w:r>
        <w:rPr>
          <w:sz w:val="20"/>
          <w:szCs w:val="20"/>
        </w:rPr>
        <w:t>,</w:t>
      </w:r>
    </w:p>
    <w:p w14:paraId="5A74A009" w14:textId="498A3283" w:rsidR="0018743B" w:rsidRDefault="0018743B" w:rsidP="0018743B">
      <w:pPr>
        <w:spacing w:line="360" w:lineRule="auto"/>
        <w:jc w:val="both"/>
        <w:rPr>
          <w:sz w:val="20"/>
          <w:szCs w:val="20"/>
        </w:rPr>
      </w:pPr>
      <w:r>
        <w:rPr>
          <w:sz w:val="20"/>
          <w:szCs w:val="20"/>
        </w:rPr>
        <w:t xml:space="preserve">- </w:t>
      </w:r>
      <w:r w:rsidRPr="0018743B">
        <w:rPr>
          <w:sz w:val="20"/>
          <w:szCs w:val="20"/>
        </w:rPr>
        <w:t>ścinka i utwardzenie poboczy kruszywem</w:t>
      </w:r>
      <w:r>
        <w:rPr>
          <w:sz w:val="20"/>
          <w:szCs w:val="20"/>
        </w:rPr>
        <w:t>,</w:t>
      </w:r>
    </w:p>
    <w:p w14:paraId="5960CC99" w14:textId="57E98F64" w:rsidR="0018743B" w:rsidRDefault="0018743B" w:rsidP="0018743B">
      <w:pPr>
        <w:spacing w:line="360" w:lineRule="auto"/>
        <w:jc w:val="both"/>
        <w:rPr>
          <w:sz w:val="20"/>
          <w:szCs w:val="20"/>
        </w:rPr>
      </w:pPr>
      <w:r>
        <w:rPr>
          <w:sz w:val="20"/>
          <w:szCs w:val="20"/>
        </w:rPr>
        <w:t xml:space="preserve">- </w:t>
      </w:r>
      <w:r w:rsidRPr="0018743B">
        <w:rPr>
          <w:sz w:val="20"/>
          <w:szCs w:val="20"/>
        </w:rPr>
        <w:t>utwardzenie nawierzchni istniejących zjazdów kruszywem i masą bitumiczną</w:t>
      </w:r>
      <w:r>
        <w:rPr>
          <w:sz w:val="20"/>
          <w:szCs w:val="20"/>
        </w:rPr>
        <w:t>,</w:t>
      </w:r>
    </w:p>
    <w:p w14:paraId="3FDC1AC5" w14:textId="4048791B" w:rsidR="0018743B" w:rsidRDefault="0018743B" w:rsidP="0018743B">
      <w:pPr>
        <w:spacing w:line="360" w:lineRule="auto"/>
        <w:jc w:val="both"/>
        <w:rPr>
          <w:sz w:val="20"/>
          <w:szCs w:val="20"/>
        </w:rPr>
      </w:pPr>
      <w:r>
        <w:rPr>
          <w:sz w:val="20"/>
          <w:szCs w:val="20"/>
        </w:rPr>
        <w:t xml:space="preserve">- </w:t>
      </w:r>
      <w:r w:rsidRPr="0018743B">
        <w:rPr>
          <w:sz w:val="20"/>
          <w:szCs w:val="20"/>
        </w:rPr>
        <w:t>odmulenie przepustów</w:t>
      </w:r>
      <w:r>
        <w:rPr>
          <w:sz w:val="20"/>
          <w:szCs w:val="20"/>
        </w:rPr>
        <w:t>,</w:t>
      </w:r>
    </w:p>
    <w:p w14:paraId="3354E60C" w14:textId="5258E186" w:rsidR="0018743B" w:rsidRDefault="0018743B" w:rsidP="0018743B">
      <w:pPr>
        <w:spacing w:line="360" w:lineRule="auto"/>
        <w:jc w:val="both"/>
        <w:rPr>
          <w:sz w:val="20"/>
          <w:szCs w:val="20"/>
        </w:rPr>
      </w:pPr>
      <w:r>
        <w:rPr>
          <w:sz w:val="20"/>
          <w:szCs w:val="20"/>
        </w:rPr>
        <w:t xml:space="preserve">- </w:t>
      </w:r>
      <w:r w:rsidRPr="0018743B">
        <w:rPr>
          <w:sz w:val="20"/>
          <w:szCs w:val="20"/>
        </w:rPr>
        <w:t>wyprofilowanie istniejących rowów</w:t>
      </w:r>
      <w:r>
        <w:rPr>
          <w:sz w:val="20"/>
          <w:szCs w:val="20"/>
        </w:rPr>
        <w:t>,</w:t>
      </w:r>
    </w:p>
    <w:p w14:paraId="7FBB0EB1" w14:textId="5DDB6326" w:rsidR="0018743B" w:rsidRDefault="0018743B" w:rsidP="0018743B">
      <w:pPr>
        <w:spacing w:line="360" w:lineRule="auto"/>
        <w:jc w:val="both"/>
        <w:rPr>
          <w:sz w:val="20"/>
          <w:szCs w:val="20"/>
        </w:rPr>
      </w:pPr>
      <w:r>
        <w:rPr>
          <w:sz w:val="20"/>
          <w:szCs w:val="20"/>
        </w:rPr>
        <w:t xml:space="preserve">- </w:t>
      </w:r>
      <w:r w:rsidRPr="0018743B">
        <w:rPr>
          <w:sz w:val="20"/>
          <w:szCs w:val="20"/>
        </w:rPr>
        <w:t>humusowanie terenów przyległych</w:t>
      </w:r>
      <w:r>
        <w:rPr>
          <w:sz w:val="20"/>
          <w:szCs w:val="20"/>
        </w:rPr>
        <w:t>.</w:t>
      </w:r>
    </w:p>
    <w:p w14:paraId="0F35C939" w14:textId="77777777" w:rsidR="00E26E8B" w:rsidRDefault="00E26E8B" w:rsidP="0018743B">
      <w:pPr>
        <w:spacing w:line="360" w:lineRule="auto"/>
        <w:jc w:val="both"/>
        <w:rPr>
          <w:sz w:val="20"/>
          <w:szCs w:val="20"/>
        </w:rPr>
      </w:pPr>
    </w:p>
    <w:p w14:paraId="09088A4A" w14:textId="4E655D85" w:rsidR="00E26E8B" w:rsidRDefault="00E26E8B" w:rsidP="00E26E8B">
      <w:pPr>
        <w:spacing w:line="360" w:lineRule="auto"/>
        <w:jc w:val="both"/>
        <w:rPr>
          <w:b/>
          <w:bCs/>
          <w:sz w:val="20"/>
          <w:szCs w:val="20"/>
        </w:rPr>
      </w:pPr>
      <w:r>
        <w:rPr>
          <w:b/>
          <w:bCs/>
          <w:sz w:val="20"/>
          <w:szCs w:val="20"/>
        </w:rPr>
        <w:t>VI</w:t>
      </w:r>
      <w:r w:rsidRPr="00D10286">
        <w:rPr>
          <w:b/>
          <w:bCs/>
          <w:sz w:val="20"/>
          <w:szCs w:val="20"/>
        </w:rPr>
        <w:t xml:space="preserve">. </w:t>
      </w:r>
      <w:r w:rsidR="00D6159C">
        <w:rPr>
          <w:b/>
          <w:bCs/>
          <w:sz w:val="20"/>
          <w:szCs w:val="20"/>
        </w:rPr>
        <w:t xml:space="preserve">Zadanie </w:t>
      </w:r>
      <w:r w:rsidR="00D77E42">
        <w:rPr>
          <w:b/>
          <w:bCs/>
          <w:sz w:val="20"/>
          <w:szCs w:val="20"/>
        </w:rPr>
        <w:t>6</w:t>
      </w:r>
      <w:r w:rsidRPr="00D10286">
        <w:rPr>
          <w:b/>
          <w:bCs/>
          <w:sz w:val="20"/>
          <w:szCs w:val="20"/>
        </w:rPr>
        <w:t xml:space="preserve"> – </w:t>
      </w:r>
      <w:r w:rsidR="002E301C">
        <w:rPr>
          <w:b/>
          <w:bCs/>
          <w:sz w:val="20"/>
          <w:szCs w:val="20"/>
        </w:rPr>
        <w:t xml:space="preserve">Remont drogi powiatowej nr 2618D na odcinku Krotoszyce - </w:t>
      </w:r>
      <w:r>
        <w:rPr>
          <w:b/>
          <w:bCs/>
          <w:sz w:val="20"/>
          <w:szCs w:val="20"/>
        </w:rPr>
        <w:t>Rzymówka</w:t>
      </w:r>
    </w:p>
    <w:p w14:paraId="45A02C71" w14:textId="0A5DDB19" w:rsidR="00E26E8B" w:rsidRDefault="00537166" w:rsidP="00E26E8B">
      <w:pPr>
        <w:spacing w:line="360" w:lineRule="auto"/>
        <w:jc w:val="both"/>
        <w:rPr>
          <w:sz w:val="20"/>
          <w:szCs w:val="20"/>
        </w:rPr>
      </w:pPr>
      <w:r>
        <w:rPr>
          <w:sz w:val="20"/>
          <w:szCs w:val="20"/>
        </w:rPr>
        <w:t>Przedmiotem inwestycji jest wykonanie remontu drogi powiatowej nr 2618D długości 795,0 n na odcinku Krotoszyce – granica powiatu w kierunku m. Rzymówka.</w:t>
      </w:r>
    </w:p>
    <w:p w14:paraId="366D0558" w14:textId="3C1ADDC4" w:rsidR="00537166" w:rsidRDefault="00537166" w:rsidP="00E26E8B">
      <w:pPr>
        <w:spacing w:line="360" w:lineRule="auto"/>
        <w:jc w:val="both"/>
        <w:rPr>
          <w:sz w:val="20"/>
          <w:szCs w:val="20"/>
        </w:rPr>
      </w:pPr>
      <w:r>
        <w:rPr>
          <w:sz w:val="20"/>
          <w:szCs w:val="20"/>
        </w:rPr>
        <w:t>Zakres obejmuje:</w:t>
      </w:r>
    </w:p>
    <w:p w14:paraId="3D1240E9" w14:textId="58CF40BB" w:rsidR="00537166" w:rsidRDefault="00537166" w:rsidP="00E26E8B">
      <w:pPr>
        <w:spacing w:line="360" w:lineRule="auto"/>
        <w:jc w:val="both"/>
        <w:rPr>
          <w:sz w:val="20"/>
          <w:szCs w:val="20"/>
        </w:rPr>
      </w:pPr>
      <w:r w:rsidRPr="00537166">
        <w:rPr>
          <w:sz w:val="20"/>
          <w:szCs w:val="20"/>
        </w:rPr>
        <w:t>-</w:t>
      </w:r>
      <w:r>
        <w:rPr>
          <w:sz w:val="20"/>
          <w:szCs w:val="20"/>
        </w:rPr>
        <w:t xml:space="preserve"> </w:t>
      </w:r>
      <w:r w:rsidRPr="00537166">
        <w:rPr>
          <w:sz w:val="20"/>
          <w:szCs w:val="20"/>
        </w:rPr>
        <w:t>dotyczy wykonania nakładki bitumicznej z warstwy betonu asfaltowego</w:t>
      </w:r>
      <w:r>
        <w:rPr>
          <w:sz w:val="20"/>
          <w:szCs w:val="20"/>
        </w:rPr>
        <w:t>,</w:t>
      </w:r>
    </w:p>
    <w:p w14:paraId="0980C4CD" w14:textId="7C71079C" w:rsidR="00537166" w:rsidRDefault="00537166" w:rsidP="00E26E8B">
      <w:pPr>
        <w:spacing w:line="360" w:lineRule="auto"/>
        <w:jc w:val="both"/>
        <w:rPr>
          <w:sz w:val="20"/>
          <w:szCs w:val="20"/>
        </w:rPr>
      </w:pPr>
      <w:r>
        <w:rPr>
          <w:sz w:val="20"/>
          <w:szCs w:val="20"/>
        </w:rPr>
        <w:t xml:space="preserve">- </w:t>
      </w:r>
      <w:r w:rsidRPr="00537166">
        <w:rPr>
          <w:sz w:val="20"/>
          <w:szCs w:val="20"/>
        </w:rPr>
        <w:t>ścinka i utwardzenie poboczy kruszywem</w:t>
      </w:r>
      <w:r>
        <w:rPr>
          <w:sz w:val="20"/>
          <w:szCs w:val="20"/>
        </w:rPr>
        <w:t>,</w:t>
      </w:r>
    </w:p>
    <w:p w14:paraId="3D04C854" w14:textId="2C75BB84" w:rsidR="00537166" w:rsidRDefault="00537166" w:rsidP="00E26E8B">
      <w:pPr>
        <w:spacing w:line="360" w:lineRule="auto"/>
        <w:jc w:val="both"/>
        <w:rPr>
          <w:sz w:val="20"/>
          <w:szCs w:val="20"/>
        </w:rPr>
      </w:pPr>
      <w:r>
        <w:rPr>
          <w:sz w:val="20"/>
          <w:szCs w:val="20"/>
        </w:rPr>
        <w:t xml:space="preserve">- </w:t>
      </w:r>
      <w:r w:rsidRPr="00537166">
        <w:rPr>
          <w:sz w:val="20"/>
          <w:szCs w:val="20"/>
        </w:rPr>
        <w:t>utwardzenie nawierzchni istniejących zjazdów kruszywem i masą bitumiczną</w:t>
      </w:r>
      <w:r>
        <w:rPr>
          <w:sz w:val="20"/>
          <w:szCs w:val="20"/>
        </w:rPr>
        <w:t>,</w:t>
      </w:r>
    </w:p>
    <w:p w14:paraId="222EDE2D" w14:textId="01AB42FD" w:rsidR="00537166" w:rsidRDefault="00537166" w:rsidP="00E26E8B">
      <w:pPr>
        <w:spacing w:line="360" w:lineRule="auto"/>
        <w:jc w:val="both"/>
        <w:rPr>
          <w:sz w:val="20"/>
          <w:szCs w:val="20"/>
        </w:rPr>
      </w:pPr>
      <w:r>
        <w:rPr>
          <w:sz w:val="20"/>
          <w:szCs w:val="20"/>
        </w:rPr>
        <w:t xml:space="preserve">- </w:t>
      </w:r>
      <w:r w:rsidRPr="00537166">
        <w:rPr>
          <w:sz w:val="20"/>
          <w:szCs w:val="20"/>
        </w:rPr>
        <w:t>odmulenie przepustu</w:t>
      </w:r>
      <w:r>
        <w:rPr>
          <w:sz w:val="20"/>
          <w:szCs w:val="20"/>
        </w:rPr>
        <w:t>,</w:t>
      </w:r>
    </w:p>
    <w:p w14:paraId="7ECF2DAF" w14:textId="6623B637" w:rsidR="00537166" w:rsidRDefault="00537166" w:rsidP="00E26E8B">
      <w:pPr>
        <w:spacing w:line="360" w:lineRule="auto"/>
        <w:jc w:val="both"/>
        <w:rPr>
          <w:sz w:val="20"/>
          <w:szCs w:val="20"/>
        </w:rPr>
      </w:pPr>
      <w:r>
        <w:rPr>
          <w:sz w:val="20"/>
          <w:szCs w:val="20"/>
        </w:rPr>
        <w:t xml:space="preserve">- </w:t>
      </w:r>
      <w:r w:rsidRPr="00537166">
        <w:rPr>
          <w:sz w:val="20"/>
          <w:szCs w:val="20"/>
        </w:rPr>
        <w:t>wyprofilowanie istniejącego rowu</w:t>
      </w:r>
      <w:r w:rsidR="005B190B">
        <w:rPr>
          <w:sz w:val="20"/>
          <w:szCs w:val="20"/>
        </w:rPr>
        <w:t>,</w:t>
      </w:r>
    </w:p>
    <w:p w14:paraId="6E8D551A" w14:textId="3239CDCA" w:rsidR="005B190B" w:rsidRDefault="005B190B" w:rsidP="00E26E8B">
      <w:pPr>
        <w:spacing w:line="360" w:lineRule="auto"/>
        <w:jc w:val="both"/>
        <w:rPr>
          <w:sz w:val="20"/>
          <w:szCs w:val="20"/>
        </w:rPr>
      </w:pPr>
      <w:r>
        <w:rPr>
          <w:sz w:val="20"/>
          <w:szCs w:val="20"/>
        </w:rPr>
        <w:t xml:space="preserve">- </w:t>
      </w:r>
      <w:r w:rsidRPr="005B190B">
        <w:rPr>
          <w:sz w:val="20"/>
          <w:szCs w:val="20"/>
        </w:rPr>
        <w:t>humusowanie terenów przyległych</w:t>
      </w:r>
      <w:r>
        <w:rPr>
          <w:sz w:val="20"/>
          <w:szCs w:val="20"/>
        </w:rPr>
        <w:t>,</w:t>
      </w:r>
    </w:p>
    <w:p w14:paraId="1F599D2E" w14:textId="4474721D" w:rsidR="003D1666" w:rsidRDefault="005B190B" w:rsidP="00B152D6">
      <w:pPr>
        <w:spacing w:line="360" w:lineRule="auto"/>
        <w:jc w:val="both"/>
        <w:rPr>
          <w:sz w:val="20"/>
          <w:szCs w:val="20"/>
        </w:rPr>
      </w:pPr>
      <w:r>
        <w:rPr>
          <w:sz w:val="20"/>
          <w:szCs w:val="20"/>
        </w:rPr>
        <w:t>- r</w:t>
      </w:r>
      <w:r w:rsidRPr="005B190B">
        <w:rPr>
          <w:sz w:val="20"/>
          <w:szCs w:val="20"/>
        </w:rPr>
        <w:t>emont podbudowy z kruszywa na odcinku 30m.</w:t>
      </w:r>
    </w:p>
    <w:p w14:paraId="763D3E3E" w14:textId="77777777" w:rsidR="00B204EA" w:rsidRPr="00B204EA" w:rsidRDefault="00B204EA" w:rsidP="00B204EA">
      <w:pPr>
        <w:spacing w:line="360" w:lineRule="auto"/>
        <w:jc w:val="both"/>
        <w:rPr>
          <w:sz w:val="20"/>
          <w:szCs w:val="20"/>
          <w:lang w:val="pl-PL"/>
        </w:rPr>
      </w:pPr>
    </w:p>
    <w:p w14:paraId="2689D4B3" w14:textId="43527811" w:rsidR="00B204EA" w:rsidRPr="00B204EA" w:rsidRDefault="00B204EA" w:rsidP="00B204EA">
      <w:pPr>
        <w:spacing w:line="360" w:lineRule="auto"/>
        <w:jc w:val="both"/>
        <w:rPr>
          <w:sz w:val="20"/>
          <w:szCs w:val="20"/>
          <w:lang w:val="pl-PL"/>
        </w:rPr>
      </w:pPr>
      <w:r w:rsidRPr="0099079F">
        <w:rPr>
          <w:sz w:val="20"/>
          <w:szCs w:val="20"/>
          <w:u w:val="single"/>
          <w:lang w:val="pl-PL"/>
        </w:rPr>
        <w:t>Zamawiający nie dopuszcza podziału zamówienia na części.</w:t>
      </w:r>
      <w:r w:rsidRPr="00B204EA">
        <w:rPr>
          <w:sz w:val="20"/>
          <w:szCs w:val="20"/>
          <w:lang w:val="pl-PL"/>
        </w:rPr>
        <w:t xml:space="preserve"> Ponadto Zamawiający ma zapewnienie gwarancji/rękojmi na cały przedmiot zamówienia od jednego Wykonawcy. Zakres zamówienia zapewnia dostęp do zamówienia MŚP. </w:t>
      </w:r>
    </w:p>
    <w:p w14:paraId="42EDCEBC" w14:textId="77777777" w:rsidR="00783DC8" w:rsidRDefault="00783DC8" w:rsidP="00B152D6">
      <w:pPr>
        <w:spacing w:line="360" w:lineRule="auto"/>
        <w:jc w:val="both"/>
        <w:rPr>
          <w:sz w:val="20"/>
          <w:szCs w:val="20"/>
        </w:rPr>
      </w:pPr>
    </w:p>
    <w:p w14:paraId="321B7788" w14:textId="05C504BE" w:rsidR="00783DC8" w:rsidRPr="00783DC8" w:rsidRDefault="00783DC8" w:rsidP="00783DC8">
      <w:pPr>
        <w:spacing w:line="360" w:lineRule="auto"/>
        <w:jc w:val="both"/>
        <w:rPr>
          <w:sz w:val="20"/>
          <w:szCs w:val="20"/>
          <w:lang w:val="pl-PL"/>
        </w:rPr>
      </w:pPr>
      <w:r w:rsidRPr="00783DC8">
        <w:rPr>
          <w:b/>
          <w:bCs/>
          <w:sz w:val="20"/>
          <w:szCs w:val="20"/>
          <w:lang w:val="pl-PL"/>
        </w:rPr>
        <w:t>Dotyczy</w:t>
      </w:r>
      <w:r w:rsidR="00B204EA">
        <w:rPr>
          <w:b/>
          <w:bCs/>
          <w:sz w:val="20"/>
          <w:szCs w:val="20"/>
          <w:lang w:val="pl-PL"/>
        </w:rPr>
        <w:t xml:space="preserve"> wszystkich części</w:t>
      </w:r>
      <w:r w:rsidRPr="00783DC8">
        <w:rPr>
          <w:b/>
          <w:bCs/>
          <w:sz w:val="20"/>
          <w:szCs w:val="20"/>
          <w:lang w:val="pl-PL"/>
        </w:rPr>
        <w:t xml:space="preserve">: </w:t>
      </w:r>
    </w:p>
    <w:p w14:paraId="4CE2FA39" w14:textId="3820D1CC" w:rsidR="00783DC8" w:rsidRPr="00783DC8" w:rsidRDefault="00783DC8" w:rsidP="00783DC8">
      <w:pPr>
        <w:spacing w:line="360" w:lineRule="auto"/>
        <w:jc w:val="both"/>
        <w:rPr>
          <w:sz w:val="20"/>
          <w:szCs w:val="20"/>
          <w:lang w:val="pl-PL"/>
        </w:rPr>
      </w:pPr>
      <w:r w:rsidRPr="00783DC8">
        <w:rPr>
          <w:sz w:val="20"/>
          <w:szCs w:val="20"/>
          <w:lang w:val="pl-PL"/>
        </w:rPr>
        <w:t xml:space="preserve">1. Wykonawca przed podpisaniem umowy zobowiązany jest do przedstawienia kosztorysu sporządzonego metodą uproszczoną. Roboty należy prowadzić pod nadzorem kierownika robót posiadającego uprawnienia budowlane w specjalności inżynieryjnej drogowej. </w:t>
      </w:r>
    </w:p>
    <w:p w14:paraId="13F21CC5" w14:textId="5E1D4E3B" w:rsidR="00783DC8" w:rsidRPr="00783DC8" w:rsidRDefault="00783DC8" w:rsidP="00783DC8">
      <w:pPr>
        <w:spacing w:line="360" w:lineRule="auto"/>
        <w:jc w:val="both"/>
        <w:rPr>
          <w:sz w:val="20"/>
          <w:szCs w:val="20"/>
          <w:lang w:val="pl-PL"/>
        </w:rPr>
      </w:pPr>
      <w:r w:rsidRPr="00783DC8">
        <w:rPr>
          <w:sz w:val="20"/>
          <w:szCs w:val="20"/>
          <w:lang w:val="pl-PL"/>
        </w:rPr>
        <w:t xml:space="preserve">2. Na wykonawcy spoczywa obowiązek i koszty zlecenia nadzoru właścicielowi sieci w trakcie wykonywania robót w obrębie lub na sieci w przypadku wystąpienia ewentualnej kolizji. Wykonawca przedłoży protokoły odbioru robót spisane z właścicielem sieci w obrębie których lub na których wykonał roboty. </w:t>
      </w:r>
    </w:p>
    <w:p w14:paraId="0A657FBF" w14:textId="254F2672" w:rsidR="00783DC8" w:rsidRPr="00783DC8" w:rsidRDefault="00783DC8" w:rsidP="00783DC8">
      <w:pPr>
        <w:spacing w:line="360" w:lineRule="auto"/>
        <w:jc w:val="both"/>
        <w:rPr>
          <w:sz w:val="20"/>
          <w:szCs w:val="20"/>
          <w:lang w:val="pl-PL"/>
        </w:rPr>
      </w:pPr>
      <w:r w:rsidRPr="00783DC8">
        <w:rPr>
          <w:sz w:val="20"/>
          <w:szCs w:val="20"/>
          <w:lang w:val="pl-PL"/>
        </w:rPr>
        <w:t xml:space="preserve">3. Wykonawca zobowiązany jest (w ramach wynagrodzenia umownego) wprowadzić i utrzymywać w trakcie trwania robót organizację ruchu drogowego związaną z zabezpieczeniem terenu budowy. W trakcie prowadzonych robót musi zostać zapewniony stały dostęp do wszystkich posesji zlokalizowanych w okolicy przebudowywanej drogi (szczególnie służb ratunkowych). Zaleca się aby roboty prowadzone były „pod ruchem”. </w:t>
      </w:r>
    </w:p>
    <w:p w14:paraId="78206ACE" w14:textId="1DC6E2DF" w:rsidR="00783DC8" w:rsidRPr="00783DC8" w:rsidRDefault="00783DC8" w:rsidP="00783DC8">
      <w:pPr>
        <w:spacing w:line="360" w:lineRule="auto"/>
        <w:jc w:val="both"/>
        <w:rPr>
          <w:sz w:val="20"/>
          <w:szCs w:val="20"/>
          <w:lang w:val="pl-PL"/>
        </w:rPr>
      </w:pPr>
      <w:r w:rsidRPr="00783DC8">
        <w:rPr>
          <w:sz w:val="20"/>
          <w:szCs w:val="20"/>
          <w:lang w:val="pl-PL"/>
        </w:rPr>
        <w:t xml:space="preserve">4. Po zakończeniu robót Wykonawca zobowiązany jest wykonać geodezyjną dokumentację powykonawczą przyjętą do zasobu geodezyjno-kartograficznego Geodety Powiatowego w </w:t>
      </w:r>
      <w:r w:rsidR="006C7E43">
        <w:rPr>
          <w:sz w:val="20"/>
          <w:szCs w:val="20"/>
          <w:lang w:val="pl-PL"/>
        </w:rPr>
        <w:t>Legnicy</w:t>
      </w:r>
      <w:r w:rsidRPr="00783DC8">
        <w:rPr>
          <w:sz w:val="20"/>
          <w:szCs w:val="20"/>
          <w:lang w:val="pl-PL"/>
        </w:rPr>
        <w:t xml:space="preserve">. </w:t>
      </w:r>
    </w:p>
    <w:p w14:paraId="0EAE4638" w14:textId="23A85F60" w:rsidR="00783DC8" w:rsidRPr="00783DC8" w:rsidRDefault="00783DC8" w:rsidP="00783DC8">
      <w:pPr>
        <w:spacing w:line="360" w:lineRule="auto"/>
        <w:jc w:val="both"/>
        <w:rPr>
          <w:sz w:val="20"/>
          <w:szCs w:val="20"/>
          <w:lang w:val="pl-PL"/>
        </w:rPr>
      </w:pPr>
      <w:r w:rsidRPr="00783DC8">
        <w:rPr>
          <w:sz w:val="20"/>
          <w:szCs w:val="20"/>
          <w:lang w:val="pl-PL"/>
        </w:rPr>
        <w:t xml:space="preserve">5. Szczegółowy zakres zamówienia opisano w dokumentacji projektowej uproszczonej oraz przedmiarze robót. </w:t>
      </w:r>
    </w:p>
    <w:p w14:paraId="20313219" w14:textId="77777777" w:rsidR="00783DC8" w:rsidRPr="00783DC8" w:rsidRDefault="00783DC8" w:rsidP="00783DC8">
      <w:pPr>
        <w:spacing w:line="360" w:lineRule="auto"/>
        <w:jc w:val="both"/>
        <w:rPr>
          <w:sz w:val="20"/>
          <w:szCs w:val="20"/>
          <w:lang w:val="pl-PL"/>
        </w:rPr>
      </w:pPr>
    </w:p>
    <w:p w14:paraId="1A5BB00B" w14:textId="57A9F5B1" w:rsidR="00783DC8" w:rsidRPr="00783DC8" w:rsidRDefault="00783DC8" w:rsidP="00783DC8">
      <w:pPr>
        <w:spacing w:line="360" w:lineRule="auto"/>
        <w:jc w:val="both"/>
        <w:rPr>
          <w:sz w:val="20"/>
          <w:szCs w:val="20"/>
          <w:lang w:val="pl-PL"/>
        </w:rPr>
      </w:pPr>
      <w:r w:rsidRPr="00783DC8">
        <w:rPr>
          <w:sz w:val="20"/>
          <w:szCs w:val="20"/>
          <w:lang w:val="pl-PL"/>
        </w:rPr>
        <w:t xml:space="preserve">2.4. </w:t>
      </w:r>
      <w:r w:rsidRPr="00783DC8">
        <w:rPr>
          <w:b/>
          <w:bCs/>
          <w:sz w:val="20"/>
          <w:szCs w:val="20"/>
          <w:lang w:val="pl-PL"/>
        </w:rPr>
        <w:t xml:space="preserve">Opis przedmiotu zamówienia </w:t>
      </w:r>
      <w:r w:rsidRPr="00783DC8">
        <w:rPr>
          <w:sz w:val="20"/>
          <w:szCs w:val="20"/>
          <w:lang w:val="pl-PL"/>
        </w:rPr>
        <w:t xml:space="preserve">zawarty jest w dokumentacji projektowej stanowiącej </w:t>
      </w:r>
      <w:r w:rsidRPr="002F1996">
        <w:rPr>
          <w:sz w:val="20"/>
          <w:szCs w:val="20"/>
          <w:lang w:val="pl-PL"/>
        </w:rPr>
        <w:t xml:space="preserve">załącznik Nr </w:t>
      </w:r>
      <w:r w:rsidR="00BD22C4" w:rsidRPr="002F1996">
        <w:rPr>
          <w:sz w:val="20"/>
          <w:szCs w:val="20"/>
          <w:lang w:val="pl-PL"/>
        </w:rPr>
        <w:t>10</w:t>
      </w:r>
      <w:r w:rsidRPr="002F1996">
        <w:rPr>
          <w:sz w:val="20"/>
          <w:szCs w:val="20"/>
          <w:lang w:val="pl-PL"/>
        </w:rPr>
        <w:t xml:space="preserve">.1 do </w:t>
      </w:r>
      <w:r w:rsidR="00BD22C4" w:rsidRPr="002F1996">
        <w:rPr>
          <w:sz w:val="20"/>
          <w:szCs w:val="20"/>
          <w:lang w:val="pl-PL"/>
        </w:rPr>
        <w:t>10</w:t>
      </w:r>
      <w:r w:rsidRPr="002F1996">
        <w:rPr>
          <w:sz w:val="20"/>
          <w:szCs w:val="20"/>
          <w:lang w:val="pl-PL"/>
        </w:rPr>
        <w:t>.</w:t>
      </w:r>
      <w:r w:rsidR="006C7E43" w:rsidRPr="002F1996">
        <w:rPr>
          <w:sz w:val="20"/>
          <w:szCs w:val="20"/>
          <w:lang w:val="pl-PL"/>
        </w:rPr>
        <w:t>6</w:t>
      </w:r>
      <w:r w:rsidRPr="002F1996">
        <w:rPr>
          <w:sz w:val="20"/>
          <w:szCs w:val="20"/>
          <w:lang w:val="pl-PL"/>
        </w:rPr>
        <w:t xml:space="preserve"> (w zależności o części) do SWZ. </w:t>
      </w:r>
      <w:r w:rsidRPr="00783DC8">
        <w:rPr>
          <w:sz w:val="20"/>
          <w:szCs w:val="20"/>
          <w:lang w:val="pl-PL"/>
        </w:rPr>
        <w:t xml:space="preserve">Do dokumentacji projektowej dołączony jest przedmiar robót, jednakże nie stanowi on dokumentu przesądzającego o ilości robót – zamówienie winno zostać wykonane zgodnie z dokumentacją projektową. Zamawiający informuje, że przedmiar robót stanowi jedynie element pomocniczy dla Wykonawcy i nie zwalnia skalkulowania ryczałtowej ceny ofertowej na podstawie pozostałej dokumentacji projektowej i ewentualnie wizji lokalnej. </w:t>
      </w:r>
    </w:p>
    <w:p w14:paraId="438C97B9" w14:textId="77777777" w:rsidR="00783DC8" w:rsidRPr="00783DC8" w:rsidRDefault="00783DC8" w:rsidP="00783DC8">
      <w:pPr>
        <w:spacing w:line="360" w:lineRule="auto"/>
        <w:jc w:val="both"/>
        <w:rPr>
          <w:sz w:val="20"/>
          <w:szCs w:val="20"/>
          <w:lang w:val="pl-PL"/>
        </w:rPr>
      </w:pPr>
    </w:p>
    <w:p w14:paraId="0FC782FA" w14:textId="27CD55C5" w:rsidR="006E2336" w:rsidRPr="006E75B5" w:rsidRDefault="00783DC8" w:rsidP="00783DC8">
      <w:pPr>
        <w:spacing w:line="360" w:lineRule="auto"/>
        <w:jc w:val="both"/>
        <w:rPr>
          <w:sz w:val="20"/>
          <w:szCs w:val="20"/>
        </w:rPr>
      </w:pPr>
      <w:r w:rsidRPr="00783DC8">
        <w:rPr>
          <w:sz w:val="20"/>
          <w:szCs w:val="20"/>
          <w:lang w:val="pl-PL"/>
        </w:rPr>
        <w:t>Jeżeli wykonawca przeprowadzi we własnym zakresie wizję lokalną to wszystkie informacje, które pozyska o warunkach lokalnych, inne niż opisane w SWZ, powinny być zgłoszone Zamawiającemu. Zamawiający zdecyduje, czy te informacje powinny być uwzględnione</w:t>
      </w:r>
      <w:r w:rsidR="006C7E43">
        <w:rPr>
          <w:sz w:val="20"/>
          <w:szCs w:val="20"/>
          <w:lang w:val="pl-PL"/>
        </w:rPr>
        <w:t xml:space="preserve"> </w:t>
      </w:r>
      <w:r w:rsidRPr="00783DC8">
        <w:rPr>
          <w:sz w:val="20"/>
          <w:szCs w:val="20"/>
          <w:lang w:val="pl-PL"/>
        </w:rPr>
        <w:t>w ofertach.</w:t>
      </w:r>
    </w:p>
    <w:p w14:paraId="00000076" w14:textId="3158A497" w:rsidR="006C6DE1" w:rsidRPr="00BD22C4" w:rsidRDefault="00000000">
      <w:pPr>
        <w:pStyle w:val="Nagwek2"/>
        <w:rPr>
          <w:sz w:val="28"/>
          <w:szCs w:val="28"/>
        </w:rPr>
      </w:pPr>
      <w:bookmarkStart w:id="12" w:name="_s0i9odf430x7" w:colFirst="0" w:colLast="0"/>
      <w:bookmarkEnd w:id="12"/>
      <w:r w:rsidRPr="00BD22C4">
        <w:rPr>
          <w:sz w:val="28"/>
          <w:szCs w:val="28"/>
        </w:rPr>
        <w:t>V. Wizja lokalna</w:t>
      </w:r>
    </w:p>
    <w:p w14:paraId="65B95BFF" w14:textId="5EB319BC" w:rsidR="00FE0A78" w:rsidRPr="001958E5" w:rsidRDefault="00FE0A78" w:rsidP="006C7E43">
      <w:pPr>
        <w:spacing w:before="120" w:line="360" w:lineRule="auto"/>
        <w:rPr>
          <w:sz w:val="20"/>
          <w:szCs w:val="20"/>
        </w:rPr>
      </w:pPr>
      <w:r w:rsidRPr="001958E5">
        <w:rPr>
          <w:sz w:val="20"/>
          <w:szCs w:val="20"/>
        </w:rPr>
        <w:t>Zamawiający nie przewiduje przeprowadzenia przez wykonawcę wizji lokalnej lub sprawdzenia przez niego dokumentów niezbędnych do realizacji zamówienia, o których mowa w art. 131 ust. 2 ustawy</w:t>
      </w:r>
      <w:r w:rsidR="007C678C">
        <w:rPr>
          <w:sz w:val="20"/>
          <w:szCs w:val="20"/>
        </w:rPr>
        <w:t xml:space="preserve"> </w:t>
      </w:r>
      <w:r w:rsidRPr="001958E5">
        <w:rPr>
          <w:sz w:val="20"/>
          <w:szCs w:val="20"/>
        </w:rPr>
        <w:t>Pzp</w:t>
      </w:r>
      <w:r>
        <w:rPr>
          <w:sz w:val="20"/>
          <w:szCs w:val="20"/>
        </w:rPr>
        <w:t>.</w:t>
      </w:r>
    </w:p>
    <w:p w14:paraId="00000079" w14:textId="2537F9AB" w:rsidR="006C6DE1" w:rsidRPr="002A296E" w:rsidRDefault="00000000">
      <w:pPr>
        <w:pStyle w:val="Nagwek2"/>
        <w:rPr>
          <w:sz w:val="28"/>
          <w:szCs w:val="28"/>
        </w:rPr>
      </w:pPr>
      <w:bookmarkStart w:id="13" w:name="_l3y36xf8w2mt" w:colFirst="0" w:colLast="0"/>
      <w:bookmarkStart w:id="14" w:name="_6katmqtjrys4" w:colFirst="0" w:colLast="0"/>
      <w:bookmarkEnd w:id="13"/>
      <w:bookmarkEnd w:id="14"/>
      <w:r w:rsidRPr="002A296E">
        <w:rPr>
          <w:sz w:val="28"/>
          <w:szCs w:val="28"/>
        </w:rPr>
        <w:t>VI. Podwykonawstwo</w:t>
      </w:r>
    </w:p>
    <w:p w14:paraId="0000007A" w14:textId="6F71DD33" w:rsidR="006C6DE1" w:rsidRDefault="0000000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2A70B056" w:rsidR="006C6DE1" w:rsidRPr="00AF161A" w:rsidRDefault="00000000">
      <w:pPr>
        <w:numPr>
          <w:ilvl w:val="0"/>
          <w:numId w:val="12"/>
        </w:numPr>
        <w:spacing w:line="360" w:lineRule="auto"/>
        <w:jc w:val="both"/>
        <w:rPr>
          <w:sz w:val="20"/>
          <w:szCs w:val="20"/>
        </w:rPr>
      </w:pPr>
      <w:r w:rsidRPr="00AF161A">
        <w:rPr>
          <w:sz w:val="20"/>
          <w:szCs w:val="20"/>
        </w:rPr>
        <w:t xml:space="preserve">Zamawiający </w:t>
      </w:r>
      <w:r w:rsidRPr="00AF161A">
        <w:rPr>
          <w:b/>
          <w:sz w:val="20"/>
          <w:szCs w:val="20"/>
        </w:rPr>
        <w:t>nie zastrzega</w:t>
      </w:r>
      <w:r w:rsidRPr="00AF161A">
        <w:rPr>
          <w:sz w:val="20"/>
          <w:szCs w:val="20"/>
        </w:rPr>
        <w:t xml:space="preserve"> obowiązku osobistego wykonania przez Wykonawcę kluczowych części zamówienia.</w:t>
      </w:r>
    </w:p>
    <w:p w14:paraId="0000007C" w14:textId="1EEBAA18" w:rsidR="006C6DE1" w:rsidRDefault="00000000">
      <w:pPr>
        <w:numPr>
          <w:ilvl w:val="0"/>
          <w:numId w:val="12"/>
        </w:numPr>
        <w:spacing w:line="360" w:lineRule="auto"/>
        <w:jc w:val="both"/>
        <w:rPr>
          <w:sz w:val="20"/>
          <w:szCs w:val="20"/>
        </w:rPr>
      </w:pPr>
      <w:r>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AF161A">
        <w:rPr>
          <w:sz w:val="20"/>
          <w:szCs w:val="20"/>
        </w:rPr>
        <w:t>podwykonawców</w:t>
      </w:r>
      <w:r>
        <w:rPr>
          <w:sz w:val="20"/>
          <w:szCs w:val="20"/>
        </w:rPr>
        <w:t>.</w:t>
      </w:r>
    </w:p>
    <w:p w14:paraId="0000007D" w14:textId="77777777" w:rsidR="006C6DE1" w:rsidRPr="00BD22C4" w:rsidRDefault="00000000">
      <w:pPr>
        <w:pStyle w:val="Nagwek2"/>
        <w:rPr>
          <w:color w:val="000000" w:themeColor="text1"/>
          <w:sz w:val="28"/>
          <w:szCs w:val="28"/>
        </w:rPr>
      </w:pPr>
      <w:r w:rsidRPr="00BD22C4">
        <w:rPr>
          <w:color w:val="000000" w:themeColor="text1"/>
          <w:sz w:val="28"/>
          <w:szCs w:val="28"/>
        </w:rPr>
        <w:t>VII. Termin wykonania zamówienia</w:t>
      </w:r>
    </w:p>
    <w:p w14:paraId="7988E3E6" w14:textId="77777777" w:rsidR="00BD22C4" w:rsidRPr="00BD22C4" w:rsidRDefault="00BD22C4" w:rsidP="00BD22C4">
      <w:pPr>
        <w:autoSpaceDE w:val="0"/>
        <w:autoSpaceDN w:val="0"/>
        <w:adjustRightInd w:val="0"/>
        <w:spacing w:line="240" w:lineRule="auto"/>
        <w:rPr>
          <w:rFonts w:ascii="Calibri" w:hAnsi="Calibri" w:cs="Calibri"/>
          <w:color w:val="000000"/>
          <w:sz w:val="24"/>
          <w:szCs w:val="24"/>
          <w:lang w:val="pl-PL"/>
        </w:rPr>
      </w:pPr>
    </w:p>
    <w:p w14:paraId="6935EC18" w14:textId="7B55149D" w:rsidR="00BD22C4" w:rsidRPr="00BD22C4" w:rsidRDefault="00BD22C4" w:rsidP="00BD22C4">
      <w:pPr>
        <w:pStyle w:val="Akapitzlist"/>
        <w:numPr>
          <w:ilvl w:val="0"/>
          <w:numId w:val="74"/>
        </w:numPr>
        <w:adjustRightInd w:val="0"/>
        <w:spacing w:line="276" w:lineRule="auto"/>
        <w:rPr>
          <w:rFonts w:ascii="Arial" w:hAnsi="Arial" w:cs="Arial"/>
          <w:color w:val="000000"/>
          <w:sz w:val="20"/>
          <w:szCs w:val="20"/>
        </w:rPr>
      </w:pPr>
      <w:r w:rsidRPr="00BD22C4">
        <w:rPr>
          <w:rFonts w:ascii="Arial" w:hAnsi="Arial" w:cs="Arial"/>
          <w:color w:val="000000"/>
          <w:sz w:val="20"/>
          <w:szCs w:val="20"/>
        </w:rPr>
        <w:t xml:space="preserve">Wykonawca zobowiązany jest wykonać zamówienie w terminie </w:t>
      </w:r>
      <w:r w:rsidRPr="00BD22C4">
        <w:rPr>
          <w:rFonts w:ascii="Arial" w:hAnsi="Arial" w:cs="Arial"/>
          <w:b/>
          <w:bCs/>
          <w:color w:val="000000"/>
          <w:sz w:val="20"/>
          <w:szCs w:val="20"/>
        </w:rPr>
        <w:t>do 1</w:t>
      </w:r>
      <w:r w:rsidR="00FC76CB">
        <w:rPr>
          <w:rFonts w:ascii="Arial" w:hAnsi="Arial" w:cs="Arial"/>
          <w:b/>
          <w:bCs/>
          <w:color w:val="000000"/>
          <w:sz w:val="20"/>
          <w:szCs w:val="20"/>
        </w:rPr>
        <w:t>7</w:t>
      </w:r>
      <w:r w:rsidRPr="00BD22C4">
        <w:rPr>
          <w:rFonts w:ascii="Arial" w:hAnsi="Arial" w:cs="Arial"/>
          <w:b/>
          <w:bCs/>
          <w:color w:val="000000"/>
          <w:sz w:val="20"/>
          <w:szCs w:val="20"/>
        </w:rPr>
        <w:t xml:space="preserve"> miesięcy od dnia podpisania umowy </w:t>
      </w:r>
      <w:r w:rsidRPr="00BD22C4">
        <w:rPr>
          <w:rFonts w:ascii="Arial" w:hAnsi="Arial" w:cs="Arial"/>
          <w:color w:val="000000"/>
          <w:sz w:val="20"/>
          <w:szCs w:val="20"/>
        </w:rPr>
        <w:t>/jednak nie później niż do dnia 30.</w:t>
      </w:r>
      <w:r w:rsidR="00CA13D7">
        <w:rPr>
          <w:rFonts w:ascii="Arial" w:hAnsi="Arial" w:cs="Arial"/>
          <w:color w:val="000000"/>
          <w:sz w:val="20"/>
          <w:szCs w:val="20"/>
        </w:rPr>
        <w:t>11</w:t>
      </w:r>
      <w:r w:rsidRPr="00BD22C4">
        <w:rPr>
          <w:rFonts w:ascii="Arial" w:hAnsi="Arial" w:cs="Arial"/>
          <w:color w:val="000000"/>
          <w:sz w:val="20"/>
          <w:szCs w:val="20"/>
        </w:rPr>
        <w:t>.202</w:t>
      </w:r>
      <w:r w:rsidR="00CA13D7">
        <w:rPr>
          <w:rFonts w:ascii="Arial" w:hAnsi="Arial" w:cs="Arial"/>
          <w:color w:val="000000"/>
          <w:sz w:val="20"/>
          <w:szCs w:val="20"/>
        </w:rPr>
        <w:t>6</w:t>
      </w:r>
      <w:r w:rsidRPr="00BD22C4">
        <w:rPr>
          <w:rFonts w:ascii="Arial" w:hAnsi="Arial" w:cs="Arial"/>
          <w:color w:val="000000"/>
          <w:sz w:val="20"/>
          <w:szCs w:val="20"/>
        </w:rPr>
        <w:t xml:space="preserve"> r./ </w:t>
      </w:r>
    </w:p>
    <w:p w14:paraId="00000080" w14:textId="1F7B803E" w:rsidR="006C6DE1" w:rsidRPr="002A296E" w:rsidRDefault="00000000">
      <w:pPr>
        <w:pStyle w:val="Nagwek2"/>
        <w:tabs>
          <w:tab w:val="left" w:pos="0"/>
        </w:tabs>
        <w:rPr>
          <w:sz w:val="28"/>
          <w:szCs w:val="28"/>
        </w:rPr>
      </w:pPr>
      <w:bookmarkStart w:id="15" w:name="_nz5qrlch0jbr" w:colFirst="0" w:colLast="0"/>
      <w:bookmarkEnd w:id="15"/>
      <w:r w:rsidRPr="002A296E">
        <w:rPr>
          <w:sz w:val="28"/>
          <w:szCs w:val="28"/>
        </w:rPr>
        <w:t>VIII. Warunki udziału w postępowaniu</w:t>
      </w:r>
    </w:p>
    <w:p w14:paraId="00000081" w14:textId="77777777" w:rsidR="006C6DE1" w:rsidRDefault="0000000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2" w14:textId="77777777" w:rsidR="006C6DE1" w:rsidRDefault="0000000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3" w14:textId="5B96BC7D" w:rsidR="006C6DE1" w:rsidRDefault="00000000">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4" w14:textId="56C7A1AB" w:rsidR="006C6DE1" w:rsidRPr="00AF161A" w:rsidRDefault="00AF161A" w:rsidP="00AF161A">
      <w:pPr>
        <w:spacing w:line="360" w:lineRule="auto"/>
        <w:ind w:right="20"/>
        <w:jc w:val="both"/>
        <w:rPr>
          <w:color w:val="FF9900"/>
          <w:sz w:val="20"/>
          <w:szCs w:val="20"/>
        </w:rPr>
      </w:pPr>
      <w:r>
        <w:rPr>
          <w:color w:val="FF9900"/>
          <w:sz w:val="20"/>
          <w:szCs w:val="20"/>
        </w:rPr>
        <w:t xml:space="preserve">     </w:t>
      </w:r>
      <w:r w:rsidRPr="00AF161A">
        <w:rPr>
          <w:sz w:val="20"/>
          <w:szCs w:val="20"/>
        </w:rPr>
        <w:t xml:space="preserve">    Zamawiający nie stawia warunku w powyższym zakresie.</w:t>
      </w:r>
    </w:p>
    <w:p w14:paraId="00000085" w14:textId="610A9217" w:rsidR="006C6DE1" w:rsidRDefault="0000000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38D65B75" w14:textId="56052AAC" w:rsidR="00174D8C" w:rsidRDefault="00174D8C" w:rsidP="00033F8A">
      <w:pPr>
        <w:spacing w:line="360" w:lineRule="auto"/>
        <w:ind w:left="284"/>
        <w:jc w:val="both"/>
        <w:rPr>
          <w:sz w:val="20"/>
          <w:szCs w:val="20"/>
        </w:rPr>
      </w:pPr>
      <w:bookmarkStart w:id="16" w:name="_Hlk73515790"/>
      <w:r>
        <w:rPr>
          <w:sz w:val="20"/>
          <w:szCs w:val="20"/>
        </w:rPr>
        <w:t xml:space="preserve">     Zamawiający nie określa warunku w tym zakresie. </w:t>
      </w:r>
    </w:p>
    <w:bookmarkEnd w:id="16"/>
    <w:p w14:paraId="2988C0DC" w14:textId="6A530EA0" w:rsidR="003C1621" w:rsidRPr="003C1621" w:rsidRDefault="00000000" w:rsidP="003C1621">
      <w:pPr>
        <w:numPr>
          <w:ilvl w:val="0"/>
          <w:numId w:val="4"/>
        </w:numPr>
        <w:spacing w:line="360" w:lineRule="auto"/>
        <w:ind w:left="852" w:right="20" w:hanging="426"/>
        <w:jc w:val="both"/>
        <w:rPr>
          <w:sz w:val="20"/>
          <w:szCs w:val="20"/>
        </w:rPr>
      </w:pPr>
      <w:r>
        <w:rPr>
          <w:b/>
          <w:sz w:val="20"/>
          <w:szCs w:val="20"/>
        </w:rPr>
        <w:t>sytuacji ekonomicznej lub finansowej:</w:t>
      </w:r>
    </w:p>
    <w:p w14:paraId="7E5B8EB7" w14:textId="030A1310" w:rsidR="003C1621" w:rsidRPr="003C1621" w:rsidRDefault="003C1621" w:rsidP="003C1621">
      <w:pPr>
        <w:pStyle w:val="Akapitzlist"/>
        <w:numPr>
          <w:ilvl w:val="0"/>
          <w:numId w:val="60"/>
        </w:numPr>
        <w:spacing w:line="360" w:lineRule="auto"/>
        <w:ind w:left="993" w:right="20" w:hanging="567"/>
        <w:rPr>
          <w:rFonts w:ascii="Arial" w:hAnsi="Arial" w:cs="Arial"/>
          <w:sz w:val="20"/>
          <w:szCs w:val="20"/>
        </w:rPr>
      </w:pPr>
      <w:r w:rsidRPr="003C1621">
        <w:rPr>
          <w:rFonts w:ascii="Arial" w:hAnsi="Arial" w:cs="Arial"/>
          <w:sz w:val="20"/>
          <w:szCs w:val="20"/>
        </w:rPr>
        <w:t xml:space="preserve">Wykonawcy winni wykazać, że są ubezpieczeni od odpowiedzialności cywilnej w zakresie prowadzonej działalności związanej z przedmiotem zamówienia na sumę gwarancyjną nie mniejszą </w:t>
      </w:r>
      <w:r w:rsidRPr="00367375">
        <w:rPr>
          <w:rFonts w:ascii="Arial" w:hAnsi="Arial" w:cs="Arial"/>
          <w:sz w:val="20"/>
          <w:szCs w:val="20"/>
        </w:rPr>
        <w:t xml:space="preserve">niż </w:t>
      </w:r>
      <w:r w:rsidR="00367375" w:rsidRPr="00367375">
        <w:rPr>
          <w:rFonts w:ascii="Arial" w:hAnsi="Arial" w:cs="Arial"/>
          <w:b/>
          <w:bCs/>
          <w:sz w:val="20"/>
          <w:szCs w:val="20"/>
        </w:rPr>
        <w:t>2 0</w:t>
      </w:r>
      <w:r w:rsidRPr="00367375">
        <w:rPr>
          <w:rFonts w:ascii="Arial" w:hAnsi="Arial" w:cs="Arial"/>
          <w:b/>
          <w:bCs/>
          <w:sz w:val="20"/>
          <w:szCs w:val="20"/>
        </w:rPr>
        <w:t xml:space="preserve">00.000,00 zł. </w:t>
      </w:r>
    </w:p>
    <w:p w14:paraId="395A3C87" w14:textId="04BBE827" w:rsidR="003C1621" w:rsidRPr="00B6469D" w:rsidRDefault="003C1621" w:rsidP="003C1621">
      <w:pPr>
        <w:pStyle w:val="Akapitzlist"/>
        <w:numPr>
          <w:ilvl w:val="0"/>
          <w:numId w:val="60"/>
        </w:numPr>
        <w:spacing w:line="360" w:lineRule="auto"/>
        <w:ind w:left="993" w:right="20" w:hanging="567"/>
        <w:rPr>
          <w:rFonts w:ascii="Arial" w:hAnsi="Arial" w:cs="Arial"/>
          <w:sz w:val="20"/>
          <w:szCs w:val="20"/>
        </w:rPr>
      </w:pPr>
      <w:r w:rsidRPr="003C1621">
        <w:rPr>
          <w:rFonts w:ascii="Arial" w:hAnsi="Arial" w:cs="Arial"/>
          <w:sz w:val="20"/>
          <w:szCs w:val="20"/>
        </w:rPr>
        <w:t xml:space="preserve">posiadają na realizację przedmiotowego zamówienia środki finansowe lub zdolność kredytową nie </w:t>
      </w:r>
      <w:r w:rsidRPr="00367375">
        <w:rPr>
          <w:rFonts w:ascii="Arial" w:hAnsi="Arial" w:cs="Arial"/>
          <w:sz w:val="20"/>
          <w:szCs w:val="20"/>
        </w:rPr>
        <w:t xml:space="preserve">mniejszą niż </w:t>
      </w:r>
      <w:r w:rsidR="00367375" w:rsidRPr="00367375">
        <w:rPr>
          <w:rFonts w:ascii="Arial" w:hAnsi="Arial" w:cs="Arial"/>
          <w:b/>
          <w:bCs/>
          <w:sz w:val="20"/>
          <w:szCs w:val="20"/>
        </w:rPr>
        <w:t>3 0</w:t>
      </w:r>
      <w:r w:rsidRPr="00367375">
        <w:rPr>
          <w:rFonts w:ascii="Arial" w:hAnsi="Arial" w:cs="Arial"/>
          <w:b/>
          <w:bCs/>
          <w:sz w:val="20"/>
          <w:szCs w:val="20"/>
        </w:rPr>
        <w:t xml:space="preserve">00.000,00 zł. </w:t>
      </w:r>
    </w:p>
    <w:p w14:paraId="31ECB9D9" w14:textId="1F749E1B" w:rsidR="00B6469D" w:rsidRPr="00B6469D" w:rsidRDefault="00B6469D" w:rsidP="00B6469D">
      <w:pPr>
        <w:spacing w:line="360" w:lineRule="auto"/>
        <w:ind w:left="426" w:right="20"/>
        <w:rPr>
          <w:sz w:val="20"/>
          <w:szCs w:val="20"/>
        </w:rPr>
      </w:pPr>
      <w:r w:rsidRPr="00B6469D">
        <w:rPr>
          <w:sz w:val="20"/>
          <w:szCs w:val="20"/>
        </w:rPr>
        <w:t>/Weryfikacja spełniania tego warunku dokonywana jest w oparciu o sprawozdanie finansowe lub inne dokumenty finansowe, informację z banku o wysokości środków lub zdolności kredytowej, opłaconą polisę/</w:t>
      </w:r>
    </w:p>
    <w:p w14:paraId="00000089" w14:textId="2B8ABFCA" w:rsidR="006C6DE1" w:rsidRPr="007B1534" w:rsidRDefault="00000000">
      <w:pPr>
        <w:numPr>
          <w:ilvl w:val="0"/>
          <w:numId w:val="4"/>
        </w:numPr>
        <w:spacing w:line="360" w:lineRule="auto"/>
        <w:ind w:left="852" w:right="20" w:hanging="426"/>
        <w:jc w:val="both"/>
        <w:rPr>
          <w:sz w:val="20"/>
          <w:szCs w:val="20"/>
        </w:rPr>
      </w:pPr>
      <w:r>
        <w:rPr>
          <w:b/>
          <w:sz w:val="20"/>
          <w:szCs w:val="20"/>
        </w:rPr>
        <w:t>zdolności technicznej lub zawodowej:</w:t>
      </w:r>
    </w:p>
    <w:p w14:paraId="1154B6CF" w14:textId="77777777" w:rsidR="002D0225" w:rsidRPr="002D0225" w:rsidRDefault="002D0225" w:rsidP="002D0225">
      <w:pPr>
        <w:spacing w:line="360" w:lineRule="auto"/>
        <w:ind w:left="448"/>
        <w:jc w:val="both"/>
        <w:rPr>
          <w:sz w:val="20"/>
          <w:szCs w:val="20"/>
          <w:lang w:val="pl-PL"/>
        </w:rPr>
      </w:pPr>
      <w:r w:rsidRPr="002D0225">
        <w:rPr>
          <w:sz w:val="20"/>
          <w:szCs w:val="20"/>
          <w:lang w:val="pl-PL"/>
        </w:rPr>
        <w:t xml:space="preserve">Zamawiający uzna wyżej wymieniony warunek za spełniony jeżeli Wykonawca wykaże, że: </w:t>
      </w:r>
    </w:p>
    <w:p w14:paraId="79F5DE9D" w14:textId="52263533" w:rsidR="002D0225" w:rsidRPr="002D0225" w:rsidRDefault="0024059F" w:rsidP="002D0225">
      <w:pPr>
        <w:spacing w:line="360" w:lineRule="auto"/>
        <w:ind w:left="448"/>
        <w:jc w:val="both"/>
        <w:rPr>
          <w:sz w:val="20"/>
          <w:szCs w:val="20"/>
          <w:lang w:val="pl-PL"/>
        </w:rPr>
      </w:pPr>
      <w:r>
        <w:rPr>
          <w:sz w:val="20"/>
          <w:szCs w:val="20"/>
          <w:u w:val="single"/>
          <w:lang w:val="pl-PL"/>
        </w:rPr>
        <w:t xml:space="preserve">- </w:t>
      </w:r>
      <w:r w:rsidR="002D0225" w:rsidRPr="0024059F">
        <w:rPr>
          <w:sz w:val="20"/>
          <w:szCs w:val="20"/>
          <w:u w:val="single"/>
          <w:lang w:val="pl-PL"/>
        </w:rPr>
        <w:t>w zakresie kwalifikacji zawodowej kadry technicznej</w:t>
      </w:r>
      <w:r w:rsidR="002D0225" w:rsidRPr="002D0225">
        <w:rPr>
          <w:sz w:val="20"/>
          <w:szCs w:val="20"/>
          <w:lang w:val="pl-PL"/>
        </w:rPr>
        <w:t xml:space="preserve">: dysponuje lub będzie dysponował na czas realizacji zamówienia co najmniej: </w:t>
      </w:r>
    </w:p>
    <w:p w14:paraId="686A2ECF" w14:textId="77777777" w:rsidR="002D0225" w:rsidRPr="002D0225" w:rsidRDefault="002D0225" w:rsidP="002D0225">
      <w:pPr>
        <w:pStyle w:val="Akapitzlist"/>
        <w:numPr>
          <w:ilvl w:val="0"/>
          <w:numId w:val="64"/>
        </w:numPr>
        <w:spacing w:line="360" w:lineRule="auto"/>
        <w:ind w:left="993" w:hanging="567"/>
        <w:rPr>
          <w:rFonts w:ascii="Arial" w:hAnsi="Arial" w:cs="Arial"/>
          <w:sz w:val="20"/>
          <w:szCs w:val="20"/>
        </w:rPr>
      </w:pPr>
      <w:r w:rsidRPr="002D0225">
        <w:rPr>
          <w:rFonts w:ascii="Arial" w:hAnsi="Arial" w:cs="Arial"/>
          <w:sz w:val="20"/>
          <w:szCs w:val="20"/>
        </w:rPr>
        <w:t xml:space="preserve">minimum 1 osobą na stanowisku Kierownika budowy, posiadającą wykształcenie techniczne i uprawnienia budowlane do kierowania robotami budowlanymi w specjalności drogowej bez ograniczeń lub odpowiadające im uprawnienia budowlane wydane na podstawie wcześniej obowiązujących przepisów, posiadającą co najmniej 2-letnie doświadczenie na stanowisku kierownika budowy przy realizacji robót budowlanych w specjalności drogowej związanych z budową i/lub przebudową i/lub remontem; </w:t>
      </w:r>
    </w:p>
    <w:p w14:paraId="5AF73053" w14:textId="1A047768" w:rsidR="002D0225" w:rsidRPr="002D0225" w:rsidRDefault="002D0225" w:rsidP="00140D87">
      <w:pPr>
        <w:pStyle w:val="Akapitzlist"/>
        <w:numPr>
          <w:ilvl w:val="0"/>
          <w:numId w:val="64"/>
        </w:numPr>
        <w:spacing w:line="360" w:lineRule="auto"/>
        <w:ind w:left="993" w:hanging="567"/>
        <w:rPr>
          <w:rFonts w:ascii="Arial" w:hAnsi="Arial" w:cs="Arial"/>
          <w:sz w:val="20"/>
          <w:szCs w:val="20"/>
        </w:rPr>
      </w:pPr>
      <w:r w:rsidRPr="002D0225">
        <w:rPr>
          <w:rFonts w:ascii="Arial" w:hAnsi="Arial" w:cs="Arial"/>
          <w:sz w:val="20"/>
          <w:szCs w:val="20"/>
        </w:rPr>
        <w:t xml:space="preserve">minimum 1 osobą na stanowisku Kierownika budowy, posiadającą wykształcenie techniczne </w:t>
      </w:r>
      <w:r w:rsidRPr="002D0225">
        <w:rPr>
          <w:rFonts w:ascii="Arial" w:hAnsi="Arial" w:cs="Arial"/>
          <w:sz w:val="20"/>
          <w:szCs w:val="20"/>
        </w:rPr>
        <w:lastRenderedPageBreak/>
        <w:t>i uprawnienia budowlane do kierowania robotami budowlanymi w specjalności instalacyjnej w zakresie instalacji sieci, instalacji i urządzeń elektrycznych i elektroenergetycznych, bez ograniczeń lub odpowiadające im uprawnienia wydane na podstawie wcześniej obowiązujących przepisów, posiadającą co najmniej 2-letnie doświadczenie na stanowisku kierownika budowy przy realizacji robót elektrycznych i elektroenergetycznych związanych z budową i/lub przebudową i/lub remontem sieci</w:t>
      </w:r>
      <w:r w:rsidRPr="002D0225">
        <w:rPr>
          <w:sz w:val="20"/>
          <w:szCs w:val="20"/>
        </w:rPr>
        <w:t xml:space="preserve">; </w:t>
      </w:r>
    </w:p>
    <w:p w14:paraId="1A396972" w14:textId="77777777" w:rsidR="002D0225" w:rsidRPr="002D0225" w:rsidRDefault="002D0225" w:rsidP="002D0225">
      <w:pPr>
        <w:spacing w:line="360" w:lineRule="auto"/>
        <w:ind w:left="448"/>
        <w:jc w:val="both"/>
        <w:rPr>
          <w:sz w:val="20"/>
          <w:szCs w:val="20"/>
          <w:lang w:val="pl-PL"/>
        </w:rPr>
      </w:pPr>
      <w:r w:rsidRPr="002D0225">
        <w:rPr>
          <w:sz w:val="20"/>
          <w:szCs w:val="20"/>
          <w:lang w:val="pl-PL"/>
        </w:rPr>
        <w:t xml:space="preserve">Uprawnienia zgodnie z art. 14 Ustawy z dnia 7 lipca 1994 r. Prawo budowlane (Dz.U. 2024 poz. 725), a w przypadku uprawnień uzyskanych przed wejściem w życie ww. ustawy należy powołać się na inne aktualne uprawnienia, odpowiednie do wymaganego przez Zamawiającego zakresu. </w:t>
      </w:r>
    </w:p>
    <w:p w14:paraId="278F0CFD" w14:textId="77777777" w:rsidR="002D0225" w:rsidRPr="002D0225" w:rsidRDefault="002D0225" w:rsidP="00B01828">
      <w:pPr>
        <w:spacing w:line="360" w:lineRule="auto"/>
        <w:ind w:left="448"/>
        <w:jc w:val="both"/>
        <w:rPr>
          <w:sz w:val="20"/>
          <w:szCs w:val="20"/>
          <w:lang w:val="pl-PL"/>
        </w:rPr>
      </w:pPr>
      <w:r w:rsidRPr="002D0225">
        <w:rPr>
          <w:i/>
          <w:iCs/>
          <w:sz w:val="20"/>
          <w:szCs w:val="20"/>
          <w:lang w:val="pl-PL"/>
        </w:rPr>
        <w:t xml:space="preserve">/Wykonawca wykaże podstawę do dysponowania tymi osobami oraz oświadczy, że wykazane osoby, które będą uczestniczyć w wykonywaniu zamówienia, posiadają wymagane uprawnienia, jeżeli ustawy nakładają obowiązek posiadania takich uprawnień. Sprawdzenie w/w warunku udziału w postępowaniu odbywać się będzie na podstawie wykazu osób i przedłożonych przez Wykonawcę informacji o podstawie do dysponowania tymi zasobami i oświadczenia wg zasady spełnia / nie spełnia. </w:t>
      </w:r>
    </w:p>
    <w:p w14:paraId="35F1FFD5" w14:textId="77777777" w:rsidR="002D0225" w:rsidRPr="002D0225" w:rsidRDefault="002D0225" w:rsidP="0024059F">
      <w:pPr>
        <w:spacing w:line="360" w:lineRule="auto"/>
        <w:ind w:left="448"/>
        <w:jc w:val="both"/>
        <w:rPr>
          <w:sz w:val="20"/>
          <w:szCs w:val="20"/>
          <w:lang w:val="pl-PL"/>
        </w:rPr>
      </w:pPr>
      <w:r w:rsidRPr="002D0225">
        <w:rPr>
          <w:i/>
          <w:iCs/>
          <w:sz w:val="20"/>
          <w:szCs w:val="20"/>
          <w:lang w:val="pl-PL"/>
        </w:rPr>
        <w:t xml:space="preserve">Zamawiający, w stosunku do Wykonawców wspólnie ubiegających się o udzielenie zamówienia, w odniesieniu do warunku dotyczącego zdolności technicznej lub zawodowej – dopuszcza łączne spełnianie warunku przez Wykonawców./ </w:t>
      </w:r>
    </w:p>
    <w:p w14:paraId="3FE22279" w14:textId="77777777" w:rsidR="0024059F" w:rsidRDefault="0024059F" w:rsidP="0024059F">
      <w:pPr>
        <w:spacing w:line="360" w:lineRule="auto"/>
        <w:ind w:left="448"/>
        <w:jc w:val="both"/>
        <w:rPr>
          <w:sz w:val="20"/>
          <w:szCs w:val="20"/>
          <w:lang w:val="pl-PL"/>
        </w:rPr>
      </w:pPr>
      <w:r>
        <w:rPr>
          <w:sz w:val="20"/>
          <w:szCs w:val="20"/>
          <w:u w:val="single"/>
          <w:lang w:val="pl-PL"/>
        </w:rPr>
        <w:t xml:space="preserve">- </w:t>
      </w:r>
      <w:r w:rsidR="002D0225" w:rsidRPr="0024059F">
        <w:rPr>
          <w:sz w:val="20"/>
          <w:szCs w:val="20"/>
          <w:u w:val="single"/>
          <w:lang w:val="pl-PL"/>
        </w:rPr>
        <w:t>w zakresie doświadczenia zawodowego</w:t>
      </w:r>
      <w:r w:rsidR="002D0225" w:rsidRPr="002D0225">
        <w:rPr>
          <w:sz w:val="20"/>
          <w:szCs w:val="20"/>
          <w:lang w:val="pl-PL"/>
        </w:rPr>
        <w:t xml:space="preserve">: należycie zrealizował w okresie ostatnich 5 lat przed upływem terminu składania ofert, a jeżeli okres prowadzenia działalności jest krótszy – to w tym okresie: </w:t>
      </w:r>
    </w:p>
    <w:p w14:paraId="1FF05184" w14:textId="26AD910D" w:rsidR="002D0225" w:rsidRPr="002D0225" w:rsidRDefault="002D0225" w:rsidP="0024059F">
      <w:pPr>
        <w:spacing w:line="360" w:lineRule="auto"/>
        <w:ind w:left="448"/>
        <w:jc w:val="both"/>
        <w:rPr>
          <w:sz w:val="20"/>
          <w:szCs w:val="20"/>
          <w:lang w:val="pl-PL"/>
        </w:rPr>
      </w:pPr>
      <w:r w:rsidRPr="002D0225">
        <w:rPr>
          <w:sz w:val="20"/>
          <w:szCs w:val="20"/>
          <w:lang w:val="pl-PL"/>
        </w:rPr>
        <w:t xml:space="preserve">1) co najmniej </w:t>
      </w:r>
      <w:r w:rsidR="00E72385">
        <w:rPr>
          <w:sz w:val="20"/>
          <w:szCs w:val="20"/>
          <w:lang w:val="pl-PL"/>
        </w:rPr>
        <w:t>trzy</w:t>
      </w:r>
      <w:r w:rsidRPr="002D0225">
        <w:rPr>
          <w:sz w:val="20"/>
          <w:szCs w:val="20"/>
          <w:lang w:val="pl-PL"/>
        </w:rPr>
        <w:t xml:space="preserve"> robot</w:t>
      </w:r>
      <w:r w:rsidR="00E72385">
        <w:rPr>
          <w:sz w:val="20"/>
          <w:szCs w:val="20"/>
          <w:lang w:val="pl-PL"/>
        </w:rPr>
        <w:t>y</w:t>
      </w:r>
      <w:r w:rsidRPr="002D0225">
        <w:rPr>
          <w:sz w:val="20"/>
          <w:szCs w:val="20"/>
          <w:lang w:val="pl-PL"/>
        </w:rPr>
        <w:t xml:space="preserve"> budowlan</w:t>
      </w:r>
      <w:r w:rsidR="00E72385">
        <w:rPr>
          <w:sz w:val="20"/>
          <w:szCs w:val="20"/>
          <w:lang w:val="pl-PL"/>
        </w:rPr>
        <w:t>e</w:t>
      </w:r>
      <w:r w:rsidRPr="002D0225">
        <w:rPr>
          <w:sz w:val="20"/>
          <w:szCs w:val="20"/>
          <w:lang w:val="pl-PL"/>
        </w:rPr>
        <w:t xml:space="preserve"> polegającą na budowie/przebudowie nawierzchni dróg i chodników o wartości nie mniejszej niż 2.000.000,00 zł brutto, wraz z podaniem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14:paraId="66201741" w14:textId="77777777" w:rsidR="002D0225" w:rsidRPr="002D0225" w:rsidRDefault="002D0225" w:rsidP="006C77D0">
      <w:pPr>
        <w:spacing w:line="360" w:lineRule="auto"/>
        <w:jc w:val="both"/>
        <w:rPr>
          <w:sz w:val="20"/>
          <w:szCs w:val="20"/>
          <w:lang w:val="pl-PL"/>
        </w:rPr>
      </w:pPr>
    </w:p>
    <w:p w14:paraId="0000008B" w14:textId="7829039C" w:rsidR="006C6DE1" w:rsidRDefault="002D0225" w:rsidP="0024059F">
      <w:pPr>
        <w:spacing w:line="360" w:lineRule="auto"/>
        <w:ind w:left="448"/>
        <w:jc w:val="both"/>
        <w:rPr>
          <w:sz w:val="20"/>
          <w:szCs w:val="20"/>
        </w:rPr>
      </w:pPr>
      <w:r w:rsidRPr="002D0225">
        <w:rPr>
          <w:i/>
          <w:iCs/>
          <w:sz w:val="20"/>
          <w:szCs w:val="20"/>
          <w:lang w:val="pl-PL"/>
        </w:rPr>
        <w:t xml:space="preserve">/ Sprawdzenie w/w warunku udziału w postępowaniu odbywać się będzie na podstawie wykazu robót budowlanych, wykazu usług i przedłożonych przez Wykonawcę poświadczeń/ innych dokumentów/ oświadczeń według zasady spełnia/nie spełnia./ </w:t>
      </w: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273E4415" w:rsidR="006C6DE1" w:rsidRDefault="00000000">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1534">
        <w:rPr>
          <w:sz w:val="20"/>
          <w:szCs w:val="20"/>
        </w:rPr>
        <w:t>usługi</w:t>
      </w:r>
      <w:r>
        <w:rPr>
          <w:sz w:val="20"/>
          <w:szCs w:val="20"/>
        </w:rPr>
        <w:t xml:space="preserve"> wykonają poszczególni wykonawcy w odniesieniu do warunków, które zostały opisane w ust. 2 - zgodnie z </w:t>
      </w:r>
      <w:r w:rsidRPr="001B5B3C">
        <w:rPr>
          <w:b/>
          <w:sz w:val="20"/>
          <w:szCs w:val="20"/>
        </w:rPr>
        <w:t xml:space="preserve">Załącznikiem nr </w:t>
      </w:r>
      <w:r w:rsidR="007C678C" w:rsidRPr="001B5B3C">
        <w:rPr>
          <w:b/>
          <w:sz w:val="20"/>
          <w:szCs w:val="20"/>
        </w:rPr>
        <w:t>3</w:t>
      </w:r>
      <w:r w:rsidRPr="001B5B3C">
        <w:rPr>
          <w:b/>
          <w:sz w:val="20"/>
          <w:szCs w:val="20"/>
        </w:rPr>
        <w:t xml:space="preserve"> do SWZ</w:t>
      </w:r>
      <w:r w:rsidRPr="007B1534">
        <w:rPr>
          <w:color w:val="FF0000"/>
          <w:sz w:val="20"/>
          <w:szCs w:val="20"/>
        </w:rPr>
        <w:t>.</w:t>
      </w:r>
    </w:p>
    <w:p w14:paraId="0000008D" w14:textId="77777777" w:rsidR="006C6DE1" w:rsidRPr="002A296E" w:rsidRDefault="00000000">
      <w:pPr>
        <w:pStyle w:val="Nagwek2"/>
        <w:rPr>
          <w:sz w:val="28"/>
          <w:szCs w:val="28"/>
        </w:rPr>
      </w:pPr>
      <w:bookmarkStart w:id="17" w:name="_sv3xn7chhdup" w:colFirst="0" w:colLast="0"/>
      <w:bookmarkEnd w:id="17"/>
      <w:r w:rsidRPr="002A296E">
        <w:rPr>
          <w:sz w:val="28"/>
          <w:szCs w:val="28"/>
        </w:rPr>
        <w:lastRenderedPageBreak/>
        <w:t>IX. Podstawy wykluczenia z postępowania</w:t>
      </w:r>
    </w:p>
    <w:p w14:paraId="0000008E" w14:textId="77777777" w:rsidR="006C6DE1" w:rsidRDefault="0000000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08FB9D97" w:rsidR="006C6DE1" w:rsidRDefault="00000000">
      <w:pPr>
        <w:numPr>
          <w:ilvl w:val="0"/>
          <w:numId w:val="26"/>
        </w:numPr>
        <w:spacing w:line="360" w:lineRule="auto"/>
        <w:ind w:left="812" w:hanging="386"/>
        <w:jc w:val="both"/>
        <w:rPr>
          <w:sz w:val="20"/>
          <w:szCs w:val="20"/>
        </w:rPr>
      </w:pPr>
      <w:r>
        <w:rPr>
          <w:sz w:val="20"/>
          <w:szCs w:val="20"/>
        </w:rPr>
        <w:t>w art. 108 ust. 1 PZP;</w:t>
      </w:r>
    </w:p>
    <w:p w14:paraId="00000090" w14:textId="39186609" w:rsidR="006C6DE1" w:rsidRDefault="00000000">
      <w:pPr>
        <w:numPr>
          <w:ilvl w:val="0"/>
          <w:numId w:val="26"/>
        </w:numPr>
        <w:spacing w:line="360" w:lineRule="auto"/>
        <w:ind w:left="812" w:hanging="386"/>
        <w:jc w:val="both"/>
        <w:rPr>
          <w:sz w:val="20"/>
          <w:szCs w:val="20"/>
        </w:rPr>
      </w:pPr>
      <w:r>
        <w:rPr>
          <w:sz w:val="20"/>
          <w:szCs w:val="20"/>
        </w:rPr>
        <w:t>w art. 109 ust. 1 pkt. 4 PZP, tj.:</w:t>
      </w:r>
    </w:p>
    <w:p w14:paraId="00000091" w14:textId="77777777" w:rsidR="006C6DE1" w:rsidRDefault="0000000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475327" w14:textId="77777777" w:rsidR="006335D6" w:rsidRPr="001951E6" w:rsidRDefault="006335D6" w:rsidP="009E2EA8">
      <w:pPr>
        <w:pStyle w:val="Akapitzlist"/>
        <w:numPr>
          <w:ilvl w:val="0"/>
          <w:numId w:val="26"/>
        </w:numPr>
        <w:spacing w:line="360" w:lineRule="auto"/>
        <w:rPr>
          <w:rFonts w:ascii="Arial" w:hAnsi="Arial" w:cs="Arial"/>
          <w:sz w:val="20"/>
          <w:szCs w:val="20"/>
        </w:rPr>
      </w:pPr>
      <w:r w:rsidRPr="006335D6">
        <w:rPr>
          <w:rFonts w:ascii="Arial" w:hAnsi="Arial" w:cs="Arial"/>
          <w:sz w:val="20"/>
          <w:szCs w:val="20"/>
        </w:rPr>
        <w:t xml:space="preserve">art. 7 ust. 1 ustawy z dnia 13 kwietnia 2022 r. (Dz.U. 2024 poz. 507) o szczególnych rozwiązaniach w zakresie przeciwdziałania wspieraniu agresji na Ukrainę oraz służących ochronie bezpieczeństwa narodowego: </w:t>
      </w:r>
    </w:p>
    <w:p w14:paraId="643B1273" w14:textId="77777777" w:rsidR="006335D6" w:rsidRPr="001951E6" w:rsidRDefault="006335D6" w:rsidP="009E2EA8">
      <w:pPr>
        <w:pStyle w:val="Akapitzlist"/>
        <w:adjustRightInd w:val="0"/>
        <w:spacing w:line="360" w:lineRule="auto"/>
        <w:ind w:left="502"/>
        <w:rPr>
          <w:rFonts w:ascii="Arial" w:hAnsi="Arial" w:cs="Arial"/>
          <w:color w:val="000000"/>
          <w:sz w:val="20"/>
          <w:szCs w:val="20"/>
        </w:rPr>
      </w:pPr>
      <w:r w:rsidRPr="001951E6">
        <w:rPr>
          <w:rFonts w:ascii="Arial" w:hAnsi="Arial" w:cs="Arial"/>
          <w:color w:val="000000"/>
          <w:sz w:val="20"/>
          <w:szCs w:val="20"/>
        </w:rPr>
        <w:t xml:space="preserve">1. Z postępowania o udzielenie zamówienia publicznego lub konkursu prowadzonego na podstawie ustawy z dnia 11 września 2019 r. - Prawo zamówień publicznych wyklucza się: </w:t>
      </w:r>
    </w:p>
    <w:p w14:paraId="493FA563" w14:textId="20A77C34"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9B8981D" w14:textId="77777777"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9B05F83" w14:textId="77777777" w:rsidR="006335D6" w:rsidRPr="001951E6" w:rsidRDefault="006335D6" w:rsidP="009E2EA8">
      <w:pPr>
        <w:pStyle w:val="Akapitzlist"/>
        <w:adjustRightInd w:val="0"/>
        <w:spacing w:after="40" w:line="360" w:lineRule="auto"/>
        <w:ind w:left="502" w:firstLine="218"/>
        <w:rPr>
          <w:rFonts w:ascii="Arial" w:hAnsi="Arial" w:cs="Arial"/>
          <w:color w:val="000000"/>
          <w:sz w:val="20"/>
          <w:szCs w:val="20"/>
        </w:rPr>
      </w:pPr>
      <w:r w:rsidRPr="001951E6">
        <w:rPr>
          <w:rFonts w:ascii="Arial" w:hAnsi="Arial" w:cs="Arial"/>
          <w:color w:val="000000"/>
          <w:sz w:val="20"/>
          <w:szCs w:val="20"/>
        </w:rPr>
        <w:t xml:space="preserve">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E4CE94C" w14:textId="77777777" w:rsidR="006335D6" w:rsidRPr="001951E6" w:rsidRDefault="006335D6" w:rsidP="009E2EA8">
      <w:pPr>
        <w:pStyle w:val="Akapitzlist"/>
        <w:adjustRightInd w:val="0"/>
        <w:spacing w:after="40" w:line="360" w:lineRule="auto"/>
        <w:ind w:left="502"/>
        <w:rPr>
          <w:rFonts w:ascii="Arial" w:hAnsi="Arial" w:cs="Arial"/>
          <w:color w:val="000000"/>
          <w:sz w:val="20"/>
          <w:szCs w:val="20"/>
        </w:rPr>
      </w:pPr>
      <w:r w:rsidRPr="001951E6">
        <w:rPr>
          <w:rFonts w:ascii="Arial" w:hAnsi="Arial" w:cs="Arial"/>
          <w:color w:val="000000"/>
          <w:sz w:val="20"/>
          <w:szCs w:val="20"/>
        </w:rPr>
        <w:t xml:space="preserve">2. Wykluczenie Wykonawcy następuje zgodnie z art. 111 ustawy Pzp. </w:t>
      </w:r>
    </w:p>
    <w:p w14:paraId="244DC381" w14:textId="095EED6E" w:rsidR="006335D6" w:rsidRPr="001951E6" w:rsidRDefault="006335D6" w:rsidP="009E2EA8">
      <w:pPr>
        <w:pStyle w:val="Akapitzlist"/>
        <w:adjustRightInd w:val="0"/>
        <w:spacing w:line="360" w:lineRule="auto"/>
        <w:ind w:left="502"/>
        <w:rPr>
          <w:rFonts w:ascii="Arial" w:hAnsi="Arial" w:cs="Arial"/>
          <w:color w:val="000000"/>
          <w:sz w:val="20"/>
          <w:szCs w:val="20"/>
        </w:rPr>
      </w:pPr>
      <w:r w:rsidRPr="001951E6">
        <w:rPr>
          <w:rFonts w:ascii="Arial" w:hAnsi="Arial" w:cs="Arial"/>
          <w:color w:val="000000"/>
          <w:sz w:val="20"/>
          <w:szCs w:val="20"/>
        </w:rPr>
        <w:t xml:space="preserve">3. Wykonawca może zostać wykluczony przez Zamawiającego na każdym etapie postępowania o udzielenie zamówienia. </w:t>
      </w:r>
    </w:p>
    <w:p w14:paraId="2B5F10BD" w14:textId="77777777" w:rsidR="001F5D25" w:rsidRDefault="00000000" w:rsidP="00433139">
      <w:pPr>
        <w:pStyle w:val="Nagwek2"/>
        <w:spacing w:after="0"/>
        <w:jc w:val="both"/>
        <w:rPr>
          <w:sz w:val="28"/>
          <w:szCs w:val="28"/>
        </w:rPr>
      </w:pPr>
      <w:bookmarkStart w:id="18" w:name="_crlv0voso4yw" w:colFirst="0" w:colLast="0"/>
      <w:bookmarkEnd w:id="18"/>
      <w:r>
        <w:lastRenderedPageBreak/>
        <w:t>X</w:t>
      </w:r>
      <w:r w:rsidRPr="00B6539D">
        <w:rPr>
          <w:sz w:val="28"/>
          <w:szCs w:val="28"/>
        </w:rPr>
        <w:t xml:space="preserve">. Podmiotowe środki dowodowe. </w:t>
      </w:r>
    </w:p>
    <w:p w14:paraId="00000095" w14:textId="2272DB98" w:rsidR="006C6DE1" w:rsidRPr="00B6539D" w:rsidRDefault="00000000" w:rsidP="00433139">
      <w:pPr>
        <w:pStyle w:val="Nagwek2"/>
        <w:spacing w:after="0"/>
        <w:jc w:val="both"/>
        <w:rPr>
          <w:sz w:val="28"/>
          <w:szCs w:val="28"/>
        </w:rPr>
      </w:pPr>
      <w:r w:rsidRPr="00B6539D">
        <w:rPr>
          <w:sz w:val="28"/>
          <w:szCs w:val="28"/>
        </w:rPr>
        <w:t>Oświadczenia i dokumenty, jakie zobowiązani są dostarczyć Wykonawcy w celu potwierdzenia spełniania warunków udziału w postępowaniu oraz wykazania braku podstaw wykluczenia</w:t>
      </w:r>
    </w:p>
    <w:p w14:paraId="00000096" w14:textId="76E75F58" w:rsidR="006C6DE1" w:rsidRPr="00E5544F" w:rsidRDefault="00000000" w:rsidP="00E5544F">
      <w:pPr>
        <w:numPr>
          <w:ilvl w:val="0"/>
          <w:numId w:val="11"/>
        </w:numPr>
        <w:spacing w:before="240" w:line="360" w:lineRule="auto"/>
        <w:ind w:left="284" w:hanging="426"/>
        <w:jc w:val="both"/>
        <w:rPr>
          <w:color w:val="FF0000"/>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1B5B3C">
        <w:rPr>
          <w:b/>
          <w:sz w:val="20"/>
          <w:szCs w:val="20"/>
        </w:rPr>
        <w:t xml:space="preserve">Załącznikiem nr </w:t>
      </w:r>
      <w:r w:rsidR="004F6296">
        <w:rPr>
          <w:b/>
          <w:sz w:val="20"/>
          <w:szCs w:val="20"/>
        </w:rPr>
        <w:t>1</w:t>
      </w:r>
      <w:r w:rsidRPr="001B5B3C">
        <w:rPr>
          <w:b/>
          <w:sz w:val="20"/>
          <w:szCs w:val="20"/>
        </w:rPr>
        <w:t xml:space="preserve"> do SWZ</w:t>
      </w:r>
    </w:p>
    <w:p w14:paraId="00000097" w14:textId="77777777" w:rsidR="006C6DE1" w:rsidRDefault="0000000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0B0321AE" w:rsidR="006C6DE1" w:rsidRDefault="0000000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8FC4C86" w14:textId="395ECB7D" w:rsidR="00523E8F" w:rsidRPr="00523E8F" w:rsidRDefault="00523E8F" w:rsidP="00523E8F">
      <w:pPr>
        <w:spacing w:line="360" w:lineRule="auto"/>
        <w:ind w:left="284"/>
        <w:jc w:val="both"/>
        <w:rPr>
          <w:sz w:val="20"/>
          <w:szCs w:val="20"/>
          <w:u w:val="single"/>
        </w:rPr>
      </w:pPr>
      <w:r w:rsidRPr="00523E8F">
        <w:rPr>
          <w:sz w:val="20"/>
          <w:szCs w:val="20"/>
          <w:u w:val="single"/>
        </w:rPr>
        <w:t>Wykaz podmiotowych środków dowodowych na potwierdzenie niepodlegania wykluczeniu:</w:t>
      </w:r>
    </w:p>
    <w:p w14:paraId="0000009A" w14:textId="35EE5E13" w:rsidR="006C6DE1" w:rsidRDefault="00000000">
      <w:pPr>
        <w:numPr>
          <w:ilvl w:val="2"/>
          <w:numId w:val="24"/>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2AEA">
        <w:rPr>
          <w:b/>
          <w:sz w:val="20"/>
          <w:szCs w:val="20"/>
        </w:rPr>
        <w:t xml:space="preserve">załącznik nr </w:t>
      </w:r>
      <w:r w:rsidR="006370F4" w:rsidRPr="001F5D25">
        <w:rPr>
          <w:b/>
          <w:bCs/>
          <w:sz w:val="20"/>
          <w:szCs w:val="20"/>
        </w:rPr>
        <w:t>5</w:t>
      </w:r>
      <w:r w:rsidRPr="005D2AEA">
        <w:rPr>
          <w:b/>
          <w:sz w:val="20"/>
          <w:szCs w:val="20"/>
        </w:rPr>
        <w:t xml:space="preserve"> do SWZ</w:t>
      </w:r>
      <w:r w:rsidRPr="005D2AEA">
        <w:rPr>
          <w:sz w:val="20"/>
          <w:szCs w:val="20"/>
        </w:rPr>
        <w:t>;</w:t>
      </w:r>
    </w:p>
    <w:p w14:paraId="4335EC6D" w14:textId="501F7A3F" w:rsidR="001F5D25" w:rsidRPr="001F5D25" w:rsidRDefault="00000000" w:rsidP="001F5D25">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144755B" w14:textId="00AA4E75" w:rsidR="001F5D25" w:rsidRPr="001F5D25" w:rsidRDefault="001F5D25" w:rsidP="001F5D25">
      <w:pPr>
        <w:numPr>
          <w:ilvl w:val="2"/>
          <w:numId w:val="24"/>
        </w:numPr>
        <w:spacing w:line="360" w:lineRule="auto"/>
        <w:ind w:left="710" w:hanging="435"/>
        <w:jc w:val="both"/>
        <w:rPr>
          <w:sz w:val="20"/>
          <w:szCs w:val="20"/>
          <w:lang w:val="pl-PL"/>
        </w:rPr>
      </w:pPr>
      <w:r w:rsidRPr="001F5D25">
        <w:rPr>
          <w:sz w:val="20"/>
          <w:szCs w:val="20"/>
          <w:lang w:val="pl-PL"/>
        </w:rPr>
        <w:t xml:space="preserve">Oświadczenie Wykonawcy o aktualności informacji zawartych w oświadczeniu wstępnym, o którym mowa w art. 125 ust. 1 ustawy Pzp - </w:t>
      </w:r>
      <w:r w:rsidRPr="001F5D25">
        <w:rPr>
          <w:b/>
          <w:bCs/>
          <w:sz w:val="20"/>
          <w:szCs w:val="20"/>
          <w:lang w:val="pl-PL"/>
        </w:rPr>
        <w:t xml:space="preserve">załącznik nr 8 do SWZ. </w:t>
      </w:r>
    </w:p>
    <w:p w14:paraId="0000009E" w14:textId="019A6631" w:rsidR="006C6DE1" w:rsidRDefault="00000000">
      <w:pPr>
        <w:numPr>
          <w:ilvl w:val="0"/>
          <w:numId w:val="24"/>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1B4F0E7D" w:rsidR="006C6DE1" w:rsidRDefault="00000000">
      <w:pPr>
        <w:numPr>
          <w:ilvl w:val="0"/>
          <w:numId w:val="2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000000A0" w14:textId="77777777" w:rsidR="006C6DE1" w:rsidRDefault="0000000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05E92645" w:rsidR="006C6DE1" w:rsidRDefault="00000000" w:rsidP="004F6296">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6296">
        <w:rPr>
          <w:sz w:val="20"/>
          <w:szCs w:val="20"/>
        </w:rPr>
        <w:t>9</w:t>
      </w:r>
      <w:r>
        <w:rPr>
          <w:smallCaps/>
          <w:sz w:val="20"/>
          <w:szCs w:val="20"/>
        </w:rPr>
        <w:t> </w:t>
      </w:r>
      <w:r w:rsidRPr="004F6296">
        <w:rPr>
          <w:smallCaps/>
          <w:sz w:val="20"/>
          <w:szCs w:val="20"/>
        </w:rPr>
        <w:t xml:space="preserve"> </w:t>
      </w:r>
      <w:r w:rsidRPr="004F6296">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9268EC2" w14:textId="77777777" w:rsidR="001F5D25" w:rsidRPr="001F5D25" w:rsidRDefault="001F5D25" w:rsidP="00523E8F">
      <w:pPr>
        <w:pBdr>
          <w:top w:val="nil"/>
          <w:left w:val="nil"/>
          <w:bottom w:val="nil"/>
          <w:right w:val="nil"/>
          <w:between w:val="nil"/>
        </w:pBdr>
        <w:spacing w:line="360" w:lineRule="auto"/>
        <w:ind w:left="454"/>
        <w:jc w:val="both"/>
        <w:rPr>
          <w:sz w:val="20"/>
          <w:szCs w:val="20"/>
        </w:rPr>
      </w:pPr>
    </w:p>
    <w:p w14:paraId="1EBB324D" w14:textId="77777777" w:rsidR="00523E8F" w:rsidRDefault="001F5D25" w:rsidP="001F5D25">
      <w:pPr>
        <w:numPr>
          <w:ilvl w:val="0"/>
          <w:numId w:val="24"/>
        </w:numPr>
        <w:pBdr>
          <w:top w:val="nil"/>
          <w:left w:val="nil"/>
          <w:bottom w:val="nil"/>
          <w:right w:val="nil"/>
          <w:between w:val="nil"/>
        </w:pBdr>
        <w:spacing w:line="360" w:lineRule="auto"/>
        <w:jc w:val="both"/>
        <w:rPr>
          <w:sz w:val="20"/>
          <w:szCs w:val="20"/>
        </w:rPr>
      </w:pPr>
      <w:r w:rsidRPr="00523E8F">
        <w:rPr>
          <w:sz w:val="20"/>
          <w:szCs w:val="20"/>
          <w:u w:val="single"/>
        </w:rPr>
        <w:t>Wykaz podmiotowych środków dowodowych na potwierdzenie spełniania warunków udziału w postępowaniu:</w:t>
      </w:r>
      <w:r w:rsidRPr="001F5D25">
        <w:rPr>
          <w:sz w:val="20"/>
          <w:szCs w:val="20"/>
        </w:rPr>
        <w:t xml:space="preserve"> </w:t>
      </w:r>
    </w:p>
    <w:p w14:paraId="0E8568BA" w14:textId="77777777" w:rsidR="00523E8F" w:rsidRDefault="00523E8F" w:rsidP="00523E8F">
      <w:pPr>
        <w:pStyle w:val="Akapitzlist"/>
        <w:rPr>
          <w:sz w:val="20"/>
          <w:szCs w:val="20"/>
        </w:rPr>
      </w:pPr>
    </w:p>
    <w:p w14:paraId="073F8637" w14:textId="04B13E99"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23E8F">
        <w:rPr>
          <w:b/>
          <w:bCs/>
          <w:sz w:val="20"/>
          <w:szCs w:val="20"/>
        </w:rPr>
        <w:t>załącznik nr 6</w:t>
      </w:r>
      <w:r w:rsidRPr="001F5D25">
        <w:rPr>
          <w:sz w:val="20"/>
          <w:szCs w:val="20"/>
        </w:rPr>
        <w:t xml:space="preserve"> do SWZ (w przypadku świadczeń okresowych lub ciągłych nadal wykonywanych referencje bądź inne dokumenty potwierdzające ich należyte wykonanie powinny być wydane nie wcześniej niż 3 miesiące przed terminem składania ofert); </w:t>
      </w:r>
    </w:p>
    <w:p w14:paraId="2B0CA860" w14:textId="77777777"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23E8F">
        <w:rPr>
          <w:b/>
          <w:bCs/>
          <w:sz w:val="20"/>
          <w:szCs w:val="20"/>
        </w:rPr>
        <w:t>załącznik nr 7</w:t>
      </w:r>
      <w:r w:rsidRPr="001F5D25">
        <w:rPr>
          <w:sz w:val="20"/>
          <w:szCs w:val="20"/>
        </w:rPr>
        <w:t xml:space="preserve"> do SWZ; </w:t>
      </w:r>
    </w:p>
    <w:p w14:paraId="1FA42DCA" w14:textId="77777777"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3) Dokumenty potwierdzające, że Wykonawca jest ubezpieczony od odpowiedzialności cywilnej w zakresie prowadzonej działalności związanej z przedmiotem zamówienia ze wskazaniem sumy gwarancyjnej tego ubezpieczenia; </w:t>
      </w:r>
    </w:p>
    <w:p w14:paraId="0FAEAD35" w14:textId="2EE8CBC9" w:rsidR="001F5D25" w:rsidRPr="001F5D25" w:rsidRDefault="001F5D25" w:rsidP="00523E8F">
      <w:pPr>
        <w:pBdr>
          <w:top w:val="nil"/>
          <w:left w:val="nil"/>
          <w:bottom w:val="nil"/>
          <w:right w:val="nil"/>
          <w:between w:val="nil"/>
        </w:pBdr>
        <w:spacing w:line="360" w:lineRule="auto"/>
        <w:ind w:left="454"/>
        <w:jc w:val="both"/>
        <w:rPr>
          <w:sz w:val="20"/>
          <w:szCs w:val="20"/>
        </w:rPr>
      </w:pPr>
      <w:r w:rsidRPr="001F5D25">
        <w:rPr>
          <w:sz w:val="20"/>
          <w:szCs w:val="20"/>
        </w:rPr>
        <w:t xml:space="preserve">4) Dokumenty potwierdzające, że Wykonawca posiada na realizację przedmiotowego zamówienia środki finansowe lub zdolność kredytową. </w:t>
      </w:r>
    </w:p>
    <w:p w14:paraId="3B377A22" w14:textId="77777777" w:rsidR="001F5D25" w:rsidRPr="001F5D25" w:rsidRDefault="001F5D25" w:rsidP="001F5D25">
      <w:pPr>
        <w:pBdr>
          <w:top w:val="nil"/>
          <w:left w:val="nil"/>
          <w:bottom w:val="nil"/>
          <w:right w:val="nil"/>
          <w:between w:val="nil"/>
        </w:pBdr>
        <w:spacing w:line="360" w:lineRule="auto"/>
        <w:jc w:val="both"/>
        <w:rPr>
          <w:sz w:val="20"/>
          <w:szCs w:val="20"/>
        </w:rPr>
      </w:pPr>
    </w:p>
    <w:p w14:paraId="5A5546D0" w14:textId="77777777"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 xml:space="preserve">Zamawiający nie wzywa do złożenia podmiotowych środków dowodowych, jeżeli można je uzyskać za pomocą bezpłatnych i ogólnodostępnych baz danych, w szczególności rejestrów </w:t>
      </w:r>
      <w:r w:rsidRPr="001F5D25">
        <w:rPr>
          <w:sz w:val="20"/>
          <w:szCs w:val="20"/>
        </w:rPr>
        <w:lastRenderedPageBreak/>
        <w:t xml:space="preserve">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148A78F3" w14:textId="77777777"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 xml:space="preserve">Wykonawca nie jest zobowiązany do złożenia podmiotowych środków dowodowych, które Zamawiający posiada, jeżeli Wykonawca wskaże te środki oraz potwierdzi ich prawidłowość i aktualność. </w:t>
      </w:r>
    </w:p>
    <w:p w14:paraId="12D9C671" w14:textId="12EBAC8B" w:rsidR="001F5D25" w:rsidRPr="001F5D25" w:rsidRDefault="001F5D25" w:rsidP="001F5D25">
      <w:pPr>
        <w:numPr>
          <w:ilvl w:val="0"/>
          <w:numId w:val="24"/>
        </w:numPr>
        <w:pBdr>
          <w:top w:val="nil"/>
          <w:left w:val="nil"/>
          <w:bottom w:val="nil"/>
          <w:right w:val="nil"/>
          <w:between w:val="nil"/>
        </w:pBdr>
        <w:spacing w:line="360" w:lineRule="auto"/>
        <w:jc w:val="both"/>
        <w:rPr>
          <w:sz w:val="20"/>
          <w:szCs w:val="20"/>
        </w:rPr>
      </w:pPr>
      <w:r w:rsidRPr="001F5D25">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w:t>
      </w:r>
      <w:r>
        <w:rPr>
          <w:sz w:val="20"/>
          <w:szCs w:val="20"/>
        </w:rPr>
        <w:t xml:space="preserve"> </w:t>
      </w:r>
      <w:r w:rsidRPr="001F5D25">
        <w:rPr>
          <w:sz w:val="20"/>
          <w:szCs w:val="20"/>
        </w:rPr>
        <w:t>dla dokumentów elektronicznych oraz środków komunikacji elektronicznej w postępowaniu</w:t>
      </w:r>
      <w:r>
        <w:rPr>
          <w:sz w:val="20"/>
          <w:szCs w:val="20"/>
        </w:rPr>
        <w:t xml:space="preserve"> </w:t>
      </w:r>
      <w:r w:rsidRPr="001F5D25">
        <w:rPr>
          <w:sz w:val="20"/>
          <w:szCs w:val="20"/>
        </w:rPr>
        <w:t>o udzielenie zamówienia publicznego lub konkursie.</w:t>
      </w:r>
    </w:p>
    <w:p w14:paraId="644E8697" w14:textId="77777777" w:rsidR="001F5D25" w:rsidRPr="004F6296" w:rsidRDefault="001F5D25" w:rsidP="001F5D25">
      <w:pPr>
        <w:pBdr>
          <w:top w:val="nil"/>
          <w:left w:val="nil"/>
          <w:bottom w:val="nil"/>
          <w:right w:val="nil"/>
          <w:between w:val="nil"/>
        </w:pBdr>
        <w:spacing w:line="360" w:lineRule="auto"/>
        <w:jc w:val="both"/>
        <w:rPr>
          <w:sz w:val="20"/>
          <w:szCs w:val="20"/>
        </w:rPr>
      </w:pPr>
    </w:p>
    <w:p w14:paraId="000000A2" w14:textId="7F8AA546" w:rsidR="006C6DE1" w:rsidRPr="00B6539D" w:rsidRDefault="00000000">
      <w:pPr>
        <w:pStyle w:val="Nagwek2"/>
        <w:rPr>
          <w:sz w:val="28"/>
          <w:szCs w:val="28"/>
        </w:rPr>
      </w:pPr>
      <w:bookmarkStart w:id="19" w:name="_gb4nrns0uw97" w:colFirst="0" w:colLast="0"/>
      <w:bookmarkEnd w:id="19"/>
      <w:r w:rsidRPr="00B6539D">
        <w:rPr>
          <w:sz w:val="28"/>
          <w:szCs w:val="28"/>
        </w:rPr>
        <w:t>XI. Poleganie na zasobach innych podmiotów</w:t>
      </w:r>
    </w:p>
    <w:p w14:paraId="000000A3" w14:textId="77777777" w:rsidR="006C6DE1" w:rsidRDefault="0000000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6C6DE1" w:rsidRDefault="0000000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4CC70A4B" w:rsidR="006C6DE1" w:rsidRDefault="0000000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37219">
        <w:rPr>
          <w:b/>
          <w:sz w:val="20"/>
          <w:szCs w:val="20"/>
        </w:rPr>
        <w:t xml:space="preserve">załącznik nr </w:t>
      </w:r>
      <w:r w:rsidR="00A64751">
        <w:rPr>
          <w:b/>
          <w:sz w:val="20"/>
          <w:szCs w:val="20"/>
        </w:rPr>
        <w:t>3</w:t>
      </w:r>
      <w:r w:rsidRPr="00637219">
        <w:rPr>
          <w:b/>
          <w:sz w:val="20"/>
          <w:szCs w:val="20"/>
        </w:rPr>
        <w:t xml:space="preserve"> do SWZ.</w:t>
      </w:r>
    </w:p>
    <w:p w14:paraId="000000A6" w14:textId="77777777" w:rsidR="006C6DE1" w:rsidRDefault="0000000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C5B8D1C" w:rsidR="006C6DE1" w:rsidRDefault="00000000">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4F414144" w:rsidR="006C6DE1" w:rsidRDefault="00000000">
      <w:pPr>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15719C3B" w:rsidR="006C6DE1" w:rsidRDefault="0000000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6C6DE1" w:rsidRPr="00B6539D" w:rsidRDefault="00000000">
      <w:pPr>
        <w:pStyle w:val="Nagwek2"/>
        <w:rPr>
          <w:sz w:val="28"/>
          <w:szCs w:val="28"/>
        </w:rPr>
      </w:pPr>
      <w:bookmarkStart w:id="20" w:name="_lodptpqf2xh0" w:colFirst="0" w:colLast="0"/>
      <w:bookmarkEnd w:id="20"/>
      <w:r w:rsidRPr="00B6539D">
        <w:rPr>
          <w:sz w:val="28"/>
          <w:szCs w:val="28"/>
        </w:rPr>
        <w:t>XII. Informacja dla Wykonawców wspólnie ubiegających się o udzielenie zamówienia</w:t>
      </w:r>
    </w:p>
    <w:p w14:paraId="000000AB" w14:textId="77777777" w:rsidR="006C6DE1" w:rsidRDefault="00000000">
      <w:pPr>
        <w:numPr>
          <w:ilvl w:val="0"/>
          <w:numId w:val="22"/>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6C6DE1" w:rsidRDefault="00000000">
      <w:pPr>
        <w:numPr>
          <w:ilvl w:val="0"/>
          <w:numId w:val="22"/>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5A78A4C7" w:rsidR="006C6DE1" w:rsidRDefault="00000000">
      <w:pPr>
        <w:numPr>
          <w:ilvl w:val="0"/>
          <w:numId w:val="22"/>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6C6DE1" w:rsidRDefault="0000000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6C6DE1" w:rsidRPr="00B6539D" w:rsidRDefault="00000000">
      <w:pPr>
        <w:pStyle w:val="Nagwek2"/>
        <w:spacing w:before="240" w:after="240"/>
        <w:rPr>
          <w:sz w:val="28"/>
          <w:szCs w:val="28"/>
        </w:rPr>
      </w:pPr>
      <w:bookmarkStart w:id="21" w:name="_tp7vefgpgfgi" w:colFirst="0" w:colLast="0"/>
      <w:bookmarkEnd w:id="21"/>
      <w:r w:rsidRPr="00B6539D">
        <w:rPr>
          <w:sz w:val="28"/>
          <w:szCs w:val="28"/>
        </w:rPr>
        <w:t>XIII. Informacje o sposobie porozumiewania się zamawiającego z Wykonawcami oraz przekazywania oświadczeń lub dokumentów</w:t>
      </w:r>
    </w:p>
    <w:p w14:paraId="24256E38" w14:textId="77777777" w:rsidR="00B53831" w:rsidRDefault="00000000" w:rsidP="006C3099">
      <w:pPr>
        <w:numPr>
          <w:ilvl w:val="0"/>
          <w:numId w:val="21"/>
        </w:numPr>
        <w:pBdr>
          <w:top w:val="nil"/>
          <w:left w:val="nil"/>
          <w:bottom w:val="nil"/>
          <w:right w:val="nil"/>
          <w:between w:val="nil"/>
        </w:pBdr>
        <w:spacing w:line="320" w:lineRule="auto"/>
        <w:jc w:val="both"/>
        <w:rPr>
          <w:sz w:val="20"/>
          <w:szCs w:val="20"/>
        </w:rPr>
      </w:pPr>
      <w:r w:rsidRPr="00D06BDA">
        <w:rPr>
          <w:sz w:val="20"/>
          <w:szCs w:val="20"/>
        </w:rPr>
        <w:t xml:space="preserve">Postępowanie prowadzone jest w języku polskim w formie elektronicznej za pośrednictwem </w:t>
      </w:r>
      <w:hyperlink r:id="rId9">
        <w:r w:rsidR="006C6DE1" w:rsidRPr="00D06BDA">
          <w:rPr>
            <w:color w:val="1155CC"/>
            <w:sz w:val="20"/>
            <w:szCs w:val="20"/>
            <w:u w:val="single"/>
          </w:rPr>
          <w:t>platformazakupowa.pl</w:t>
        </w:r>
      </w:hyperlink>
      <w:r w:rsidRPr="00D06BDA">
        <w:rPr>
          <w:sz w:val="20"/>
          <w:szCs w:val="20"/>
        </w:rPr>
        <w:t xml:space="preserve"> pod adresem</w:t>
      </w:r>
      <w:r w:rsidR="00B53831">
        <w:rPr>
          <w:sz w:val="20"/>
          <w:szCs w:val="20"/>
        </w:rPr>
        <w:t xml:space="preserve"> </w:t>
      </w:r>
    </w:p>
    <w:p w14:paraId="0C091A5D" w14:textId="5ECA549D" w:rsidR="00B53831" w:rsidRDefault="00F724E9" w:rsidP="00B53831">
      <w:pPr>
        <w:pBdr>
          <w:top w:val="nil"/>
          <w:left w:val="nil"/>
          <w:bottom w:val="nil"/>
          <w:right w:val="nil"/>
          <w:between w:val="nil"/>
        </w:pBdr>
        <w:spacing w:line="320" w:lineRule="auto"/>
        <w:ind w:left="720"/>
        <w:jc w:val="both"/>
        <w:rPr>
          <w:sz w:val="20"/>
          <w:szCs w:val="20"/>
        </w:rPr>
      </w:pPr>
      <w:hyperlink r:id="rId10" w:history="1">
        <w:r w:rsidRPr="00F724E9">
          <w:rPr>
            <w:rStyle w:val="Hipercze"/>
            <w:sz w:val="20"/>
            <w:szCs w:val="20"/>
          </w:rPr>
          <w:t xml:space="preserve">https://platformazakupowa.pl/transakcja/1073502 </w:t>
        </w:r>
      </w:hyperlink>
      <w:r w:rsidR="00B53831">
        <w:rPr>
          <w:color w:val="0462C1"/>
        </w:rPr>
        <w:t>https://platformazakupowa.pl/pn/krotoszyce</w:t>
      </w:r>
    </w:p>
    <w:p w14:paraId="000000BC" w14:textId="71A877C4" w:rsidR="006C6DE1" w:rsidRPr="00D06BDA" w:rsidRDefault="006C3099" w:rsidP="00B53831">
      <w:pPr>
        <w:pBdr>
          <w:top w:val="nil"/>
          <w:left w:val="nil"/>
          <w:bottom w:val="nil"/>
          <w:right w:val="nil"/>
          <w:between w:val="nil"/>
        </w:pBdr>
        <w:spacing w:line="320" w:lineRule="auto"/>
        <w:ind w:left="720"/>
        <w:jc w:val="both"/>
        <w:rPr>
          <w:sz w:val="20"/>
          <w:szCs w:val="20"/>
        </w:rPr>
      </w:pPr>
      <w:r w:rsidRPr="00D06BDA">
        <w:rPr>
          <w:sz w:val="20"/>
          <w:szCs w:val="20"/>
        </w:rPr>
        <w:t xml:space="preserve"> </w:t>
      </w:r>
      <w:r w:rsidRPr="00D06BDA">
        <w:rPr>
          <w:rFonts w:eastAsia="Calibri"/>
          <w:sz w:val="20"/>
          <w:szCs w:val="20"/>
        </w:rPr>
        <w:t xml:space="preserve">odbywa się za pośrednictwem </w:t>
      </w:r>
      <w:hyperlink r:id="rId11">
        <w:r w:rsidR="006C6DE1" w:rsidRPr="00D06BDA">
          <w:rPr>
            <w:rFonts w:eastAsia="Calibri"/>
            <w:color w:val="1155CC"/>
            <w:sz w:val="20"/>
            <w:szCs w:val="20"/>
            <w:u w:val="single"/>
          </w:rPr>
          <w:t>platformazakupowa.pl</w:t>
        </w:r>
      </w:hyperlink>
      <w:r w:rsidRPr="00D06BDA">
        <w:rPr>
          <w:rFonts w:eastAsia="Calibri"/>
          <w:sz w:val="20"/>
          <w:szCs w:val="20"/>
        </w:rPr>
        <w:t xml:space="preserve"> i formularza </w:t>
      </w:r>
      <w:r w:rsidRPr="00D06BDA">
        <w:rPr>
          <w:rFonts w:eastAsia="Calibri"/>
          <w:b/>
          <w:sz w:val="20"/>
          <w:szCs w:val="20"/>
        </w:rPr>
        <w:t>„Wyślij wiadomość do zamawiającego”.</w:t>
      </w:r>
      <w:r w:rsidRPr="00D06BDA">
        <w:rPr>
          <w:b/>
          <w:sz w:val="20"/>
          <w:szCs w:val="20"/>
        </w:rPr>
        <w:t xml:space="preserve"> </w:t>
      </w:r>
    </w:p>
    <w:p w14:paraId="000000BD" w14:textId="014BADDD" w:rsidR="006C6DE1" w:rsidRDefault="00000000">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sidR="006C6DE1">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6C3099">
        <w:rPr>
          <w:sz w:val="20"/>
          <w:szCs w:val="20"/>
        </w:rPr>
        <w:t xml:space="preserve"> </w:t>
      </w:r>
      <w:hyperlink r:id="rId13" w:history="1">
        <w:r w:rsidR="006C3099" w:rsidRPr="0018547D">
          <w:rPr>
            <w:rStyle w:val="Hipercze"/>
            <w:sz w:val="20"/>
            <w:szCs w:val="20"/>
          </w:rPr>
          <w:t>a.grzywa@krotoszyce.pl</w:t>
        </w:r>
      </w:hyperlink>
    </w:p>
    <w:p w14:paraId="046B0481" w14:textId="77777777" w:rsidR="006C3099" w:rsidRPr="006C3099" w:rsidRDefault="006C3099" w:rsidP="006C3099">
      <w:pPr>
        <w:numPr>
          <w:ilvl w:val="0"/>
          <w:numId w:val="21"/>
        </w:numPr>
        <w:spacing w:line="320" w:lineRule="auto"/>
        <w:jc w:val="both"/>
        <w:rPr>
          <w:rFonts w:eastAsia="Calibri"/>
          <w:sz w:val="20"/>
          <w:szCs w:val="20"/>
        </w:rPr>
      </w:pPr>
      <w:r w:rsidRPr="006C3099">
        <w:rPr>
          <w:rFonts w:eastAsia="Calibri"/>
          <w:sz w:val="20"/>
          <w:szCs w:val="20"/>
        </w:rPr>
        <w:lastRenderedPageBreak/>
        <w:t>W celu skrócenia czasu udzielenia odpowiedzi na pytania komunikacja między zamawiającym a wykonawcami w zakresie:</w:t>
      </w:r>
    </w:p>
    <w:p w14:paraId="189883E9"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Zamawiającemu pytań do treści SWZ;</w:t>
      </w:r>
    </w:p>
    <w:p w14:paraId="2E093A38"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podmiotowych środków dowodowych;</w:t>
      </w:r>
    </w:p>
    <w:p w14:paraId="330B2F24"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F1C45C7"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ADCAFF"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odpowiedzi na wezwanie Zamawiającego do złożenia wyjaśnień dot. treści przedmiotowych środków dowodowych;</w:t>
      </w:r>
    </w:p>
    <w:p w14:paraId="48515B19"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przesłania odpowiedzi na inne wezwania Zamawiającego wynikające z ustawy - Prawo zamówień publicznych;</w:t>
      </w:r>
    </w:p>
    <w:p w14:paraId="7420AC57" w14:textId="77777777" w:rsidR="006C3099" w:rsidRPr="006C3099" w:rsidRDefault="006C3099" w:rsidP="006C3099">
      <w:pPr>
        <w:spacing w:line="320" w:lineRule="auto"/>
        <w:ind w:left="720"/>
        <w:jc w:val="both"/>
        <w:rPr>
          <w:rFonts w:eastAsia="Calibri"/>
          <w:sz w:val="20"/>
          <w:szCs w:val="20"/>
          <w:highlight w:val="white"/>
        </w:rPr>
      </w:pPr>
      <w:r w:rsidRPr="006C3099">
        <w:rPr>
          <w:rFonts w:eastAsia="Calibri"/>
          <w:sz w:val="20"/>
          <w:szCs w:val="20"/>
          <w:highlight w:val="white"/>
        </w:rPr>
        <w:t>- przesyłania wniosków, informacji, oświadczeń Wykonawcy;</w:t>
      </w:r>
    </w:p>
    <w:p w14:paraId="3A4FD8AD" w14:textId="06EDD171" w:rsidR="006C3099" w:rsidRDefault="006C3099" w:rsidP="004450F1">
      <w:pPr>
        <w:spacing w:line="320" w:lineRule="auto"/>
        <w:ind w:left="720"/>
        <w:jc w:val="both"/>
        <w:rPr>
          <w:rFonts w:eastAsia="Calibri"/>
          <w:sz w:val="20"/>
          <w:szCs w:val="20"/>
          <w:highlight w:val="white"/>
        </w:rPr>
      </w:pPr>
      <w:r w:rsidRPr="006C3099">
        <w:rPr>
          <w:rFonts w:eastAsia="Calibri"/>
          <w:sz w:val="20"/>
          <w:szCs w:val="20"/>
          <w:highlight w:val="white"/>
        </w:rPr>
        <w:t>- przesyłania odwołania/inne</w:t>
      </w:r>
    </w:p>
    <w:p w14:paraId="7BC8E646" w14:textId="49DF4C2F" w:rsidR="00E72385" w:rsidRPr="00E72385" w:rsidRDefault="00E72385" w:rsidP="004450F1">
      <w:pPr>
        <w:spacing w:line="320" w:lineRule="auto"/>
        <w:ind w:left="720"/>
        <w:jc w:val="both"/>
        <w:rPr>
          <w:rFonts w:eastAsia="Calibri"/>
          <w:sz w:val="20"/>
          <w:szCs w:val="20"/>
          <w:highlight w:val="white"/>
        </w:rPr>
      </w:pPr>
      <w:r w:rsidRPr="00E72385">
        <w:rPr>
          <w:sz w:val="20"/>
          <w:szCs w:val="20"/>
        </w:rPr>
        <w:t>odbywa się za pośrednictwem platformazakupowa.pl i formularza „Wyślij wiadomość do zamawiającego”.</w:t>
      </w:r>
    </w:p>
    <w:p w14:paraId="000000BE"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sidR="006C6DE1">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006C6DE1">
          <w:rPr>
            <w:color w:val="1155CC"/>
            <w:sz w:val="20"/>
            <w:szCs w:val="20"/>
            <w:u w:val="single"/>
          </w:rPr>
          <w:t>platformazakupowa.pl</w:t>
        </w:r>
      </w:hyperlink>
      <w:r>
        <w:rPr>
          <w:sz w:val="20"/>
          <w:szCs w:val="20"/>
        </w:rPr>
        <w:t xml:space="preserve"> do konkretnego wykonawcy.</w:t>
      </w:r>
    </w:p>
    <w:p w14:paraId="000000BF"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006C6DE1">
          <w:rPr>
            <w:color w:val="1155CC"/>
            <w:sz w:val="20"/>
            <w:szCs w:val="20"/>
            <w:u w:val="single"/>
          </w:rPr>
          <w:t>platformazakupowa.pl</w:t>
        </w:r>
      </w:hyperlink>
      <w:r>
        <w:rPr>
          <w:sz w:val="20"/>
          <w:szCs w:val="20"/>
        </w:rPr>
        <w:t>, tj.:</w:t>
      </w:r>
    </w:p>
    <w:p w14:paraId="000000C1" w14:textId="77777777" w:rsidR="006C6DE1" w:rsidRDefault="00000000">
      <w:pPr>
        <w:numPr>
          <w:ilvl w:val="1"/>
          <w:numId w:val="17"/>
        </w:numPr>
        <w:spacing w:line="320" w:lineRule="auto"/>
        <w:jc w:val="both"/>
        <w:rPr>
          <w:sz w:val="20"/>
          <w:szCs w:val="20"/>
        </w:rPr>
      </w:pPr>
      <w:r>
        <w:rPr>
          <w:sz w:val="20"/>
          <w:szCs w:val="20"/>
        </w:rPr>
        <w:t>stały dostęp do sieci Internet o gwarantowanej przepustowości nie mniejszej niż 512 kb/s,</w:t>
      </w:r>
    </w:p>
    <w:p w14:paraId="000000C2" w14:textId="77777777" w:rsidR="006C6DE1" w:rsidRDefault="0000000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6C6DE1" w:rsidRDefault="00000000">
      <w:pPr>
        <w:numPr>
          <w:ilvl w:val="1"/>
          <w:numId w:val="17"/>
        </w:numPr>
        <w:spacing w:line="320" w:lineRule="auto"/>
        <w:jc w:val="both"/>
        <w:rPr>
          <w:sz w:val="20"/>
          <w:szCs w:val="20"/>
        </w:rPr>
      </w:pPr>
      <w:r>
        <w:rPr>
          <w:sz w:val="20"/>
          <w:szCs w:val="20"/>
        </w:rPr>
        <w:t xml:space="preserve">zainstalowana dowolna, inna przeglądarka internetowa niż Internet Explorer, </w:t>
      </w:r>
    </w:p>
    <w:p w14:paraId="000000C4" w14:textId="77777777" w:rsidR="006C6DE1" w:rsidRDefault="00000000">
      <w:pPr>
        <w:numPr>
          <w:ilvl w:val="1"/>
          <w:numId w:val="17"/>
        </w:numPr>
        <w:spacing w:line="320" w:lineRule="auto"/>
        <w:jc w:val="both"/>
        <w:rPr>
          <w:sz w:val="20"/>
          <w:szCs w:val="20"/>
        </w:rPr>
      </w:pPr>
      <w:r>
        <w:rPr>
          <w:sz w:val="20"/>
          <w:szCs w:val="20"/>
        </w:rPr>
        <w:t>włączona obsługa JavaScript,</w:t>
      </w:r>
    </w:p>
    <w:p w14:paraId="000000C5" w14:textId="77777777" w:rsidR="006C6DE1" w:rsidRDefault="00000000">
      <w:pPr>
        <w:numPr>
          <w:ilvl w:val="1"/>
          <w:numId w:val="17"/>
        </w:numPr>
        <w:spacing w:line="320" w:lineRule="auto"/>
        <w:jc w:val="both"/>
        <w:rPr>
          <w:sz w:val="20"/>
          <w:szCs w:val="20"/>
        </w:rPr>
      </w:pPr>
      <w:r>
        <w:rPr>
          <w:sz w:val="20"/>
          <w:szCs w:val="20"/>
        </w:rPr>
        <w:t>zainstalowany program Adobe Acrobat Reader lub inny obsługujący format plików .pdf,</w:t>
      </w:r>
    </w:p>
    <w:p w14:paraId="000000C6" w14:textId="77777777" w:rsidR="006C6DE1" w:rsidRDefault="0000000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14:paraId="000000C7" w14:textId="77777777" w:rsidR="006C6DE1" w:rsidRDefault="00000000">
      <w:pPr>
        <w:numPr>
          <w:ilvl w:val="1"/>
          <w:numId w:val="17"/>
        </w:numPr>
        <w:spacing w:line="320" w:lineRule="auto"/>
        <w:jc w:val="both"/>
        <w:rPr>
          <w:sz w:val="20"/>
          <w:szCs w:val="20"/>
        </w:rPr>
      </w:pPr>
      <w:r>
        <w:rPr>
          <w:sz w:val="20"/>
          <w:szCs w:val="20"/>
        </w:rPr>
        <w:lastRenderedPageBreak/>
        <w:t>Oznaczenie czasu odbioru danych przez platformę zakupową stanowi datę oraz dokładny czas (hh:mm:ss) generowany wg. czasu lokalnego serwera synchronizowanego z zegarem Głównego Urzędu Miar.</w:t>
      </w:r>
    </w:p>
    <w:p w14:paraId="000000C8" w14:textId="77777777" w:rsidR="006C6DE1" w:rsidRDefault="0000000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9" w14:textId="77777777" w:rsidR="006C6DE1" w:rsidRDefault="00000000">
      <w:pPr>
        <w:numPr>
          <w:ilvl w:val="1"/>
          <w:numId w:val="17"/>
        </w:numPr>
        <w:spacing w:line="320" w:lineRule="auto"/>
        <w:jc w:val="both"/>
        <w:rPr>
          <w:sz w:val="20"/>
          <w:szCs w:val="20"/>
        </w:rPr>
      </w:pPr>
      <w:r>
        <w:rPr>
          <w:sz w:val="20"/>
          <w:szCs w:val="20"/>
        </w:rPr>
        <w:t xml:space="preserve">akceptuje warunki korzystania z </w:t>
      </w:r>
      <w:hyperlink r:id="rId17">
        <w:r w:rsidR="006C6DE1">
          <w:rPr>
            <w:color w:val="1155CC"/>
            <w:sz w:val="20"/>
            <w:szCs w:val="20"/>
            <w:u w:val="single"/>
          </w:rPr>
          <w:t>platformazakupowa.pl</w:t>
        </w:r>
      </w:hyperlink>
      <w:r>
        <w:rPr>
          <w:sz w:val="20"/>
          <w:szCs w:val="20"/>
        </w:rPr>
        <w:t xml:space="preserve"> określone w Regulaminie zamieszczonym na stronie internetowej </w:t>
      </w:r>
      <w:hyperlink r:id="rId18">
        <w:r w:rsidR="006C6DE1">
          <w:rPr>
            <w:sz w:val="20"/>
            <w:szCs w:val="20"/>
          </w:rPr>
          <w:t>pod linkiem</w:t>
        </w:r>
      </w:hyperlink>
      <w:r>
        <w:rPr>
          <w:sz w:val="20"/>
          <w:szCs w:val="20"/>
        </w:rPr>
        <w:t xml:space="preserve">  w zakładce „Regulamin" oraz uznaje go za wiążący,</w:t>
      </w:r>
    </w:p>
    <w:p w14:paraId="000000CA" w14:textId="77777777" w:rsidR="006C6DE1" w:rsidRDefault="00000000">
      <w:pPr>
        <w:numPr>
          <w:ilvl w:val="1"/>
          <w:numId w:val="17"/>
        </w:numPr>
        <w:spacing w:line="320" w:lineRule="auto"/>
        <w:jc w:val="both"/>
        <w:rPr>
          <w:sz w:val="20"/>
          <w:szCs w:val="20"/>
        </w:rPr>
      </w:pPr>
      <w:r>
        <w:rPr>
          <w:sz w:val="20"/>
          <w:szCs w:val="20"/>
        </w:rPr>
        <w:t xml:space="preserve">zapoznał i stosuje się do Instrukcji składania ofert/wniosków dostępnej </w:t>
      </w:r>
      <w:hyperlink r:id="rId19">
        <w:r w:rsidR="006C6DE1">
          <w:rPr>
            <w:color w:val="1155CC"/>
            <w:sz w:val="20"/>
            <w:szCs w:val="20"/>
            <w:u w:val="single"/>
          </w:rPr>
          <w:t>pod linkiem</w:t>
        </w:r>
      </w:hyperlink>
      <w:r>
        <w:rPr>
          <w:sz w:val="20"/>
          <w:szCs w:val="20"/>
        </w:rPr>
        <w:t xml:space="preserve">. </w:t>
      </w:r>
    </w:p>
    <w:p w14:paraId="000000CB" w14:textId="77777777" w:rsidR="006C6DE1" w:rsidRDefault="00000000" w:rsidP="00BE654B">
      <w:pPr>
        <w:numPr>
          <w:ilvl w:val="0"/>
          <w:numId w:val="21"/>
        </w:numPr>
        <w:pBdr>
          <w:top w:val="nil"/>
          <w:left w:val="nil"/>
          <w:bottom w:val="nil"/>
          <w:right w:val="nil"/>
          <w:between w:val="nil"/>
        </w:pBdr>
        <w:spacing w:line="319" w:lineRule="auto"/>
        <w:ind w:left="714" w:hanging="357"/>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sidR="006C6DE1">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6C6DE1" w:rsidRDefault="00000000" w:rsidP="00BE654B">
      <w:pPr>
        <w:numPr>
          <w:ilvl w:val="0"/>
          <w:numId w:val="21"/>
        </w:numPr>
        <w:pBdr>
          <w:top w:val="nil"/>
          <w:left w:val="nil"/>
          <w:bottom w:val="nil"/>
          <w:right w:val="nil"/>
          <w:between w:val="nil"/>
        </w:pBdr>
        <w:spacing w:line="319" w:lineRule="auto"/>
        <w:ind w:left="714" w:hanging="357"/>
        <w:jc w:val="both"/>
        <w:rPr>
          <w:sz w:val="20"/>
          <w:szCs w:val="20"/>
        </w:rPr>
      </w:pPr>
      <w:r>
        <w:rPr>
          <w:sz w:val="20"/>
          <w:szCs w:val="20"/>
        </w:rPr>
        <w:t xml:space="preserve">Zamawiający informuje, że instrukcje korzystania z </w:t>
      </w:r>
      <w:hyperlink r:id="rId21">
        <w:r w:rsidR="006C6DE1">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sidR="006C6DE1">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sidR="006C6DE1">
          <w:rPr>
            <w:color w:val="1155CC"/>
            <w:sz w:val="20"/>
            <w:szCs w:val="20"/>
            <w:u w:val="single"/>
          </w:rPr>
          <w:t>https://platformazakupowa.pl/strona/45-instrukcje</w:t>
        </w:r>
      </w:hyperlink>
    </w:p>
    <w:p w14:paraId="000000CD" w14:textId="77777777" w:rsidR="006C6DE1" w:rsidRPr="00B6539D" w:rsidRDefault="00000000">
      <w:pPr>
        <w:pStyle w:val="Nagwek2"/>
        <w:spacing w:before="240" w:after="240"/>
        <w:rPr>
          <w:sz w:val="28"/>
          <w:szCs w:val="28"/>
        </w:rPr>
      </w:pPr>
      <w:bookmarkStart w:id="22" w:name="_rq2udys4csh9" w:colFirst="0" w:colLast="0"/>
      <w:bookmarkEnd w:id="22"/>
      <w:r w:rsidRPr="00B6539D">
        <w:rPr>
          <w:sz w:val="28"/>
          <w:szCs w:val="28"/>
        </w:rPr>
        <w:t>XIV. Opis sposobu przygotowania ofert oraz dokumentów wymaganych przez Zamawiającego w SWZ</w:t>
      </w:r>
    </w:p>
    <w:p w14:paraId="000000CE" w14:textId="77777777" w:rsidR="006C6DE1" w:rsidRDefault="00000000" w:rsidP="00BE654B">
      <w:pPr>
        <w:numPr>
          <w:ilvl w:val="0"/>
          <w:numId w:val="38"/>
        </w:numPr>
        <w:ind w:left="714" w:hanging="357"/>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4E58BB51" w:rsidR="006C6DE1" w:rsidRDefault="00000000" w:rsidP="00BE654B">
      <w:pPr>
        <w:pStyle w:val="Nagwek5"/>
        <w:numPr>
          <w:ilvl w:val="0"/>
          <w:numId w:val="38"/>
        </w:numPr>
        <w:spacing w:before="0" w:after="0"/>
        <w:ind w:left="714" w:hanging="357"/>
        <w:jc w:val="both"/>
        <w:rPr>
          <w:color w:val="000000"/>
          <w:sz w:val="20"/>
          <w:szCs w:val="20"/>
        </w:rPr>
      </w:pPr>
      <w:bookmarkStart w:id="23" w:name="_21eeoojwb3nb" w:colFirst="0" w:colLast="0"/>
      <w:bookmarkEnd w:id="23"/>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6C6DE1" w:rsidRDefault="00000000">
      <w:pPr>
        <w:numPr>
          <w:ilvl w:val="0"/>
          <w:numId w:val="38"/>
        </w:numPr>
        <w:pBdr>
          <w:top w:val="nil"/>
          <w:left w:val="nil"/>
          <w:bottom w:val="nil"/>
          <w:right w:val="nil"/>
          <w:between w:val="nil"/>
        </w:pBdr>
        <w:jc w:val="both"/>
        <w:rPr>
          <w:sz w:val="20"/>
          <w:szCs w:val="20"/>
        </w:rPr>
      </w:pPr>
      <w:r>
        <w:rPr>
          <w:sz w:val="20"/>
          <w:szCs w:val="20"/>
        </w:rPr>
        <w:t>Oferta powinna być:</w:t>
      </w:r>
    </w:p>
    <w:p w14:paraId="000000D1" w14:textId="77777777" w:rsidR="006C6DE1" w:rsidRDefault="00000000">
      <w:pPr>
        <w:numPr>
          <w:ilvl w:val="1"/>
          <w:numId w:val="37"/>
        </w:numPr>
        <w:spacing w:line="320" w:lineRule="auto"/>
        <w:jc w:val="both"/>
        <w:rPr>
          <w:sz w:val="20"/>
          <w:szCs w:val="20"/>
        </w:rPr>
      </w:pPr>
      <w:r>
        <w:rPr>
          <w:sz w:val="20"/>
          <w:szCs w:val="20"/>
        </w:rPr>
        <w:t>sporządzona na podstawie załączników niniejszej SWZ w języku polskim,</w:t>
      </w:r>
    </w:p>
    <w:p w14:paraId="000000D2" w14:textId="77777777" w:rsidR="006C6DE1" w:rsidRDefault="0000000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4">
        <w:r w:rsidR="006C6DE1">
          <w:rPr>
            <w:color w:val="1155CC"/>
            <w:sz w:val="20"/>
            <w:szCs w:val="20"/>
            <w:u w:val="single"/>
          </w:rPr>
          <w:t>platformazakupowa.pl</w:t>
        </w:r>
      </w:hyperlink>
      <w:r>
        <w:rPr>
          <w:sz w:val="20"/>
          <w:szCs w:val="20"/>
        </w:rPr>
        <w:t>,</w:t>
      </w:r>
    </w:p>
    <w:p w14:paraId="000000D3" w14:textId="77777777" w:rsidR="006C6DE1" w:rsidRDefault="0000000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5">
        <w:r w:rsidR="006C6DE1">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6">
        <w:r w:rsidR="006C6DE1">
          <w:rPr>
            <w:b/>
            <w:color w:val="1155CC"/>
            <w:sz w:val="20"/>
            <w:szCs w:val="20"/>
            <w:u w:val="single"/>
          </w:rPr>
          <w:t>podpisem zaufanym</w:t>
        </w:r>
      </w:hyperlink>
      <w:r>
        <w:rPr>
          <w:sz w:val="20"/>
          <w:szCs w:val="20"/>
        </w:rPr>
        <w:t xml:space="preserve"> lub </w:t>
      </w:r>
      <w:r>
        <w:rPr>
          <w:b/>
          <w:sz w:val="20"/>
          <w:szCs w:val="20"/>
        </w:rPr>
        <w:t xml:space="preserve">elektronicznym </w:t>
      </w:r>
      <w:hyperlink r:id="rId27">
        <w:r w:rsidR="006C6DE1">
          <w:rPr>
            <w:b/>
            <w:color w:val="1155CC"/>
            <w:sz w:val="20"/>
            <w:szCs w:val="20"/>
            <w:u w:val="single"/>
          </w:rPr>
          <w:t>podpisem osobistym</w:t>
        </w:r>
      </w:hyperlink>
      <w:r>
        <w:rPr>
          <w:sz w:val="20"/>
          <w:szCs w:val="20"/>
        </w:rPr>
        <w:t xml:space="preserve"> przez osobę/osoby upoważnioną/upoważnione.</w:t>
      </w:r>
    </w:p>
    <w:p w14:paraId="000000D4"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Podpisy kwalifikowane wykorzystywane przez Wykonawców do podpisywania wszelkich plików muszą spełniać “Rozporządzenie Parlamentu Europejskiego i Rady w sprawie identyfikacji </w:t>
      </w:r>
      <w:r>
        <w:rPr>
          <w:sz w:val="20"/>
          <w:szCs w:val="20"/>
        </w:rPr>
        <w:lastRenderedPageBreak/>
        <w:t>elektronicznej i usług zaufania w odniesieniu do transakcji elektronicznych na rynku wewnętrznym (eIDAS) (UE) nr 910/2014 - od 1 lipca 2016 roku”.</w:t>
      </w:r>
    </w:p>
    <w:p w14:paraId="000000D5" w14:textId="77777777" w:rsidR="006C6DE1" w:rsidRDefault="00000000">
      <w:pPr>
        <w:numPr>
          <w:ilvl w:val="0"/>
          <w:numId w:val="38"/>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6C6DE1" w:rsidRDefault="00000000">
      <w:pPr>
        <w:numPr>
          <w:ilvl w:val="0"/>
          <w:numId w:val="38"/>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6C6DE1" w:rsidRDefault="0000000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28">
        <w:r w:rsidR="006C6DE1">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6C6DE1" w:rsidRDefault="006C6DE1">
      <w:pPr>
        <w:spacing w:line="320" w:lineRule="auto"/>
        <w:ind w:left="720"/>
        <w:jc w:val="both"/>
        <w:rPr>
          <w:sz w:val="20"/>
          <w:szCs w:val="20"/>
        </w:rPr>
      </w:pPr>
      <w:hyperlink r:id="rId29">
        <w:r>
          <w:rPr>
            <w:color w:val="1155CC"/>
            <w:sz w:val="20"/>
            <w:szCs w:val="20"/>
            <w:u w:val="single"/>
          </w:rPr>
          <w:t>https://platformazakupowa.pl/strona/45-instrukcje</w:t>
        </w:r>
      </w:hyperlink>
    </w:p>
    <w:p w14:paraId="000000D9" w14:textId="77777777" w:rsidR="006C6DE1" w:rsidRDefault="0000000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6C6DE1" w:rsidRDefault="0000000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6C6DE1" w:rsidRDefault="0000000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6C6DE1" w:rsidRDefault="0000000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6C6DE1" w:rsidRDefault="0000000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6C6DE1" w:rsidRDefault="0000000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6C6DE1" w:rsidRDefault="00000000">
      <w:pPr>
        <w:numPr>
          <w:ilvl w:val="0"/>
          <w:numId w:val="38"/>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6C6DE1" w:rsidRDefault="0000000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6C6DE1" w:rsidRDefault="00000000">
      <w:pPr>
        <w:numPr>
          <w:ilvl w:val="1"/>
          <w:numId w:val="34"/>
        </w:numPr>
        <w:spacing w:line="320" w:lineRule="auto"/>
        <w:jc w:val="both"/>
        <w:rPr>
          <w:sz w:val="20"/>
          <w:szCs w:val="20"/>
        </w:rPr>
      </w:pPr>
      <w:r>
        <w:rPr>
          <w:sz w:val="20"/>
          <w:szCs w:val="20"/>
        </w:rPr>
        <w:t xml:space="preserve">.zip </w:t>
      </w:r>
    </w:p>
    <w:p w14:paraId="000000E2" w14:textId="77777777" w:rsidR="006C6DE1" w:rsidRDefault="00000000">
      <w:pPr>
        <w:numPr>
          <w:ilvl w:val="1"/>
          <w:numId w:val="34"/>
        </w:numPr>
        <w:spacing w:line="320" w:lineRule="auto"/>
        <w:jc w:val="both"/>
        <w:rPr>
          <w:sz w:val="20"/>
          <w:szCs w:val="20"/>
        </w:rPr>
      </w:pPr>
      <w:r>
        <w:rPr>
          <w:sz w:val="20"/>
          <w:szCs w:val="20"/>
        </w:rPr>
        <w:t>.7Z</w:t>
      </w:r>
    </w:p>
    <w:p w14:paraId="000000E3" w14:textId="6A2952C4" w:rsidR="006C6DE1" w:rsidRDefault="0000000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p>
    <w:p w14:paraId="000000E4" w14:textId="77777777" w:rsidR="006C6DE1" w:rsidRDefault="0000000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6C6DE1" w:rsidRDefault="00000000">
      <w:pPr>
        <w:numPr>
          <w:ilvl w:val="0"/>
          <w:numId w:val="38"/>
        </w:numPr>
        <w:spacing w:line="320" w:lineRule="auto"/>
        <w:jc w:val="both"/>
        <w:rPr>
          <w:sz w:val="20"/>
          <w:szCs w:val="20"/>
        </w:rPr>
      </w:pPr>
      <w:r>
        <w:rPr>
          <w:sz w:val="20"/>
          <w:szCs w:val="20"/>
        </w:rPr>
        <w:lastRenderedPageBreak/>
        <w:t>W przypadku stosowania przez wykonawcę kwalifikowanego podpisu elektronicznego:</w:t>
      </w:r>
    </w:p>
    <w:p w14:paraId="000000E6" w14:textId="77777777" w:rsidR="006C6DE1" w:rsidRDefault="0000000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6C6DE1" w:rsidRDefault="00000000">
      <w:pPr>
        <w:numPr>
          <w:ilvl w:val="0"/>
          <w:numId w:val="23"/>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6C6DE1" w:rsidRDefault="00000000">
      <w:pPr>
        <w:numPr>
          <w:ilvl w:val="0"/>
          <w:numId w:val="23"/>
        </w:numPr>
        <w:spacing w:line="320" w:lineRule="auto"/>
        <w:jc w:val="both"/>
        <w:rPr>
          <w:sz w:val="20"/>
          <w:szCs w:val="20"/>
        </w:rPr>
      </w:pPr>
      <w:r>
        <w:rPr>
          <w:sz w:val="20"/>
          <w:szCs w:val="20"/>
        </w:rPr>
        <w:t>Zamawiający rekomenduje wykorzystanie podpisu z kwalifikowanym znacznikiem czasu.</w:t>
      </w:r>
    </w:p>
    <w:p w14:paraId="000000E9" w14:textId="77777777" w:rsidR="006C6DE1" w:rsidRDefault="0000000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6C6DE1" w:rsidRDefault="0000000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6C6DE1" w:rsidRDefault="00000000">
      <w:pPr>
        <w:numPr>
          <w:ilvl w:val="0"/>
          <w:numId w:val="38"/>
        </w:numPr>
        <w:spacing w:line="320" w:lineRule="auto"/>
        <w:jc w:val="both"/>
        <w:rPr>
          <w:sz w:val="20"/>
          <w:szCs w:val="20"/>
        </w:rPr>
      </w:pPr>
      <w:r>
        <w:rPr>
          <w:sz w:val="20"/>
          <w:szCs w:val="20"/>
        </w:rPr>
        <w:t>Osobą składającą ofertę powinna być osoba kontaktowa podawana w dokumentacji.</w:t>
      </w:r>
    </w:p>
    <w:p w14:paraId="000000EC" w14:textId="77777777" w:rsidR="006C6DE1" w:rsidRDefault="0000000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6C6DE1" w:rsidRDefault="0000000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6C6DE1" w:rsidRDefault="0000000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6C6DE1" w:rsidRPr="00EF2AAB" w:rsidRDefault="00000000">
      <w:pPr>
        <w:numPr>
          <w:ilvl w:val="0"/>
          <w:numId w:val="38"/>
        </w:numPr>
        <w:spacing w:line="320" w:lineRule="auto"/>
        <w:jc w:val="both"/>
        <w:rPr>
          <w:b/>
          <w:sz w:val="20"/>
          <w:szCs w:val="20"/>
        </w:rPr>
      </w:pPr>
      <w:r w:rsidRPr="00EF2AAB">
        <w:rPr>
          <w:b/>
          <w:sz w:val="20"/>
          <w:szCs w:val="20"/>
          <w:u w:val="single"/>
        </w:rPr>
        <w:t>Do oferty należy załączyć:</w:t>
      </w:r>
    </w:p>
    <w:p w14:paraId="000000F0" w14:textId="5D4F128E" w:rsidR="006C6DE1" w:rsidRPr="00BE654B" w:rsidRDefault="00000000">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Załącznikiem nr</w:t>
      </w:r>
      <w:r w:rsidR="00D06BDA">
        <w:rPr>
          <w:b/>
          <w:sz w:val="20"/>
          <w:szCs w:val="20"/>
        </w:rPr>
        <w:t xml:space="preserve"> </w:t>
      </w:r>
      <w:r w:rsidR="000776AA">
        <w:rPr>
          <w:b/>
          <w:sz w:val="20"/>
          <w:szCs w:val="20"/>
        </w:rPr>
        <w:t>1</w:t>
      </w:r>
      <w:r>
        <w:rPr>
          <w:b/>
          <w:sz w:val="20"/>
          <w:szCs w:val="20"/>
        </w:rPr>
        <w:t xml:space="preserve"> do SWZ.</w:t>
      </w:r>
    </w:p>
    <w:p w14:paraId="6BF5383B" w14:textId="42D4064E" w:rsidR="00BE654B" w:rsidRDefault="00BE654B" w:rsidP="003F445D">
      <w:pPr>
        <w:numPr>
          <w:ilvl w:val="0"/>
          <w:numId w:val="6"/>
        </w:numPr>
        <w:spacing w:line="360" w:lineRule="auto"/>
        <w:jc w:val="both"/>
        <w:rPr>
          <w:sz w:val="20"/>
          <w:szCs w:val="20"/>
        </w:rPr>
      </w:pPr>
      <w:r w:rsidRPr="00BE654B">
        <w:rPr>
          <w:sz w:val="20"/>
          <w:szCs w:val="20"/>
        </w:rPr>
        <w:t xml:space="preserve">Oświadczenie o niepodleganiu wykluczeniu oraz spełnianiu warunków udziału w postępowaniu sporządzone i wypełnione według wzoru stanowiącego </w:t>
      </w:r>
      <w:r w:rsidRPr="00BE654B">
        <w:rPr>
          <w:b/>
          <w:bCs/>
          <w:sz w:val="20"/>
          <w:szCs w:val="20"/>
        </w:rPr>
        <w:t>Załącznik nr 2 do SWZ.</w:t>
      </w:r>
    </w:p>
    <w:p w14:paraId="4AB2CF75" w14:textId="77777777" w:rsidR="003A4CEF" w:rsidRDefault="003A4CEF" w:rsidP="003F445D">
      <w:pPr>
        <w:numPr>
          <w:ilvl w:val="0"/>
          <w:numId w:val="6"/>
        </w:numPr>
        <w:spacing w:line="360" w:lineRule="auto"/>
        <w:jc w:val="both"/>
        <w:rPr>
          <w:sz w:val="20"/>
          <w:szCs w:val="20"/>
        </w:rPr>
      </w:pPr>
      <w:r w:rsidRPr="003A4CEF">
        <w:rPr>
          <w:sz w:val="20"/>
          <w:szCs w:val="20"/>
        </w:rPr>
        <w:t>Dokument (np. pełnomocnictwo) potwierdzający, że oferta została złożona przez osobę uprawnioną do reprezentowania wykonawcy – w przypadku, gdy oferta została podpisana przez inną osobę niż umocowaną w dokumencie rejestrowym wykonawcy.</w:t>
      </w:r>
      <w:r>
        <w:rPr>
          <w:sz w:val="20"/>
          <w:szCs w:val="20"/>
        </w:rPr>
        <w:t xml:space="preserve"> </w:t>
      </w:r>
    </w:p>
    <w:p w14:paraId="000000F2" w14:textId="67769158" w:rsidR="006C6DE1" w:rsidRDefault="00000000">
      <w:pPr>
        <w:numPr>
          <w:ilvl w:val="0"/>
          <w:numId w:val="6"/>
        </w:numPr>
        <w:spacing w:line="320" w:lineRule="auto"/>
        <w:jc w:val="both"/>
        <w:rPr>
          <w:sz w:val="20"/>
          <w:szCs w:val="20"/>
        </w:rPr>
      </w:pPr>
      <w:r>
        <w:rPr>
          <w:sz w:val="20"/>
          <w:szCs w:val="20"/>
        </w:rPr>
        <w:t>Zobowiązanie podmiotu trzeciego (jeśli występuje)</w:t>
      </w:r>
    </w:p>
    <w:p w14:paraId="000000F4" w14:textId="7354CE80" w:rsidR="006C6DE1" w:rsidRPr="00EC6DEC" w:rsidRDefault="00000000">
      <w:pPr>
        <w:numPr>
          <w:ilvl w:val="0"/>
          <w:numId w:val="6"/>
        </w:numPr>
        <w:spacing w:line="320" w:lineRule="auto"/>
        <w:jc w:val="both"/>
        <w:rPr>
          <w:sz w:val="20"/>
          <w:szCs w:val="20"/>
        </w:rPr>
      </w:pPr>
      <w:r w:rsidRPr="00EC6DEC">
        <w:rPr>
          <w:sz w:val="20"/>
          <w:szCs w:val="20"/>
        </w:rPr>
        <w:t xml:space="preserve">Oświadczenie na podstawie art. 117 ust. 4 PZP w przypadku wykonawców wspólnie ubiegających się o udzielenie zamówienia w zakresie wymagań określonych w Rozdziale VIII </w:t>
      </w:r>
    </w:p>
    <w:p w14:paraId="000000F5" w14:textId="3466A329" w:rsidR="006C6DE1" w:rsidRDefault="006C6DE1" w:rsidP="00EC6DEC">
      <w:pPr>
        <w:ind w:left="360"/>
        <w:rPr>
          <w:sz w:val="20"/>
          <w:szCs w:val="20"/>
        </w:rPr>
      </w:pPr>
    </w:p>
    <w:p w14:paraId="000000F6" w14:textId="77777777" w:rsidR="006C6DE1" w:rsidRPr="00B6539D" w:rsidRDefault="00000000">
      <w:pPr>
        <w:pStyle w:val="Nagwek2"/>
        <w:spacing w:before="240" w:after="240"/>
        <w:rPr>
          <w:sz w:val="28"/>
          <w:szCs w:val="28"/>
        </w:rPr>
      </w:pPr>
      <w:bookmarkStart w:id="24" w:name="_c8de4rg6s4kb" w:colFirst="0" w:colLast="0"/>
      <w:bookmarkEnd w:id="24"/>
      <w:r w:rsidRPr="00B6539D">
        <w:rPr>
          <w:sz w:val="28"/>
          <w:szCs w:val="28"/>
        </w:rPr>
        <w:t>XV. Sposób obliczania ceny oferty</w:t>
      </w:r>
    </w:p>
    <w:p w14:paraId="5EACE6D8" w14:textId="77777777" w:rsidR="003F445D"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Cena ofertowa jest ceną ryczałtową za wykonanie całego przedmiotu zamówienia w określonym terminie wraz z podatkiem VAT. </w:t>
      </w:r>
    </w:p>
    <w:p w14:paraId="79B4BFE0" w14:textId="77777777"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Cena powinna być wyrażona do dwóch miejsc po przecinku i powinna zawierać wszelkie koszty</w:t>
      </w:r>
      <w:r w:rsidR="00EE6DDA" w:rsidRPr="00EE6DDA">
        <w:rPr>
          <w:rFonts w:ascii="Arial" w:hAnsi="Arial" w:cs="Arial"/>
          <w:color w:val="000000"/>
          <w:sz w:val="20"/>
          <w:szCs w:val="20"/>
        </w:rPr>
        <w:t xml:space="preserve"> </w:t>
      </w:r>
      <w:r w:rsidRPr="00EE6DDA">
        <w:rPr>
          <w:rFonts w:ascii="Arial" w:hAnsi="Arial" w:cs="Arial"/>
          <w:color w:val="000000"/>
          <w:sz w:val="20"/>
          <w:szCs w:val="20"/>
        </w:rPr>
        <w:t xml:space="preserve">niezbędne do wykonania przedmiotu zamówienia. </w:t>
      </w:r>
    </w:p>
    <w:p w14:paraId="468714D2" w14:textId="46C7CA9D" w:rsidR="003F445D"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lastRenderedPageBreak/>
        <w:t xml:space="preserve">Rozliczenia między Zamawiającym a Wykonawcą prowadzone będą w PLN. </w:t>
      </w:r>
    </w:p>
    <w:p w14:paraId="1D3F0492" w14:textId="77777777"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Każdy z Wykonawców może zaproponować tylko jedną cenę i nie może jej zmienić. </w:t>
      </w:r>
    </w:p>
    <w:p w14:paraId="221FE10D" w14:textId="7B62E692"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Zaoferowana cena dotyczy całego przedmiotu zamówienia. </w:t>
      </w:r>
    </w:p>
    <w:p w14:paraId="3EB30F03" w14:textId="3A676F3C" w:rsidR="00EE6DDA"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 xml:space="preserve">Podana w ofercie cena ofertowa musi obejmować koszty wykonania zamówienia zgodnie </w:t>
      </w:r>
      <w:r w:rsidR="00B40389">
        <w:rPr>
          <w:rFonts w:ascii="Arial" w:hAnsi="Arial" w:cs="Arial"/>
          <w:color w:val="000000"/>
          <w:sz w:val="20"/>
          <w:szCs w:val="20"/>
        </w:rPr>
        <w:t xml:space="preserve">                  </w:t>
      </w:r>
      <w:r w:rsidRPr="00EE6DDA">
        <w:rPr>
          <w:rFonts w:ascii="Arial" w:hAnsi="Arial" w:cs="Arial"/>
          <w:color w:val="000000"/>
          <w:sz w:val="20"/>
          <w:szCs w:val="20"/>
        </w:rPr>
        <w:t>z warunkami określonymi w niniejszym SWZ, w dokumentacji przetargowej, podatek VAT, wszelkie koszty w tym również wszelkie koszty towarzyszące, jakie poniesie Wykonawca związane z wykonaniem przedmiotu zamówienia z tytułu należnej oraz zgodnej z obowiązującymi przepisami realizacji przedmiotu zamówienia. Cena ofertowa jest to</w:t>
      </w:r>
      <w:r w:rsidRPr="00EE6DDA">
        <w:rPr>
          <w:rFonts w:ascii="Arial" w:hAnsi="Arial" w:cs="Arial"/>
          <w:sz w:val="20"/>
          <w:szCs w:val="20"/>
        </w:rPr>
        <w:t xml:space="preserve"> </w:t>
      </w:r>
      <w:r w:rsidRPr="00EE6DDA">
        <w:rPr>
          <w:rFonts w:ascii="Arial" w:hAnsi="Arial" w:cs="Arial"/>
          <w:color w:val="000000"/>
          <w:sz w:val="20"/>
          <w:szCs w:val="20"/>
        </w:rPr>
        <w:t xml:space="preserve">wynagrodzenie ryczałtowe za wykonanie całego przedmiotu zamówienia w określonym terminie wraz z podatkiem VAT. </w:t>
      </w:r>
    </w:p>
    <w:p w14:paraId="501AD11A" w14:textId="5BE6C226" w:rsidR="003F445D" w:rsidRPr="00EE6DDA" w:rsidRDefault="003F445D" w:rsidP="00EE6DDA">
      <w:pPr>
        <w:pStyle w:val="Akapitzlist"/>
        <w:numPr>
          <w:ilvl w:val="0"/>
          <w:numId w:val="65"/>
        </w:numPr>
        <w:adjustRightInd w:val="0"/>
        <w:spacing w:line="360" w:lineRule="auto"/>
        <w:ind w:left="426" w:hanging="426"/>
        <w:rPr>
          <w:rFonts w:ascii="Arial" w:hAnsi="Arial" w:cs="Arial"/>
          <w:color w:val="000000"/>
          <w:sz w:val="20"/>
          <w:szCs w:val="20"/>
        </w:rPr>
      </w:pPr>
      <w:r w:rsidRPr="00EE6DDA">
        <w:rPr>
          <w:rFonts w:ascii="Arial" w:hAnsi="Arial" w:cs="Arial"/>
          <w:color w:val="000000"/>
          <w:sz w:val="20"/>
          <w:szCs w:val="20"/>
        </w:rPr>
        <w:t>W cenie ryczałtowej należy ująć wszystkie roboty i prace, gdziekolwiek je opisano lub zasugerowano w opisie przedmiotu zamówienia (czytając łącznie wszystkie dokumenty), ale również te, które nie zostały szczegółowo opisane, ale są niezbędne dla prawidłowego, zgodnego ze sztuką budowlaną, wykonania przedmiotu umowy i jego prawidłowego funkcjonowania.</w:t>
      </w:r>
    </w:p>
    <w:p w14:paraId="00000103" w14:textId="15CDE24C" w:rsidR="006C6DE1" w:rsidRPr="009A3DDC" w:rsidRDefault="00000000">
      <w:pPr>
        <w:pStyle w:val="Nagwek2"/>
        <w:spacing w:before="240" w:after="240"/>
        <w:rPr>
          <w:sz w:val="28"/>
          <w:szCs w:val="28"/>
        </w:rPr>
      </w:pPr>
      <w:bookmarkStart w:id="25" w:name="_1wm6hsxsy23e" w:colFirst="0" w:colLast="0"/>
      <w:bookmarkEnd w:id="25"/>
      <w:r w:rsidRPr="009A3DDC">
        <w:rPr>
          <w:sz w:val="28"/>
          <w:szCs w:val="28"/>
        </w:rPr>
        <w:t>XVI. Wymagania dotyczące wadium</w:t>
      </w:r>
    </w:p>
    <w:p w14:paraId="4A81150F" w14:textId="77777777" w:rsidR="009A3DDC" w:rsidRPr="0015547B" w:rsidRDefault="009A3DDC" w:rsidP="009A3DDC">
      <w:pPr>
        <w:rPr>
          <w:sz w:val="20"/>
          <w:szCs w:val="20"/>
        </w:rPr>
      </w:pPr>
      <w:r>
        <w:rPr>
          <w:sz w:val="20"/>
          <w:szCs w:val="20"/>
        </w:rPr>
        <w:t xml:space="preserve">Zamawiający nie wymaga wniesienia wadium. </w:t>
      </w:r>
    </w:p>
    <w:p w14:paraId="7A490F55" w14:textId="77777777" w:rsidR="009A3DDC" w:rsidRPr="009A3DDC" w:rsidRDefault="009A3DDC" w:rsidP="009A3DDC"/>
    <w:p w14:paraId="00000117" w14:textId="77777777" w:rsidR="006C6DE1" w:rsidRPr="009A3DDC" w:rsidRDefault="00000000">
      <w:pPr>
        <w:pStyle w:val="Nagwek2"/>
        <w:spacing w:before="240" w:after="240"/>
        <w:rPr>
          <w:sz w:val="28"/>
          <w:szCs w:val="28"/>
        </w:rPr>
      </w:pPr>
      <w:bookmarkStart w:id="26" w:name="_kraqvybbazqg" w:colFirst="0" w:colLast="0"/>
      <w:bookmarkEnd w:id="26"/>
      <w:r w:rsidRPr="009A3DDC">
        <w:rPr>
          <w:sz w:val="28"/>
          <w:szCs w:val="28"/>
        </w:rPr>
        <w:t>XVII. Termin związania ofertą</w:t>
      </w:r>
    </w:p>
    <w:p w14:paraId="00000118" w14:textId="6312FBB8" w:rsidR="006C6DE1" w:rsidRDefault="00000000">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DE2E42" w:rsidRPr="00051127">
        <w:rPr>
          <w:strike/>
          <w:sz w:val="20"/>
          <w:szCs w:val="20"/>
        </w:rPr>
        <w:t>24</w:t>
      </w:r>
      <w:r w:rsidR="009E3FCA" w:rsidRPr="00051127">
        <w:rPr>
          <w:strike/>
          <w:sz w:val="20"/>
          <w:szCs w:val="20"/>
        </w:rPr>
        <w:t>.</w:t>
      </w:r>
      <w:r w:rsidR="002728ED" w:rsidRPr="00051127">
        <w:rPr>
          <w:strike/>
          <w:sz w:val="20"/>
          <w:szCs w:val="20"/>
        </w:rPr>
        <w:t>0</w:t>
      </w:r>
      <w:r w:rsidR="00CA518E" w:rsidRPr="00051127">
        <w:rPr>
          <w:strike/>
          <w:sz w:val="20"/>
          <w:szCs w:val="20"/>
        </w:rPr>
        <w:t>4</w:t>
      </w:r>
      <w:r w:rsidR="009E3FCA" w:rsidRPr="00051127">
        <w:rPr>
          <w:strike/>
          <w:sz w:val="20"/>
          <w:szCs w:val="20"/>
        </w:rPr>
        <w:t>.202</w:t>
      </w:r>
      <w:r w:rsidR="002728ED" w:rsidRPr="00051127">
        <w:rPr>
          <w:strike/>
          <w:sz w:val="20"/>
          <w:szCs w:val="20"/>
        </w:rPr>
        <w:t>5</w:t>
      </w:r>
      <w:r w:rsidRPr="009E3FCA">
        <w:rPr>
          <w:smallCaps/>
          <w:sz w:val="20"/>
          <w:szCs w:val="20"/>
        </w:rPr>
        <w:t xml:space="preserve"> </w:t>
      </w:r>
      <w:r>
        <w:rPr>
          <w:sz w:val="20"/>
          <w:szCs w:val="20"/>
        </w:rPr>
        <w:t>r.</w:t>
      </w:r>
      <w:r w:rsidR="00051127">
        <w:rPr>
          <w:sz w:val="20"/>
          <w:szCs w:val="20"/>
        </w:rPr>
        <w:t xml:space="preserve"> </w:t>
      </w:r>
      <w:r w:rsidR="004C2998">
        <w:rPr>
          <w:sz w:val="20"/>
          <w:szCs w:val="20"/>
        </w:rPr>
        <w:t>02</w:t>
      </w:r>
      <w:r w:rsidR="00051127">
        <w:rPr>
          <w:sz w:val="20"/>
          <w:szCs w:val="20"/>
        </w:rPr>
        <w:t>.0</w:t>
      </w:r>
      <w:r w:rsidR="004C2998">
        <w:rPr>
          <w:sz w:val="20"/>
          <w:szCs w:val="20"/>
        </w:rPr>
        <w:t>5</w:t>
      </w:r>
      <w:r w:rsidR="00051127">
        <w:rPr>
          <w:sz w:val="20"/>
          <w:szCs w:val="20"/>
        </w:rPr>
        <w:t xml:space="preserve">.2025r. </w:t>
      </w:r>
      <w:r>
        <w:rPr>
          <w:sz w:val="20"/>
          <w:szCs w:val="20"/>
        </w:rPr>
        <w:t xml:space="preserve"> Bieg terminu związania ofertą rozpoczyna się wraz z upływem terminu składania ofert.</w:t>
      </w:r>
    </w:p>
    <w:p w14:paraId="00000119" w14:textId="0B3A5A5B" w:rsidR="006C6DE1" w:rsidRDefault="00000000">
      <w:pPr>
        <w:numPr>
          <w:ilvl w:val="0"/>
          <w:numId w:val="39"/>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5F71F8">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6C6DE1" w:rsidRPr="009E3FCA" w:rsidRDefault="00000000">
      <w:pPr>
        <w:pStyle w:val="Nagwek2"/>
        <w:spacing w:before="240" w:after="240"/>
        <w:rPr>
          <w:sz w:val="28"/>
          <w:szCs w:val="28"/>
        </w:rPr>
      </w:pPr>
      <w:bookmarkStart w:id="27" w:name="_iwk7tzonv6ne" w:colFirst="0" w:colLast="0"/>
      <w:bookmarkEnd w:id="27"/>
      <w:r w:rsidRPr="009E3FCA">
        <w:rPr>
          <w:sz w:val="28"/>
          <w:szCs w:val="28"/>
        </w:rPr>
        <w:t>XVIII. Miejsce i termin składania ofert</w:t>
      </w:r>
    </w:p>
    <w:p w14:paraId="0000011C" w14:textId="2DF13744" w:rsidR="006C6DE1" w:rsidRPr="00A66234" w:rsidRDefault="00000000" w:rsidP="00A66234">
      <w:pPr>
        <w:numPr>
          <w:ilvl w:val="0"/>
          <w:numId w:val="28"/>
        </w:numPr>
        <w:spacing w:before="240" w:line="360" w:lineRule="auto"/>
        <w:jc w:val="both"/>
        <w:rPr>
          <w:sz w:val="20"/>
          <w:szCs w:val="20"/>
        </w:rPr>
      </w:pPr>
      <w:r w:rsidRPr="00A66234">
        <w:rPr>
          <w:sz w:val="20"/>
          <w:szCs w:val="20"/>
        </w:rPr>
        <w:t xml:space="preserve">Ofertę wraz z wymaganymi dokumentami należy umieścić na </w:t>
      </w:r>
      <w:hyperlink r:id="rId30">
        <w:r w:rsidR="006C6DE1" w:rsidRPr="00A66234">
          <w:rPr>
            <w:color w:val="1155CC"/>
            <w:sz w:val="20"/>
            <w:szCs w:val="20"/>
            <w:u w:val="single"/>
          </w:rPr>
          <w:t>platformazakupowa.pl</w:t>
        </w:r>
      </w:hyperlink>
      <w:r w:rsidRPr="00A66234">
        <w:rPr>
          <w:sz w:val="20"/>
          <w:szCs w:val="20"/>
        </w:rPr>
        <w:t xml:space="preserve"> pod adresem</w:t>
      </w:r>
      <w:r w:rsidR="009E3FCA" w:rsidRPr="00A66234">
        <w:rPr>
          <w:sz w:val="20"/>
          <w:szCs w:val="20"/>
        </w:rPr>
        <w:t xml:space="preserve">: </w:t>
      </w:r>
      <w:hyperlink r:id="rId31" w:history="1">
        <w:r w:rsidR="005D326D" w:rsidRPr="005D326D">
          <w:t xml:space="preserve"> </w:t>
        </w:r>
        <w:hyperlink r:id="rId32" w:history="1">
          <w:r w:rsidR="00F724E9" w:rsidRPr="00F724E9">
            <w:rPr>
              <w:rStyle w:val="Hipercze"/>
              <w:sz w:val="20"/>
              <w:szCs w:val="20"/>
            </w:rPr>
            <w:t xml:space="preserve">https://platformazakupowa.pl/transakcja/1073502 </w:t>
          </w:r>
        </w:hyperlink>
      </w:hyperlink>
      <w:r w:rsidRPr="00A66234">
        <w:rPr>
          <w:sz w:val="20"/>
          <w:szCs w:val="20"/>
        </w:rPr>
        <w:t xml:space="preserve"> w myśl Ustawy PZP na stronie internetowej prowadzonego postępowania  do dnia </w:t>
      </w:r>
      <w:r w:rsidR="00B9579F" w:rsidRPr="00051127">
        <w:rPr>
          <w:b/>
          <w:bCs/>
          <w:strike/>
          <w:sz w:val="20"/>
          <w:szCs w:val="20"/>
        </w:rPr>
        <w:t>2</w:t>
      </w:r>
      <w:r w:rsidR="00DE2E42" w:rsidRPr="00051127">
        <w:rPr>
          <w:b/>
          <w:bCs/>
          <w:strike/>
          <w:sz w:val="20"/>
          <w:szCs w:val="20"/>
        </w:rPr>
        <w:t>6</w:t>
      </w:r>
      <w:r w:rsidR="00A66234" w:rsidRPr="00051127">
        <w:rPr>
          <w:b/>
          <w:bCs/>
          <w:strike/>
          <w:sz w:val="20"/>
          <w:szCs w:val="20"/>
        </w:rPr>
        <w:t>.</w:t>
      </w:r>
      <w:r w:rsidR="00B9579F" w:rsidRPr="00051127">
        <w:rPr>
          <w:b/>
          <w:bCs/>
          <w:strike/>
          <w:sz w:val="20"/>
          <w:szCs w:val="20"/>
        </w:rPr>
        <w:t>03</w:t>
      </w:r>
      <w:r w:rsidR="00A66234" w:rsidRPr="00051127">
        <w:rPr>
          <w:b/>
          <w:bCs/>
          <w:strike/>
          <w:sz w:val="20"/>
          <w:szCs w:val="20"/>
        </w:rPr>
        <w:t>.202</w:t>
      </w:r>
      <w:r w:rsidR="00B9579F" w:rsidRPr="00051127">
        <w:rPr>
          <w:b/>
          <w:bCs/>
          <w:strike/>
          <w:sz w:val="20"/>
          <w:szCs w:val="20"/>
        </w:rPr>
        <w:t xml:space="preserve">5 </w:t>
      </w:r>
      <w:r w:rsidR="00A66234" w:rsidRPr="00051127">
        <w:rPr>
          <w:b/>
          <w:bCs/>
          <w:strike/>
          <w:sz w:val="20"/>
          <w:szCs w:val="20"/>
        </w:rPr>
        <w:t>r</w:t>
      </w:r>
      <w:r w:rsidR="00A66234" w:rsidRPr="0058719C">
        <w:rPr>
          <w:b/>
          <w:bCs/>
          <w:sz w:val="20"/>
          <w:szCs w:val="20"/>
        </w:rPr>
        <w:t>.</w:t>
      </w:r>
      <w:r w:rsidRPr="0058719C">
        <w:rPr>
          <w:b/>
          <w:bCs/>
          <w:sz w:val="20"/>
          <w:szCs w:val="20"/>
        </w:rPr>
        <w:t xml:space="preserve"> </w:t>
      </w:r>
      <w:r w:rsidR="004233DA">
        <w:rPr>
          <w:b/>
          <w:bCs/>
          <w:sz w:val="20"/>
          <w:szCs w:val="20"/>
        </w:rPr>
        <w:t>0</w:t>
      </w:r>
      <w:r w:rsidR="004C2998">
        <w:rPr>
          <w:b/>
          <w:bCs/>
          <w:sz w:val="20"/>
          <w:szCs w:val="20"/>
        </w:rPr>
        <w:t>3</w:t>
      </w:r>
      <w:r w:rsidR="00051127">
        <w:rPr>
          <w:b/>
          <w:bCs/>
          <w:sz w:val="20"/>
          <w:szCs w:val="20"/>
        </w:rPr>
        <w:t>.0</w:t>
      </w:r>
      <w:r w:rsidR="004233DA">
        <w:rPr>
          <w:b/>
          <w:bCs/>
          <w:sz w:val="20"/>
          <w:szCs w:val="20"/>
        </w:rPr>
        <w:t>4</w:t>
      </w:r>
      <w:r w:rsidR="00051127">
        <w:rPr>
          <w:b/>
          <w:bCs/>
          <w:sz w:val="20"/>
          <w:szCs w:val="20"/>
        </w:rPr>
        <w:t xml:space="preserve">.2025 r. </w:t>
      </w:r>
      <w:r w:rsidRPr="0058719C">
        <w:rPr>
          <w:b/>
          <w:bCs/>
          <w:sz w:val="20"/>
          <w:szCs w:val="20"/>
        </w:rPr>
        <w:t>do godziny</w:t>
      </w:r>
      <w:r w:rsidR="00A66234" w:rsidRPr="0058719C">
        <w:rPr>
          <w:b/>
          <w:bCs/>
          <w:sz w:val="20"/>
          <w:szCs w:val="20"/>
        </w:rPr>
        <w:t xml:space="preserve"> 1</w:t>
      </w:r>
      <w:r w:rsidR="00DE2E42">
        <w:rPr>
          <w:b/>
          <w:bCs/>
          <w:sz w:val="20"/>
          <w:szCs w:val="20"/>
        </w:rPr>
        <w:t>0</w:t>
      </w:r>
      <w:r w:rsidR="00A66234" w:rsidRPr="0058719C">
        <w:rPr>
          <w:b/>
          <w:bCs/>
          <w:sz w:val="20"/>
          <w:szCs w:val="20"/>
        </w:rPr>
        <w:t>:00.</w:t>
      </w:r>
    </w:p>
    <w:p w14:paraId="0000011D"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Do oferty należy dołączyć wszystkie wymagane w SWZ dokumenty.</w:t>
      </w:r>
    </w:p>
    <w:p w14:paraId="0000011E"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Po wypełnieniu Formularza składania oferty lub wniosku i dołączenia  wszystkich wymaganych załączników należy kliknąć przycisk „Przejdź do podsumowania”.</w:t>
      </w:r>
    </w:p>
    <w:p w14:paraId="0000011F"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006C6DE1" w:rsidRPr="00A66234">
          <w:rPr>
            <w:color w:val="1155CC"/>
            <w:sz w:val="20"/>
            <w:szCs w:val="20"/>
            <w:u w:val="single"/>
          </w:rPr>
          <w:t>platformazakupowa.pl</w:t>
        </w:r>
      </w:hyperlink>
      <w:r w:rsidRPr="00A66234">
        <w:rPr>
          <w:sz w:val="20"/>
          <w:szCs w:val="20"/>
        </w:rPr>
        <w:t xml:space="preserve">, Wykonawca powinien złożyć podpis bezpośrednio na </w:t>
      </w:r>
      <w:r w:rsidRPr="00A66234">
        <w:rPr>
          <w:sz w:val="20"/>
          <w:szCs w:val="20"/>
        </w:rPr>
        <w:lastRenderedPageBreak/>
        <w:t xml:space="preserve">dokumentach przesłanych za pośrednictwem </w:t>
      </w:r>
      <w:hyperlink r:id="rId34">
        <w:r w:rsidR="006C6DE1" w:rsidRPr="00A66234">
          <w:rPr>
            <w:color w:val="1155CC"/>
            <w:sz w:val="20"/>
            <w:szCs w:val="20"/>
            <w:u w:val="single"/>
          </w:rPr>
          <w:t>platformazakupowa.pl</w:t>
        </w:r>
      </w:hyperlink>
      <w:r w:rsidRPr="00A6623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6C6DE1" w:rsidRPr="00A66234" w:rsidRDefault="00000000" w:rsidP="00A66234">
      <w:pPr>
        <w:numPr>
          <w:ilvl w:val="0"/>
          <w:numId w:val="28"/>
        </w:numPr>
        <w:pBdr>
          <w:top w:val="nil"/>
          <w:left w:val="nil"/>
          <w:bottom w:val="nil"/>
          <w:right w:val="nil"/>
          <w:between w:val="nil"/>
        </w:pBdr>
        <w:spacing w:line="360" w:lineRule="auto"/>
        <w:jc w:val="both"/>
        <w:rPr>
          <w:sz w:val="20"/>
          <w:szCs w:val="20"/>
        </w:rPr>
      </w:pPr>
      <w:r w:rsidRPr="00A662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6C6DE1" w:rsidRPr="00A66234" w:rsidRDefault="00000000" w:rsidP="00A66234">
      <w:pPr>
        <w:numPr>
          <w:ilvl w:val="0"/>
          <w:numId w:val="28"/>
        </w:numPr>
        <w:pBdr>
          <w:top w:val="nil"/>
          <w:left w:val="nil"/>
          <w:bottom w:val="nil"/>
          <w:right w:val="nil"/>
          <w:between w:val="nil"/>
        </w:pBdr>
        <w:spacing w:after="240" w:line="360" w:lineRule="auto"/>
        <w:jc w:val="both"/>
        <w:rPr>
          <w:sz w:val="20"/>
          <w:szCs w:val="20"/>
        </w:rPr>
      </w:pPr>
      <w:r w:rsidRPr="00A66234">
        <w:rPr>
          <w:sz w:val="20"/>
          <w:szCs w:val="20"/>
        </w:rPr>
        <w:t xml:space="preserve">Szczegółowa instrukcja dla Wykonawców dotycząca złożenia, zmiany i wycofania oferty znajduje się na stronie internetowej pod adresem:  </w:t>
      </w:r>
      <w:hyperlink r:id="rId35">
        <w:r w:rsidR="006C6DE1" w:rsidRPr="00A66234">
          <w:rPr>
            <w:color w:val="1155CC"/>
            <w:sz w:val="20"/>
            <w:szCs w:val="20"/>
            <w:u w:val="single"/>
          </w:rPr>
          <w:t>https://platformazakupowa.pl/strona/45-instrukcje</w:t>
        </w:r>
      </w:hyperlink>
    </w:p>
    <w:p w14:paraId="00000122" w14:textId="77777777" w:rsidR="006C6DE1" w:rsidRPr="00A66234" w:rsidRDefault="00000000">
      <w:pPr>
        <w:pStyle w:val="Nagwek2"/>
        <w:spacing w:line="320" w:lineRule="auto"/>
        <w:jc w:val="both"/>
        <w:rPr>
          <w:sz w:val="28"/>
          <w:szCs w:val="28"/>
        </w:rPr>
      </w:pPr>
      <w:bookmarkStart w:id="28" w:name="_g4kmfra1vcqp" w:colFirst="0" w:colLast="0"/>
      <w:bookmarkEnd w:id="28"/>
      <w:r w:rsidRPr="00A66234">
        <w:rPr>
          <w:sz w:val="28"/>
          <w:szCs w:val="28"/>
        </w:rPr>
        <w:t>XIX. Otwarcie ofert</w:t>
      </w:r>
    </w:p>
    <w:p w14:paraId="00000123" w14:textId="0A77EB29" w:rsidR="006C6DE1" w:rsidRPr="00A66234" w:rsidRDefault="00000000" w:rsidP="00A66234">
      <w:pPr>
        <w:numPr>
          <w:ilvl w:val="0"/>
          <w:numId w:val="3"/>
        </w:numPr>
        <w:spacing w:line="360" w:lineRule="auto"/>
        <w:jc w:val="both"/>
        <w:rPr>
          <w:sz w:val="20"/>
          <w:szCs w:val="20"/>
        </w:rPr>
      </w:pPr>
      <w:r w:rsidRPr="00A66234">
        <w:rPr>
          <w:sz w:val="20"/>
          <w:szCs w:val="20"/>
        </w:rPr>
        <w:t>Otwarcie ofert następuje niezwłocznie po upływie terminu składania ofert tj.</w:t>
      </w:r>
      <w:r w:rsidR="00A66234">
        <w:rPr>
          <w:sz w:val="20"/>
          <w:szCs w:val="20"/>
        </w:rPr>
        <w:t xml:space="preserve"> </w:t>
      </w:r>
      <w:r w:rsidR="00DE2E42" w:rsidRPr="00051127">
        <w:rPr>
          <w:strike/>
          <w:sz w:val="20"/>
          <w:szCs w:val="20"/>
        </w:rPr>
        <w:t>2</w:t>
      </w:r>
      <w:r w:rsidR="00B10237" w:rsidRPr="00051127">
        <w:rPr>
          <w:strike/>
          <w:sz w:val="20"/>
          <w:szCs w:val="20"/>
        </w:rPr>
        <w:t>6</w:t>
      </w:r>
      <w:r w:rsidR="00A66234" w:rsidRPr="00051127">
        <w:rPr>
          <w:strike/>
          <w:sz w:val="20"/>
          <w:szCs w:val="20"/>
        </w:rPr>
        <w:t>.</w:t>
      </w:r>
      <w:r w:rsidR="00DE2E42" w:rsidRPr="00051127">
        <w:rPr>
          <w:strike/>
          <w:sz w:val="20"/>
          <w:szCs w:val="20"/>
        </w:rPr>
        <w:t>03</w:t>
      </w:r>
      <w:r w:rsidR="00A66234" w:rsidRPr="00051127">
        <w:rPr>
          <w:strike/>
          <w:sz w:val="20"/>
          <w:szCs w:val="20"/>
        </w:rPr>
        <w:t>.202</w:t>
      </w:r>
      <w:r w:rsidR="00DE2E42" w:rsidRPr="00051127">
        <w:rPr>
          <w:strike/>
          <w:sz w:val="20"/>
          <w:szCs w:val="20"/>
        </w:rPr>
        <w:t>5</w:t>
      </w:r>
      <w:r w:rsidR="00A66234" w:rsidRPr="00051127">
        <w:rPr>
          <w:strike/>
          <w:sz w:val="20"/>
          <w:szCs w:val="20"/>
        </w:rPr>
        <w:t>r</w:t>
      </w:r>
      <w:r w:rsidR="00A66234">
        <w:rPr>
          <w:sz w:val="20"/>
          <w:szCs w:val="20"/>
        </w:rPr>
        <w:t xml:space="preserve">. </w:t>
      </w:r>
      <w:r w:rsidR="004233DA">
        <w:rPr>
          <w:sz w:val="20"/>
          <w:szCs w:val="20"/>
        </w:rPr>
        <w:t>0</w:t>
      </w:r>
      <w:r w:rsidR="004C2998">
        <w:rPr>
          <w:sz w:val="20"/>
          <w:szCs w:val="20"/>
        </w:rPr>
        <w:t>3</w:t>
      </w:r>
      <w:r w:rsidR="00051127">
        <w:rPr>
          <w:sz w:val="20"/>
          <w:szCs w:val="20"/>
        </w:rPr>
        <w:t>.0</w:t>
      </w:r>
      <w:r w:rsidR="004233DA">
        <w:rPr>
          <w:sz w:val="20"/>
          <w:szCs w:val="20"/>
        </w:rPr>
        <w:t>4</w:t>
      </w:r>
      <w:r w:rsidR="00051127">
        <w:rPr>
          <w:sz w:val="20"/>
          <w:szCs w:val="20"/>
        </w:rPr>
        <w:t>.2025r.</w:t>
      </w:r>
      <w:r w:rsidR="00A66234">
        <w:rPr>
          <w:sz w:val="20"/>
          <w:szCs w:val="20"/>
        </w:rPr>
        <w:t>o godz. 10:05.</w:t>
      </w:r>
      <w:r w:rsidRPr="00A66234">
        <w:rPr>
          <w:sz w:val="20"/>
          <w:szCs w:val="20"/>
        </w:rPr>
        <w:t xml:space="preserve"> </w:t>
      </w:r>
    </w:p>
    <w:p w14:paraId="00000124"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poinformuje o zmianie terminu otwarcia ofert na stronie internetowej prowadzonego postępowania.</w:t>
      </w:r>
    </w:p>
    <w:p w14:paraId="00000126"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6C6DE1" w:rsidRPr="00A66234" w:rsidRDefault="00000000" w:rsidP="00A66234">
      <w:pPr>
        <w:numPr>
          <w:ilvl w:val="0"/>
          <w:numId w:val="3"/>
        </w:numPr>
        <w:pBdr>
          <w:top w:val="nil"/>
          <w:left w:val="nil"/>
          <w:bottom w:val="nil"/>
          <w:right w:val="nil"/>
          <w:between w:val="nil"/>
        </w:pBdr>
        <w:spacing w:line="360" w:lineRule="auto"/>
        <w:jc w:val="both"/>
        <w:rPr>
          <w:sz w:val="20"/>
          <w:szCs w:val="20"/>
        </w:rPr>
      </w:pPr>
      <w:r w:rsidRPr="00A66234">
        <w:rPr>
          <w:sz w:val="20"/>
          <w:szCs w:val="20"/>
        </w:rPr>
        <w:t>Zamawiający, niezwłocznie po otwarciu ofert, udostępnia na stronie internetowej prowadzonego postępowania informacje o:</w:t>
      </w:r>
    </w:p>
    <w:p w14:paraId="00000128" w14:textId="77777777" w:rsidR="006C6DE1" w:rsidRPr="00A66234" w:rsidRDefault="00000000" w:rsidP="00A66234">
      <w:pPr>
        <w:shd w:val="clear" w:color="auto" w:fill="FFFFFF"/>
        <w:spacing w:line="360" w:lineRule="auto"/>
        <w:ind w:left="720"/>
        <w:jc w:val="both"/>
        <w:rPr>
          <w:sz w:val="20"/>
          <w:szCs w:val="20"/>
        </w:rPr>
      </w:pPr>
      <w:r w:rsidRPr="00A66234">
        <w:rPr>
          <w:sz w:val="20"/>
          <w:szCs w:val="20"/>
        </w:rPr>
        <w:t>1) nazwach albo imionach i nazwiskach oraz siedzibach lub miejscach prowadzonej działalności gospodarczej albo miejscach zamieszkania Wykonawców, których oferty zostały otwarte;</w:t>
      </w:r>
    </w:p>
    <w:p w14:paraId="00000129" w14:textId="77777777" w:rsidR="006C6DE1" w:rsidRPr="00A66234" w:rsidRDefault="00000000" w:rsidP="00A66234">
      <w:pPr>
        <w:shd w:val="clear" w:color="auto" w:fill="FFFFFF"/>
        <w:spacing w:line="360" w:lineRule="auto"/>
        <w:ind w:firstLine="720"/>
        <w:jc w:val="both"/>
        <w:rPr>
          <w:sz w:val="20"/>
          <w:szCs w:val="20"/>
        </w:rPr>
      </w:pPr>
      <w:r w:rsidRPr="00A66234">
        <w:rPr>
          <w:sz w:val="20"/>
          <w:szCs w:val="20"/>
        </w:rPr>
        <w:t>2) cenach lub kosztach zawartych w ofertach.</w:t>
      </w:r>
    </w:p>
    <w:p w14:paraId="0000012A" w14:textId="77777777" w:rsidR="006C6DE1" w:rsidRPr="00A66234" w:rsidRDefault="00000000" w:rsidP="00A66234">
      <w:pPr>
        <w:shd w:val="clear" w:color="auto" w:fill="FFFFFF"/>
        <w:spacing w:line="360" w:lineRule="auto"/>
        <w:ind w:left="720"/>
        <w:jc w:val="both"/>
        <w:rPr>
          <w:sz w:val="20"/>
          <w:szCs w:val="20"/>
        </w:rPr>
      </w:pPr>
      <w:r w:rsidRPr="00A66234">
        <w:rPr>
          <w:sz w:val="20"/>
          <w:szCs w:val="20"/>
        </w:rPr>
        <w:t>Informacja zostanie opublikowana na stronie postępowania na</w:t>
      </w:r>
      <w:hyperlink r:id="rId36">
        <w:r w:rsidR="006C6DE1" w:rsidRPr="00A66234">
          <w:rPr>
            <w:color w:val="1155CC"/>
            <w:sz w:val="20"/>
            <w:szCs w:val="20"/>
            <w:u w:val="single"/>
          </w:rPr>
          <w:t xml:space="preserve"> platformazakupowa.pl</w:t>
        </w:r>
      </w:hyperlink>
      <w:r w:rsidRPr="00A66234">
        <w:rPr>
          <w:sz w:val="20"/>
          <w:szCs w:val="20"/>
        </w:rPr>
        <w:t xml:space="preserve"> w sekcji ,,Komunikaty” .</w:t>
      </w:r>
    </w:p>
    <w:p w14:paraId="0000012B" w14:textId="77777777" w:rsidR="006C6DE1" w:rsidRPr="00A66234" w:rsidRDefault="00000000" w:rsidP="00A66234">
      <w:pPr>
        <w:shd w:val="clear" w:color="auto" w:fill="FFFFFF"/>
        <w:spacing w:line="360" w:lineRule="auto"/>
        <w:jc w:val="both"/>
        <w:rPr>
          <w:sz w:val="20"/>
          <w:szCs w:val="20"/>
        </w:rPr>
      </w:pPr>
      <w:r w:rsidRPr="00A66234">
        <w:rPr>
          <w:b/>
          <w:sz w:val="20"/>
          <w:szCs w:val="20"/>
        </w:rPr>
        <w:t xml:space="preserve">Uwaga! </w:t>
      </w:r>
      <w:r w:rsidRPr="00A66234">
        <w:rPr>
          <w:sz w:val="20"/>
          <w:szCs w:val="20"/>
        </w:rPr>
        <w:t>Zgodnie z Ustawą PZP</w:t>
      </w:r>
      <w:r w:rsidRPr="00A66234">
        <w:rPr>
          <w:b/>
          <w:sz w:val="20"/>
          <w:szCs w:val="20"/>
        </w:rPr>
        <w:t xml:space="preserve"> Zamawiający nie ma obowiązku przeprowadzania jawnej sesji otwarcia ofert</w:t>
      </w:r>
      <w:r w:rsidRPr="00A66234">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6C6DE1" w:rsidRDefault="00000000" w:rsidP="00E566A0">
      <w:pPr>
        <w:pStyle w:val="Nagwek2"/>
        <w:jc w:val="both"/>
        <w:rPr>
          <w:sz w:val="28"/>
          <w:szCs w:val="28"/>
        </w:rPr>
      </w:pPr>
      <w:bookmarkStart w:id="29" w:name="_kc2xtpcwd955" w:colFirst="0" w:colLast="0"/>
      <w:bookmarkEnd w:id="29"/>
      <w:r w:rsidRPr="001D2831">
        <w:rPr>
          <w:sz w:val="28"/>
          <w:szCs w:val="28"/>
        </w:rPr>
        <w:lastRenderedPageBreak/>
        <w:t xml:space="preserve">XX. Opis kryteriów oceny ofert wraz z podaniem wag tych kryteriów i sposobu oceny ofert </w:t>
      </w:r>
    </w:p>
    <w:p w14:paraId="68DEDC5F" w14:textId="686104CE" w:rsidR="001D2831" w:rsidRDefault="00E45B09" w:rsidP="001A2010">
      <w:pPr>
        <w:numPr>
          <w:ilvl w:val="0"/>
          <w:numId w:val="41"/>
        </w:numPr>
        <w:spacing w:before="240" w:line="360" w:lineRule="auto"/>
        <w:ind w:left="426"/>
        <w:jc w:val="both"/>
        <w:rPr>
          <w:sz w:val="20"/>
          <w:szCs w:val="20"/>
        </w:rPr>
      </w:pPr>
      <w:r w:rsidRPr="00E45B09">
        <w:rPr>
          <w:sz w:val="20"/>
          <w:szCs w:val="20"/>
        </w:rPr>
        <w:t>Oferty, które nie zostały odrzucone, zostaną ocenione przez Zamawiającego w oparciu o następujące kryteria oceny ofert:</w:t>
      </w:r>
    </w:p>
    <w:tbl>
      <w:tblPr>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CellMar>
          <w:left w:w="0" w:type="dxa"/>
          <w:right w:w="0" w:type="dxa"/>
        </w:tblCellMar>
        <w:tblLook w:val="01E0" w:firstRow="1" w:lastRow="1" w:firstColumn="1" w:lastColumn="1" w:noHBand="0" w:noVBand="0"/>
      </w:tblPr>
      <w:tblGrid>
        <w:gridCol w:w="557"/>
        <w:gridCol w:w="3543"/>
        <w:gridCol w:w="2132"/>
        <w:gridCol w:w="2463"/>
      </w:tblGrid>
      <w:tr w:rsidR="001D2831" w14:paraId="6987F5B2" w14:textId="77777777" w:rsidTr="00FA1EB0">
        <w:trPr>
          <w:trHeight w:val="704"/>
        </w:trPr>
        <w:tc>
          <w:tcPr>
            <w:tcW w:w="557"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48B91B27" w14:textId="77777777" w:rsidR="001D2831" w:rsidRPr="00E45B09" w:rsidRDefault="001D2831" w:rsidP="00FA1EB0">
            <w:pPr>
              <w:widowControl w:val="0"/>
              <w:autoSpaceDE w:val="0"/>
              <w:autoSpaceDN w:val="0"/>
              <w:spacing w:before="1" w:line="240" w:lineRule="auto"/>
              <w:jc w:val="center"/>
              <w:rPr>
                <w:rFonts w:eastAsia="Times New Roman"/>
                <w:color w:val="000000"/>
                <w:sz w:val="20"/>
                <w:szCs w:val="20"/>
                <w:lang w:val="pl-PL" w:eastAsia="en-US"/>
              </w:rPr>
            </w:pPr>
            <w:r w:rsidRPr="00E45B09">
              <w:rPr>
                <w:rFonts w:eastAsia="Times New Roman"/>
                <w:color w:val="000000"/>
                <w:sz w:val="20"/>
                <w:szCs w:val="20"/>
                <w:lang w:val="pl-PL" w:eastAsia="en-US"/>
              </w:rPr>
              <w:t>L.p.</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00537D91" w14:textId="77777777" w:rsidR="001D2831" w:rsidRPr="00952B52" w:rsidRDefault="001D2831" w:rsidP="00FA1EB0">
            <w:pPr>
              <w:widowControl w:val="0"/>
              <w:autoSpaceDE w:val="0"/>
              <w:autoSpaceDN w:val="0"/>
              <w:spacing w:line="240" w:lineRule="auto"/>
              <w:jc w:val="center"/>
              <w:rPr>
                <w:rFonts w:eastAsia="Times New Roman"/>
                <w:color w:val="000000"/>
                <w:sz w:val="20"/>
                <w:szCs w:val="20"/>
                <w:lang w:val="en-US" w:eastAsia="en-US"/>
              </w:rPr>
            </w:pPr>
            <w:r w:rsidRPr="00952B52">
              <w:rPr>
                <w:rFonts w:eastAsia="Times New Roman"/>
                <w:color w:val="000000"/>
                <w:sz w:val="20"/>
                <w:szCs w:val="20"/>
                <w:lang w:val="en-US" w:eastAsia="en-US"/>
              </w:rPr>
              <w:t xml:space="preserve">Nazwa </w:t>
            </w:r>
            <w:r w:rsidRPr="00E45B09">
              <w:rPr>
                <w:rFonts w:eastAsia="Times New Roman"/>
                <w:color w:val="000000"/>
                <w:sz w:val="20"/>
                <w:szCs w:val="20"/>
                <w:lang w:val="pl-PL" w:eastAsia="en-US"/>
              </w:rPr>
              <w:t>kryterium</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1E04C15A" w14:textId="77777777" w:rsidR="001D2831" w:rsidRPr="00952B52" w:rsidRDefault="001D2831" w:rsidP="00FA1EB0">
            <w:pPr>
              <w:widowControl w:val="0"/>
              <w:autoSpaceDE w:val="0"/>
              <w:autoSpaceDN w:val="0"/>
              <w:spacing w:line="231" w:lineRule="exact"/>
              <w:ind w:right="100"/>
              <w:jc w:val="center"/>
              <w:rPr>
                <w:rFonts w:eastAsia="Times New Roman"/>
                <w:color w:val="000000"/>
                <w:sz w:val="20"/>
                <w:szCs w:val="20"/>
                <w:lang w:val="en-US" w:eastAsia="en-US"/>
              </w:rPr>
            </w:pPr>
            <w:r w:rsidRPr="00E45B09">
              <w:rPr>
                <w:rFonts w:eastAsia="Times New Roman"/>
                <w:color w:val="000000"/>
                <w:sz w:val="20"/>
                <w:szCs w:val="20"/>
                <w:lang w:val="pl-PL" w:eastAsia="en-US"/>
              </w:rPr>
              <w:t>Znaczenie</w:t>
            </w:r>
            <w:r w:rsidRPr="00952B52">
              <w:rPr>
                <w:rFonts w:eastAsia="Times New Roman"/>
                <w:color w:val="000000"/>
                <w:sz w:val="20"/>
                <w:szCs w:val="20"/>
                <w:lang w:val="en-US" w:eastAsia="en-US"/>
              </w:rPr>
              <w:t xml:space="preserve"> w </w:t>
            </w:r>
            <w:r w:rsidRPr="00E45B09">
              <w:rPr>
                <w:rFonts w:eastAsia="Times New Roman"/>
                <w:color w:val="000000"/>
                <w:sz w:val="20"/>
                <w:szCs w:val="20"/>
                <w:lang w:val="pl-PL" w:eastAsia="en-US"/>
              </w:rPr>
              <w:t>kryterium</w:t>
            </w:r>
            <w:r w:rsidRPr="00952B52">
              <w:rPr>
                <w:rFonts w:eastAsia="Times New Roman"/>
                <w:color w:val="000000"/>
                <w:sz w:val="20"/>
                <w:szCs w:val="20"/>
                <w:lang w:val="en-US" w:eastAsia="en-US"/>
              </w:rPr>
              <w:t xml:space="preserve"> (w %)</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377A4A7A" w14:textId="77777777" w:rsidR="001D2831" w:rsidRPr="00952B52" w:rsidRDefault="001D2831" w:rsidP="00FA1EB0">
            <w:pPr>
              <w:widowControl w:val="0"/>
              <w:autoSpaceDE w:val="0"/>
              <w:autoSpaceDN w:val="0"/>
              <w:spacing w:line="340" w:lineRule="auto"/>
              <w:ind w:left="155" w:right="68"/>
              <w:jc w:val="center"/>
              <w:rPr>
                <w:rFonts w:eastAsia="Times New Roman"/>
                <w:color w:val="000000"/>
                <w:sz w:val="20"/>
                <w:szCs w:val="20"/>
                <w:lang w:val="pl-PL" w:eastAsia="en-US"/>
              </w:rPr>
            </w:pPr>
            <w:r w:rsidRPr="00952B52">
              <w:rPr>
                <w:rFonts w:eastAsia="Times New Roman"/>
                <w:color w:val="000000"/>
                <w:sz w:val="20"/>
                <w:szCs w:val="20"/>
                <w:lang w:val="pl-PL" w:eastAsia="en-US"/>
              </w:rPr>
              <w:t>Liczba możliwych do uzyskania punktów</w:t>
            </w:r>
          </w:p>
        </w:tc>
      </w:tr>
      <w:tr w:rsidR="001D2831" w14:paraId="1B1B7A05" w14:textId="77777777" w:rsidTr="00FA1EB0">
        <w:trPr>
          <w:trHeight w:val="484"/>
        </w:trPr>
        <w:tc>
          <w:tcPr>
            <w:tcW w:w="557" w:type="dxa"/>
            <w:tcBorders>
              <w:top w:val="single" w:sz="6" w:space="0" w:color="575757"/>
              <w:left w:val="single" w:sz="6" w:space="0" w:color="575757"/>
              <w:bottom w:val="single" w:sz="6" w:space="0" w:color="575757"/>
              <w:right w:val="single" w:sz="6" w:space="0" w:color="575757"/>
            </w:tcBorders>
            <w:shd w:val="clear" w:color="auto" w:fill="auto"/>
            <w:hideMark/>
          </w:tcPr>
          <w:p w14:paraId="1FE9A387" w14:textId="77777777" w:rsidR="001D2831" w:rsidRPr="00952B52" w:rsidRDefault="001D2831" w:rsidP="00FA1EB0">
            <w:pPr>
              <w:widowControl w:val="0"/>
              <w:autoSpaceDE w:val="0"/>
              <w:autoSpaceDN w:val="0"/>
              <w:spacing w:line="212" w:lineRule="exact"/>
              <w:jc w:val="center"/>
              <w:rPr>
                <w:rFonts w:eastAsia="Times New Roman"/>
                <w:color w:val="000000"/>
                <w:sz w:val="20"/>
                <w:szCs w:val="20"/>
                <w:lang w:val="en-US" w:eastAsia="en-US"/>
              </w:rPr>
            </w:pPr>
            <w:r w:rsidRPr="00952B52">
              <w:rPr>
                <w:rFonts w:eastAsia="Times New Roman"/>
                <w:color w:val="000000"/>
                <w:sz w:val="20"/>
                <w:szCs w:val="20"/>
                <w:lang w:val="en-US" w:eastAsia="en-US"/>
              </w:rPr>
              <w:t>1.</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6133412A" w14:textId="478996E2" w:rsidR="001D2831" w:rsidRPr="00952B52" w:rsidRDefault="001D2831" w:rsidP="00FA1EB0">
            <w:pPr>
              <w:widowControl w:val="0"/>
              <w:autoSpaceDE w:val="0"/>
              <w:autoSpaceDN w:val="0"/>
              <w:spacing w:line="212" w:lineRule="exact"/>
              <w:ind w:left="116"/>
              <w:jc w:val="center"/>
              <w:rPr>
                <w:rFonts w:eastAsia="Times New Roman"/>
                <w:color w:val="000000"/>
                <w:sz w:val="20"/>
                <w:szCs w:val="20"/>
                <w:lang w:val="en-US" w:eastAsia="en-US"/>
              </w:rPr>
            </w:pPr>
            <w:r w:rsidRPr="00952B52">
              <w:rPr>
                <w:rFonts w:eastAsia="Times New Roman"/>
                <w:color w:val="000000"/>
                <w:sz w:val="20"/>
                <w:szCs w:val="20"/>
                <w:lang w:val="en-US" w:eastAsia="en-US"/>
              </w:rPr>
              <w:t>Cena</w:t>
            </w:r>
            <w:r w:rsidR="00E45B09">
              <w:rPr>
                <w:rFonts w:eastAsia="Times New Roman"/>
                <w:color w:val="000000"/>
                <w:sz w:val="20"/>
                <w:szCs w:val="20"/>
                <w:lang w:val="en-US" w:eastAsia="en-US"/>
              </w:rPr>
              <w:t xml:space="preserve"> ( C )</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0657E145" w14:textId="392F4FC4" w:rsidR="001D2831" w:rsidRPr="00952B52" w:rsidRDefault="00E45B09" w:rsidP="00FA1EB0">
            <w:pPr>
              <w:widowControl w:val="0"/>
              <w:autoSpaceDE w:val="0"/>
              <w:autoSpaceDN w:val="0"/>
              <w:spacing w:line="207" w:lineRule="exact"/>
              <w:ind w:right="100"/>
              <w:jc w:val="center"/>
              <w:rPr>
                <w:rFonts w:eastAsia="Times New Roman"/>
                <w:color w:val="000000"/>
                <w:sz w:val="20"/>
                <w:szCs w:val="20"/>
                <w:lang w:val="en-US" w:eastAsia="en-US"/>
              </w:rPr>
            </w:pPr>
            <w:r>
              <w:rPr>
                <w:rFonts w:eastAsia="Times New Roman"/>
                <w:color w:val="000000"/>
                <w:sz w:val="20"/>
                <w:szCs w:val="20"/>
                <w:lang w:val="en-US" w:eastAsia="en-US"/>
              </w:rPr>
              <w:t>6</w:t>
            </w:r>
            <w:r w:rsidR="001D2831" w:rsidRPr="00952B52">
              <w:rPr>
                <w:rFonts w:eastAsia="Times New Roman"/>
                <w:color w:val="000000"/>
                <w:sz w:val="20"/>
                <w:szCs w:val="20"/>
                <w:lang w:val="en-US" w:eastAsia="en-US"/>
              </w:rPr>
              <w:t>0%</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hideMark/>
          </w:tcPr>
          <w:p w14:paraId="7469D4F4" w14:textId="3C12BF8C" w:rsidR="001D2831" w:rsidRPr="00952B52" w:rsidRDefault="00E45B09" w:rsidP="00FA1EB0">
            <w:pPr>
              <w:widowControl w:val="0"/>
              <w:autoSpaceDE w:val="0"/>
              <w:autoSpaceDN w:val="0"/>
              <w:spacing w:line="207" w:lineRule="exact"/>
              <w:ind w:left="870" w:right="848"/>
              <w:jc w:val="center"/>
              <w:rPr>
                <w:rFonts w:eastAsia="Times New Roman"/>
                <w:color w:val="000000"/>
                <w:sz w:val="20"/>
                <w:szCs w:val="20"/>
                <w:lang w:val="en-US" w:eastAsia="en-US"/>
              </w:rPr>
            </w:pPr>
            <w:r>
              <w:rPr>
                <w:rFonts w:eastAsia="Times New Roman"/>
                <w:color w:val="000000"/>
                <w:sz w:val="20"/>
                <w:szCs w:val="20"/>
                <w:lang w:val="en-US" w:eastAsia="en-US"/>
              </w:rPr>
              <w:t>6</w:t>
            </w:r>
            <w:r w:rsidR="001D2831" w:rsidRPr="00952B52">
              <w:rPr>
                <w:rFonts w:eastAsia="Times New Roman"/>
                <w:color w:val="000000"/>
                <w:sz w:val="20"/>
                <w:szCs w:val="20"/>
                <w:lang w:val="en-US" w:eastAsia="en-US"/>
              </w:rPr>
              <w:t>0 pkt</w:t>
            </w:r>
          </w:p>
        </w:tc>
      </w:tr>
      <w:tr w:rsidR="00E45B09" w14:paraId="29B92ED8" w14:textId="77777777" w:rsidTr="00FA1EB0">
        <w:trPr>
          <w:trHeight w:val="484"/>
        </w:trPr>
        <w:tc>
          <w:tcPr>
            <w:tcW w:w="557" w:type="dxa"/>
            <w:tcBorders>
              <w:top w:val="single" w:sz="6" w:space="0" w:color="575757"/>
              <w:left w:val="single" w:sz="6" w:space="0" w:color="575757"/>
              <w:bottom w:val="single" w:sz="6" w:space="0" w:color="575757"/>
              <w:right w:val="single" w:sz="6" w:space="0" w:color="575757"/>
            </w:tcBorders>
            <w:shd w:val="clear" w:color="auto" w:fill="auto"/>
          </w:tcPr>
          <w:p w14:paraId="60E12EE7" w14:textId="2C5A4359" w:rsidR="00E45B09" w:rsidRPr="00952B52" w:rsidRDefault="00E45B09" w:rsidP="00FA1EB0">
            <w:pPr>
              <w:widowControl w:val="0"/>
              <w:autoSpaceDE w:val="0"/>
              <w:autoSpaceDN w:val="0"/>
              <w:spacing w:line="212" w:lineRule="exact"/>
              <w:jc w:val="center"/>
              <w:rPr>
                <w:rFonts w:eastAsia="Times New Roman"/>
                <w:color w:val="000000"/>
                <w:sz w:val="20"/>
                <w:szCs w:val="20"/>
                <w:lang w:val="en-US" w:eastAsia="en-US"/>
              </w:rPr>
            </w:pPr>
            <w:r>
              <w:rPr>
                <w:rFonts w:eastAsia="Times New Roman"/>
                <w:color w:val="000000"/>
                <w:sz w:val="20"/>
                <w:szCs w:val="20"/>
                <w:lang w:val="en-US" w:eastAsia="en-US"/>
              </w:rPr>
              <w:t>2.</w:t>
            </w:r>
          </w:p>
        </w:tc>
        <w:tc>
          <w:tcPr>
            <w:tcW w:w="3543" w:type="dxa"/>
            <w:tcBorders>
              <w:top w:val="single" w:sz="6" w:space="0" w:color="575757"/>
              <w:left w:val="single" w:sz="6" w:space="0" w:color="575757"/>
              <w:bottom w:val="single" w:sz="6" w:space="0" w:color="575757"/>
              <w:right w:val="single" w:sz="6" w:space="0" w:color="575757"/>
            </w:tcBorders>
            <w:shd w:val="clear" w:color="auto" w:fill="auto"/>
            <w:vAlign w:val="center"/>
          </w:tcPr>
          <w:p w14:paraId="39D144D6" w14:textId="10EBEA49" w:rsidR="00E45B09" w:rsidRPr="00952B52" w:rsidRDefault="00E45B09" w:rsidP="00FA1EB0">
            <w:pPr>
              <w:widowControl w:val="0"/>
              <w:autoSpaceDE w:val="0"/>
              <w:autoSpaceDN w:val="0"/>
              <w:spacing w:line="212" w:lineRule="exact"/>
              <w:ind w:left="116"/>
              <w:jc w:val="center"/>
              <w:rPr>
                <w:rFonts w:eastAsia="Times New Roman"/>
                <w:color w:val="000000"/>
                <w:sz w:val="20"/>
                <w:szCs w:val="20"/>
                <w:lang w:val="en-US" w:eastAsia="en-US"/>
              </w:rPr>
            </w:pPr>
            <w:r w:rsidRPr="00E45B09">
              <w:rPr>
                <w:rFonts w:eastAsia="Times New Roman"/>
                <w:color w:val="000000"/>
                <w:sz w:val="20"/>
                <w:szCs w:val="20"/>
                <w:lang w:val="pl-PL" w:eastAsia="en-US"/>
              </w:rPr>
              <w:t>Okres gwarancji</w:t>
            </w:r>
            <w:r w:rsidRPr="00E45B09">
              <w:rPr>
                <w:rFonts w:eastAsia="Times New Roman"/>
                <w:color w:val="000000"/>
                <w:sz w:val="20"/>
                <w:szCs w:val="20"/>
                <w:lang w:val="en-US" w:eastAsia="en-US"/>
              </w:rPr>
              <w:t xml:space="preserve"> (G)</w:t>
            </w:r>
          </w:p>
        </w:tc>
        <w:tc>
          <w:tcPr>
            <w:tcW w:w="2132" w:type="dxa"/>
            <w:tcBorders>
              <w:top w:val="single" w:sz="6" w:space="0" w:color="575757"/>
              <w:left w:val="single" w:sz="6" w:space="0" w:color="575757"/>
              <w:bottom w:val="single" w:sz="6" w:space="0" w:color="575757"/>
              <w:right w:val="single" w:sz="6" w:space="0" w:color="575757"/>
            </w:tcBorders>
            <w:shd w:val="clear" w:color="auto" w:fill="auto"/>
            <w:vAlign w:val="center"/>
          </w:tcPr>
          <w:p w14:paraId="2C4A9551" w14:textId="1A2509A1" w:rsidR="00E45B09" w:rsidRPr="00952B52" w:rsidRDefault="00E45B09" w:rsidP="00FA1EB0">
            <w:pPr>
              <w:widowControl w:val="0"/>
              <w:autoSpaceDE w:val="0"/>
              <w:autoSpaceDN w:val="0"/>
              <w:spacing w:line="207" w:lineRule="exact"/>
              <w:ind w:right="100"/>
              <w:jc w:val="center"/>
              <w:rPr>
                <w:rFonts w:eastAsia="Times New Roman"/>
                <w:color w:val="000000"/>
                <w:sz w:val="20"/>
                <w:szCs w:val="20"/>
                <w:lang w:val="en-US" w:eastAsia="en-US"/>
              </w:rPr>
            </w:pPr>
            <w:r>
              <w:rPr>
                <w:rFonts w:eastAsia="Times New Roman"/>
                <w:color w:val="000000"/>
                <w:sz w:val="20"/>
                <w:szCs w:val="20"/>
                <w:lang w:val="en-US" w:eastAsia="en-US"/>
              </w:rPr>
              <w:t>40%</w:t>
            </w:r>
          </w:p>
        </w:tc>
        <w:tc>
          <w:tcPr>
            <w:tcW w:w="2463" w:type="dxa"/>
            <w:tcBorders>
              <w:top w:val="single" w:sz="6" w:space="0" w:color="575757"/>
              <w:left w:val="single" w:sz="6" w:space="0" w:color="575757"/>
              <w:bottom w:val="single" w:sz="6" w:space="0" w:color="575757"/>
              <w:right w:val="single" w:sz="6" w:space="0" w:color="575757"/>
            </w:tcBorders>
            <w:shd w:val="clear" w:color="auto" w:fill="auto"/>
            <w:vAlign w:val="center"/>
          </w:tcPr>
          <w:p w14:paraId="444F1A85" w14:textId="4F9277F8" w:rsidR="00E45B09" w:rsidRPr="00952B52" w:rsidRDefault="00E45B09" w:rsidP="00FA1EB0">
            <w:pPr>
              <w:widowControl w:val="0"/>
              <w:autoSpaceDE w:val="0"/>
              <w:autoSpaceDN w:val="0"/>
              <w:spacing w:line="207" w:lineRule="exact"/>
              <w:ind w:left="870" w:right="848"/>
              <w:jc w:val="center"/>
              <w:rPr>
                <w:rFonts w:eastAsia="Times New Roman"/>
                <w:color w:val="000000"/>
                <w:sz w:val="20"/>
                <w:szCs w:val="20"/>
                <w:lang w:val="en-US" w:eastAsia="en-US"/>
              </w:rPr>
            </w:pPr>
            <w:r>
              <w:rPr>
                <w:rFonts w:eastAsia="Times New Roman"/>
                <w:color w:val="000000"/>
                <w:sz w:val="20"/>
                <w:szCs w:val="20"/>
                <w:lang w:val="en-US" w:eastAsia="en-US"/>
              </w:rPr>
              <w:t>40 pkt</w:t>
            </w:r>
          </w:p>
        </w:tc>
      </w:tr>
    </w:tbl>
    <w:p w14:paraId="60FF3DBF" w14:textId="77777777" w:rsidR="00E45B09" w:rsidRDefault="00E45B09" w:rsidP="00E45B09">
      <w:pPr>
        <w:jc w:val="both"/>
        <w:rPr>
          <w:sz w:val="20"/>
          <w:szCs w:val="20"/>
          <w:lang w:val="pl-PL"/>
        </w:rPr>
      </w:pPr>
      <w:r w:rsidRPr="00E45B09">
        <w:rPr>
          <w:sz w:val="20"/>
          <w:szCs w:val="20"/>
          <w:lang w:val="pl-PL"/>
        </w:rPr>
        <w:t xml:space="preserve">wg zasady 1 % = 1 pkt </w:t>
      </w:r>
    </w:p>
    <w:p w14:paraId="57251A59" w14:textId="77777777" w:rsidR="00E45B09" w:rsidRPr="00E45B09" w:rsidRDefault="00E45B09" w:rsidP="001A2010">
      <w:pPr>
        <w:spacing w:line="360" w:lineRule="auto"/>
        <w:jc w:val="both"/>
        <w:rPr>
          <w:sz w:val="20"/>
          <w:szCs w:val="20"/>
          <w:lang w:val="pl-PL"/>
        </w:rPr>
      </w:pPr>
    </w:p>
    <w:p w14:paraId="3AF0B855" w14:textId="40A0B5D3" w:rsidR="00E45B09" w:rsidRPr="001A2010" w:rsidRDefault="00E45B09" w:rsidP="001A2010">
      <w:pPr>
        <w:pStyle w:val="Akapitzlist"/>
        <w:numPr>
          <w:ilvl w:val="0"/>
          <w:numId w:val="41"/>
        </w:numPr>
        <w:spacing w:line="360" w:lineRule="auto"/>
        <w:ind w:left="426" w:hanging="426"/>
        <w:rPr>
          <w:rFonts w:ascii="Arial" w:hAnsi="Arial" w:cs="Arial"/>
          <w:sz w:val="20"/>
          <w:szCs w:val="20"/>
        </w:rPr>
      </w:pPr>
      <w:r w:rsidRPr="001A2010">
        <w:rPr>
          <w:rFonts w:ascii="Arial" w:hAnsi="Arial" w:cs="Arial"/>
          <w:sz w:val="20"/>
          <w:szCs w:val="20"/>
        </w:rPr>
        <w:t xml:space="preserve">Zostanie wybrana oferta, która przedstawia najkorzystniejszy bilans ceny i pozostałych kryteriów </w:t>
      </w:r>
    </w:p>
    <w:p w14:paraId="02F2C42A"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oceny ofert w oparciu o następujący algorytm: </w:t>
      </w:r>
    </w:p>
    <w:p w14:paraId="365C228D" w14:textId="7220FE8F" w:rsidR="00E45B09" w:rsidRPr="00E45B09" w:rsidRDefault="00E45B09" w:rsidP="001A2010">
      <w:pPr>
        <w:spacing w:line="360" w:lineRule="auto"/>
        <w:jc w:val="center"/>
        <w:rPr>
          <w:sz w:val="20"/>
          <w:szCs w:val="20"/>
          <w:lang w:val="pl-PL"/>
        </w:rPr>
      </w:pPr>
      <w:r w:rsidRPr="00E45B09">
        <w:rPr>
          <w:sz w:val="20"/>
          <w:szCs w:val="20"/>
          <w:lang w:val="pl-PL"/>
        </w:rPr>
        <w:t>P = C + G</w:t>
      </w:r>
    </w:p>
    <w:p w14:paraId="07A643E9"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gdzie: </w:t>
      </w:r>
    </w:p>
    <w:p w14:paraId="1087ED1B"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P = suma punktów jaką Wykonawca uzyska za wszystkie kryteria oceny ofert </w:t>
      </w:r>
    </w:p>
    <w:p w14:paraId="499FE5C5"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C = ilość punktów jaką Wykonawca uzyska za kryterium Cena. </w:t>
      </w:r>
    </w:p>
    <w:p w14:paraId="163EA2EA"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G = ilość punktów jaką Wykonawca uzyska za kryterium Okres gwarancji. </w:t>
      </w:r>
    </w:p>
    <w:p w14:paraId="7BFCB782"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Liczbę punktów (P), jaka zostanie przyznana ofercie, stanowi obliczona z dokładnością do dwóch miejsc po przecinku suma punktów uzyskanych w każdym kryterium oceny ofert. </w:t>
      </w:r>
    </w:p>
    <w:p w14:paraId="2918E187"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Do kryteriów została przypisana waga określona udziałem procentowym. </w:t>
      </w:r>
    </w:p>
    <w:p w14:paraId="3A90AFB7"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Zamawiający będzie oceniał oferty odpowiadające wyżej wymienionym kryteriom, przy czym oferty w danym kryterium podlegać będą ocenie w oparciu o niżej podane zasady przyznawania punktów. Oferta może uzyskać maksymalnie 60 pkt w kryterium „Cena”, maksymalnie 40 pkt w kryterium „Okres gwarancji”. </w:t>
      </w:r>
    </w:p>
    <w:p w14:paraId="5BB1D7BF"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Zasady oceny ofert w kryterium Cena (C)- waga 60 %: </w:t>
      </w:r>
    </w:p>
    <w:p w14:paraId="50AE932D" w14:textId="77777777" w:rsidR="00E45B09" w:rsidRPr="00E45B09" w:rsidRDefault="00E45B09" w:rsidP="001A2010">
      <w:pPr>
        <w:spacing w:line="360" w:lineRule="auto"/>
        <w:jc w:val="both"/>
        <w:rPr>
          <w:sz w:val="20"/>
          <w:szCs w:val="20"/>
          <w:lang w:val="pl-PL"/>
        </w:rPr>
      </w:pPr>
      <w:r w:rsidRPr="00E45B09">
        <w:rPr>
          <w:sz w:val="20"/>
          <w:szCs w:val="20"/>
          <w:lang w:val="pl-PL"/>
        </w:rPr>
        <w:t xml:space="preserve">Oferta może uzyskać maksymalnie 60 pkt w kryterium „Cena”. </w:t>
      </w:r>
    </w:p>
    <w:p w14:paraId="580D9CF3" w14:textId="5451088D" w:rsidR="001D2831" w:rsidRPr="001A2010" w:rsidRDefault="00E45B09" w:rsidP="001A2010">
      <w:pPr>
        <w:spacing w:line="360" w:lineRule="auto"/>
        <w:jc w:val="both"/>
        <w:rPr>
          <w:color w:val="000000"/>
          <w:sz w:val="20"/>
          <w:szCs w:val="20"/>
        </w:rPr>
      </w:pPr>
      <w:r w:rsidRPr="001A2010">
        <w:rPr>
          <w:sz w:val="20"/>
          <w:szCs w:val="20"/>
          <w:lang w:val="pl-PL"/>
        </w:rPr>
        <w:t>Punkty za kryterium „Cena" zostaną obliczone w następujący sposób:</w:t>
      </w:r>
    </w:p>
    <w:p w14:paraId="1D4AF8D0" w14:textId="77777777" w:rsidR="001D2831" w:rsidRPr="00E713BA" w:rsidRDefault="001D2831" w:rsidP="001D2831">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D2831" w:rsidRPr="004C2998" w14:paraId="0D5BEF05" w14:textId="77777777" w:rsidTr="00FA1EB0">
        <w:tc>
          <w:tcPr>
            <w:tcW w:w="9635" w:type="dxa"/>
            <w:shd w:val="clear" w:color="auto" w:fill="auto"/>
          </w:tcPr>
          <w:p w14:paraId="6037FD08" w14:textId="77777777" w:rsidR="001D2831" w:rsidRPr="00DF38E8" w:rsidRDefault="001D2831" w:rsidP="00FA1EB0">
            <w:pPr>
              <w:adjustRightInd w:val="0"/>
              <w:ind w:left="426"/>
              <w:rPr>
                <w:b/>
                <w:color w:val="000000"/>
                <w:sz w:val="20"/>
                <w:szCs w:val="20"/>
                <w:lang w:val="en-US"/>
              </w:rPr>
            </w:pPr>
            <w:r w:rsidRPr="00E713BA">
              <w:rPr>
                <w:b/>
                <w:color w:val="000000"/>
                <w:sz w:val="20"/>
                <w:szCs w:val="20"/>
              </w:rPr>
              <w:t xml:space="preserve">                                                                </w:t>
            </w:r>
            <w:r w:rsidRPr="00DF38E8">
              <w:rPr>
                <w:b/>
                <w:color w:val="000000"/>
                <w:sz w:val="20"/>
                <w:szCs w:val="20"/>
                <w:lang w:val="en-US"/>
              </w:rPr>
              <w:t>C min</w:t>
            </w:r>
          </w:p>
          <w:p w14:paraId="5EF301F5" w14:textId="368B1F47" w:rsidR="001D2831" w:rsidRPr="00DF38E8" w:rsidRDefault="001D2831" w:rsidP="00FA1EB0">
            <w:pPr>
              <w:adjustRightInd w:val="0"/>
              <w:ind w:left="426"/>
              <w:jc w:val="center"/>
              <w:rPr>
                <w:b/>
                <w:color w:val="000000"/>
                <w:sz w:val="20"/>
                <w:szCs w:val="20"/>
                <w:lang w:val="en-US"/>
              </w:rPr>
            </w:pPr>
            <w:r w:rsidRPr="00DF38E8">
              <w:rPr>
                <w:b/>
                <w:color w:val="000000"/>
                <w:sz w:val="20"/>
                <w:szCs w:val="20"/>
                <w:lang w:val="en-US"/>
              </w:rPr>
              <w:t xml:space="preserve">C = ----------- </w:t>
            </w:r>
            <w:r>
              <w:rPr>
                <w:b/>
                <w:color w:val="000000"/>
                <w:sz w:val="20"/>
                <w:szCs w:val="20"/>
                <w:lang w:val="en-US"/>
              </w:rPr>
              <w:t xml:space="preserve">------      </w:t>
            </w:r>
            <w:r w:rsidRPr="00DF38E8">
              <w:rPr>
                <w:b/>
                <w:color w:val="000000"/>
                <w:sz w:val="20"/>
                <w:szCs w:val="20"/>
                <w:lang w:val="en-US"/>
              </w:rPr>
              <w:t xml:space="preserve"> x </w:t>
            </w:r>
            <w:r w:rsidR="00E45B09">
              <w:rPr>
                <w:b/>
                <w:color w:val="000000"/>
                <w:sz w:val="20"/>
                <w:szCs w:val="20"/>
                <w:lang w:val="en-US"/>
              </w:rPr>
              <w:t>60</w:t>
            </w:r>
          </w:p>
          <w:p w14:paraId="2B9EFCFB" w14:textId="77777777" w:rsidR="001D2831" w:rsidRPr="00DF38E8" w:rsidRDefault="001D2831" w:rsidP="00FA1EB0">
            <w:pPr>
              <w:adjustRightInd w:val="0"/>
              <w:ind w:left="426"/>
              <w:rPr>
                <w:b/>
                <w:color w:val="000000"/>
                <w:sz w:val="20"/>
                <w:szCs w:val="20"/>
                <w:lang w:val="en-US"/>
              </w:rPr>
            </w:pPr>
            <w:r w:rsidRPr="00DF38E8">
              <w:rPr>
                <w:b/>
                <w:color w:val="000000"/>
                <w:sz w:val="20"/>
                <w:szCs w:val="20"/>
                <w:lang w:val="en-US"/>
              </w:rPr>
              <w:t xml:space="preserve">                                                                C bad</w:t>
            </w:r>
          </w:p>
        </w:tc>
      </w:tr>
    </w:tbl>
    <w:p w14:paraId="1AED5162" w14:textId="77777777" w:rsidR="001D2831" w:rsidRPr="00DF38E8" w:rsidRDefault="001D2831" w:rsidP="001D2831">
      <w:pPr>
        <w:rPr>
          <w:color w:val="000000"/>
          <w:sz w:val="20"/>
          <w:szCs w:val="20"/>
          <w:lang w:val="en-US"/>
        </w:rPr>
      </w:pPr>
    </w:p>
    <w:p w14:paraId="1D57E9C8" w14:textId="77777777" w:rsidR="001D2831" w:rsidRPr="00E713BA" w:rsidRDefault="001D2831" w:rsidP="001A2010">
      <w:pPr>
        <w:spacing w:line="360" w:lineRule="auto"/>
        <w:rPr>
          <w:color w:val="000000"/>
          <w:sz w:val="20"/>
          <w:szCs w:val="20"/>
        </w:rPr>
      </w:pPr>
      <w:r w:rsidRPr="00E713BA">
        <w:rPr>
          <w:color w:val="000000"/>
          <w:sz w:val="20"/>
          <w:szCs w:val="20"/>
        </w:rPr>
        <w:t>gdzie:</w:t>
      </w:r>
    </w:p>
    <w:p w14:paraId="50B05494" w14:textId="77777777" w:rsidR="001D2831" w:rsidRPr="00E713BA" w:rsidRDefault="001D2831" w:rsidP="001A2010">
      <w:pPr>
        <w:spacing w:line="360" w:lineRule="auto"/>
        <w:rPr>
          <w:color w:val="000000"/>
          <w:sz w:val="20"/>
          <w:szCs w:val="20"/>
        </w:rPr>
      </w:pPr>
      <w:r w:rsidRPr="00E713BA">
        <w:rPr>
          <w:color w:val="000000"/>
          <w:sz w:val="20"/>
          <w:szCs w:val="20"/>
        </w:rPr>
        <w:t>C – uzyskana ilość punktów dla badanej oferty</w:t>
      </w:r>
    </w:p>
    <w:p w14:paraId="17A99114" w14:textId="77777777" w:rsidR="001D2831" w:rsidRPr="00E713BA" w:rsidRDefault="001D2831" w:rsidP="001A2010">
      <w:pPr>
        <w:spacing w:line="360" w:lineRule="auto"/>
        <w:rPr>
          <w:color w:val="000000"/>
          <w:sz w:val="20"/>
          <w:szCs w:val="20"/>
        </w:rPr>
      </w:pPr>
      <w:r w:rsidRPr="00E713BA">
        <w:rPr>
          <w:color w:val="000000"/>
          <w:sz w:val="20"/>
          <w:szCs w:val="20"/>
        </w:rPr>
        <w:t>C min - najniższa cena</w:t>
      </w:r>
      <w:r>
        <w:rPr>
          <w:color w:val="000000"/>
          <w:sz w:val="20"/>
          <w:szCs w:val="20"/>
        </w:rPr>
        <w:t xml:space="preserve"> brutto</w:t>
      </w:r>
      <w:r w:rsidRPr="00E713BA">
        <w:rPr>
          <w:color w:val="000000"/>
          <w:sz w:val="20"/>
          <w:szCs w:val="20"/>
        </w:rPr>
        <w:t xml:space="preserve"> ze wszystkich złożonych ofert</w:t>
      </w:r>
    </w:p>
    <w:p w14:paraId="5F2F618A" w14:textId="77777777" w:rsidR="001D2831" w:rsidRDefault="001D2831" w:rsidP="001A2010">
      <w:pPr>
        <w:spacing w:line="360" w:lineRule="auto"/>
        <w:rPr>
          <w:color w:val="000000"/>
          <w:sz w:val="20"/>
          <w:szCs w:val="20"/>
        </w:rPr>
      </w:pPr>
      <w:r w:rsidRPr="00E713BA">
        <w:rPr>
          <w:color w:val="000000"/>
          <w:sz w:val="20"/>
          <w:szCs w:val="20"/>
        </w:rPr>
        <w:t>C bad - cena badanej oferty</w:t>
      </w:r>
      <w:r>
        <w:rPr>
          <w:color w:val="000000"/>
          <w:sz w:val="20"/>
          <w:szCs w:val="20"/>
        </w:rPr>
        <w:t xml:space="preserve"> brutto</w:t>
      </w:r>
    </w:p>
    <w:p w14:paraId="0711EC6F" w14:textId="77777777" w:rsidR="001D2831" w:rsidRPr="00B40A3E" w:rsidRDefault="001D2831" w:rsidP="001A2010">
      <w:pPr>
        <w:spacing w:after="120" w:line="360" w:lineRule="auto"/>
        <w:jc w:val="both"/>
        <w:rPr>
          <w:sz w:val="20"/>
          <w:szCs w:val="20"/>
        </w:rPr>
      </w:pPr>
    </w:p>
    <w:p w14:paraId="1A52FC0B" w14:textId="77777777" w:rsidR="001A2010" w:rsidRPr="001A2010" w:rsidRDefault="001A2010" w:rsidP="001A2010">
      <w:pPr>
        <w:spacing w:line="360" w:lineRule="auto"/>
        <w:rPr>
          <w:sz w:val="20"/>
          <w:szCs w:val="20"/>
          <w:lang w:val="pl-PL"/>
        </w:rPr>
      </w:pPr>
    </w:p>
    <w:p w14:paraId="7C9BF08F" w14:textId="77777777" w:rsidR="001A2010" w:rsidRDefault="001A2010" w:rsidP="001A2010">
      <w:pPr>
        <w:numPr>
          <w:ilvl w:val="1"/>
          <w:numId w:val="69"/>
        </w:numPr>
        <w:spacing w:line="360" w:lineRule="auto"/>
        <w:rPr>
          <w:sz w:val="20"/>
          <w:szCs w:val="20"/>
          <w:lang w:val="pl-PL"/>
        </w:rPr>
      </w:pPr>
      <w:r w:rsidRPr="001A2010">
        <w:rPr>
          <w:sz w:val="20"/>
          <w:szCs w:val="20"/>
          <w:lang w:val="pl-PL"/>
        </w:rPr>
        <w:t xml:space="preserve">Zasady oceny ofert w kryterium Okres gwarancji (G)- waga 40 %: </w:t>
      </w:r>
    </w:p>
    <w:p w14:paraId="4E616576"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lastRenderedPageBreak/>
        <w:t>Punkty za kryterium „Okres gwarancji” zostaną przyznane Wykonawcy na podstawie oświadczenia dotyczącego okresu udzielonej gwarancji, zawartego w formularzu oferty.</w:t>
      </w:r>
    </w:p>
    <w:p w14:paraId="097E4EFD"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Punkty za kryterium „Okres gwarancji" zostaną obliczone w następujący sposób:</w:t>
      </w:r>
    </w:p>
    <w:p w14:paraId="48302E8D" w14:textId="4DA901B2" w:rsidR="001A2010" w:rsidRPr="001A2010" w:rsidRDefault="001A2010" w:rsidP="001A2010">
      <w:pPr>
        <w:numPr>
          <w:ilvl w:val="1"/>
          <w:numId w:val="69"/>
        </w:numPr>
        <w:spacing w:line="360" w:lineRule="auto"/>
        <w:rPr>
          <w:sz w:val="20"/>
          <w:szCs w:val="20"/>
          <w:lang w:val="pl-PL"/>
        </w:rPr>
      </w:pPr>
      <w:r w:rsidRPr="001A2010">
        <w:rPr>
          <w:sz w:val="20"/>
          <w:szCs w:val="20"/>
          <w:lang w:val="pl-PL"/>
        </w:rPr>
        <w:t>Okres gwarancji (G) – waga 20 w tym:</w:t>
      </w:r>
    </w:p>
    <w:p w14:paraId="0568917E"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36 miesiące Wykonawca otrzyma 0 pkt. </w:t>
      </w:r>
    </w:p>
    <w:p w14:paraId="17A245D9"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48 miesięcy Wykonawca otrzyma 10 pkt. </w:t>
      </w:r>
    </w:p>
    <w:p w14:paraId="475E5CB7" w14:textId="77777777" w:rsidR="001A2010" w:rsidRPr="001A2010" w:rsidRDefault="001A2010" w:rsidP="001A2010">
      <w:pPr>
        <w:numPr>
          <w:ilvl w:val="1"/>
          <w:numId w:val="69"/>
        </w:numPr>
        <w:spacing w:line="360" w:lineRule="auto"/>
        <w:rPr>
          <w:sz w:val="20"/>
          <w:szCs w:val="20"/>
          <w:lang w:val="pl-PL"/>
        </w:rPr>
      </w:pPr>
      <w:r w:rsidRPr="001A2010">
        <w:rPr>
          <w:sz w:val="20"/>
          <w:szCs w:val="20"/>
          <w:lang w:val="pl-PL"/>
        </w:rPr>
        <w:t xml:space="preserve">za deklarowany okres gwarancji 60 miesięcy Wykonawca otrzyma 20 pkt. </w:t>
      </w:r>
    </w:p>
    <w:p w14:paraId="5791BDB8" w14:textId="77777777" w:rsidR="001A2010" w:rsidRDefault="001A2010" w:rsidP="001A2010">
      <w:pPr>
        <w:numPr>
          <w:ilvl w:val="1"/>
          <w:numId w:val="69"/>
        </w:numPr>
        <w:spacing w:line="360" w:lineRule="auto"/>
        <w:rPr>
          <w:sz w:val="20"/>
          <w:szCs w:val="20"/>
          <w:lang w:val="pl-PL"/>
        </w:rPr>
      </w:pPr>
      <w:r w:rsidRPr="001A2010">
        <w:rPr>
          <w:sz w:val="20"/>
          <w:szCs w:val="20"/>
          <w:lang w:val="pl-PL"/>
        </w:rPr>
        <w:t>za deklarowany okres gwarancji 72 miesięcy Wykonawca otrzyma 40 pkt.</w:t>
      </w:r>
    </w:p>
    <w:p w14:paraId="396945AC" w14:textId="77777777" w:rsidR="001A2010" w:rsidRDefault="001A2010" w:rsidP="001A2010">
      <w:pPr>
        <w:numPr>
          <w:ilvl w:val="1"/>
          <w:numId w:val="69"/>
        </w:numPr>
        <w:rPr>
          <w:sz w:val="20"/>
          <w:szCs w:val="20"/>
          <w:lang w:val="pl-PL"/>
        </w:rPr>
      </w:pPr>
    </w:p>
    <w:p w14:paraId="493C78A6" w14:textId="77777777" w:rsidR="001A2010" w:rsidRPr="001A2010" w:rsidRDefault="001A2010" w:rsidP="001A2010">
      <w:pPr>
        <w:numPr>
          <w:ilvl w:val="0"/>
          <w:numId w:val="69"/>
        </w:numPr>
        <w:spacing w:line="360" w:lineRule="auto"/>
        <w:jc w:val="both"/>
        <w:rPr>
          <w:sz w:val="20"/>
          <w:szCs w:val="20"/>
          <w:lang w:val="pl-PL"/>
        </w:rPr>
      </w:pPr>
      <w:r w:rsidRPr="001A2010">
        <w:rPr>
          <w:sz w:val="20"/>
          <w:szCs w:val="20"/>
          <w:lang w:val="pl-PL"/>
        </w:rPr>
        <w:t>Minimalny wymagany okres gwarancji wynosi 36 miesięcy. Jeżeli Wykonawca nie wskaże w formularzu oferty żadnego okresu gwarancji, Zamawiający uzna, że Wykonawca oferuje udzielenie minimalnego okresu gwarancji wymagany przez Zamawiającego tj. gwarancja na okres 36 miesięcy. Wskazanie w ofercie krótszego niż minimalnie wymagany okres gwarancji, tj. 36 miesięcy, spowoduje odrzucenie oferty zgodnie z art. 226 ust. 1 pkt.5, jako niezgodnej z warunkami zamówienia.</w:t>
      </w:r>
    </w:p>
    <w:p w14:paraId="0A17ABE1" w14:textId="2FED4C27" w:rsidR="001A2010" w:rsidRDefault="001A2010" w:rsidP="001A2010">
      <w:pPr>
        <w:numPr>
          <w:ilvl w:val="0"/>
          <w:numId w:val="69"/>
        </w:numPr>
        <w:spacing w:line="360" w:lineRule="auto"/>
        <w:jc w:val="both"/>
        <w:rPr>
          <w:sz w:val="20"/>
          <w:szCs w:val="20"/>
          <w:lang w:val="pl-PL"/>
        </w:rPr>
      </w:pPr>
      <w:r w:rsidRPr="001A2010">
        <w:rPr>
          <w:sz w:val="20"/>
          <w:szCs w:val="20"/>
          <w:lang w:val="pl-PL"/>
        </w:rPr>
        <w:t xml:space="preserve">Jeżeli Wykonawca zaoferuje okres gwarancji dłuższy niż 72 miesiące, Zamawiający do oceny ofert przyjmie okres 72 m-cy, a w przypadku wyboru oferty Wykonawcy, do umowy zostanie przyjęty okres gwarancji zgodnie ze złożoną ofertą. </w:t>
      </w:r>
    </w:p>
    <w:p w14:paraId="7ABEF002" w14:textId="77777777" w:rsidR="001A2010" w:rsidRPr="001A2010" w:rsidRDefault="001A2010" w:rsidP="001A2010">
      <w:pPr>
        <w:spacing w:line="360" w:lineRule="auto"/>
        <w:jc w:val="both"/>
        <w:rPr>
          <w:sz w:val="20"/>
          <w:szCs w:val="20"/>
          <w:lang w:val="pl-PL"/>
        </w:rPr>
      </w:pPr>
    </w:p>
    <w:p w14:paraId="0A0A7511" w14:textId="2EE25BA7" w:rsidR="001A2010" w:rsidRPr="001A2010" w:rsidRDefault="00BB2D30" w:rsidP="001A2010">
      <w:pPr>
        <w:spacing w:line="360" w:lineRule="auto"/>
        <w:jc w:val="both"/>
        <w:rPr>
          <w:sz w:val="20"/>
          <w:szCs w:val="20"/>
          <w:lang w:val="pl-PL"/>
        </w:rPr>
      </w:pPr>
      <w:r>
        <w:rPr>
          <w:sz w:val="20"/>
          <w:szCs w:val="20"/>
          <w:lang w:val="pl-PL"/>
        </w:rPr>
        <w:t xml:space="preserve">3. </w:t>
      </w:r>
      <w:r w:rsidR="001A2010" w:rsidRPr="001A2010">
        <w:rPr>
          <w:sz w:val="20"/>
          <w:szCs w:val="20"/>
          <w:lang w:val="pl-PL"/>
        </w:rPr>
        <w:t xml:space="preserve">Za ofertę najkorzystniejszą uznana zostanie oferta, która w oparciu o podane kryteria w sumie uzyska największą ilość punktów. Wszystkie obliczenia będą dokonywane z dokładnością do dwóch miejsc po przecinku. </w:t>
      </w:r>
    </w:p>
    <w:p w14:paraId="1702AAF7" w14:textId="41B85974" w:rsidR="001A2010" w:rsidRPr="001A2010" w:rsidRDefault="00BB2D30" w:rsidP="001A2010">
      <w:pPr>
        <w:spacing w:line="360" w:lineRule="auto"/>
        <w:jc w:val="both"/>
        <w:rPr>
          <w:sz w:val="20"/>
          <w:szCs w:val="20"/>
          <w:lang w:val="pl-PL"/>
        </w:rPr>
      </w:pPr>
      <w:r>
        <w:rPr>
          <w:sz w:val="20"/>
          <w:szCs w:val="20"/>
          <w:lang w:val="pl-PL"/>
        </w:rPr>
        <w:t>4.</w:t>
      </w:r>
      <w:r w:rsidR="001A2010" w:rsidRPr="001A2010">
        <w:rPr>
          <w:sz w:val="20"/>
          <w:szCs w:val="20"/>
          <w:lang w:val="pl-PL"/>
        </w:rPr>
        <w:t xml:space="preserve"> Punktacja przyznawana ofertom w poszczególnych kryteriach oceny ofert będzie liczona z dokładnością do dwóch miejsc po przecinku, zgodnie z zasadami arytmetyki. </w:t>
      </w:r>
    </w:p>
    <w:p w14:paraId="5C658ABD" w14:textId="0AB67221" w:rsidR="001A2010" w:rsidRPr="001A2010" w:rsidRDefault="00BB2D30" w:rsidP="001A2010">
      <w:pPr>
        <w:spacing w:line="360" w:lineRule="auto"/>
        <w:jc w:val="both"/>
        <w:rPr>
          <w:sz w:val="20"/>
          <w:szCs w:val="20"/>
          <w:lang w:val="pl-PL"/>
        </w:rPr>
      </w:pPr>
      <w:r>
        <w:rPr>
          <w:sz w:val="20"/>
          <w:szCs w:val="20"/>
          <w:lang w:val="pl-PL"/>
        </w:rPr>
        <w:t>5</w:t>
      </w:r>
      <w:r w:rsidR="001A2010" w:rsidRPr="001A2010">
        <w:rPr>
          <w:sz w:val="20"/>
          <w:szCs w:val="20"/>
          <w:lang w:val="pl-PL"/>
        </w:rPr>
        <w:t xml:space="preserve">. W toku badania i oceny ofert Zamawiający może żądać od Wykonawcy wyjaśnień dotyczących treści złożonej oferty (zgodnie z art. 223 ustawy Pzp), w tym zaoferowanej ceny (zgodnie z art. 224 ustawy Pzp). </w:t>
      </w:r>
    </w:p>
    <w:p w14:paraId="3E8859AA" w14:textId="38667A4B" w:rsidR="001A2010" w:rsidRPr="001A2010" w:rsidRDefault="00BB2D30" w:rsidP="001A2010">
      <w:pPr>
        <w:spacing w:line="360" w:lineRule="auto"/>
        <w:jc w:val="both"/>
        <w:rPr>
          <w:sz w:val="20"/>
          <w:szCs w:val="20"/>
          <w:lang w:val="pl-PL"/>
        </w:rPr>
      </w:pPr>
      <w:r>
        <w:rPr>
          <w:sz w:val="20"/>
          <w:szCs w:val="20"/>
          <w:lang w:val="pl-PL"/>
        </w:rPr>
        <w:t>6</w:t>
      </w:r>
      <w:r w:rsidR="001A2010" w:rsidRPr="001A2010">
        <w:rPr>
          <w:sz w:val="20"/>
          <w:szCs w:val="20"/>
          <w:lang w:val="pl-PL"/>
        </w:rPr>
        <w:t xml:space="preserve">. 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 </w:t>
      </w:r>
    </w:p>
    <w:p w14:paraId="0FE4A2E8" w14:textId="78CB9050" w:rsidR="001A2010" w:rsidRPr="001A2010" w:rsidRDefault="00BB2D30" w:rsidP="001A2010">
      <w:pPr>
        <w:spacing w:line="360" w:lineRule="auto"/>
        <w:jc w:val="both"/>
        <w:rPr>
          <w:sz w:val="20"/>
          <w:szCs w:val="20"/>
          <w:lang w:val="pl-PL"/>
        </w:rPr>
      </w:pPr>
      <w:r>
        <w:rPr>
          <w:sz w:val="20"/>
          <w:szCs w:val="20"/>
          <w:lang w:val="pl-PL"/>
        </w:rPr>
        <w:t>7</w:t>
      </w:r>
      <w:r w:rsidR="001A2010" w:rsidRPr="001A2010">
        <w:rPr>
          <w:sz w:val="20"/>
          <w:szCs w:val="20"/>
          <w:lang w:val="pl-PL"/>
        </w:rPr>
        <w:t xml:space="preserve">. Zamawiający udzieli zamówienia Wykonawcy, którego oferta odpowiadać będzie wszystkim wymaganiom przedstawionym w ustawie oraz w niniejszej SWZ i zostanie oceniona jako najkorzystniejsza w oparciu o podane kryteria oceny ofert. </w:t>
      </w:r>
    </w:p>
    <w:p w14:paraId="49299095" w14:textId="77777777" w:rsidR="001A2010" w:rsidRPr="001A2010" w:rsidRDefault="001A2010" w:rsidP="002E520A">
      <w:pPr>
        <w:rPr>
          <w:sz w:val="20"/>
          <w:szCs w:val="20"/>
          <w:lang w:val="pl-PL"/>
        </w:rPr>
      </w:pPr>
    </w:p>
    <w:p w14:paraId="0000013E" w14:textId="77777777" w:rsidR="006C6DE1" w:rsidRPr="000248F2" w:rsidRDefault="00000000">
      <w:pPr>
        <w:pStyle w:val="Nagwek2"/>
        <w:spacing w:line="320" w:lineRule="auto"/>
        <w:jc w:val="both"/>
        <w:rPr>
          <w:sz w:val="28"/>
          <w:szCs w:val="28"/>
        </w:rPr>
      </w:pPr>
      <w:r w:rsidRPr="000248F2">
        <w:rPr>
          <w:sz w:val="28"/>
          <w:szCs w:val="28"/>
        </w:rPr>
        <w:t>XXI. Informacje o formalnościach, jakie powinny być dopełnione po wyborze oferty w celu zawarcia umowy</w:t>
      </w:r>
    </w:p>
    <w:p w14:paraId="0000013F" w14:textId="77777777" w:rsidR="006C6DE1" w:rsidRDefault="0000000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77777777" w:rsidR="006C6DE1" w:rsidRDefault="00000000">
      <w:pPr>
        <w:numPr>
          <w:ilvl w:val="0"/>
          <w:numId w:val="9"/>
        </w:numPr>
        <w:spacing w:line="360" w:lineRule="auto"/>
        <w:ind w:left="462" w:hanging="426"/>
        <w:jc w:val="both"/>
        <w:rPr>
          <w:sz w:val="20"/>
          <w:szCs w:val="20"/>
        </w:rPr>
      </w:pPr>
      <w:r>
        <w:rPr>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00000141" w14:textId="372071C7" w:rsidR="006C6DE1" w:rsidRDefault="0000000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C04F19">
        <w:rPr>
          <w:sz w:val="20"/>
          <w:szCs w:val="20"/>
        </w:rPr>
        <w:t>II</w:t>
      </w:r>
      <w:r>
        <w:rPr>
          <w:sz w:val="20"/>
          <w:szCs w:val="20"/>
        </w:rPr>
        <w:t xml:space="preserve"> SWZ.</w:t>
      </w:r>
    </w:p>
    <w:p w14:paraId="00000142" w14:textId="77777777" w:rsidR="006C6DE1" w:rsidRDefault="0000000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6C6DE1" w:rsidRDefault="0000000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CD60ED1" w14:textId="6BF06C22" w:rsidR="00E269A5" w:rsidRDefault="00E269A5">
      <w:pPr>
        <w:numPr>
          <w:ilvl w:val="0"/>
          <w:numId w:val="9"/>
        </w:numPr>
        <w:spacing w:line="360" w:lineRule="auto"/>
        <w:ind w:left="462" w:hanging="426"/>
        <w:jc w:val="both"/>
        <w:rPr>
          <w:sz w:val="20"/>
          <w:szCs w:val="20"/>
        </w:rPr>
      </w:pPr>
      <w:r w:rsidRPr="00E269A5">
        <w:rPr>
          <w:sz w:val="20"/>
          <w:szCs w:val="20"/>
        </w:rPr>
        <w:t>Jeżeli Wykonawca, którego oferta została wybrana jako najkorzystniejsza, uchyla się od zawarcia umowy w sprawie zamówienia publicznego lub nie wnosi wymaganego zabezpieczenia należytego wykonania umowy (jeśli było wymagane), Zamawiający dokona ponownego badania i oceny ofert spośród ofert pozostałych w postępowaniu Wykonawców.</w:t>
      </w:r>
    </w:p>
    <w:p w14:paraId="00000144" w14:textId="77777777" w:rsidR="006C6DE1" w:rsidRDefault="00000000">
      <w:pPr>
        <w:pStyle w:val="Nagwek2"/>
        <w:spacing w:line="320" w:lineRule="auto"/>
        <w:jc w:val="both"/>
        <w:rPr>
          <w:sz w:val="28"/>
          <w:szCs w:val="28"/>
        </w:rPr>
      </w:pPr>
      <w:bookmarkStart w:id="30" w:name="_8o16t0j5rcy" w:colFirst="0" w:colLast="0"/>
      <w:bookmarkEnd w:id="30"/>
      <w:r w:rsidRPr="00846DF0">
        <w:rPr>
          <w:sz w:val="28"/>
          <w:szCs w:val="28"/>
        </w:rPr>
        <w:t>XXII. Wymagania dotyczące zabezpieczenia należytego wykonania umowy</w:t>
      </w:r>
    </w:p>
    <w:p w14:paraId="56EAB369" w14:textId="77777777" w:rsidR="002B2A44" w:rsidRPr="002B2A44" w:rsidRDefault="002B2A44" w:rsidP="002B2A44">
      <w:pPr>
        <w:autoSpaceDE w:val="0"/>
        <w:autoSpaceDN w:val="0"/>
        <w:adjustRightInd w:val="0"/>
        <w:spacing w:line="240" w:lineRule="auto"/>
        <w:rPr>
          <w:rFonts w:ascii="Calibri" w:hAnsi="Calibri" w:cs="Calibri"/>
          <w:color w:val="000000"/>
          <w:sz w:val="24"/>
          <w:szCs w:val="24"/>
          <w:lang w:val="pl-PL"/>
        </w:rPr>
      </w:pPr>
    </w:p>
    <w:p w14:paraId="04F1BA22" w14:textId="77777777" w:rsidR="002B2A44" w:rsidRPr="00DF68D9" w:rsidRDefault="002B2A44" w:rsidP="00DF68D9">
      <w:pPr>
        <w:pStyle w:val="Akapitzlist"/>
        <w:numPr>
          <w:ilvl w:val="0"/>
          <w:numId w:val="70"/>
        </w:numPr>
        <w:adjustRightInd w:val="0"/>
        <w:spacing w:after="39" w:line="276" w:lineRule="auto"/>
        <w:rPr>
          <w:rFonts w:ascii="Arial" w:hAnsi="Arial" w:cs="Arial"/>
          <w:color w:val="000000"/>
          <w:sz w:val="20"/>
          <w:szCs w:val="20"/>
        </w:rPr>
      </w:pPr>
      <w:r w:rsidRPr="00DF68D9">
        <w:rPr>
          <w:rFonts w:ascii="Arial" w:hAnsi="Arial" w:cs="Arial"/>
          <w:color w:val="000000"/>
          <w:sz w:val="20"/>
          <w:szCs w:val="20"/>
        </w:rPr>
        <w:t xml:space="preserve">Wykonawca, którego oferta zostanie wybrana zobowiązany będzie do wniesienia zabezpieczenia należytego wykonania umowy (dalej "zabezpieczenie") w wysokości 5% ceny całkowitej brutto wskazanej w ofercie. </w:t>
      </w:r>
    </w:p>
    <w:p w14:paraId="56BE379B" w14:textId="58C8F9DF"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 xml:space="preserve">Zabezpieczenie służy pokryciu roszczeń z tytułu niewykonania lub nienależytego wykonania umowy w tym również roszczeń z tytułu kar umownych wynikających z niewykonania lub nienależytego wykonania umowy i nieusunięcia lub niewłaściwego usunięcia wad oraz służy pokryciu roszczeń z tytułu rękojmi za wady lub gwarancji. </w:t>
      </w:r>
    </w:p>
    <w:p w14:paraId="37F0B822" w14:textId="77777777" w:rsidR="002B2A44" w:rsidRPr="00DF68D9" w:rsidRDefault="002B2A44" w:rsidP="00DF68D9">
      <w:pPr>
        <w:pStyle w:val="Akapitzlist"/>
        <w:numPr>
          <w:ilvl w:val="0"/>
          <w:numId w:val="70"/>
        </w:numPr>
        <w:adjustRightInd w:val="0"/>
        <w:spacing w:after="39" w:line="276" w:lineRule="auto"/>
        <w:rPr>
          <w:rFonts w:ascii="Arial" w:hAnsi="Arial" w:cs="Arial"/>
          <w:color w:val="000000"/>
          <w:sz w:val="20"/>
          <w:szCs w:val="20"/>
        </w:rPr>
      </w:pPr>
      <w:r w:rsidRPr="00DF68D9">
        <w:rPr>
          <w:rFonts w:ascii="Arial" w:hAnsi="Arial" w:cs="Arial"/>
          <w:color w:val="000000"/>
          <w:sz w:val="20"/>
          <w:szCs w:val="20"/>
        </w:rPr>
        <w:t xml:space="preserve">Zabezpieczenie może być wnoszone według wyboru Wykonawcy w jednej lub kilku następujących formach: </w:t>
      </w:r>
    </w:p>
    <w:p w14:paraId="5A680987" w14:textId="3126C8C3"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1) pieniądzu; </w:t>
      </w:r>
    </w:p>
    <w:p w14:paraId="6442602D"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2) poręczeniach bankowych lub poręczeniach spółdzielczej kasy oszczędnościowo-kredytowej, z tym że zobowiązanie kasy jest zawsze zobowiązaniem pieniężnym; </w:t>
      </w:r>
    </w:p>
    <w:p w14:paraId="617079E9"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3) gwarancjach bankowych; </w:t>
      </w:r>
    </w:p>
    <w:p w14:paraId="3301B823" w14:textId="77777777" w:rsidR="002B2A44" w:rsidRPr="00DF68D9" w:rsidRDefault="002B2A44" w:rsidP="00DF68D9">
      <w:pPr>
        <w:pStyle w:val="Akapitzlist"/>
        <w:adjustRightInd w:val="0"/>
        <w:spacing w:after="39" w:line="276" w:lineRule="auto"/>
        <w:ind w:left="720"/>
        <w:rPr>
          <w:rFonts w:ascii="Arial" w:hAnsi="Arial" w:cs="Arial"/>
          <w:color w:val="000000"/>
          <w:sz w:val="20"/>
          <w:szCs w:val="20"/>
        </w:rPr>
      </w:pPr>
      <w:r w:rsidRPr="00DF68D9">
        <w:rPr>
          <w:rFonts w:ascii="Arial" w:hAnsi="Arial" w:cs="Arial"/>
          <w:color w:val="000000"/>
          <w:sz w:val="20"/>
          <w:szCs w:val="20"/>
        </w:rPr>
        <w:t xml:space="preserve">4) gwarancjach ubezpieczeniowych; </w:t>
      </w:r>
    </w:p>
    <w:p w14:paraId="6401DE0B" w14:textId="77777777" w:rsidR="002B2A44" w:rsidRPr="00DF68D9" w:rsidRDefault="002B2A44" w:rsidP="00DF68D9">
      <w:pPr>
        <w:pStyle w:val="Akapitzlist"/>
        <w:adjustRightInd w:val="0"/>
        <w:spacing w:line="276" w:lineRule="auto"/>
        <w:ind w:left="720"/>
        <w:rPr>
          <w:rFonts w:ascii="Arial" w:hAnsi="Arial" w:cs="Arial"/>
          <w:color w:val="000000"/>
          <w:sz w:val="20"/>
          <w:szCs w:val="20"/>
        </w:rPr>
      </w:pPr>
      <w:r w:rsidRPr="00DF68D9">
        <w:rPr>
          <w:rFonts w:ascii="Arial" w:hAnsi="Arial" w:cs="Arial"/>
          <w:color w:val="000000"/>
          <w:sz w:val="20"/>
          <w:szCs w:val="20"/>
        </w:rPr>
        <w:t xml:space="preserve">5) poręczeniach udzielanych przez podmioty, o których mowa w art. 6 b ust. 5 pkt 2 ustawy z dnia 9 listopada 2000 r. o utworzeniu Polskiej Agencji Rozwoju Przedsiębiorczości (Dz.U. 2024 poz. 419). </w:t>
      </w:r>
    </w:p>
    <w:p w14:paraId="5DBE9F9E" w14:textId="21C38F6C"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74FE58B2" w14:textId="77777777" w:rsidR="002B2A44" w:rsidRPr="00DF68D9" w:rsidRDefault="002B2A44" w:rsidP="00DF68D9">
      <w:pPr>
        <w:pStyle w:val="Akapitzlist"/>
        <w:numPr>
          <w:ilvl w:val="0"/>
          <w:numId w:val="70"/>
        </w:numPr>
        <w:adjustRightInd w:val="0"/>
        <w:spacing w:line="276" w:lineRule="auto"/>
        <w:rPr>
          <w:rFonts w:ascii="Arial" w:hAnsi="Arial" w:cs="Arial"/>
          <w:color w:val="000000"/>
          <w:sz w:val="20"/>
          <w:szCs w:val="20"/>
        </w:rPr>
      </w:pPr>
      <w:r w:rsidRPr="00DF68D9">
        <w:rPr>
          <w:rFonts w:ascii="Arial" w:hAnsi="Arial" w:cs="Arial"/>
          <w:color w:val="000000"/>
          <w:sz w:val="20"/>
          <w:szCs w:val="20"/>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5C9D9EDF" w14:textId="77777777" w:rsidR="002B2A44" w:rsidRPr="00DF68D9" w:rsidRDefault="002B2A44" w:rsidP="00DF68D9">
      <w:pPr>
        <w:pStyle w:val="Akapitzlist"/>
        <w:adjustRightInd w:val="0"/>
        <w:spacing w:line="276" w:lineRule="auto"/>
        <w:ind w:left="720"/>
        <w:rPr>
          <w:rFonts w:ascii="Arial" w:hAnsi="Arial" w:cs="Arial"/>
          <w:color w:val="000000"/>
          <w:sz w:val="20"/>
          <w:szCs w:val="20"/>
        </w:rPr>
      </w:pPr>
      <w:r w:rsidRPr="00DF68D9">
        <w:rPr>
          <w:rFonts w:ascii="Arial" w:hAnsi="Arial" w:cs="Arial"/>
          <w:color w:val="000000"/>
          <w:sz w:val="20"/>
          <w:szCs w:val="20"/>
        </w:rPr>
        <w:t xml:space="preserve">1) musi obejmować odpowiedzialność za wszystkie okoliczności związane z niewykonaniem lub nienależytym wykonaniem umowy (w tym pokryciu naliczonych kar umownych), bez </w:t>
      </w:r>
      <w:r w:rsidRPr="00DF68D9">
        <w:rPr>
          <w:rFonts w:ascii="Arial" w:hAnsi="Arial" w:cs="Arial"/>
          <w:color w:val="000000"/>
          <w:sz w:val="20"/>
          <w:szCs w:val="20"/>
        </w:rPr>
        <w:lastRenderedPageBreak/>
        <w:t xml:space="preserve">potwierdzania tych okoliczności; </w:t>
      </w:r>
    </w:p>
    <w:p w14:paraId="25E4B4BE" w14:textId="77777777" w:rsidR="002B2A44" w:rsidRPr="002B2A44" w:rsidRDefault="002B2A44" w:rsidP="00DF68D9">
      <w:pPr>
        <w:pStyle w:val="Akapitzlist"/>
        <w:adjustRightInd w:val="0"/>
        <w:spacing w:line="276" w:lineRule="auto"/>
        <w:ind w:left="720"/>
        <w:rPr>
          <w:rFonts w:ascii="Calibri" w:hAnsi="Calibri" w:cs="Calibri"/>
          <w:color w:val="000000"/>
        </w:rPr>
      </w:pPr>
      <w:r w:rsidRPr="00DF68D9">
        <w:rPr>
          <w:rFonts w:ascii="Arial" w:hAnsi="Arial" w:cs="Arial"/>
          <w:color w:val="000000"/>
          <w:sz w:val="20"/>
          <w:szCs w:val="20"/>
        </w:rPr>
        <w:t>2) wszelkie zmiany, uzupełnienia lub modyfikacje warunków umowy lub przedmiotu zamówienia nie mogą zwalniać gwaranta z odpowiedzialności wynikającej z poręczenia lub</w:t>
      </w:r>
      <w:r w:rsidRPr="002B2A44">
        <w:rPr>
          <w:rFonts w:ascii="Calibri" w:hAnsi="Calibri" w:cs="Calibri"/>
          <w:color w:val="000000"/>
        </w:rPr>
        <w:t xml:space="preserve"> gwarancji; </w:t>
      </w:r>
    </w:p>
    <w:p w14:paraId="51F6ADCC"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3) z jej treści powinno jednoznacznie wynikać zobowiązanie gwaranta lub poręczyciela do zapłaty całej kwoty zabezpieczenia; </w:t>
      </w:r>
    </w:p>
    <w:p w14:paraId="7F763D9A"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4) powinna być nieodwołalna i bezwarunkowa oraz płatna na pierwsze żądanie; </w:t>
      </w:r>
    </w:p>
    <w:p w14:paraId="76263C9F"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5) musi jednoznacznie określać termin obowiązywania poręczenia lub gwarancji; </w:t>
      </w:r>
    </w:p>
    <w:p w14:paraId="33F08D62" w14:textId="77777777"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6) w treści poręczenia lub gwarancji powinna znaleźć się nazwa przedmiotowego postępowania; </w:t>
      </w:r>
    </w:p>
    <w:p w14:paraId="2E6CB88D" w14:textId="31EF39D9"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 xml:space="preserve">7) beneficjentem poręczenia lub gwarancji jest: Gmina </w:t>
      </w:r>
      <w:r w:rsidR="001165B3" w:rsidRPr="00237AE4">
        <w:rPr>
          <w:rFonts w:ascii="Arial" w:hAnsi="Arial" w:cs="Arial"/>
          <w:color w:val="000000"/>
          <w:sz w:val="20"/>
          <w:szCs w:val="20"/>
        </w:rPr>
        <w:t>Krotoszyce</w:t>
      </w:r>
      <w:r w:rsidRPr="00237AE4">
        <w:rPr>
          <w:rFonts w:ascii="Arial" w:hAnsi="Arial" w:cs="Arial"/>
          <w:color w:val="000000"/>
          <w:sz w:val="20"/>
          <w:szCs w:val="20"/>
        </w:rPr>
        <w:t xml:space="preserve">; </w:t>
      </w:r>
    </w:p>
    <w:p w14:paraId="06CBC5F0" w14:textId="1BF0CBCC" w:rsidR="002B2A44" w:rsidRPr="00237AE4" w:rsidRDefault="002B2A44"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B8C1726" w14:textId="77777777"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Zabezpieczenie należytego wykonania umowy pozostaje w dyspozycji Zamawiającego i będzie zwrócone lub zatrzymane, na zasadach i w trybie określonym w dziale VII, rozdz. 2 ustawy Pzp:</w:t>
      </w:r>
    </w:p>
    <w:p w14:paraId="511F6E73" w14:textId="22F5A570" w:rsidR="001165B3" w:rsidRPr="00237AE4" w:rsidRDefault="001165B3"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a)70% wartości zabezpieczenia należytego wykonania umowy zostanie zwrócone w terminie 30 dni od dnia wykonania zamówienia i uznania przez Zamawiającego za należycie wykonane,</w:t>
      </w:r>
    </w:p>
    <w:p w14:paraId="27351C58" w14:textId="333B458B" w:rsidR="001165B3" w:rsidRPr="00237AE4" w:rsidRDefault="001165B3" w:rsidP="00237AE4">
      <w:pPr>
        <w:pStyle w:val="Akapitzlist"/>
        <w:adjustRightInd w:val="0"/>
        <w:spacing w:line="276" w:lineRule="auto"/>
        <w:ind w:left="720"/>
        <w:rPr>
          <w:rFonts w:ascii="Arial" w:hAnsi="Arial" w:cs="Arial"/>
          <w:color w:val="000000"/>
          <w:sz w:val="20"/>
          <w:szCs w:val="20"/>
        </w:rPr>
      </w:pPr>
      <w:r w:rsidRPr="00237AE4">
        <w:rPr>
          <w:rFonts w:ascii="Arial" w:hAnsi="Arial" w:cs="Arial"/>
          <w:color w:val="000000"/>
          <w:sz w:val="20"/>
          <w:szCs w:val="20"/>
        </w:rPr>
        <w:t>b)30% wartości zabezpieczenia zostanie zatrzymane na pokrycie roszczeń z tytułu rękojmi za wady lub gwarancji, i zwrócone w terminie nie później niż w 15. dniu po upływie okresu rękojmi za wady lub gwarancji.</w:t>
      </w:r>
    </w:p>
    <w:p w14:paraId="333C3909" w14:textId="5F2BE913"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w:t>
      </w:r>
    </w:p>
    <w:p w14:paraId="41E72ED2" w14:textId="4656A916"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w:t>
      </w:r>
    </w:p>
    <w:p w14:paraId="48B46F7C" w14:textId="3AEE522B"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W trakcie realizacji umowy wykonawca może dokonać zmiany formy zabezpieczenia na jedną lub kilka form, o których mowa w ustawie Pzp.</w:t>
      </w:r>
    </w:p>
    <w:p w14:paraId="62D15A16" w14:textId="4D25B812" w:rsidR="001165B3" w:rsidRPr="00237AE4" w:rsidRDefault="001165B3" w:rsidP="00237AE4">
      <w:pPr>
        <w:pStyle w:val="Akapitzlist"/>
        <w:numPr>
          <w:ilvl w:val="0"/>
          <w:numId w:val="70"/>
        </w:numPr>
        <w:adjustRightInd w:val="0"/>
        <w:spacing w:line="276" w:lineRule="auto"/>
        <w:rPr>
          <w:rFonts w:ascii="Arial" w:hAnsi="Arial" w:cs="Arial"/>
          <w:color w:val="000000"/>
          <w:sz w:val="20"/>
          <w:szCs w:val="20"/>
        </w:rPr>
      </w:pPr>
      <w:r w:rsidRPr="00237AE4">
        <w:rPr>
          <w:rFonts w:ascii="Arial" w:hAnsi="Arial" w:cs="Arial"/>
          <w:color w:val="000000"/>
          <w:sz w:val="20"/>
          <w:szCs w:val="20"/>
        </w:rPr>
        <w:t>Zmiana formy zabezpieczenia jest dokonywana z zachowaniem ciągłości zabezpieczenia i bez zmniejszenia jego wysokości.</w:t>
      </w:r>
    </w:p>
    <w:p w14:paraId="3CC48EAE" w14:textId="77777777" w:rsidR="002B2A44" w:rsidRPr="002B2A44" w:rsidRDefault="002B2A44" w:rsidP="002B2A44">
      <w:pPr>
        <w:rPr>
          <w:lang w:val="pl-PL"/>
        </w:rPr>
      </w:pPr>
    </w:p>
    <w:p w14:paraId="00000146" w14:textId="77777777" w:rsidR="006C6DE1" w:rsidRDefault="00000000">
      <w:pPr>
        <w:pStyle w:val="Nagwek2"/>
        <w:spacing w:line="320" w:lineRule="auto"/>
        <w:jc w:val="both"/>
        <w:rPr>
          <w:sz w:val="28"/>
          <w:szCs w:val="28"/>
        </w:rPr>
      </w:pPr>
      <w:bookmarkStart w:id="31" w:name="_n1rtepxw0unn" w:colFirst="0" w:colLast="0"/>
      <w:bookmarkStart w:id="32" w:name="_Hlk183000685"/>
      <w:bookmarkEnd w:id="31"/>
      <w:r w:rsidRPr="00846DF0">
        <w:rPr>
          <w:sz w:val="28"/>
          <w:szCs w:val="28"/>
        </w:rPr>
        <w:t xml:space="preserve">XXIII. Informacje o treści zawieranej umowy oraz możliwości jej zmiany </w:t>
      </w:r>
    </w:p>
    <w:p w14:paraId="47A2E270" w14:textId="77777777" w:rsidR="0083277B" w:rsidRPr="0083277B" w:rsidRDefault="0083277B" w:rsidP="0083277B">
      <w:pPr>
        <w:autoSpaceDE w:val="0"/>
        <w:autoSpaceDN w:val="0"/>
        <w:adjustRightInd w:val="0"/>
        <w:spacing w:line="240" w:lineRule="auto"/>
        <w:rPr>
          <w:rFonts w:ascii="Calibri" w:hAnsi="Calibri" w:cs="Calibri"/>
          <w:color w:val="000000"/>
          <w:sz w:val="24"/>
          <w:szCs w:val="24"/>
          <w:lang w:val="pl-PL"/>
        </w:rPr>
      </w:pPr>
    </w:p>
    <w:p w14:paraId="4ED5B2EF" w14:textId="77777777" w:rsidR="0083277B" w:rsidRPr="0083277B" w:rsidRDefault="0083277B" w:rsidP="0083277B">
      <w:pPr>
        <w:pStyle w:val="Akapitzlist"/>
        <w:numPr>
          <w:ilvl w:val="0"/>
          <w:numId w:val="72"/>
        </w:numPr>
        <w:adjustRightInd w:val="0"/>
        <w:spacing w:line="276" w:lineRule="auto"/>
        <w:rPr>
          <w:rFonts w:ascii="Arial" w:hAnsi="Arial" w:cs="Arial"/>
          <w:color w:val="000000"/>
          <w:sz w:val="20"/>
          <w:szCs w:val="20"/>
        </w:rPr>
      </w:pPr>
      <w:r w:rsidRPr="0083277B">
        <w:rPr>
          <w:rFonts w:ascii="Arial" w:hAnsi="Arial" w:cs="Arial"/>
          <w:color w:val="000000"/>
          <w:sz w:val="20"/>
          <w:szCs w:val="20"/>
        </w:rPr>
        <w:t xml:space="preserve">Wybrany Wykonawca jest zobowiązany do zawarcia umowy w sprawie zamówienia publicznego na warunkach określonych w projekcie umowy (Projektowanych Postanowieniach Umowy), stanowiącym </w:t>
      </w:r>
      <w:r w:rsidRPr="0083277B">
        <w:rPr>
          <w:rFonts w:ascii="Arial" w:hAnsi="Arial" w:cs="Arial"/>
          <w:b/>
          <w:bCs/>
          <w:color w:val="000000"/>
          <w:sz w:val="20"/>
          <w:szCs w:val="20"/>
        </w:rPr>
        <w:t xml:space="preserve">Załącznik nr 9 do SWZ. </w:t>
      </w:r>
    </w:p>
    <w:p w14:paraId="6CC0485B" w14:textId="77777777" w:rsidR="0083277B" w:rsidRPr="0083277B" w:rsidRDefault="0083277B" w:rsidP="0083277B">
      <w:pPr>
        <w:pStyle w:val="Akapitzlist"/>
        <w:numPr>
          <w:ilvl w:val="0"/>
          <w:numId w:val="72"/>
        </w:numPr>
        <w:adjustRightInd w:val="0"/>
        <w:spacing w:after="39" w:line="276" w:lineRule="auto"/>
        <w:rPr>
          <w:rFonts w:ascii="Arial" w:hAnsi="Arial" w:cs="Arial"/>
          <w:color w:val="000000"/>
          <w:sz w:val="20"/>
          <w:szCs w:val="20"/>
        </w:rPr>
      </w:pPr>
      <w:r w:rsidRPr="0083277B">
        <w:rPr>
          <w:rFonts w:ascii="Arial" w:hAnsi="Arial" w:cs="Arial"/>
          <w:color w:val="000000"/>
          <w:sz w:val="20"/>
          <w:szCs w:val="20"/>
        </w:rPr>
        <w:t xml:space="preserve">Zakres świadczenia Wykonawcy wynikający z umowy jest tożsamy z jego zobowiązaniem zawartym ofercie. </w:t>
      </w:r>
    </w:p>
    <w:p w14:paraId="27A4BA8E" w14:textId="77777777" w:rsidR="0083277B" w:rsidRPr="0083277B" w:rsidRDefault="0083277B" w:rsidP="0083277B">
      <w:pPr>
        <w:pStyle w:val="Akapitzlist"/>
        <w:numPr>
          <w:ilvl w:val="0"/>
          <w:numId w:val="72"/>
        </w:numPr>
        <w:adjustRightInd w:val="0"/>
        <w:spacing w:after="39" w:line="276" w:lineRule="auto"/>
        <w:rPr>
          <w:rFonts w:ascii="Arial" w:hAnsi="Arial" w:cs="Arial"/>
          <w:color w:val="000000"/>
          <w:sz w:val="20"/>
          <w:szCs w:val="20"/>
        </w:rPr>
      </w:pPr>
      <w:r w:rsidRPr="0083277B">
        <w:rPr>
          <w:rFonts w:ascii="Arial" w:hAnsi="Arial" w:cs="Arial"/>
          <w:color w:val="000000"/>
          <w:sz w:val="20"/>
          <w:szCs w:val="20"/>
        </w:rPr>
        <w:lastRenderedPageBreak/>
        <w:t xml:space="preserve">Zamawiający przewiduje możliwość zmiany zawartej umowy w stosunku do treści wybranej oferty w zakresie uregulowanym w art. 454-455 ustawy Pzp oraz wskazanym w Projektowanych Postanowieniach Umowy, stanowiącym załącznik nr 9 do niniejszej SWZ. </w:t>
      </w:r>
    </w:p>
    <w:p w14:paraId="759597D9" w14:textId="77777777" w:rsidR="0083277B" w:rsidRPr="0083277B" w:rsidRDefault="0083277B" w:rsidP="0083277B">
      <w:pPr>
        <w:pStyle w:val="Akapitzlist"/>
        <w:numPr>
          <w:ilvl w:val="0"/>
          <w:numId w:val="72"/>
        </w:numPr>
        <w:adjustRightInd w:val="0"/>
        <w:spacing w:line="276" w:lineRule="auto"/>
        <w:rPr>
          <w:rFonts w:ascii="Arial" w:hAnsi="Arial" w:cs="Arial"/>
          <w:color w:val="000000"/>
          <w:sz w:val="20"/>
          <w:szCs w:val="20"/>
        </w:rPr>
      </w:pPr>
      <w:r w:rsidRPr="0083277B">
        <w:rPr>
          <w:rFonts w:ascii="Arial" w:hAnsi="Arial" w:cs="Arial"/>
          <w:color w:val="000000"/>
          <w:sz w:val="20"/>
          <w:szCs w:val="20"/>
        </w:rPr>
        <w:t xml:space="preserve">Zmiana umowy wymaga dla swej ważności, pod rygorem nieważności, zachowania formy pisemnej. </w:t>
      </w:r>
    </w:p>
    <w:bookmarkEnd w:id="32"/>
    <w:p w14:paraId="57C12E2B" w14:textId="77777777" w:rsidR="00D45CCA" w:rsidRPr="002E520A" w:rsidRDefault="00D45CCA" w:rsidP="002E520A">
      <w:pPr>
        <w:spacing w:line="360" w:lineRule="auto"/>
        <w:contextualSpacing/>
        <w:rPr>
          <w:bCs/>
          <w:sz w:val="20"/>
          <w:szCs w:val="20"/>
          <w:lang w:eastAsia="zh-CN"/>
        </w:rPr>
      </w:pPr>
    </w:p>
    <w:p w14:paraId="00FF5951" w14:textId="71C0687D" w:rsidR="00DB6710" w:rsidRPr="00DB6710" w:rsidRDefault="00000000" w:rsidP="00DB6710">
      <w:pPr>
        <w:pStyle w:val="Nagwek2"/>
        <w:spacing w:line="320" w:lineRule="auto"/>
        <w:jc w:val="both"/>
        <w:rPr>
          <w:sz w:val="28"/>
          <w:szCs w:val="28"/>
        </w:rPr>
      </w:pPr>
      <w:bookmarkStart w:id="33" w:name="_kmfqfyi30wag" w:colFirst="0" w:colLast="0"/>
      <w:bookmarkEnd w:id="33"/>
      <w:r w:rsidRPr="00846DF0">
        <w:rPr>
          <w:sz w:val="28"/>
          <w:szCs w:val="28"/>
        </w:rPr>
        <w:t>XIV. Pouczenie o środkach ochrony prawnej przysługujących Wykonawcy</w:t>
      </w:r>
    </w:p>
    <w:p w14:paraId="0000014C" w14:textId="77777777" w:rsidR="006C6DE1" w:rsidRDefault="00000000">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6C6DE1" w:rsidRDefault="0000000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6C6DE1" w:rsidRDefault="00000000">
      <w:pPr>
        <w:numPr>
          <w:ilvl w:val="0"/>
          <w:numId w:val="8"/>
        </w:numPr>
        <w:spacing w:line="360" w:lineRule="auto"/>
        <w:ind w:left="426"/>
        <w:jc w:val="both"/>
        <w:rPr>
          <w:sz w:val="20"/>
          <w:szCs w:val="20"/>
        </w:rPr>
      </w:pPr>
      <w:r>
        <w:rPr>
          <w:sz w:val="20"/>
          <w:szCs w:val="20"/>
        </w:rPr>
        <w:t>Odwołanie przysługuje na:</w:t>
      </w:r>
    </w:p>
    <w:p w14:paraId="0000014F" w14:textId="77777777" w:rsidR="006C6DE1" w:rsidRDefault="0000000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6C6DE1" w:rsidRDefault="0000000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6C6DE1" w:rsidRDefault="0000000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6C6DE1" w:rsidRDefault="0000000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6C6DE1" w:rsidRDefault="00000000">
      <w:pPr>
        <w:numPr>
          <w:ilvl w:val="0"/>
          <w:numId w:val="8"/>
        </w:numPr>
        <w:spacing w:line="360" w:lineRule="auto"/>
        <w:ind w:left="426"/>
        <w:jc w:val="both"/>
        <w:rPr>
          <w:sz w:val="20"/>
          <w:szCs w:val="20"/>
        </w:rPr>
      </w:pPr>
      <w:r>
        <w:rPr>
          <w:sz w:val="20"/>
          <w:szCs w:val="20"/>
        </w:rPr>
        <w:t>Odwołanie wnosi się w terminie:</w:t>
      </w:r>
    </w:p>
    <w:p w14:paraId="00000154" w14:textId="77777777" w:rsidR="006C6DE1" w:rsidRDefault="0000000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6C6DE1" w:rsidRDefault="0000000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6C6DE1" w:rsidRDefault="0000000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6C6DE1" w:rsidRDefault="0000000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6C6DE1" w:rsidRDefault="00000000">
      <w:pPr>
        <w:numPr>
          <w:ilvl w:val="0"/>
          <w:numId w:val="8"/>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6C6DE1" w:rsidRDefault="0000000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6C6DE1" w:rsidRDefault="0000000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6C6DE1" w:rsidRDefault="0000000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6C6DE1" w:rsidRPr="00D460A2" w:rsidRDefault="00000000">
      <w:pPr>
        <w:pStyle w:val="Nagwek2"/>
        <w:spacing w:line="320" w:lineRule="auto"/>
        <w:jc w:val="both"/>
        <w:rPr>
          <w:sz w:val="28"/>
          <w:szCs w:val="28"/>
        </w:rPr>
      </w:pPr>
      <w:bookmarkStart w:id="34" w:name="_uarrfy5kozla" w:colFirst="0" w:colLast="0"/>
      <w:bookmarkEnd w:id="34"/>
      <w:r w:rsidRPr="00D460A2">
        <w:rPr>
          <w:sz w:val="28"/>
          <w:szCs w:val="28"/>
        </w:rPr>
        <w:t>XXV. Spis załączników</w:t>
      </w:r>
    </w:p>
    <w:p w14:paraId="418451B3"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1 – Formularz ofertowy </w:t>
      </w:r>
    </w:p>
    <w:p w14:paraId="0C3F0796"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2 – Oświadczenie o braku podstaw do wykluczenia z postępowania i o spełnianiu </w:t>
      </w:r>
    </w:p>
    <w:p w14:paraId="6912CAE0"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warunków udziału w postępowaniu </w:t>
      </w:r>
    </w:p>
    <w:p w14:paraId="10FDD4DC"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2a – Oświadczenie Podmiotu udostępniającego zasoby </w:t>
      </w:r>
    </w:p>
    <w:p w14:paraId="74DBBB75" w14:textId="77777777" w:rsid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 xml:space="preserve">Załącznik nr 3 – Zobowiązanie podmiotu trzeciego (wzór) </w:t>
      </w:r>
    </w:p>
    <w:p w14:paraId="58757015" w14:textId="5D4246D1" w:rsidR="00C044B6" w:rsidRPr="00C044B6" w:rsidRDefault="00C044B6" w:rsidP="009F1C11">
      <w:pPr>
        <w:pStyle w:val="Akapitzlist"/>
        <w:spacing w:line="360" w:lineRule="auto"/>
        <w:ind w:left="720"/>
        <w:rPr>
          <w:rFonts w:ascii="Arial" w:hAnsi="Arial" w:cs="Arial"/>
          <w:sz w:val="20"/>
          <w:szCs w:val="20"/>
        </w:rPr>
      </w:pPr>
      <w:r w:rsidRPr="00C044B6">
        <w:rPr>
          <w:rFonts w:ascii="Arial" w:hAnsi="Arial" w:cs="Arial"/>
          <w:sz w:val="20"/>
          <w:szCs w:val="20"/>
        </w:rPr>
        <w:t>Załącznik nr 4 – Oświadczenie podmiotów wspólnie ubiegających się o zamówienie</w:t>
      </w:r>
    </w:p>
    <w:p w14:paraId="6A2A9127"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5 – Oświadczenie dotyczące grupy kapitałowej</w:t>
      </w:r>
    </w:p>
    <w:p w14:paraId="7E0F787B"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6 – Wykaz robót budowlanych (wzór)</w:t>
      </w:r>
    </w:p>
    <w:p w14:paraId="328DF56E"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7 – Wykaz osób (wzór)</w:t>
      </w:r>
    </w:p>
    <w:p w14:paraId="0B0D426C"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8 – Oświadczenie dotyczące aktualności informacji</w:t>
      </w:r>
    </w:p>
    <w:p w14:paraId="16B9EB53" w14:textId="77777777"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9 – Wzór umowy</w:t>
      </w:r>
    </w:p>
    <w:p w14:paraId="47E91D5F" w14:textId="75858A91" w:rsidR="009F1C11" w:rsidRPr="009F1C11" w:rsidRDefault="009F1C11" w:rsidP="009F1C11">
      <w:pPr>
        <w:pStyle w:val="Akapitzlist"/>
        <w:spacing w:line="360" w:lineRule="auto"/>
        <w:ind w:left="720"/>
        <w:rPr>
          <w:rFonts w:ascii="Arial" w:hAnsi="Arial" w:cs="Arial"/>
          <w:sz w:val="20"/>
          <w:szCs w:val="20"/>
        </w:rPr>
      </w:pPr>
      <w:r w:rsidRPr="009F1C11">
        <w:rPr>
          <w:rFonts w:ascii="Arial" w:hAnsi="Arial" w:cs="Arial"/>
          <w:sz w:val="20"/>
          <w:szCs w:val="20"/>
        </w:rPr>
        <w:t>Załącznik nr 10 – Dokumentacja projektowa</w:t>
      </w:r>
    </w:p>
    <w:p w14:paraId="00000162" w14:textId="1F21DE74" w:rsidR="006C6DE1" w:rsidRPr="009F1C11" w:rsidRDefault="00D460A2" w:rsidP="009F1C11">
      <w:pPr>
        <w:spacing w:line="360" w:lineRule="auto"/>
        <w:ind w:left="360"/>
        <w:rPr>
          <w:color w:val="FF0000"/>
          <w:sz w:val="20"/>
          <w:szCs w:val="20"/>
        </w:rPr>
      </w:pPr>
      <w:r w:rsidRPr="009F1C11">
        <w:rPr>
          <w:sz w:val="20"/>
          <w:szCs w:val="20"/>
        </w:rPr>
        <w:t xml:space="preserve"> </w:t>
      </w:r>
    </w:p>
    <w:p w14:paraId="00000163" w14:textId="77777777" w:rsidR="006C6DE1" w:rsidRDefault="006C6DE1"/>
    <w:p w14:paraId="00000164" w14:textId="77777777" w:rsidR="006C6DE1" w:rsidRDefault="006C6DE1">
      <w:pPr>
        <w:spacing w:line="320" w:lineRule="auto"/>
        <w:jc w:val="both"/>
      </w:pPr>
    </w:p>
    <w:sectPr w:rsidR="006C6DE1">
      <w:headerReference w:type="default" r:id="rId37"/>
      <w:footerReference w:type="default" r:id="rId38"/>
      <w:headerReference w:type="firs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87CD" w14:textId="77777777" w:rsidR="008D5FA7" w:rsidRDefault="008D5FA7">
      <w:pPr>
        <w:spacing w:line="240" w:lineRule="auto"/>
      </w:pPr>
      <w:r>
        <w:separator/>
      </w:r>
    </w:p>
  </w:endnote>
  <w:endnote w:type="continuationSeparator" w:id="0">
    <w:p w14:paraId="543567D4" w14:textId="77777777" w:rsidR="008D5FA7" w:rsidRDefault="008D5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5" w14:textId="1489B5C7" w:rsidR="006C6DE1" w:rsidRDefault="00000000">
    <w:pPr>
      <w:jc w:val="right"/>
    </w:pPr>
    <w:r>
      <w:fldChar w:fldCharType="begin"/>
    </w:r>
    <w:r>
      <w:instrText>PAGE</w:instrText>
    </w:r>
    <w:r>
      <w:fldChar w:fldCharType="separate"/>
    </w:r>
    <w:r w:rsidR="00A12F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26D1" w14:textId="77777777" w:rsidR="008D5FA7" w:rsidRDefault="008D5FA7">
      <w:pPr>
        <w:spacing w:line="240" w:lineRule="auto"/>
      </w:pPr>
      <w:r>
        <w:separator/>
      </w:r>
    </w:p>
  </w:footnote>
  <w:footnote w:type="continuationSeparator" w:id="0">
    <w:p w14:paraId="3E8FB46B" w14:textId="77777777" w:rsidR="008D5FA7" w:rsidRDefault="008D5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7" w14:textId="6C4867DB" w:rsidR="006C6DE1" w:rsidRDefault="00000000">
    <w:pPr>
      <w:rPr>
        <w:rFonts w:ascii="Calibri" w:eastAsia="Calibri" w:hAnsi="Calibri" w:cs="Calibri"/>
        <w:color w:val="434343"/>
      </w:rPr>
    </w:pPr>
    <w:r>
      <w:rPr>
        <w:rFonts w:ascii="Calibri" w:eastAsia="Calibri" w:hAnsi="Calibri" w:cs="Calibri"/>
        <w:color w:val="434343"/>
      </w:rPr>
      <w:t>Nr postępowania:</w:t>
    </w:r>
    <w:r w:rsidR="006A2292">
      <w:rPr>
        <w:rFonts w:ascii="Calibri" w:eastAsia="Calibri" w:hAnsi="Calibri" w:cs="Calibri"/>
        <w:color w:val="434343"/>
      </w:rPr>
      <w:t xml:space="preserve"> IB.271.</w:t>
    </w:r>
    <w:r w:rsidR="00FA766F">
      <w:rPr>
        <w:rFonts w:ascii="Calibri" w:eastAsia="Calibri" w:hAnsi="Calibri" w:cs="Calibri"/>
        <w:color w:val="434343"/>
      </w:rPr>
      <w:t>1</w:t>
    </w:r>
    <w:r w:rsidR="006A2292">
      <w:rPr>
        <w:rFonts w:ascii="Calibri" w:eastAsia="Calibri" w:hAnsi="Calibri" w:cs="Calibri"/>
        <w:color w:val="434343"/>
      </w:rPr>
      <w:t>.202</w:t>
    </w:r>
    <w:r w:rsidR="00FA766F">
      <w:rPr>
        <w:rFonts w:ascii="Calibri" w:eastAsia="Calibri" w:hAnsi="Calibri" w:cs="Calibri"/>
        <w:color w:val="434343"/>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2" w14:textId="1D38DB66" w:rsidR="006C6DE1" w:rsidRDefault="00BB7FEA" w:rsidP="00BB7FEA">
    <w:pPr>
      <w:jc w:val="center"/>
    </w:pPr>
    <w:r w:rsidRPr="00835F20">
      <w:rPr>
        <w:rFonts w:cs="Calibri"/>
        <w:noProof/>
      </w:rPr>
      <w:drawing>
        <wp:inline distT="0" distB="0" distL="0" distR="0" wp14:anchorId="74DE448A" wp14:editId="2945A8D4">
          <wp:extent cx="3701415" cy="914400"/>
          <wp:effectExtent l="0" t="0" r="0" b="0"/>
          <wp:docPr id="6529494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141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837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B54A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multilevel"/>
    <w:tmpl w:val="C8D0634E"/>
    <w:lvl w:ilvl="0">
      <w:start w:val="1"/>
      <w:numFmt w:val="decimal"/>
      <w:lvlText w:val="%1."/>
      <w:lvlJc w:val="left"/>
      <w:pPr>
        <w:ind w:left="360" w:hanging="360"/>
      </w:pPr>
      <w:rPr>
        <w:rFonts w:hint="default"/>
        <w:b w:val="0"/>
        <w:color w:val="auto"/>
      </w:rPr>
    </w:lvl>
    <w:lvl w:ilvl="1">
      <w:start w:val="1"/>
      <w:numFmt w:val="decimal"/>
      <w:lvlText w:val="%2."/>
      <w:lvlJc w:val="left"/>
      <w:pPr>
        <w:tabs>
          <w:tab w:val="num" w:pos="502"/>
        </w:tabs>
        <w:ind w:left="502"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decimal"/>
      <w:lvlText w:val="%6)"/>
      <w:lvlJc w:val="left"/>
      <w:pPr>
        <w:tabs>
          <w:tab w:val="num" w:pos="4815"/>
        </w:tabs>
        <w:ind w:left="4815" w:hanging="675"/>
      </w:pPr>
      <w:rPr>
        <w:rFonts w:hint="default"/>
      </w:rPr>
    </w:lvl>
    <w:lvl w:ilvl="6">
      <w:start w:val="1"/>
      <w:numFmt w:val="decimal"/>
      <w:lvlText w:val="%7)"/>
      <w:lvlJc w:val="left"/>
      <w:pPr>
        <w:tabs>
          <w:tab w:val="num" w:pos="5040"/>
        </w:tabs>
        <w:ind w:left="5040" w:hanging="360"/>
      </w:pPr>
      <w:rPr>
        <w:rFonts w:ascii="Times New Roman" w:eastAsia="Cambria" w:hAnsi="Times New Roman" w:cs="Times New Roman"/>
      </w:rPr>
    </w:lvl>
    <w:lvl w:ilvl="7">
      <w:start w:val="30"/>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lowerLetter"/>
      <w:lvlText w:val="%9)"/>
      <w:lvlJc w:val="left"/>
      <w:pPr>
        <w:ind w:left="6660" w:hanging="360"/>
      </w:pPr>
      <w:rPr>
        <w:rFonts w:hint="default"/>
      </w:rPr>
    </w:lvl>
  </w:abstractNum>
  <w:abstractNum w:abstractNumId="3" w15:restartNumberingAfterBreak="0">
    <w:nsid w:val="01252666"/>
    <w:multiLevelType w:val="hybridMultilevel"/>
    <w:tmpl w:val="75E0B71E"/>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71DF5"/>
    <w:multiLevelType w:val="hybridMultilevel"/>
    <w:tmpl w:val="DC683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C23DB"/>
    <w:multiLevelType w:val="hybridMultilevel"/>
    <w:tmpl w:val="7DDE0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359D6"/>
    <w:multiLevelType w:val="multilevel"/>
    <w:tmpl w:val="EB94502C"/>
    <w:lvl w:ilvl="0">
      <w:start w:val="1"/>
      <w:numFmt w:val="decimal"/>
      <w:lvlText w:val="%1."/>
      <w:lvlJc w:val="left"/>
      <w:pPr>
        <w:tabs>
          <w:tab w:val="num" w:pos="720"/>
        </w:tabs>
        <w:ind w:left="720" w:hanging="360"/>
      </w:pPr>
      <w:rPr>
        <w:rFonts w:cs="Times New Roman"/>
        <w:b/>
      </w:rPr>
    </w:lvl>
    <w:lvl w:ilvl="1">
      <w:start w:val="1"/>
      <w:numFmt w:val="low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71152A7"/>
    <w:multiLevelType w:val="multilevel"/>
    <w:tmpl w:val="BE6268AE"/>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AF3B41"/>
    <w:multiLevelType w:val="multilevel"/>
    <w:tmpl w:val="E042E9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0A58725A"/>
    <w:multiLevelType w:val="hybridMultilevel"/>
    <w:tmpl w:val="72521450"/>
    <w:lvl w:ilvl="0" w:tplc="0415000F">
      <w:start w:val="1"/>
      <w:numFmt w:val="decimal"/>
      <w:lvlText w:val="%1."/>
      <w:lvlJc w:val="left"/>
      <w:pPr>
        <w:ind w:left="720" w:hanging="360"/>
      </w:pPr>
    </w:lvl>
    <w:lvl w:ilvl="1" w:tplc="A7585DBE">
      <w:start w:val="3"/>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D1CAD2DA">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A9FD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C60C8F"/>
    <w:multiLevelType w:val="hybridMultilevel"/>
    <w:tmpl w:val="E7147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B3E32"/>
    <w:multiLevelType w:val="hybridMultilevel"/>
    <w:tmpl w:val="93186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3753"/>
    <w:multiLevelType w:val="hybridMultilevel"/>
    <w:tmpl w:val="019E6FF0"/>
    <w:lvl w:ilvl="0" w:tplc="C54C8F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AD4919"/>
    <w:multiLevelType w:val="hybridMultilevel"/>
    <w:tmpl w:val="F420FD1E"/>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D2340"/>
    <w:multiLevelType w:val="multilevel"/>
    <w:tmpl w:val="EA96347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050751"/>
    <w:multiLevelType w:val="multilevel"/>
    <w:tmpl w:val="BBBCA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015E26"/>
    <w:multiLevelType w:val="multilevel"/>
    <w:tmpl w:val="40F66C5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2346746F"/>
    <w:multiLevelType w:val="multilevel"/>
    <w:tmpl w:val="4112DA7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5B4216B"/>
    <w:multiLevelType w:val="multilevel"/>
    <w:tmpl w:val="807218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6524358"/>
    <w:multiLevelType w:val="multilevel"/>
    <w:tmpl w:val="814CC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6722A14"/>
    <w:multiLevelType w:val="hybridMultilevel"/>
    <w:tmpl w:val="B73ACB3A"/>
    <w:lvl w:ilvl="0" w:tplc="FCA869C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84E83"/>
    <w:multiLevelType w:val="multilevel"/>
    <w:tmpl w:val="668A3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AA07D1D"/>
    <w:multiLevelType w:val="multilevel"/>
    <w:tmpl w:val="267EFBE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2DE27786"/>
    <w:multiLevelType w:val="multilevel"/>
    <w:tmpl w:val="4A8EA5B8"/>
    <w:lvl w:ilvl="0">
      <w:start w:val="1"/>
      <w:numFmt w:val="decimal"/>
      <w:lvlText w:val="%1)"/>
      <w:lvlJc w:val="left"/>
      <w:pPr>
        <w:ind w:left="502" w:hanging="360"/>
      </w:pPr>
      <w:rPr>
        <w:rFonts w:ascii="Arial" w:hAnsi="Arial" w:cs="Arial" w:hint="default"/>
        <w:b/>
        <w:sz w:val="20"/>
        <w:szCs w:val="2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E663E1C"/>
    <w:multiLevelType w:val="multilevel"/>
    <w:tmpl w:val="D06A025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30C82D6A"/>
    <w:multiLevelType w:val="hybridMultilevel"/>
    <w:tmpl w:val="16C272CA"/>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25237A"/>
    <w:multiLevelType w:val="multilevel"/>
    <w:tmpl w:val="68CA9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2397018"/>
    <w:multiLevelType w:val="multilevel"/>
    <w:tmpl w:val="4276269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9" w15:restartNumberingAfterBreak="0">
    <w:nsid w:val="32FB0DCD"/>
    <w:multiLevelType w:val="multilevel"/>
    <w:tmpl w:val="2800E1D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3033433"/>
    <w:multiLevelType w:val="multilevel"/>
    <w:tmpl w:val="AC8CEBA4"/>
    <w:lvl w:ilvl="0">
      <w:start w:val="1"/>
      <w:numFmt w:val="decimal"/>
      <w:lvlText w:val="%1."/>
      <w:lvlJc w:val="left"/>
      <w:pPr>
        <w:ind w:left="1004" w:hanging="360"/>
      </w:pPr>
      <w:rPr>
        <w:rFonts w:ascii="Arial" w:hAnsi="Arial" w:cs="Arial" w:hint="default"/>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4D1694B"/>
    <w:multiLevelType w:val="multilevel"/>
    <w:tmpl w:val="7452C7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35C049CB"/>
    <w:multiLevelType w:val="hybridMultilevel"/>
    <w:tmpl w:val="812E4456"/>
    <w:lvl w:ilvl="0" w:tplc="3B12804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EC5584"/>
    <w:multiLevelType w:val="multilevel"/>
    <w:tmpl w:val="C672A26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3ADB11D8"/>
    <w:multiLevelType w:val="multilevel"/>
    <w:tmpl w:val="536A5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FF0738"/>
    <w:multiLevelType w:val="multilevel"/>
    <w:tmpl w:val="193A3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C3D3597"/>
    <w:multiLevelType w:val="multilevel"/>
    <w:tmpl w:val="22C44336"/>
    <w:styleLink w:val="Biecalist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3C776D16"/>
    <w:multiLevelType w:val="hybridMultilevel"/>
    <w:tmpl w:val="86505426"/>
    <w:lvl w:ilvl="0" w:tplc="CCEE47D4">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32131D"/>
    <w:multiLevelType w:val="hybridMultilevel"/>
    <w:tmpl w:val="8CB223E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9" w15:restartNumberingAfterBreak="0">
    <w:nsid w:val="40BE6B2A"/>
    <w:multiLevelType w:val="multilevel"/>
    <w:tmpl w:val="0198605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2EE6051"/>
    <w:multiLevelType w:val="multilevel"/>
    <w:tmpl w:val="9960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820867"/>
    <w:multiLevelType w:val="multilevel"/>
    <w:tmpl w:val="CE2C1C94"/>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3D57A8A"/>
    <w:multiLevelType w:val="hybridMultilevel"/>
    <w:tmpl w:val="8BB87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8D2EB8"/>
    <w:multiLevelType w:val="multilevel"/>
    <w:tmpl w:val="FB4E6A1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4A0727B1"/>
    <w:multiLevelType w:val="multilevel"/>
    <w:tmpl w:val="2E8631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4C45F6E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F703EE5"/>
    <w:multiLevelType w:val="multilevel"/>
    <w:tmpl w:val="344C8DD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7" w15:restartNumberingAfterBreak="0">
    <w:nsid w:val="51FF5794"/>
    <w:multiLevelType w:val="multilevel"/>
    <w:tmpl w:val="4724B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2C9383D"/>
    <w:multiLevelType w:val="multilevel"/>
    <w:tmpl w:val="7026CEE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33D940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72865F1"/>
    <w:multiLevelType w:val="multilevel"/>
    <w:tmpl w:val="27D098C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1" w15:restartNumberingAfterBreak="0">
    <w:nsid w:val="59CA64FC"/>
    <w:multiLevelType w:val="multilevel"/>
    <w:tmpl w:val="B798DF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59D63F75"/>
    <w:multiLevelType w:val="multilevel"/>
    <w:tmpl w:val="72824CF6"/>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3" w15:restartNumberingAfterBreak="0">
    <w:nsid w:val="5A9DE2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B3E30B1"/>
    <w:multiLevelType w:val="multilevel"/>
    <w:tmpl w:val="EC261B5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E1765C1"/>
    <w:multiLevelType w:val="multilevel"/>
    <w:tmpl w:val="EEACCE6E"/>
    <w:styleLink w:val="Biecalista1"/>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60917444"/>
    <w:multiLevelType w:val="multilevel"/>
    <w:tmpl w:val="3710E06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15:restartNumberingAfterBreak="0">
    <w:nsid w:val="68B53D23"/>
    <w:multiLevelType w:val="multilevel"/>
    <w:tmpl w:val="6E76082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9C91F35"/>
    <w:multiLevelType w:val="hybridMultilevel"/>
    <w:tmpl w:val="F0B4EFAE"/>
    <w:lvl w:ilvl="0" w:tplc="04150017">
      <w:start w:val="1"/>
      <w:numFmt w:val="lowerLetter"/>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9" w15:restartNumberingAfterBreak="0">
    <w:nsid w:val="6C64790B"/>
    <w:multiLevelType w:val="hybridMultilevel"/>
    <w:tmpl w:val="BB0C482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216C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0F9419D"/>
    <w:multiLevelType w:val="multilevel"/>
    <w:tmpl w:val="D74656A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2" w15:restartNumberingAfterBreak="0">
    <w:nsid w:val="77443438"/>
    <w:multiLevelType w:val="hybridMultilevel"/>
    <w:tmpl w:val="E75E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4F526B"/>
    <w:multiLevelType w:val="multilevel"/>
    <w:tmpl w:val="1DA0FB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4" w15:restartNumberingAfterBreak="0">
    <w:nsid w:val="78813358"/>
    <w:multiLevelType w:val="multilevel"/>
    <w:tmpl w:val="D6E4A37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78CF645B"/>
    <w:multiLevelType w:val="multilevel"/>
    <w:tmpl w:val="48601186"/>
    <w:lvl w:ilvl="0">
      <w:start w:val="2"/>
      <w:numFmt w:val="decimal"/>
      <w:lvlText w:val="%1."/>
      <w:lvlJc w:val="left"/>
      <w:pPr>
        <w:ind w:left="1004" w:hanging="360"/>
      </w:pPr>
      <w:rPr>
        <w:rFonts w:ascii="Arial" w:hAnsi="Arial" w:cs="Arial"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66" w15:restartNumberingAfterBreak="0">
    <w:nsid w:val="793663E4"/>
    <w:multiLevelType w:val="multilevel"/>
    <w:tmpl w:val="5C36E3C0"/>
    <w:lvl w:ilvl="0">
      <w:start w:val="1"/>
      <w:numFmt w:val="decimal"/>
      <w:lvlText w:val="%1."/>
      <w:lvlJc w:val="left"/>
      <w:pPr>
        <w:ind w:left="360" w:hanging="360"/>
      </w:pPr>
      <w:rPr>
        <w:b/>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793A6739"/>
    <w:multiLevelType w:val="multilevel"/>
    <w:tmpl w:val="95068C6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A491611"/>
    <w:multiLevelType w:val="multilevel"/>
    <w:tmpl w:val="67E8A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BBE694D"/>
    <w:multiLevelType w:val="hybridMultilevel"/>
    <w:tmpl w:val="023AEDAA"/>
    <w:lvl w:ilvl="0" w:tplc="15B2AD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504CF1"/>
    <w:multiLevelType w:val="multilevel"/>
    <w:tmpl w:val="6BCCD6B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1" w15:restartNumberingAfterBreak="0">
    <w:nsid w:val="7C797BC1"/>
    <w:multiLevelType w:val="hybridMultilevel"/>
    <w:tmpl w:val="8356052A"/>
    <w:lvl w:ilvl="0" w:tplc="77FA1394">
      <w:start w:val="2"/>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CD24683"/>
    <w:multiLevelType w:val="multilevel"/>
    <w:tmpl w:val="A78AF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7EE73B9C"/>
    <w:multiLevelType w:val="multilevel"/>
    <w:tmpl w:val="41246EF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1817338520">
    <w:abstractNumId w:val="15"/>
  </w:num>
  <w:num w:numId="2" w16cid:durableId="1962027201">
    <w:abstractNumId w:val="29"/>
  </w:num>
  <w:num w:numId="3" w16cid:durableId="1703478816">
    <w:abstractNumId w:val="20"/>
  </w:num>
  <w:num w:numId="4" w16cid:durableId="1076509330">
    <w:abstractNumId w:val="63"/>
  </w:num>
  <w:num w:numId="5" w16cid:durableId="316424421">
    <w:abstractNumId w:val="33"/>
  </w:num>
  <w:num w:numId="6" w16cid:durableId="493959209">
    <w:abstractNumId w:val="22"/>
  </w:num>
  <w:num w:numId="7" w16cid:durableId="886646336">
    <w:abstractNumId w:val="18"/>
  </w:num>
  <w:num w:numId="8" w16cid:durableId="1541160910">
    <w:abstractNumId w:val="48"/>
  </w:num>
  <w:num w:numId="9" w16cid:durableId="1597901732">
    <w:abstractNumId w:val="39"/>
  </w:num>
  <w:num w:numId="10" w16cid:durableId="746880160">
    <w:abstractNumId w:val="28"/>
  </w:num>
  <w:num w:numId="11" w16cid:durableId="1576164753">
    <w:abstractNumId w:val="52"/>
  </w:num>
  <w:num w:numId="12" w16cid:durableId="713577686">
    <w:abstractNumId w:val="25"/>
  </w:num>
  <w:num w:numId="13" w16cid:durableId="88082277">
    <w:abstractNumId w:val="56"/>
  </w:num>
  <w:num w:numId="14" w16cid:durableId="2021660245">
    <w:abstractNumId w:val="61"/>
  </w:num>
  <w:num w:numId="15" w16cid:durableId="391199931">
    <w:abstractNumId w:val="74"/>
  </w:num>
  <w:num w:numId="16" w16cid:durableId="1933128920">
    <w:abstractNumId w:val="50"/>
  </w:num>
  <w:num w:numId="17" w16cid:durableId="415323874">
    <w:abstractNumId w:val="47"/>
  </w:num>
  <w:num w:numId="18" w16cid:durableId="622928163">
    <w:abstractNumId w:val="66"/>
  </w:num>
  <w:num w:numId="19" w16cid:durableId="706028011">
    <w:abstractNumId w:val="19"/>
  </w:num>
  <w:num w:numId="20" w16cid:durableId="360515875">
    <w:abstractNumId w:val="54"/>
  </w:num>
  <w:num w:numId="21" w16cid:durableId="90010011">
    <w:abstractNumId w:val="40"/>
  </w:num>
  <w:num w:numId="22" w16cid:durableId="2050376964">
    <w:abstractNumId w:val="64"/>
  </w:num>
  <w:num w:numId="23" w16cid:durableId="455367493">
    <w:abstractNumId w:val="27"/>
  </w:num>
  <w:num w:numId="24" w16cid:durableId="1120690400">
    <w:abstractNumId w:val="23"/>
  </w:num>
  <w:num w:numId="25" w16cid:durableId="1594823775">
    <w:abstractNumId w:val="8"/>
  </w:num>
  <w:num w:numId="26" w16cid:durableId="487015503">
    <w:abstractNumId w:val="24"/>
  </w:num>
  <w:num w:numId="27" w16cid:durableId="382221036">
    <w:abstractNumId w:val="17"/>
  </w:num>
  <w:num w:numId="28" w16cid:durableId="229191269">
    <w:abstractNumId w:val="35"/>
  </w:num>
  <w:num w:numId="29" w16cid:durableId="951203817">
    <w:abstractNumId w:val="70"/>
  </w:num>
  <w:num w:numId="30" w16cid:durableId="1107311941">
    <w:abstractNumId w:val="43"/>
  </w:num>
  <w:num w:numId="31" w16cid:durableId="499471453">
    <w:abstractNumId w:val="67"/>
  </w:num>
  <w:num w:numId="32" w16cid:durableId="1877153188">
    <w:abstractNumId w:val="46"/>
  </w:num>
  <w:num w:numId="33" w16cid:durableId="900872369">
    <w:abstractNumId w:val="7"/>
  </w:num>
  <w:num w:numId="34" w16cid:durableId="1778139268">
    <w:abstractNumId w:val="16"/>
  </w:num>
  <w:num w:numId="35" w16cid:durableId="1160578887">
    <w:abstractNumId w:val="51"/>
  </w:num>
  <w:num w:numId="36" w16cid:durableId="134182031">
    <w:abstractNumId w:val="30"/>
  </w:num>
  <w:num w:numId="37" w16cid:durableId="779419906">
    <w:abstractNumId w:val="72"/>
  </w:num>
  <w:num w:numId="38" w16cid:durableId="1169247665">
    <w:abstractNumId w:val="68"/>
  </w:num>
  <w:num w:numId="39" w16cid:durableId="1235508212">
    <w:abstractNumId w:val="57"/>
  </w:num>
  <w:num w:numId="40" w16cid:durableId="1251237931">
    <w:abstractNumId w:val="21"/>
  </w:num>
  <w:num w:numId="41" w16cid:durableId="1998416899">
    <w:abstractNumId w:val="73"/>
  </w:num>
  <w:num w:numId="42" w16cid:durableId="1957442185">
    <w:abstractNumId w:val="6"/>
  </w:num>
  <w:num w:numId="43" w16cid:durableId="2061979884">
    <w:abstractNumId w:val="34"/>
  </w:num>
  <w:num w:numId="44" w16cid:durableId="892229821">
    <w:abstractNumId w:val="2"/>
  </w:num>
  <w:num w:numId="45" w16cid:durableId="30961895">
    <w:abstractNumId w:val="62"/>
  </w:num>
  <w:num w:numId="46" w16cid:durableId="21368256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9784310">
    <w:abstractNumId w:val="13"/>
  </w:num>
  <w:num w:numId="48" w16cid:durableId="391656866">
    <w:abstractNumId w:val="69"/>
  </w:num>
  <w:num w:numId="49" w16cid:durableId="1457944017">
    <w:abstractNumId w:val="71"/>
  </w:num>
  <w:num w:numId="50" w16cid:durableId="666372394">
    <w:abstractNumId w:val="31"/>
  </w:num>
  <w:num w:numId="51" w16cid:durableId="981422852">
    <w:abstractNumId w:val="11"/>
  </w:num>
  <w:num w:numId="52" w16cid:durableId="1817985897">
    <w:abstractNumId w:val="55"/>
  </w:num>
  <w:num w:numId="53" w16cid:durableId="588082674">
    <w:abstractNumId w:val="36"/>
  </w:num>
  <w:num w:numId="54" w16cid:durableId="1787042152">
    <w:abstractNumId w:val="37"/>
  </w:num>
  <w:num w:numId="55" w16cid:durableId="1766462575">
    <w:abstractNumId w:val="9"/>
  </w:num>
  <w:num w:numId="56" w16cid:durableId="510340477">
    <w:abstractNumId w:val="42"/>
  </w:num>
  <w:num w:numId="57" w16cid:durableId="1566716937">
    <w:abstractNumId w:val="65"/>
  </w:num>
  <w:num w:numId="58" w16cid:durableId="1427505754">
    <w:abstractNumId w:val="59"/>
  </w:num>
  <w:num w:numId="59" w16cid:durableId="429201301">
    <w:abstractNumId w:val="49"/>
  </w:num>
  <w:num w:numId="60" w16cid:durableId="657540438">
    <w:abstractNumId w:val="38"/>
  </w:num>
  <w:num w:numId="61" w16cid:durableId="291834228">
    <w:abstractNumId w:val="10"/>
  </w:num>
  <w:num w:numId="62" w16cid:durableId="1418819305">
    <w:abstractNumId w:val="0"/>
  </w:num>
  <w:num w:numId="63" w16cid:durableId="550189100">
    <w:abstractNumId w:val="45"/>
  </w:num>
  <w:num w:numId="64" w16cid:durableId="1814131862">
    <w:abstractNumId w:val="58"/>
  </w:num>
  <w:num w:numId="65" w16cid:durableId="2012482913">
    <w:abstractNumId w:val="4"/>
  </w:num>
  <w:num w:numId="66" w16cid:durableId="554849768">
    <w:abstractNumId w:val="60"/>
  </w:num>
  <w:num w:numId="67" w16cid:durableId="1312295639">
    <w:abstractNumId w:val="5"/>
  </w:num>
  <w:num w:numId="68" w16cid:durableId="524099966">
    <w:abstractNumId w:val="12"/>
  </w:num>
  <w:num w:numId="69" w16cid:durableId="1265185136">
    <w:abstractNumId w:val="53"/>
  </w:num>
  <w:num w:numId="70" w16cid:durableId="688946835">
    <w:abstractNumId w:val="26"/>
  </w:num>
  <w:num w:numId="71" w16cid:durableId="1234465083">
    <w:abstractNumId w:val="1"/>
  </w:num>
  <w:num w:numId="72" w16cid:durableId="948584868">
    <w:abstractNumId w:val="3"/>
  </w:num>
  <w:num w:numId="73" w16cid:durableId="1473407708">
    <w:abstractNumId w:val="32"/>
  </w:num>
  <w:num w:numId="74" w16cid:durableId="1508248266">
    <w:abstractNumId w:val="14"/>
  </w:num>
  <w:num w:numId="75" w16cid:durableId="15184287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E1"/>
    <w:rsid w:val="000245D7"/>
    <w:rsid w:val="000248F2"/>
    <w:rsid w:val="00025E1B"/>
    <w:rsid w:val="00033F8A"/>
    <w:rsid w:val="00044359"/>
    <w:rsid w:val="00051127"/>
    <w:rsid w:val="00067C14"/>
    <w:rsid w:val="0007017B"/>
    <w:rsid w:val="000776AA"/>
    <w:rsid w:val="000A47E8"/>
    <w:rsid w:val="000A611E"/>
    <w:rsid w:val="000C1B88"/>
    <w:rsid w:val="000D35D0"/>
    <w:rsid w:val="000D5CB3"/>
    <w:rsid w:val="000F5EE1"/>
    <w:rsid w:val="00104E07"/>
    <w:rsid w:val="001165B3"/>
    <w:rsid w:val="00140D87"/>
    <w:rsid w:val="00174D8C"/>
    <w:rsid w:val="00176D10"/>
    <w:rsid w:val="001856C6"/>
    <w:rsid w:val="00186756"/>
    <w:rsid w:val="0018743B"/>
    <w:rsid w:val="001951E6"/>
    <w:rsid w:val="001A2010"/>
    <w:rsid w:val="001A6DF0"/>
    <w:rsid w:val="001B5B3C"/>
    <w:rsid w:val="001D2831"/>
    <w:rsid w:val="001F5D25"/>
    <w:rsid w:val="002019BB"/>
    <w:rsid w:val="00207A19"/>
    <w:rsid w:val="00216500"/>
    <w:rsid w:val="00216540"/>
    <w:rsid w:val="00221580"/>
    <w:rsid w:val="002343D8"/>
    <w:rsid w:val="00237AE4"/>
    <w:rsid w:val="0024059F"/>
    <w:rsid w:val="00245DEC"/>
    <w:rsid w:val="002728ED"/>
    <w:rsid w:val="00290C09"/>
    <w:rsid w:val="002A296E"/>
    <w:rsid w:val="002B2A44"/>
    <w:rsid w:val="002D0225"/>
    <w:rsid w:val="002E301C"/>
    <w:rsid w:val="002E41AC"/>
    <w:rsid w:val="002E520A"/>
    <w:rsid w:val="002F1996"/>
    <w:rsid w:val="0031682D"/>
    <w:rsid w:val="00357E95"/>
    <w:rsid w:val="00367375"/>
    <w:rsid w:val="00376FDE"/>
    <w:rsid w:val="00394490"/>
    <w:rsid w:val="003A4CEF"/>
    <w:rsid w:val="003A7773"/>
    <w:rsid w:val="003C1621"/>
    <w:rsid w:val="003C4453"/>
    <w:rsid w:val="003C73D9"/>
    <w:rsid w:val="003D1666"/>
    <w:rsid w:val="003E0557"/>
    <w:rsid w:val="003E5948"/>
    <w:rsid w:val="003F445D"/>
    <w:rsid w:val="004104AF"/>
    <w:rsid w:val="004233DA"/>
    <w:rsid w:val="00433139"/>
    <w:rsid w:val="004450F1"/>
    <w:rsid w:val="00490FEC"/>
    <w:rsid w:val="004A6BED"/>
    <w:rsid w:val="004C2998"/>
    <w:rsid w:val="004C642D"/>
    <w:rsid w:val="004F6296"/>
    <w:rsid w:val="00500382"/>
    <w:rsid w:val="005051DF"/>
    <w:rsid w:val="00523E8F"/>
    <w:rsid w:val="00530CDC"/>
    <w:rsid w:val="00537166"/>
    <w:rsid w:val="005473C9"/>
    <w:rsid w:val="005548FE"/>
    <w:rsid w:val="00577E5F"/>
    <w:rsid w:val="0058719C"/>
    <w:rsid w:val="005A0665"/>
    <w:rsid w:val="005A6764"/>
    <w:rsid w:val="005B0B32"/>
    <w:rsid w:val="005B190B"/>
    <w:rsid w:val="005C1527"/>
    <w:rsid w:val="005C2353"/>
    <w:rsid w:val="005D2AEA"/>
    <w:rsid w:val="005D326D"/>
    <w:rsid w:val="005F5282"/>
    <w:rsid w:val="005F71F8"/>
    <w:rsid w:val="006103B6"/>
    <w:rsid w:val="006335D6"/>
    <w:rsid w:val="006370F4"/>
    <w:rsid w:val="00637219"/>
    <w:rsid w:val="00650F88"/>
    <w:rsid w:val="006A1434"/>
    <w:rsid w:val="006A2292"/>
    <w:rsid w:val="006B592E"/>
    <w:rsid w:val="006C3099"/>
    <w:rsid w:val="006C5F51"/>
    <w:rsid w:val="006C6DE1"/>
    <w:rsid w:val="006C77D0"/>
    <w:rsid w:val="006C7E43"/>
    <w:rsid w:val="006E2336"/>
    <w:rsid w:val="006E75B5"/>
    <w:rsid w:val="00700071"/>
    <w:rsid w:val="00701D0D"/>
    <w:rsid w:val="00705808"/>
    <w:rsid w:val="00710423"/>
    <w:rsid w:val="00725877"/>
    <w:rsid w:val="00750D45"/>
    <w:rsid w:val="007568BC"/>
    <w:rsid w:val="00764F26"/>
    <w:rsid w:val="00783DC8"/>
    <w:rsid w:val="00785717"/>
    <w:rsid w:val="007977C8"/>
    <w:rsid w:val="007B1534"/>
    <w:rsid w:val="007B416C"/>
    <w:rsid w:val="007C0154"/>
    <w:rsid w:val="007C678C"/>
    <w:rsid w:val="007F2444"/>
    <w:rsid w:val="007F6579"/>
    <w:rsid w:val="0083277B"/>
    <w:rsid w:val="00846DF0"/>
    <w:rsid w:val="00863490"/>
    <w:rsid w:val="008673C9"/>
    <w:rsid w:val="0087157A"/>
    <w:rsid w:val="00886BE1"/>
    <w:rsid w:val="00890929"/>
    <w:rsid w:val="008B71C0"/>
    <w:rsid w:val="008C0D69"/>
    <w:rsid w:val="008D5FA7"/>
    <w:rsid w:val="008E339A"/>
    <w:rsid w:val="008E727C"/>
    <w:rsid w:val="008F3CCC"/>
    <w:rsid w:val="00910560"/>
    <w:rsid w:val="00914D18"/>
    <w:rsid w:val="009466D2"/>
    <w:rsid w:val="00970A97"/>
    <w:rsid w:val="00986668"/>
    <w:rsid w:val="0099079F"/>
    <w:rsid w:val="00991501"/>
    <w:rsid w:val="00992FB4"/>
    <w:rsid w:val="009A27BC"/>
    <w:rsid w:val="009A3DDC"/>
    <w:rsid w:val="009E2EA8"/>
    <w:rsid w:val="009E3FCA"/>
    <w:rsid w:val="009F1C11"/>
    <w:rsid w:val="00A06DD0"/>
    <w:rsid w:val="00A12FA5"/>
    <w:rsid w:val="00A16424"/>
    <w:rsid w:val="00A34CF1"/>
    <w:rsid w:val="00A64751"/>
    <w:rsid w:val="00A66234"/>
    <w:rsid w:val="00A75E04"/>
    <w:rsid w:val="00A87792"/>
    <w:rsid w:val="00AA3A89"/>
    <w:rsid w:val="00AB111C"/>
    <w:rsid w:val="00AF161A"/>
    <w:rsid w:val="00B01828"/>
    <w:rsid w:val="00B0494F"/>
    <w:rsid w:val="00B10237"/>
    <w:rsid w:val="00B152D6"/>
    <w:rsid w:val="00B15D8A"/>
    <w:rsid w:val="00B204EA"/>
    <w:rsid w:val="00B24687"/>
    <w:rsid w:val="00B26B48"/>
    <w:rsid w:val="00B40389"/>
    <w:rsid w:val="00B53831"/>
    <w:rsid w:val="00B56426"/>
    <w:rsid w:val="00B6469D"/>
    <w:rsid w:val="00B6539D"/>
    <w:rsid w:val="00B75D65"/>
    <w:rsid w:val="00B9579F"/>
    <w:rsid w:val="00BA07F9"/>
    <w:rsid w:val="00BB2D30"/>
    <w:rsid w:val="00BB7FEA"/>
    <w:rsid w:val="00BD22C4"/>
    <w:rsid w:val="00BE654B"/>
    <w:rsid w:val="00BF1AF5"/>
    <w:rsid w:val="00C044B6"/>
    <w:rsid w:val="00C04F19"/>
    <w:rsid w:val="00C56B6E"/>
    <w:rsid w:val="00C65C73"/>
    <w:rsid w:val="00CA13D7"/>
    <w:rsid w:val="00CA2DD3"/>
    <w:rsid w:val="00CA4EDC"/>
    <w:rsid w:val="00CA518E"/>
    <w:rsid w:val="00CA6547"/>
    <w:rsid w:val="00CC40F3"/>
    <w:rsid w:val="00CE7E94"/>
    <w:rsid w:val="00D04304"/>
    <w:rsid w:val="00D06BDA"/>
    <w:rsid w:val="00D073BE"/>
    <w:rsid w:val="00D10286"/>
    <w:rsid w:val="00D1752B"/>
    <w:rsid w:val="00D45CCA"/>
    <w:rsid w:val="00D460A2"/>
    <w:rsid w:val="00D57603"/>
    <w:rsid w:val="00D6159C"/>
    <w:rsid w:val="00D77E42"/>
    <w:rsid w:val="00D90A43"/>
    <w:rsid w:val="00DB1E3B"/>
    <w:rsid w:val="00DB6710"/>
    <w:rsid w:val="00DC5B20"/>
    <w:rsid w:val="00DD7BBF"/>
    <w:rsid w:val="00DE2E42"/>
    <w:rsid w:val="00DE7EF4"/>
    <w:rsid w:val="00DF4C86"/>
    <w:rsid w:val="00DF68D9"/>
    <w:rsid w:val="00E20444"/>
    <w:rsid w:val="00E231FA"/>
    <w:rsid w:val="00E269A5"/>
    <w:rsid w:val="00E26E8B"/>
    <w:rsid w:val="00E345B6"/>
    <w:rsid w:val="00E36B7F"/>
    <w:rsid w:val="00E42C9B"/>
    <w:rsid w:val="00E45B09"/>
    <w:rsid w:val="00E53000"/>
    <w:rsid w:val="00E5544F"/>
    <w:rsid w:val="00E566A0"/>
    <w:rsid w:val="00E57271"/>
    <w:rsid w:val="00E663FF"/>
    <w:rsid w:val="00E67E1E"/>
    <w:rsid w:val="00E72385"/>
    <w:rsid w:val="00E811DC"/>
    <w:rsid w:val="00EA4A5A"/>
    <w:rsid w:val="00EB4DAB"/>
    <w:rsid w:val="00EC6DEC"/>
    <w:rsid w:val="00EE6DDA"/>
    <w:rsid w:val="00EF2AAB"/>
    <w:rsid w:val="00EF481D"/>
    <w:rsid w:val="00EF4F23"/>
    <w:rsid w:val="00F31D03"/>
    <w:rsid w:val="00F4153E"/>
    <w:rsid w:val="00F4390B"/>
    <w:rsid w:val="00F724E9"/>
    <w:rsid w:val="00F96E45"/>
    <w:rsid w:val="00FA0672"/>
    <w:rsid w:val="00FA766F"/>
    <w:rsid w:val="00FB653F"/>
    <w:rsid w:val="00FC2705"/>
    <w:rsid w:val="00FC76CB"/>
    <w:rsid w:val="00FD6A76"/>
    <w:rsid w:val="00FE0A78"/>
    <w:rsid w:val="00FE2F98"/>
    <w:rsid w:val="00FE4D57"/>
    <w:rsid w:val="00FF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64CB"/>
  <w15:docId w15:val="{E58034EA-B973-4C5D-910A-A0B6EEAE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A16424"/>
    <w:pPr>
      <w:tabs>
        <w:tab w:val="center" w:pos="4536"/>
        <w:tab w:val="right" w:pos="9072"/>
      </w:tabs>
      <w:spacing w:line="240" w:lineRule="auto"/>
    </w:pPr>
  </w:style>
  <w:style w:type="character" w:customStyle="1" w:styleId="NagwekZnak">
    <w:name w:val="Nagłówek Znak"/>
    <w:basedOn w:val="Domylnaczcionkaakapitu"/>
    <w:link w:val="Nagwek"/>
    <w:uiPriority w:val="99"/>
    <w:rsid w:val="00A16424"/>
  </w:style>
  <w:style w:type="paragraph" w:styleId="Stopka">
    <w:name w:val="footer"/>
    <w:basedOn w:val="Normalny"/>
    <w:link w:val="StopkaZnak"/>
    <w:uiPriority w:val="99"/>
    <w:unhideWhenUsed/>
    <w:rsid w:val="00A16424"/>
    <w:pPr>
      <w:tabs>
        <w:tab w:val="center" w:pos="4536"/>
        <w:tab w:val="right" w:pos="9072"/>
      </w:tabs>
      <w:spacing w:line="240" w:lineRule="auto"/>
    </w:pPr>
  </w:style>
  <w:style w:type="character" w:customStyle="1" w:styleId="StopkaZnak">
    <w:name w:val="Stopka Znak"/>
    <w:basedOn w:val="Domylnaczcionkaakapitu"/>
    <w:link w:val="Stopka"/>
    <w:uiPriority w:val="99"/>
    <w:rsid w:val="00A16424"/>
  </w:style>
  <w:style w:type="paragraph" w:styleId="Tekstpodstawowy">
    <w:name w:val="Body Text"/>
    <w:basedOn w:val="Normalny"/>
    <w:link w:val="TekstpodstawowyZnak"/>
    <w:uiPriority w:val="1"/>
    <w:qFormat/>
    <w:rsid w:val="006A2292"/>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6A2292"/>
    <w:rPr>
      <w:rFonts w:ascii="Times New Roman" w:eastAsia="Times New Roman" w:hAnsi="Times New Roman" w:cs="Times New Roman"/>
      <w:sz w:val="24"/>
      <w:szCs w:val="24"/>
      <w:lang w:val="pl-PL" w:eastAsia="en-US"/>
    </w:rPr>
  </w:style>
  <w:style w:type="paragraph" w:styleId="Bezodstpw">
    <w:name w:val="No Spacing"/>
    <w:uiPriority w:val="99"/>
    <w:qFormat/>
    <w:rsid w:val="006A2292"/>
    <w:pPr>
      <w:suppressAutoHyphens/>
      <w:spacing w:line="240" w:lineRule="auto"/>
    </w:pPr>
    <w:rPr>
      <w:rFonts w:eastAsia="Times New Roman"/>
      <w:sz w:val="20"/>
      <w:szCs w:val="20"/>
      <w:lang w:val="pl-PL" w:eastAsia="zh-CN"/>
    </w:rPr>
  </w:style>
  <w:style w:type="character" w:customStyle="1" w:styleId="Teksttreci">
    <w:name w:val="Tekst treści_"/>
    <w:link w:val="Teksttreci0"/>
    <w:locked/>
    <w:rsid w:val="00FE2F98"/>
    <w:rPr>
      <w:rFonts w:ascii="Verdana" w:hAnsi="Verdana" w:cs="Verdana"/>
      <w:sz w:val="19"/>
      <w:szCs w:val="19"/>
      <w:shd w:val="clear" w:color="auto" w:fill="FFFFFF"/>
    </w:rPr>
  </w:style>
  <w:style w:type="paragraph" w:customStyle="1" w:styleId="Teksttreci0">
    <w:name w:val="Tekst treści"/>
    <w:basedOn w:val="Normalny"/>
    <w:link w:val="Teksttreci"/>
    <w:rsid w:val="00FE2F98"/>
    <w:pPr>
      <w:shd w:val="clear" w:color="auto" w:fill="FFFFFF"/>
      <w:spacing w:line="240" w:lineRule="atLeast"/>
      <w:ind w:hanging="1700"/>
    </w:pPr>
    <w:rPr>
      <w:rFonts w:ascii="Verdana" w:hAnsi="Verdana" w:cs="Verdana"/>
      <w:sz w:val="19"/>
      <w:szCs w:val="19"/>
    </w:rPr>
  </w:style>
  <w:style w:type="character" w:styleId="Hipercze">
    <w:name w:val="Hyperlink"/>
    <w:basedOn w:val="Domylnaczcionkaakapitu"/>
    <w:uiPriority w:val="99"/>
    <w:unhideWhenUsed/>
    <w:rsid w:val="00E231FA"/>
    <w:rPr>
      <w:color w:val="0000FF" w:themeColor="hyperlink"/>
      <w:u w:val="single"/>
    </w:rPr>
  </w:style>
  <w:style w:type="character" w:styleId="Nierozpoznanawzmianka">
    <w:name w:val="Unresolved Mention"/>
    <w:basedOn w:val="Domylnaczcionkaakapitu"/>
    <w:uiPriority w:val="99"/>
    <w:semiHidden/>
    <w:unhideWhenUsed/>
    <w:rsid w:val="00E231FA"/>
    <w:rPr>
      <w:color w:val="605E5C"/>
      <w:shd w:val="clear" w:color="auto" w:fill="E1DFDD"/>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1D2831"/>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1D2831"/>
    <w:rPr>
      <w:rFonts w:ascii="Times New Roman" w:eastAsia="Times New Roman" w:hAnsi="Times New Roman" w:cs="Times New Roman"/>
      <w:lang w:val="pl-PL" w:eastAsia="en-US"/>
    </w:rPr>
  </w:style>
  <w:style w:type="character" w:customStyle="1" w:styleId="markedcontent">
    <w:name w:val="markedcontent"/>
    <w:basedOn w:val="Domylnaczcionkaakapitu"/>
    <w:rsid w:val="00DF4C86"/>
  </w:style>
  <w:style w:type="paragraph" w:customStyle="1" w:styleId="Default">
    <w:name w:val="Default"/>
    <w:rsid w:val="006E2336"/>
    <w:pPr>
      <w:autoSpaceDE w:val="0"/>
      <w:autoSpaceDN w:val="0"/>
      <w:adjustRightInd w:val="0"/>
      <w:spacing w:line="240" w:lineRule="auto"/>
    </w:pPr>
    <w:rPr>
      <w:color w:val="000000"/>
      <w:sz w:val="24"/>
      <w:szCs w:val="24"/>
      <w:lang w:val="pl-PL"/>
    </w:rPr>
  </w:style>
  <w:style w:type="numbering" w:customStyle="1" w:styleId="Biecalista1">
    <w:name w:val="Bieżąca lista1"/>
    <w:uiPriority w:val="99"/>
    <w:rsid w:val="0007017B"/>
    <w:pPr>
      <w:numPr>
        <w:numId w:val="52"/>
      </w:numPr>
    </w:pPr>
  </w:style>
  <w:style w:type="numbering" w:customStyle="1" w:styleId="Biecalista2">
    <w:name w:val="Bieżąca lista2"/>
    <w:uiPriority w:val="99"/>
    <w:rsid w:val="0007017B"/>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a.grzywa@krotoszyce.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header" Target="head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1073502"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1073502"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transakcja/1020848"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C06-B2CB-437A-B1D1-6F910378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10153</Words>
  <Characters>60918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Grzywa</dc:creator>
  <cp:lastModifiedBy>Anna Grzywa</cp:lastModifiedBy>
  <cp:revision>4</cp:revision>
  <cp:lastPrinted>2025-03-10T06:30:00Z</cp:lastPrinted>
  <dcterms:created xsi:type="dcterms:W3CDTF">2025-03-21T10:17:00Z</dcterms:created>
  <dcterms:modified xsi:type="dcterms:W3CDTF">2025-03-31T10:09:00Z</dcterms:modified>
</cp:coreProperties>
</file>