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79F56ED9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272.4.4.2022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205F93F5" w:rsidR="00A76C36" w:rsidRDefault="00A76C36" w:rsidP="00A76C36">
      <w:pPr>
        <w:rPr>
          <w:rFonts w:cstheme="minorHAnsi"/>
          <w:b/>
          <w:bCs/>
          <w:iCs/>
        </w:rPr>
      </w:pPr>
      <w:r w:rsidRPr="00A76C36">
        <w:rPr>
          <w:rFonts w:cstheme="minorHAnsi"/>
          <w:b/>
          <w:bCs/>
          <w:iCs/>
        </w:rPr>
        <w:lastRenderedPageBreak/>
        <w:t>„ Zakup sprzętu komputerowego w celu utworzenia i prowadzenia Ośrodka Wsparcia i Testów funkcjonującego przy SCWEW w Podgłębokiem”.</w:t>
      </w:r>
    </w:p>
    <w:p w14:paraId="0DBBE963" w14:textId="77777777" w:rsidR="006E7B68" w:rsidRPr="00A76C36" w:rsidRDefault="006E7B68" w:rsidP="00A76C36">
      <w:pPr>
        <w:rPr>
          <w:rFonts w:cstheme="minorHAnsi"/>
          <w:b/>
          <w:bCs/>
          <w:iCs/>
        </w:rPr>
      </w:pPr>
    </w:p>
    <w:p w14:paraId="60FCBA64" w14:textId="72E45576" w:rsidR="00A76C36" w:rsidRPr="008B6883" w:rsidRDefault="00827824" w:rsidP="008B6883">
      <w:pPr>
        <w:pStyle w:val="Akapitzlist"/>
        <w:numPr>
          <w:ilvl w:val="0"/>
          <w:numId w:val="43"/>
        </w:numPr>
        <w:spacing w:line="300" w:lineRule="auto"/>
        <w:ind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A757D33" w14:textId="1A2FCD54" w:rsidR="00FF2DE9" w:rsidRPr="008B6883" w:rsidRDefault="00FF2DE9" w:rsidP="008B6883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</w:p>
    <w:bookmarkEnd w:id="0"/>
    <w:p w14:paraId="162EDAFB" w14:textId="77777777" w:rsidR="00FF2DE9" w:rsidRPr="00F970DB" w:rsidRDefault="00FF2DE9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EB67" w14:textId="77777777" w:rsidR="00041E6E" w:rsidRDefault="00041E6E" w:rsidP="001F1344">
      <w:r>
        <w:separator/>
      </w:r>
    </w:p>
  </w:endnote>
  <w:endnote w:type="continuationSeparator" w:id="0">
    <w:p w14:paraId="5CEEF6AA" w14:textId="77777777" w:rsidR="00041E6E" w:rsidRDefault="00041E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41E6E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165" w14:textId="77777777" w:rsidR="00041E6E" w:rsidRDefault="00041E6E" w:rsidP="001F1344">
      <w:r>
        <w:separator/>
      </w:r>
    </w:p>
  </w:footnote>
  <w:footnote w:type="continuationSeparator" w:id="0">
    <w:p w14:paraId="10B29F57" w14:textId="77777777" w:rsidR="00041E6E" w:rsidRDefault="00041E6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1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1"/>
  </w:num>
  <w:num w:numId="3">
    <w:abstractNumId w:val="39"/>
  </w:num>
  <w:num w:numId="4">
    <w:abstractNumId w:val="23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43"/>
  </w:num>
  <w:num w:numId="16">
    <w:abstractNumId w:val="29"/>
  </w:num>
  <w:num w:numId="17">
    <w:abstractNumId w:val="19"/>
  </w:num>
  <w:num w:numId="18">
    <w:abstractNumId w:val="35"/>
  </w:num>
  <w:num w:numId="19">
    <w:abstractNumId w:val="12"/>
  </w:num>
  <w:num w:numId="20">
    <w:abstractNumId w:val="33"/>
  </w:num>
  <w:num w:numId="21">
    <w:abstractNumId w:val="28"/>
  </w:num>
  <w:num w:numId="22">
    <w:abstractNumId w:val="9"/>
  </w:num>
  <w:num w:numId="23">
    <w:abstractNumId w:val="31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30"/>
  </w:num>
  <w:num w:numId="29">
    <w:abstractNumId w:val="40"/>
  </w:num>
  <w:num w:numId="30">
    <w:abstractNumId w:val="11"/>
  </w:num>
  <w:num w:numId="31">
    <w:abstractNumId w:val="18"/>
  </w:num>
  <w:num w:numId="32">
    <w:abstractNumId w:val="27"/>
  </w:num>
  <w:num w:numId="33">
    <w:abstractNumId w:val="32"/>
  </w:num>
  <w:num w:numId="34">
    <w:abstractNumId w:val="37"/>
  </w:num>
  <w:num w:numId="35">
    <w:abstractNumId w:val="38"/>
  </w:num>
  <w:num w:numId="36">
    <w:abstractNumId w:val="21"/>
  </w:num>
  <w:num w:numId="37">
    <w:abstractNumId w:val="15"/>
  </w:num>
  <w:num w:numId="38">
    <w:abstractNumId w:val="2"/>
  </w:num>
  <w:num w:numId="39">
    <w:abstractNumId w:val="42"/>
  </w:num>
  <w:num w:numId="40">
    <w:abstractNumId w:val="8"/>
  </w:num>
  <w:num w:numId="41">
    <w:abstractNumId w:val="17"/>
  </w:num>
  <w:num w:numId="42">
    <w:abstractNumId w:val="0"/>
  </w:num>
  <w:num w:numId="43">
    <w:abstractNumId w:val="25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5</cp:revision>
  <cp:lastPrinted>2022-03-08T10:31:00Z</cp:lastPrinted>
  <dcterms:created xsi:type="dcterms:W3CDTF">2022-01-31T08:49:00Z</dcterms:created>
  <dcterms:modified xsi:type="dcterms:W3CDTF">2022-03-08T10:32:00Z</dcterms:modified>
</cp:coreProperties>
</file>