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76" w:lineRule="auto"/>
        <w:ind w:left="0" w:firstLine="0"/>
        <w:jc w:val="center"/>
        <w:rPr>
          <w:b/>
          <w:szCs w:val="24"/>
          <w:lang w:val="pl-PL"/>
        </w:rPr>
      </w:pPr>
      <w:r>
        <w:rPr>
          <w:b/>
          <w:szCs w:val="24"/>
          <w:lang w:val="pl-PL"/>
        </w:rPr>
        <w:t>PROJEKT</w:t>
      </w:r>
    </w:p>
    <w:p>
      <w:pPr>
        <w:spacing w:line="276" w:lineRule="auto"/>
      </w:pPr>
    </w:p>
    <w:p>
      <w:pPr>
        <w:spacing w:line="276" w:lineRule="auto"/>
      </w:pPr>
      <w:r>
        <w:t>GIM.7021.1</w:t>
      </w:r>
      <w:r>
        <w:rPr>
          <w:rFonts w:hint="default"/>
          <w:lang w:val="pl-PL"/>
        </w:rPr>
        <w:t>7</w:t>
      </w:r>
      <w:bookmarkStart w:id="3" w:name="_GoBack"/>
      <w:bookmarkEnd w:id="3"/>
      <w:r>
        <w:t xml:space="preserve">.2024                 </w:t>
      </w:r>
      <w:r>
        <w:tab/>
      </w:r>
    </w:p>
    <w:p>
      <w:pPr>
        <w:spacing w:line="276" w:lineRule="auto"/>
      </w:pPr>
      <w:r>
        <w:tab/>
      </w:r>
    </w:p>
    <w:p>
      <w:pPr>
        <w:spacing w:line="276" w:lineRule="auto"/>
        <w:jc w:val="center"/>
        <w:rPr>
          <w:b/>
        </w:rPr>
      </w:pPr>
      <w:r>
        <w:rPr>
          <w:b/>
        </w:rPr>
        <w:t>U M O W A  NR  ………………………….</w:t>
      </w:r>
    </w:p>
    <w:p>
      <w:pPr>
        <w:pStyle w:val="5"/>
        <w:spacing w:line="276" w:lineRule="auto"/>
        <w:rPr>
          <w:rFonts w:ascii="Times New Roman" w:hAnsi="Times New Roman" w:eastAsia="Batang"/>
          <w:b/>
          <w:bCs/>
          <w:sz w:val="24"/>
        </w:rPr>
      </w:pPr>
    </w:p>
    <w:p>
      <w:pPr>
        <w:pStyle w:val="16"/>
        <w:spacing w:after="0" w:line="276" w:lineRule="auto"/>
        <w:jc w:val="both"/>
        <w:rPr>
          <w:b/>
          <w:lang w:val="pl-PL"/>
        </w:rPr>
      </w:pPr>
      <w:r>
        <w:rPr>
          <w:b/>
          <w:lang w:val="pl-PL"/>
        </w:rPr>
        <w:t>zawarta w dniu ……………….2024 r.  w Turku pomiędzy:</w:t>
      </w:r>
    </w:p>
    <w:p>
      <w:pPr>
        <w:pStyle w:val="16"/>
        <w:spacing w:after="0" w:line="276" w:lineRule="auto"/>
        <w:jc w:val="both"/>
        <w:rPr>
          <w:b/>
          <w:lang w:val="pl-PL"/>
        </w:rPr>
      </w:pPr>
      <w:r>
        <w:rPr>
          <w:b/>
          <w:lang w:val="pl-PL"/>
        </w:rPr>
        <w:t>Gminą Miejską Turek,  z siedzibą 62-700 Turek, ul. Kaliska 59, NIP  668-193-04-98,   REGON 311019384,</w:t>
      </w:r>
    </w:p>
    <w:p>
      <w:pPr>
        <w:pStyle w:val="16"/>
        <w:spacing w:after="0" w:line="276" w:lineRule="auto"/>
        <w:jc w:val="both"/>
        <w:rPr>
          <w:b/>
          <w:lang w:val="pl-PL"/>
        </w:rPr>
      </w:pPr>
      <w:r>
        <w:rPr>
          <w:b/>
          <w:lang w:val="pl-PL"/>
        </w:rPr>
        <w:t xml:space="preserve">reprezentowaną przez Burmistrza Miasta Turku – Romualda Antosika,  </w:t>
      </w:r>
    </w:p>
    <w:p>
      <w:pPr>
        <w:pStyle w:val="16"/>
        <w:spacing w:after="0" w:line="276" w:lineRule="auto"/>
        <w:jc w:val="both"/>
        <w:rPr>
          <w:b/>
          <w:lang w:val="pl-PL"/>
        </w:rPr>
      </w:pPr>
      <w:r>
        <w:rPr>
          <w:b/>
          <w:lang w:val="pl-PL"/>
        </w:rPr>
        <w:t>zwaną dalej „Zamawiający”</w:t>
      </w:r>
    </w:p>
    <w:p>
      <w:pPr>
        <w:pStyle w:val="16"/>
        <w:spacing w:after="0" w:line="276" w:lineRule="auto"/>
        <w:jc w:val="both"/>
        <w:rPr>
          <w:b/>
          <w:lang w:val="pl-PL"/>
        </w:rPr>
      </w:pPr>
      <w:r>
        <w:rPr>
          <w:b/>
          <w:lang w:val="pl-PL"/>
        </w:rPr>
        <w:t>a</w:t>
      </w:r>
    </w:p>
    <w:p>
      <w:pPr>
        <w:pStyle w:val="16"/>
        <w:spacing w:after="0" w:line="276" w:lineRule="auto"/>
        <w:jc w:val="both"/>
        <w:rPr>
          <w:b/>
          <w:lang w:val="pl-PL"/>
        </w:rPr>
      </w:pPr>
      <w:r>
        <w:rPr>
          <w:b/>
          <w:lang w:val="pl-PL"/>
        </w:rPr>
        <w:t>……………………………………………………………………………………………………………………reprezentowanym przez -………………………………….., zwanym dalej „Wykonawcą”</w:t>
      </w:r>
    </w:p>
    <w:p>
      <w:pPr>
        <w:pStyle w:val="16"/>
        <w:spacing w:after="0" w:line="276" w:lineRule="auto"/>
        <w:jc w:val="both"/>
        <w:rPr>
          <w:lang w:val="pl-PL"/>
        </w:rPr>
      </w:pPr>
    </w:p>
    <w:p>
      <w:pPr>
        <w:pStyle w:val="16"/>
        <w:spacing w:after="0" w:line="276" w:lineRule="auto"/>
        <w:jc w:val="both"/>
        <w:rPr>
          <w:lang w:val="pl-PL"/>
        </w:rPr>
      </w:pPr>
      <w:r>
        <w:rPr>
          <w:lang w:val="pl-PL"/>
        </w:rPr>
        <w:t>Zamówienia udzielono zgodnie z ustawą z dnia 11 września 2019 r. Prawo Zamówień Publicznych (</w:t>
      </w:r>
      <w:r>
        <w:t xml:space="preserve">Dz. U. z 2023 r., poz. 1605 z późn. zm.) </w:t>
      </w:r>
      <w:r>
        <w:rPr>
          <w:lang w:val="pl-PL"/>
        </w:rPr>
        <w:t>w trybie podstawowym.</w:t>
      </w:r>
    </w:p>
    <w:p>
      <w:pPr>
        <w:pStyle w:val="16"/>
        <w:spacing w:after="0" w:line="276" w:lineRule="auto"/>
        <w:jc w:val="both"/>
        <w:rPr>
          <w:lang w:val="pl-PL"/>
        </w:rPr>
      </w:pPr>
    </w:p>
    <w:p>
      <w:pPr>
        <w:pStyle w:val="16"/>
        <w:spacing w:after="0" w:line="276" w:lineRule="auto"/>
        <w:jc w:val="center"/>
        <w:rPr>
          <w:b/>
          <w:lang w:val="pl-PL"/>
        </w:rPr>
      </w:pPr>
      <w:r>
        <w:rPr>
          <w:b/>
          <w:lang w:val="pl-PL"/>
        </w:rPr>
        <w:t>PRZEDMIOT UMOWY</w:t>
      </w:r>
    </w:p>
    <w:p>
      <w:pPr>
        <w:pStyle w:val="16"/>
        <w:spacing w:after="0" w:line="276" w:lineRule="auto"/>
        <w:jc w:val="center"/>
        <w:rPr>
          <w:b/>
          <w:lang w:val="pl-PL"/>
        </w:rPr>
      </w:pPr>
      <w:r>
        <w:rPr>
          <w:b/>
          <w:lang w:val="pl-PL"/>
        </w:rPr>
        <w:t>§ 1</w:t>
      </w:r>
    </w:p>
    <w:p>
      <w:pPr>
        <w:pStyle w:val="5"/>
        <w:numPr>
          <w:ilvl w:val="0"/>
          <w:numId w:val="1"/>
        </w:numPr>
        <w:spacing w:line="276" w:lineRule="auto"/>
        <w:jc w:val="both"/>
        <w:rPr>
          <w:rFonts w:ascii="Times New Roman" w:hAnsi="Times New Roman"/>
          <w:b/>
          <w:bCs/>
          <w:sz w:val="24"/>
          <w:u w:val="single"/>
        </w:rPr>
      </w:pPr>
      <w:r>
        <w:rPr>
          <w:rFonts w:ascii="Times New Roman" w:hAnsi="Times New Roman"/>
          <w:bCs/>
          <w:sz w:val="24"/>
        </w:rPr>
        <w:t>Zamawiający</w:t>
      </w:r>
      <w:r>
        <w:rPr>
          <w:rFonts w:ascii="Times New Roman" w:hAnsi="Times New Roman"/>
          <w:sz w:val="24"/>
        </w:rPr>
        <w:t xml:space="preserve"> zleca, a </w:t>
      </w:r>
      <w:r>
        <w:rPr>
          <w:rFonts w:ascii="Times New Roman" w:hAnsi="Times New Roman"/>
          <w:bCs/>
          <w:sz w:val="24"/>
        </w:rPr>
        <w:t>Wykonawca</w:t>
      </w:r>
      <w:r>
        <w:rPr>
          <w:rFonts w:ascii="Times New Roman" w:hAnsi="Times New Roman"/>
          <w:b/>
          <w:bCs/>
          <w:sz w:val="24"/>
        </w:rPr>
        <w:t xml:space="preserve"> </w:t>
      </w:r>
      <w:r>
        <w:rPr>
          <w:rFonts w:ascii="Times New Roman" w:hAnsi="Times New Roman"/>
          <w:sz w:val="24"/>
        </w:rPr>
        <w:t xml:space="preserve">przyjmuje do wykonania usługę pn. </w:t>
      </w:r>
      <w:r>
        <w:rPr>
          <w:rFonts w:ascii="Times New Roman" w:hAnsi="Times New Roman"/>
          <w:b/>
          <w:bCs/>
          <w:sz w:val="24"/>
        </w:rPr>
        <w:t>„</w:t>
      </w:r>
      <w:bookmarkStart w:id="0" w:name="_Hlk120624972"/>
      <w:r>
        <w:rPr>
          <w:rFonts w:ascii="Times New Roman" w:hAnsi="Times New Roman"/>
          <w:b/>
          <w:bCs/>
          <w:sz w:val="24"/>
        </w:rPr>
        <w:t>Odświeżenie oznakowania poziomego dróg wewnętrznych i gminnych na terenie miasta Turek</w:t>
      </w:r>
      <w:bookmarkEnd w:id="0"/>
      <w:r>
        <w:rPr>
          <w:rFonts w:ascii="Times New Roman" w:hAnsi="Times New Roman"/>
          <w:b/>
          <w:bCs/>
          <w:sz w:val="24"/>
        </w:rPr>
        <w:t>”.</w:t>
      </w:r>
    </w:p>
    <w:p>
      <w:pPr>
        <w:pStyle w:val="5"/>
        <w:numPr>
          <w:ilvl w:val="0"/>
          <w:numId w:val="1"/>
        </w:numPr>
        <w:spacing w:line="276" w:lineRule="auto"/>
        <w:jc w:val="both"/>
        <w:rPr>
          <w:rFonts w:ascii="Times New Roman" w:hAnsi="Times New Roman"/>
          <w:bCs/>
          <w:sz w:val="24"/>
          <w:u w:val="single"/>
        </w:rPr>
      </w:pPr>
      <w:r>
        <w:rPr>
          <w:rFonts w:ascii="Times New Roman" w:hAnsi="Times New Roman"/>
          <w:bCs/>
          <w:sz w:val="24"/>
        </w:rPr>
        <w:t>Przedmiotem zamówienia jest wykonanie prac polegających na wymalowaniu oznakowania poziomego  (farbą stosowaną w oznakowaniu cienkowarstwowym).</w:t>
      </w:r>
    </w:p>
    <w:p>
      <w:pPr>
        <w:pStyle w:val="14"/>
        <w:numPr>
          <w:ilvl w:val="0"/>
          <w:numId w:val="1"/>
        </w:numPr>
        <w:spacing w:line="276" w:lineRule="auto"/>
        <w:jc w:val="both"/>
        <w:rPr>
          <w:szCs w:val="24"/>
        </w:rPr>
      </w:pPr>
      <w:r>
        <w:rPr>
          <w:szCs w:val="24"/>
        </w:rPr>
        <w:t xml:space="preserve">Szczegółowy zakres rzeczowy objęty umową określa </w:t>
      </w:r>
      <w:r>
        <w:t>formularz cenowy – stanowiąca załącznik nr 1 do niniejszej umowy.</w:t>
      </w:r>
    </w:p>
    <w:p>
      <w:pPr>
        <w:pStyle w:val="14"/>
        <w:numPr>
          <w:ilvl w:val="0"/>
          <w:numId w:val="1"/>
        </w:numPr>
        <w:spacing w:line="276" w:lineRule="auto"/>
        <w:jc w:val="both"/>
        <w:rPr>
          <w:szCs w:val="24"/>
        </w:rPr>
      </w:pPr>
      <w:r>
        <w:rPr>
          <w:szCs w:val="24"/>
        </w:rPr>
        <w:t>Wykonawca zobowiązuje się zrealizować przedmiot zamówienia zgodnie z warunkami wynikającymi z obowiązujących przepisów technicznych i prawa budowlanego, wymaganiami wynikającymi z obowiązujących Polskich Norm i aprobat technicznych, zasadami rzetelnej wiedzy technicznej.</w:t>
      </w:r>
    </w:p>
    <w:p>
      <w:pPr>
        <w:pStyle w:val="14"/>
        <w:numPr>
          <w:ilvl w:val="0"/>
          <w:numId w:val="1"/>
        </w:numPr>
        <w:spacing w:line="276" w:lineRule="auto"/>
        <w:jc w:val="both"/>
        <w:rPr>
          <w:szCs w:val="24"/>
        </w:rPr>
      </w:pPr>
      <w:r>
        <w:rPr>
          <w:szCs w:val="24"/>
        </w:rPr>
        <w:t>Po zakończeniu prac zleconych przez Zamawiającego Wykonawca ma obowiązek wspólnie z Zamawiającym uczestniczyć w odbiorach wykonywanych prac. Transport osób uczestniczących w odbiorach zapewnia Wykonawca.</w:t>
      </w:r>
    </w:p>
    <w:p>
      <w:pPr>
        <w:spacing w:line="276" w:lineRule="auto"/>
        <w:jc w:val="both"/>
      </w:pPr>
    </w:p>
    <w:p>
      <w:pPr>
        <w:pStyle w:val="16"/>
        <w:spacing w:after="0" w:line="276" w:lineRule="auto"/>
        <w:jc w:val="center"/>
        <w:rPr>
          <w:b/>
          <w:color w:val="00000A"/>
          <w:lang w:val="pl-PL"/>
        </w:rPr>
      </w:pPr>
      <w:r>
        <w:rPr>
          <w:b/>
          <w:color w:val="00000A"/>
          <w:lang w:val="pl-PL"/>
        </w:rPr>
        <w:t>OBOWIĄZKI WYKONAWCY</w:t>
      </w:r>
    </w:p>
    <w:p>
      <w:pPr>
        <w:spacing w:line="276" w:lineRule="auto"/>
        <w:jc w:val="center"/>
        <w:rPr>
          <w:b/>
        </w:rPr>
      </w:pPr>
      <w:r>
        <w:rPr>
          <w:b/>
        </w:rPr>
        <w:t>§ 2</w:t>
      </w:r>
    </w:p>
    <w:p>
      <w:pPr>
        <w:numPr>
          <w:ilvl w:val="0"/>
          <w:numId w:val="2"/>
        </w:numPr>
        <w:spacing w:line="276" w:lineRule="auto"/>
        <w:jc w:val="both"/>
      </w:pPr>
      <w:r>
        <w:t>Do obowiązków Wykonawcy należy:</w:t>
      </w:r>
    </w:p>
    <w:p>
      <w:pPr>
        <w:numPr>
          <w:ilvl w:val="0"/>
          <w:numId w:val="3"/>
        </w:numPr>
        <w:spacing w:line="276" w:lineRule="auto"/>
        <w:jc w:val="both"/>
      </w:pPr>
      <w:r>
        <w:t>terminowe udostępnianie wszelkich dokumentów i informacji oraz udzielenie wyjaśnień związanych z realizacją niniejszej umowy, na żądanie Zamawiającego,</w:t>
      </w:r>
    </w:p>
    <w:p>
      <w:pPr>
        <w:numPr>
          <w:ilvl w:val="0"/>
          <w:numId w:val="3"/>
        </w:numPr>
        <w:spacing w:line="276" w:lineRule="auto"/>
        <w:jc w:val="both"/>
      </w:pPr>
      <w:r>
        <w:t>utrzymanie ładu i porządku na terenie realizacji robót, a po zakończeniu robót usunięcie wszelkich urządzeń, oraz pozostawienie całego terenu czystego i nadającego się do  użytkowania,</w:t>
      </w:r>
    </w:p>
    <w:p>
      <w:pPr>
        <w:numPr>
          <w:ilvl w:val="0"/>
          <w:numId w:val="3"/>
        </w:numPr>
        <w:spacing w:line="276" w:lineRule="auto"/>
        <w:jc w:val="both"/>
      </w:pPr>
      <w:r>
        <w:t>informowanie Zamawiającego o problemach lub okolicznościach mogących wpłynąć na jakość robót lub termin zakończenia robót,</w:t>
      </w:r>
    </w:p>
    <w:p>
      <w:pPr>
        <w:numPr>
          <w:ilvl w:val="0"/>
          <w:numId w:val="3"/>
        </w:numPr>
        <w:spacing w:line="276" w:lineRule="auto"/>
        <w:jc w:val="both"/>
      </w:pPr>
      <w:r>
        <w:t>niezwłoczne informowanie Zamawiającego o zaistniałych na terenie robót kontrolach i wypadkach,</w:t>
      </w:r>
    </w:p>
    <w:p>
      <w:pPr>
        <w:numPr>
          <w:ilvl w:val="0"/>
          <w:numId w:val="3"/>
        </w:numPr>
        <w:spacing w:line="276" w:lineRule="auto"/>
        <w:jc w:val="both"/>
      </w:pPr>
      <w:r>
        <w:t>Roboty w ramach umowy należy wykonywać zgodnie z przepisami kodeksu drogowego, BHP i wytycznych Zamawiającego.</w:t>
      </w:r>
    </w:p>
    <w:p>
      <w:pPr>
        <w:numPr>
          <w:ilvl w:val="0"/>
          <w:numId w:val="3"/>
        </w:numPr>
        <w:spacing w:line="276" w:lineRule="auto"/>
        <w:jc w:val="both"/>
      </w:pPr>
      <w:r>
        <w:t>wykonanie prac określonych umową w sposób niezakłócający spokoju i porządku publicznego oraz przy użyciu sprzętu specjalistycznego dopuszczonego do stosowania przy tego typu pracach,</w:t>
      </w:r>
    </w:p>
    <w:p>
      <w:pPr>
        <w:numPr>
          <w:ilvl w:val="0"/>
          <w:numId w:val="3"/>
        </w:numPr>
        <w:spacing w:line="276" w:lineRule="auto"/>
        <w:jc w:val="both"/>
      </w:pPr>
      <w:r>
        <w:t>dysponowanie kompletem znaków ruchomych i stałych, przewidzianych do oznakowania odcinka robót według obowiązujących przepisów,</w:t>
      </w:r>
    </w:p>
    <w:p>
      <w:pPr>
        <w:numPr>
          <w:ilvl w:val="0"/>
          <w:numId w:val="3"/>
        </w:numPr>
        <w:spacing w:line="276" w:lineRule="auto"/>
        <w:jc w:val="both"/>
      </w:pPr>
      <w:r>
        <w:t>właściwie zabezpieczenie i oznakowanie miejsca prowadzonych prac,</w:t>
      </w:r>
    </w:p>
    <w:p>
      <w:pPr>
        <w:numPr>
          <w:ilvl w:val="0"/>
          <w:numId w:val="2"/>
        </w:numPr>
        <w:spacing w:line="276" w:lineRule="auto"/>
        <w:jc w:val="both"/>
      </w:pPr>
      <w:r>
        <w:t xml:space="preserve">Wykonawca zobowiązuje się dostarczyć na miejsce robót materiały niezbędne do ich wykonania własnym transportem, na własny koszt i ryzyko. </w:t>
      </w:r>
    </w:p>
    <w:p>
      <w:pPr>
        <w:numPr>
          <w:ilvl w:val="0"/>
          <w:numId w:val="2"/>
        </w:numPr>
        <w:spacing w:line="276" w:lineRule="auto"/>
        <w:jc w:val="both"/>
      </w:pPr>
      <w:r>
        <w:t>Wykonawca oświadcza, że posiada niezbędne umiejętności, wiedzę, środki, sprzęt  i doświadczenie oraz zobowiązuje się zrealizować przedmiot zamówienia zgodnie z warunkami wynikającymi z obowiązujących przepisów prawa oraz zasadami rzetelnej wiedzy technicznej i ustalonymi zwyczajami.</w:t>
      </w:r>
    </w:p>
    <w:p>
      <w:pPr>
        <w:spacing w:line="276" w:lineRule="auto"/>
        <w:jc w:val="both"/>
      </w:pPr>
    </w:p>
    <w:p>
      <w:pPr>
        <w:spacing w:line="276" w:lineRule="auto"/>
        <w:jc w:val="center"/>
        <w:rPr>
          <w:b/>
          <w:bCs/>
        </w:rPr>
      </w:pPr>
      <w:r>
        <w:rPr>
          <w:b/>
          <w:bCs/>
        </w:rPr>
        <w:t>SPOSÓB REALIZACJI PRZEDMIOTU UMOWY</w:t>
      </w:r>
    </w:p>
    <w:p>
      <w:pPr>
        <w:spacing w:line="276" w:lineRule="auto"/>
        <w:jc w:val="center"/>
      </w:pPr>
      <w:r>
        <w:rPr>
          <w:b/>
          <w:bCs/>
        </w:rPr>
        <w:t>§ 3</w:t>
      </w:r>
    </w:p>
    <w:p>
      <w:pPr>
        <w:numPr>
          <w:ilvl w:val="1"/>
          <w:numId w:val="4"/>
        </w:numPr>
        <w:spacing w:line="276" w:lineRule="auto"/>
        <w:ind w:left="284" w:hanging="284"/>
        <w:jc w:val="both"/>
        <w:rPr>
          <w:lang w:bidi="hi-IN"/>
        </w:rPr>
      </w:pPr>
      <w:r>
        <w:t xml:space="preserve">Jeżeli w czasie wykonywania przedmiotu umowy Wykonawca stwierdzi konieczność wykonania robót nieobjętych przedmiotem zamówienia to </w:t>
      </w:r>
      <w:r>
        <w:rPr>
          <w:lang w:bidi="hi-IN"/>
        </w:rPr>
        <w:t>Wykonawca jest obowiązany niezwłocznie powiadomić o powyższym Zamawiającego i uzyskać jego pisemną akceptację.</w:t>
      </w:r>
    </w:p>
    <w:p>
      <w:pPr>
        <w:numPr>
          <w:ilvl w:val="1"/>
          <w:numId w:val="4"/>
        </w:numPr>
        <w:spacing w:line="276" w:lineRule="auto"/>
        <w:ind w:left="284" w:hanging="284"/>
        <w:jc w:val="both"/>
      </w:pPr>
      <w:r>
        <w:t>Wykonawca jest obowiązany niezwłocznie pisemnie powiadomić Zamawiającego o braku możliwości wykonania umowy z przyczyn niezależnych od Wykonawcy, wraz z uzasadnieniem.</w:t>
      </w:r>
    </w:p>
    <w:p>
      <w:pPr>
        <w:numPr>
          <w:ilvl w:val="1"/>
          <w:numId w:val="4"/>
        </w:numPr>
        <w:spacing w:line="276" w:lineRule="auto"/>
        <w:ind w:left="284" w:hanging="284"/>
        <w:jc w:val="both"/>
      </w:pPr>
      <w:r>
        <w:t>Wykonawca ma obowiązek bieżącej konsultacji w zakresie ewentualnych wątpliwości, uwag i zastrzeżeń, co do sposobu wykonania Przedmiotu Umowy z Zamawiającym.</w:t>
      </w:r>
    </w:p>
    <w:p>
      <w:pPr>
        <w:numPr>
          <w:ilvl w:val="1"/>
          <w:numId w:val="4"/>
        </w:numPr>
        <w:spacing w:line="276" w:lineRule="auto"/>
        <w:ind w:left="284" w:hanging="284"/>
        <w:jc w:val="both"/>
      </w:pPr>
      <w:r>
        <w:t>Wykonawca ma obowiązek zorganizować i wykonywać roboty w sposób bezpieczny, niestwarzający zagrożenia dla osób i mienia.</w:t>
      </w:r>
    </w:p>
    <w:p>
      <w:pPr>
        <w:numPr>
          <w:ilvl w:val="1"/>
          <w:numId w:val="4"/>
        </w:numPr>
        <w:spacing w:line="276" w:lineRule="auto"/>
        <w:ind w:left="284" w:hanging="284"/>
        <w:jc w:val="both"/>
      </w:pPr>
      <w:r>
        <w:t>Wykonawca ponosi odpowiedzialność odszkodowawczą za szkody wyrządzone osobom trzecim, które wynikły z tytułu świadczenia przez Wykonawcę czynności powierzonych do wykonania niniejszej umowy.</w:t>
      </w:r>
    </w:p>
    <w:p>
      <w:pPr>
        <w:numPr>
          <w:ilvl w:val="1"/>
          <w:numId w:val="4"/>
        </w:numPr>
        <w:spacing w:line="276" w:lineRule="auto"/>
        <w:ind w:left="284" w:hanging="284"/>
        <w:jc w:val="both"/>
      </w:pPr>
      <w:r>
        <w:t>Wykonawca zobowiązuje się przedmiot umowy wykonać z należytą starannością  i zgodnie z obowiązującymi w tym zakresie przepisami oraz ustaleniami dokonanymi z Zamawiającym.</w:t>
      </w:r>
    </w:p>
    <w:p>
      <w:pPr>
        <w:spacing w:line="276" w:lineRule="auto"/>
        <w:ind w:left="284"/>
        <w:jc w:val="both"/>
      </w:pPr>
    </w:p>
    <w:p>
      <w:pPr>
        <w:pStyle w:val="17"/>
        <w:widowControl/>
        <w:tabs>
          <w:tab w:val="left" w:pos="1418"/>
        </w:tabs>
        <w:spacing w:line="276" w:lineRule="auto"/>
        <w:ind w:left="709" w:hanging="425"/>
        <w:jc w:val="center"/>
        <w:rPr>
          <w:b/>
          <w:lang w:val="pl-PL"/>
        </w:rPr>
      </w:pPr>
      <w:r>
        <w:rPr>
          <w:b/>
          <w:lang w:val="pl-PL"/>
        </w:rPr>
        <w:t>§ 4</w:t>
      </w:r>
    </w:p>
    <w:p>
      <w:pPr>
        <w:numPr>
          <w:ilvl w:val="0"/>
          <w:numId w:val="5"/>
        </w:numPr>
        <w:spacing w:line="276" w:lineRule="auto"/>
        <w:jc w:val="both"/>
        <w:rPr>
          <w:bCs/>
        </w:rPr>
      </w:pPr>
      <w:r>
        <w:rPr>
          <w:bCs/>
        </w:rPr>
        <w:t>Nadzór nad realizacją umowy z ramienia Zamawiającego będzie sprawował  Kierownik Wydziału Inżynierii Miejskiej.</w:t>
      </w:r>
    </w:p>
    <w:p>
      <w:pPr>
        <w:numPr>
          <w:ilvl w:val="0"/>
          <w:numId w:val="5"/>
        </w:numPr>
        <w:spacing w:line="276" w:lineRule="auto"/>
        <w:jc w:val="both"/>
        <w:rPr>
          <w:bCs/>
        </w:rPr>
      </w:pPr>
      <w:r>
        <w:rPr>
          <w:bCs/>
        </w:rPr>
        <w:t>Osobą odpowiedzialną za realizację umowy z ramienia Wykonawcy będzie  -………………. Tel…………………………</w:t>
      </w:r>
    </w:p>
    <w:p>
      <w:pPr>
        <w:numPr>
          <w:ilvl w:val="0"/>
          <w:numId w:val="5"/>
        </w:numPr>
        <w:spacing w:line="276" w:lineRule="auto"/>
        <w:jc w:val="both"/>
        <w:rPr>
          <w:bCs/>
        </w:rPr>
      </w:pPr>
      <w:r>
        <w:rPr>
          <w:bCs/>
        </w:rPr>
        <w:t>Zamawiający zastrzega sobie prawo dokonywania czynności kontrolnych bez udziału przedstawicieli Wykonawcy.</w:t>
      </w:r>
    </w:p>
    <w:p>
      <w:pPr>
        <w:pStyle w:val="16"/>
        <w:widowControl/>
        <w:suppressAutoHyphens w:val="0"/>
        <w:spacing w:after="0" w:line="276" w:lineRule="auto"/>
        <w:jc w:val="both"/>
        <w:rPr>
          <w:rFonts w:eastAsia="Times New Roman"/>
          <w:color w:val="00000A"/>
          <w:lang w:val="pl-PL" w:eastAsia="ar-SA" w:bidi="ar-SA"/>
        </w:rPr>
      </w:pPr>
    </w:p>
    <w:p>
      <w:pPr>
        <w:pStyle w:val="16"/>
        <w:widowControl/>
        <w:tabs>
          <w:tab w:val="left" w:pos="730"/>
        </w:tabs>
        <w:suppressAutoHyphens w:val="0"/>
        <w:spacing w:after="0" w:line="276" w:lineRule="auto"/>
        <w:jc w:val="center"/>
        <w:rPr>
          <w:rFonts w:eastAsia="Times New Roman"/>
          <w:b/>
          <w:bCs/>
          <w:color w:val="00000A"/>
          <w:lang w:val="pl-PL" w:eastAsia="ar-SA" w:bidi="ar-SA"/>
        </w:rPr>
      </w:pPr>
      <w:r>
        <w:rPr>
          <w:rFonts w:eastAsia="Times New Roman"/>
          <w:b/>
          <w:bCs/>
          <w:color w:val="00000A"/>
          <w:lang w:val="pl-PL" w:eastAsia="ar-SA" w:bidi="ar-SA"/>
        </w:rPr>
        <w:t>WYNAGRODZENIE</w:t>
      </w:r>
    </w:p>
    <w:p>
      <w:pPr>
        <w:pStyle w:val="17"/>
        <w:spacing w:line="276" w:lineRule="auto"/>
        <w:jc w:val="center"/>
        <w:rPr>
          <w:b/>
          <w:lang w:val="pl-PL"/>
        </w:rPr>
      </w:pPr>
      <w:r>
        <w:rPr>
          <w:b/>
          <w:lang w:val="pl-PL"/>
        </w:rPr>
        <w:t>§ 5</w:t>
      </w:r>
    </w:p>
    <w:p>
      <w:pPr>
        <w:pStyle w:val="17"/>
        <w:numPr>
          <w:ilvl w:val="0"/>
          <w:numId w:val="6"/>
        </w:numPr>
        <w:spacing w:line="276" w:lineRule="auto"/>
        <w:jc w:val="both"/>
        <w:rPr>
          <w:bCs/>
          <w:lang w:val="pl-PL"/>
        </w:rPr>
      </w:pPr>
      <w:r>
        <w:rPr>
          <w:bCs/>
          <w:lang w:val="pl-PL"/>
        </w:rPr>
        <w:t>Wynagrodzenie z tytułu wykonania przedmiotu umowy płatne będzie na podstawie faktur wystawionych przez wykonawcę w terminie 14 dni od daty ich doręczenia Zamawiającemu, na rachunek Wykonawcy wskazany na fakturze.</w:t>
      </w:r>
    </w:p>
    <w:p>
      <w:pPr>
        <w:pStyle w:val="14"/>
        <w:numPr>
          <w:ilvl w:val="0"/>
          <w:numId w:val="6"/>
        </w:numPr>
        <w:spacing w:line="276" w:lineRule="auto"/>
        <w:jc w:val="both"/>
        <w:rPr>
          <w:rFonts w:eastAsia="Lucida Sans Unicode"/>
          <w:bCs/>
          <w:kern w:val="3"/>
          <w:szCs w:val="24"/>
          <w:lang w:eastAsia="en-US" w:bidi="en-US"/>
        </w:rPr>
      </w:pPr>
      <w:r>
        <w:rPr>
          <w:rFonts w:eastAsia="Lucida Sans Unicode"/>
          <w:bCs/>
          <w:kern w:val="3"/>
          <w:szCs w:val="24"/>
          <w:lang w:eastAsia="en-US" w:bidi="en-US"/>
        </w:rPr>
        <w:t xml:space="preserve">Podstawą do wystawienia faktury VAT będzie sporządzony przez Strony protokół odbioru robót, podpisany przez Zamawiającego i Wykonawcę oraz wykaz faktycznie wykonanych prac – obmiar robót. </w:t>
      </w:r>
    </w:p>
    <w:p>
      <w:pPr>
        <w:pStyle w:val="17"/>
        <w:numPr>
          <w:ilvl w:val="0"/>
          <w:numId w:val="6"/>
        </w:numPr>
        <w:spacing w:line="276" w:lineRule="auto"/>
        <w:jc w:val="both"/>
        <w:rPr>
          <w:bCs/>
          <w:lang w:val="pl-PL"/>
        </w:rPr>
      </w:pPr>
      <w:r>
        <w:rPr>
          <w:bCs/>
          <w:lang w:val="pl-PL"/>
        </w:rPr>
        <w:t>Kwota wynagrodzenia Wykonawcy zależna będzie od zakresu rzeczowego i ilościowego wykonanych przez Wykonawcę prac i zostanie wyliczona na podstawie cen jednostkowych podanych w formularzu cenowym stanowiącym załącznik nr 1 do niniejszej umowy.</w:t>
      </w:r>
    </w:p>
    <w:p>
      <w:pPr>
        <w:pStyle w:val="17"/>
        <w:numPr>
          <w:ilvl w:val="0"/>
          <w:numId w:val="6"/>
        </w:numPr>
        <w:spacing w:line="276" w:lineRule="auto"/>
        <w:jc w:val="both"/>
        <w:rPr>
          <w:bCs/>
          <w:lang w:val="pl-PL"/>
        </w:rPr>
      </w:pPr>
      <w:r>
        <w:rPr>
          <w:bCs/>
          <w:lang w:val="pl-PL"/>
        </w:rPr>
        <w:t>Podstawą do rozliczeń wykonanych robót będą: wykaz wykonanych prac oraz protokół odbioru.</w:t>
      </w:r>
    </w:p>
    <w:p>
      <w:pPr>
        <w:pStyle w:val="14"/>
        <w:numPr>
          <w:ilvl w:val="0"/>
          <w:numId w:val="6"/>
        </w:numPr>
        <w:rPr>
          <w:rFonts w:eastAsia="Lucida Sans Unicode"/>
          <w:bCs/>
          <w:kern w:val="3"/>
          <w:szCs w:val="24"/>
          <w:lang w:val="en-US" w:eastAsia="en-US" w:bidi="en-US"/>
        </w:rPr>
      </w:pPr>
      <w:bookmarkStart w:id="1" w:name="_Hlk158033233"/>
      <w:r>
        <w:rPr>
          <w:bCs/>
        </w:rPr>
        <w:t xml:space="preserve">Łączne wynagrodzenie za realizację przedmiotu umowy w okresie jej trwania nie może przekroczyć kwoty: ……………………zł netto (słownie:  ……………………………../100) tj. …………………….. zł brutto (słownie:  ……………………………../100) i obejmuje ona wszystkie koszty związane z wykonaniem prac określonych niniejszą umową.   </w:t>
      </w:r>
    </w:p>
    <w:bookmarkEnd w:id="1"/>
    <w:p>
      <w:pPr>
        <w:pStyle w:val="17"/>
        <w:numPr>
          <w:ilvl w:val="0"/>
          <w:numId w:val="6"/>
        </w:numPr>
        <w:spacing w:line="276" w:lineRule="auto"/>
        <w:jc w:val="both"/>
        <w:rPr>
          <w:bCs/>
          <w:lang w:val="pl-PL"/>
        </w:rPr>
      </w:pPr>
      <w:r>
        <w:rPr>
          <w:bCs/>
          <w:lang w:val="pl-PL"/>
        </w:rPr>
        <w:t xml:space="preserve">Zamawiający ma prawo potrącenia kar umownych i innych roszczeń z wynagrodzenia Wykonawcy.           </w:t>
      </w:r>
    </w:p>
    <w:p>
      <w:pPr>
        <w:pStyle w:val="17"/>
        <w:numPr>
          <w:ilvl w:val="0"/>
          <w:numId w:val="6"/>
        </w:numPr>
        <w:spacing w:line="276" w:lineRule="auto"/>
        <w:jc w:val="both"/>
        <w:rPr>
          <w:bCs/>
          <w:lang w:val="pl-PL"/>
        </w:rPr>
      </w:pPr>
      <w:r>
        <w:rPr>
          <w:bCs/>
          <w:lang w:val="pl-PL"/>
        </w:rPr>
        <w:t>Za termin zapłaty uważany będzie dzień obciążenia rachunku Zamawiającego poleceniem przelewu.</w:t>
      </w:r>
    </w:p>
    <w:p>
      <w:pPr>
        <w:pStyle w:val="17"/>
        <w:numPr>
          <w:ilvl w:val="0"/>
          <w:numId w:val="6"/>
        </w:numPr>
        <w:spacing w:line="276" w:lineRule="auto"/>
        <w:jc w:val="both"/>
        <w:rPr>
          <w:bCs/>
          <w:lang w:val="pl-PL"/>
        </w:rPr>
      </w:pPr>
      <w:r>
        <w:rPr>
          <w:bCs/>
          <w:lang w:val="pl-PL"/>
        </w:rPr>
        <w:t>Faktura wystawiona bezpodstawnie lub nieprawidłowo zostanie zwrócona Wykonawcy.</w:t>
      </w:r>
    </w:p>
    <w:p>
      <w:pPr>
        <w:pStyle w:val="17"/>
        <w:numPr>
          <w:ilvl w:val="0"/>
          <w:numId w:val="6"/>
        </w:numPr>
        <w:spacing w:line="276" w:lineRule="auto"/>
        <w:jc w:val="both"/>
        <w:rPr>
          <w:bCs/>
          <w:lang w:val="pl-PL"/>
        </w:rPr>
      </w:pPr>
      <w:r>
        <w:rPr>
          <w:bCs/>
          <w:lang w:val="pl-PL"/>
        </w:rPr>
        <w:t>Wykonawca nie może dokonać cesji żadnych praw i roszczeń lub przeniesienia obowiązków wynikających z umowy na rzecz osoby trzeciej bez uprzedniej, pisemnej zgody Zamawiającego.</w:t>
      </w:r>
    </w:p>
    <w:p>
      <w:pPr>
        <w:spacing w:line="276" w:lineRule="auto"/>
        <w:jc w:val="center"/>
        <w:rPr>
          <w:b/>
          <w:bCs/>
        </w:rPr>
      </w:pPr>
      <w:r>
        <w:rPr>
          <w:b/>
          <w:bCs/>
        </w:rPr>
        <w:t>§ 6</w:t>
      </w:r>
    </w:p>
    <w:p>
      <w:pPr>
        <w:spacing w:line="276" w:lineRule="auto"/>
        <w:jc w:val="both"/>
        <w:rPr>
          <w:bCs/>
        </w:rPr>
      </w:pPr>
      <w:r>
        <w:rPr>
          <w:bCs/>
        </w:rPr>
        <w:t xml:space="preserve">Strony ustalają termin obowiązywania umowy od dnia zawarcia umowy do 31.03.2024 r. lub do wyczerpania kwoty przewidzianej w § 5 ust.5 niniejszej umowy. </w:t>
      </w:r>
    </w:p>
    <w:p>
      <w:pPr>
        <w:spacing w:line="276" w:lineRule="auto"/>
        <w:rPr>
          <w:b/>
        </w:rPr>
      </w:pPr>
    </w:p>
    <w:p>
      <w:pPr>
        <w:spacing w:line="276" w:lineRule="auto"/>
        <w:jc w:val="center"/>
        <w:rPr>
          <w:b/>
          <w:bCs/>
        </w:rPr>
      </w:pPr>
      <w:r>
        <w:rPr>
          <w:b/>
          <w:bCs/>
        </w:rPr>
        <w:t>GWARANCJA</w:t>
      </w:r>
    </w:p>
    <w:p>
      <w:pPr>
        <w:spacing w:line="276" w:lineRule="auto"/>
        <w:jc w:val="center"/>
        <w:rPr>
          <w:b/>
        </w:rPr>
      </w:pPr>
      <w:r>
        <w:rPr>
          <w:b/>
        </w:rPr>
        <w:t>§ 7</w:t>
      </w:r>
    </w:p>
    <w:p>
      <w:pPr>
        <w:numPr>
          <w:ilvl w:val="1"/>
          <w:numId w:val="7"/>
        </w:numPr>
        <w:spacing w:line="276" w:lineRule="auto"/>
        <w:ind w:left="426" w:hanging="426"/>
        <w:contextualSpacing/>
        <w:jc w:val="both"/>
      </w:pPr>
      <w:r>
        <w:rPr>
          <w:bCs/>
        </w:rPr>
        <w:t>Wykonawca</w:t>
      </w:r>
      <w:r>
        <w:t xml:space="preserve"> udziela gwarancji na wykonane przez siebie prace na okres 12 miesięcy licząc od dnia jej odbioru przez </w:t>
      </w:r>
      <w:r>
        <w:rPr>
          <w:bCs/>
        </w:rPr>
        <w:t>Zamawiającego</w:t>
      </w:r>
      <w:r>
        <w:t>.</w:t>
      </w:r>
    </w:p>
    <w:p>
      <w:pPr>
        <w:numPr>
          <w:ilvl w:val="1"/>
          <w:numId w:val="7"/>
        </w:numPr>
        <w:spacing w:line="276" w:lineRule="auto"/>
        <w:ind w:left="426" w:hanging="426"/>
        <w:contextualSpacing/>
        <w:jc w:val="both"/>
      </w:pPr>
      <w:r>
        <w:t>W okresie gwarancyjnym Wykonawca jest obowiązany do dokonywania nieodpłatnego usuwania zaistniałych wad.</w:t>
      </w:r>
    </w:p>
    <w:p>
      <w:pPr>
        <w:numPr>
          <w:ilvl w:val="1"/>
          <w:numId w:val="7"/>
        </w:numPr>
        <w:spacing w:line="276" w:lineRule="auto"/>
        <w:ind w:left="426" w:hanging="426"/>
        <w:contextualSpacing/>
        <w:jc w:val="both"/>
      </w:pPr>
      <w:r>
        <w:t>W przypadku wystąpienia wad w okresie gwarancji, termin gwarancji ulega wydłużeniu o okres od dnia zawiadomienia Wykonawcy o dostrzeżonej wadzie do czasu jej usunięcia, stwierdzonego protokolarnie.</w:t>
      </w:r>
    </w:p>
    <w:p>
      <w:pPr>
        <w:numPr>
          <w:ilvl w:val="1"/>
          <w:numId w:val="7"/>
        </w:numPr>
        <w:spacing w:line="276" w:lineRule="auto"/>
        <w:ind w:left="426" w:hanging="426"/>
        <w:contextualSpacing/>
        <w:jc w:val="both"/>
      </w:pPr>
      <w:r>
        <w:t xml:space="preserve">W razie stwierdzenia wad, Zamawiający wezwie Wykonawcę na piśmie do usunięcia wad, wyznaczając termin niezbędny do usunięcia wad, nie dłuższy jednak niż 14 dni licząc od dnia przekazania wezwania Wykonawcy. </w:t>
      </w:r>
    </w:p>
    <w:p>
      <w:pPr>
        <w:numPr>
          <w:ilvl w:val="1"/>
          <w:numId w:val="7"/>
        </w:numPr>
        <w:spacing w:line="276" w:lineRule="auto"/>
        <w:ind w:left="426" w:hanging="426"/>
        <w:contextualSpacing/>
        <w:jc w:val="both"/>
      </w:pPr>
      <w:r>
        <w:t>W przypadku nieusunięcia wad w wyznaczonym terminie, Zamawiający ma prawo naliczania kar umownych, o których mowa w § 9 ust. 5  umowy i zlecenia ich usunięcia osobie trzeciej na koszt Wykonawcy.</w:t>
      </w:r>
    </w:p>
    <w:p>
      <w:pPr>
        <w:numPr>
          <w:ilvl w:val="1"/>
          <w:numId w:val="7"/>
        </w:numPr>
        <w:spacing w:line="276" w:lineRule="auto"/>
        <w:ind w:left="426" w:hanging="426"/>
        <w:contextualSpacing/>
        <w:jc w:val="both"/>
      </w:pPr>
      <w:r>
        <w:t>Wykonawca ponosi pełną odpowiedzialność za jakość wykonywanych prac i zobowiązuje się do nieodpłatnego usunięcia usterek i uchybień w terminie wyznaczonym przez Zamawiającego.</w:t>
      </w:r>
    </w:p>
    <w:p>
      <w:pPr>
        <w:numPr>
          <w:ilvl w:val="1"/>
          <w:numId w:val="7"/>
        </w:numPr>
        <w:spacing w:line="276" w:lineRule="auto"/>
        <w:ind w:left="426" w:hanging="426"/>
        <w:contextualSpacing/>
        <w:jc w:val="both"/>
      </w:pPr>
      <w:r>
        <w:t>Gwarancja udzielana jest w ramach wynagrodzenia, o którym mowa w § 5, a Wykonawcy nie jest należne jakiekolwiek dodatkowe wynagrodzenie z tytułu wykonania świadczeń gwarancyjnych.</w:t>
      </w:r>
    </w:p>
    <w:p>
      <w:pPr>
        <w:spacing w:line="276" w:lineRule="auto"/>
        <w:jc w:val="both"/>
        <w:rPr>
          <w:bCs/>
        </w:rPr>
      </w:pPr>
    </w:p>
    <w:p>
      <w:pPr>
        <w:pStyle w:val="16"/>
        <w:spacing w:after="0" w:line="276" w:lineRule="auto"/>
        <w:ind w:left="284"/>
        <w:jc w:val="center"/>
      </w:pPr>
      <w:r>
        <w:rPr>
          <w:rFonts w:eastAsia="Times New Roman"/>
          <w:b/>
          <w:bCs/>
          <w:color w:val="00000A"/>
          <w:lang w:val="pl-PL" w:eastAsia="ar-SA" w:bidi="ar-SA"/>
        </w:rPr>
        <w:t>UBEZPIECZENIE</w:t>
      </w:r>
    </w:p>
    <w:p>
      <w:pPr>
        <w:pStyle w:val="15"/>
        <w:tabs>
          <w:tab w:val="left" w:pos="0"/>
          <w:tab w:val="clear" w:pos="426"/>
        </w:tabs>
        <w:spacing w:line="276" w:lineRule="auto"/>
        <w:ind w:left="0" w:hanging="284"/>
        <w:jc w:val="center"/>
        <w:rPr>
          <w:rFonts w:eastAsia="Times New Roman"/>
          <w:b/>
          <w:color w:val="00000A"/>
          <w:szCs w:val="24"/>
          <w:lang w:val="pl-PL" w:eastAsia="ar-SA" w:bidi="ar-SA"/>
        </w:rPr>
      </w:pPr>
      <w:r>
        <w:rPr>
          <w:rFonts w:eastAsia="Times New Roman"/>
          <w:b/>
          <w:color w:val="00000A"/>
          <w:szCs w:val="24"/>
          <w:lang w:val="pl-PL" w:eastAsia="ar-SA" w:bidi="ar-SA"/>
        </w:rPr>
        <w:t>§ 8</w:t>
      </w:r>
    </w:p>
    <w:p>
      <w:pPr>
        <w:pStyle w:val="16"/>
        <w:numPr>
          <w:ilvl w:val="0"/>
          <w:numId w:val="8"/>
        </w:numPr>
        <w:spacing w:after="0" w:line="276" w:lineRule="auto"/>
        <w:ind w:left="284" w:hanging="284"/>
        <w:jc w:val="both"/>
      </w:pPr>
      <w:r>
        <w:rPr>
          <w:rFonts w:eastAsia="Times New Roman"/>
          <w:color w:val="00000A"/>
          <w:lang w:val="pl-PL" w:eastAsia="ar-SA" w:bidi="ar-SA"/>
        </w:rPr>
        <w:t>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10.000,00 złotych (słownie: dziesięć tysięcy złotych).</w:t>
      </w:r>
    </w:p>
    <w:p>
      <w:pPr>
        <w:pStyle w:val="16"/>
        <w:numPr>
          <w:ilvl w:val="0"/>
          <w:numId w:val="9"/>
        </w:numPr>
        <w:spacing w:after="0" w:line="276" w:lineRule="auto"/>
        <w:ind w:left="284" w:hanging="284"/>
        <w:jc w:val="both"/>
        <w:rPr>
          <w:rFonts w:eastAsia="Times New Roman"/>
          <w:color w:val="00000A"/>
          <w:lang w:val="pl-PL" w:eastAsia="ar-SA" w:bidi="ar-SA"/>
        </w:rPr>
      </w:pPr>
      <w:r>
        <w:rPr>
          <w:rFonts w:eastAsia="Times New Roman"/>
          <w:color w:val="00000A"/>
          <w:lang w:val="pl-PL" w:eastAsia="ar-SA" w:bidi="ar-SA"/>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pPr>
        <w:pStyle w:val="16"/>
        <w:numPr>
          <w:ilvl w:val="0"/>
          <w:numId w:val="9"/>
        </w:numPr>
        <w:spacing w:after="0" w:line="276" w:lineRule="auto"/>
        <w:ind w:left="284" w:hanging="284"/>
        <w:jc w:val="both"/>
        <w:rPr>
          <w:rFonts w:eastAsia="Times New Roman"/>
          <w:color w:val="00000A"/>
          <w:lang w:val="pl-PL" w:eastAsia="ar-SA" w:bidi="ar-SA"/>
        </w:rPr>
      </w:pPr>
      <w:r>
        <w:rPr>
          <w:rFonts w:eastAsia="Times New Roman"/>
          <w:color w:val="00000A"/>
          <w:lang w:val="pl-PL" w:eastAsia="ar-SA" w:bidi="ar-SA"/>
        </w:rPr>
        <w:t>Koszty ubezpieczenia ponosi Wykonawca.</w:t>
      </w:r>
    </w:p>
    <w:p>
      <w:pPr>
        <w:pStyle w:val="16"/>
        <w:numPr>
          <w:ilvl w:val="0"/>
          <w:numId w:val="9"/>
        </w:numPr>
        <w:spacing w:after="0" w:line="276" w:lineRule="auto"/>
        <w:ind w:left="284" w:hanging="284"/>
        <w:jc w:val="both"/>
        <w:rPr>
          <w:rFonts w:eastAsia="Times New Roman"/>
          <w:color w:val="00000A"/>
          <w:lang w:val="pl-PL" w:eastAsia="ar-SA" w:bidi="ar-SA"/>
        </w:rPr>
      </w:pPr>
      <w:r>
        <w:rPr>
          <w:rFonts w:eastAsia="Times New Roman"/>
          <w:color w:val="00000A"/>
          <w:lang w:val="pl-PL" w:eastAsia="ar-SA" w:bidi="ar-SA"/>
        </w:rPr>
        <w:t>Wykonawca jest zobowiązany do przedstawienia na każde żądanie Zamawiającego polisy ubezpieczeniowej oraz dowodów opłacania składek.</w:t>
      </w:r>
    </w:p>
    <w:p>
      <w:pPr>
        <w:pStyle w:val="16"/>
        <w:numPr>
          <w:ilvl w:val="0"/>
          <w:numId w:val="9"/>
        </w:numPr>
        <w:spacing w:after="0" w:line="276" w:lineRule="auto"/>
        <w:ind w:left="284" w:hanging="284"/>
        <w:jc w:val="both"/>
        <w:rPr>
          <w:rFonts w:eastAsia="Times New Roman"/>
          <w:color w:val="00000A"/>
          <w:lang w:val="pl-PL" w:eastAsia="ar-SA" w:bidi="ar-SA"/>
        </w:rPr>
      </w:pPr>
      <w:r>
        <w:rPr>
          <w:rFonts w:eastAsia="Times New Roman"/>
          <w:color w:val="00000A"/>
          <w:lang w:val="pl-PL" w:eastAsia="ar-SA" w:bidi="ar-SA"/>
        </w:rPr>
        <w:t>Ubezpieczenie musi obowiązywać przez cały okres realizacji umowy, z zastrzeżeniem ust. 6.</w:t>
      </w:r>
    </w:p>
    <w:p>
      <w:pPr>
        <w:pStyle w:val="16"/>
        <w:numPr>
          <w:ilvl w:val="0"/>
          <w:numId w:val="9"/>
        </w:numPr>
        <w:spacing w:after="0" w:line="276" w:lineRule="auto"/>
        <w:ind w:left="284" w:hanging="284"/>
        <w:jc w:val="both"/>
        <w:rPr>
          <w:rFonts w:eastAsia="Times New Roman"/>
          <w:color w:val="00000A"/>
          <w:lang w:val="pl-PL" w:eastAsia="ar-SA" w:bidi="ar-SA"/>
        </w:rPr>
      </w:pPr>
      <w:r>
        <w:rPr>
          <w:rFonts w:eastAsia="Times New Roman"/>
          <w:color w:val="00000A"/>
          <w:lang w:val="pl-PL" w:eastAsia="ar-SA" w:bidi="ar-SA"/>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pPr>
        <w:pStyle w:val="16"/>
        <w:spacing w:after="0" w:line="276" w:lineRule="auto"/>
        <w:ind w:left="284"/>
        <w:jc w:val="both"/>
        <w:rPr>
          <w:rFonts w:eastAsia="Times New Roman"/>
          <w:color w:val="00000A"/>
          <w:lang w:val="pl-PL" w:eastAsia="ar-SA" w:bidi="ar-SA"/>
        </w:rPr>
      </w:pPr>
    </w:p>
    <w:p>
      <w:pPr>
        <w:pStyle w:val="17"/>
        <w:tabs>
          <w:tab w:val="left" w:pos="0"/>
        </w:tabs>
        <w:spacing w:line="276" w:lineRule="auto"/>
        <w:jc w:val="center"/>
        <w:rPr>
          <w:rFonts w:eastAsia="Times New Roman"/>
          <w:b/>
          <w:color w:val="00000A"/>
          <w:lang w:val="pl-PL"/>
        </w:rPr>
      </w:pPr>
      <w:r>
        <w:rPr>
          <w:rFonts w:eastAsia="Times New Roman"/>
          <w:b/>
          <w:color w:val="00000A"/>
          <w:lang w:val="pl-PL"/>
        </w:rPr>
        <w:t>KARY UMOWNE</w:t>
      </w:r>
    </w:p>
    <w:p>
      <w:pPr>
        <w:pStyle w:val="17"/>
        <w:tabs>
          <w:tab w:val="left" w:pos="0"/>
        </w:tabs>
        <w:spacing w:line="276" w:lineRule="auto"/>
        <w:jc w:val="center"/>
        <w:rPr>
          <w:rFonts w:eastAsia="Times New Roman"/>
          <w:b/>
          <w:color w:val="00000A"/>
          <w:lang w:val="pl-PL"/>
        </w:rPr>
      </w:pPr>
      <w:r>
        <w:rPr>
          <w:rFonts w:eastAsia="Times New Roman"/>
          <w:b/>
          <w:color w:val="00000A"/>
          <w:lang w:val="pl-PL"/>
        </w:rPr>
        <w:t>§ 9</w:t>
      </w:r>
    </w:p>
    <w:p>
      <w:pPr>
        <w:pStyle w:val="14"/>
        <w:numPr>
          <w:ilvl w:val="0"/>
          <w:numId w:val="10"/>
        </w:numPr>
        <w:autoSpaceDN w:val="0"/>
        <w:spacing w:line="276" w:lineRule="auto"/>
        <w:ind w:left="284" w:hanging="284"/>
        <w:jc w:val="both"/>
        <w:textAlignment w:val="baseline"/>
        <w:rPr>
          <w:szCs w:val="24"/>
        </w:rPr>
      </w:pPr>
      <w:r>
        <w:rPr>
          <w:szCs w:val="24"/>
        </w:rPr>
        <w:t>Wykonawca ponosi pełną odpowiedzialność za jakość wykonywanych prac i zobowiązuje się do nieodpłatnego usunięcia usterek i uchybień w terminie wyznaczonym przez Zamawiającego.</w:t>
      </w:r>
    </w:p>
    <w:p>
      <w:pPr>
        <w:pStyle w:val="14"/>
        <w:numPr>
          <w:ilvl w:val="0"/>
          <w:numId w:val="10"/>
        </w:numPr>
        <w:autoSpaceDN w:val="0"/>
        <w:spacing w:line="276" w:lineRule="auto"/>
        <w:ind w:left="284" w:hanging="284"/>
        <w:jc w:val="both"/>
        <w:textAlignment w:val="baseline"/>
        <w:rPr>
          <w:szCs w:val="24"/>
        </w:rPr>
      </w:pPr>
      <w:r>
        <w:rPr>
          <w:szCs w:val="24"/>
        </w:rPr>
        <w:t>Wykonawca zapłaci Zamawiającemu karę umowną z tytułu odstąpienia od realizacji umowy z przyczyn zależnych od Wykonawcy w wysokości 20% maksymalnego wynagrodzenia umownego brutto, o którym mowa w § 5 ust. 5.</w:t>
      </w:r>
    </w:p>
    <w:p>
      <w:pPr>
        <w:pStyle w:val="14"/>
        <w:numPr>
          <w:ilvl w:val="0"/>
          <w:numId w:val="10"/>
        </w:numPr>
        <w:autoSpaceDN w:val="0"/>
        <w:spacing w:line="276" w:lineRule="auto"/>
        <w:ind w:left="284" w:hanging="284"/>
        <w:jc w:val="both"/>
        <w:textAlignment w:val="baseline"/>
        <w:rPr>
          <w:szCs w:val="24"/>
        </w:rPr>
      </w:pPr>
      <w:r>
        <w:rPr>
          <w:szCs w:val="24"/>
        </w:rPr>
        <w:t>Za prace wykonane po terminie o którym mowa w § 6, naliczona zostanie kara umowna w wysokości 5% wartości niewykonanych prac za każdy rozpoczęty dzień zwłoki, do dnia zakończenia wykonania prac przez Wykonawcę.</w:t>
      </w:r>
    </w:p>
    <w:p>
      <w:pPr>
        <w:pStyle w:val="14"/>
        <w:numPr>
          <w:ilvl w:val="0"/>
          <w:numId w:val="10"/>
        </w:numPr>
        <w:autoSpaceDN w:val="0"/>
        <w:spacing w:line="276" w:lineRule="auto"/>
        <w:ind w:left="284" w:hanging="284"/>
        <w:jc w:val="both"/>
        <w:textAlignment w:val="baseline"/>
        <w:rPr>
          <w:szCs w:val="24"/>
        </w:rPr>
      </w:pPr>
      <w:r>
        <w:rPr>
          <w:szCs w:val="24"/>
        </w:rPr>
        <w:t>Wykonawca zapłaci Zamawiającemu karę umowną jeżeli  roboty objęte  przedmiotem  niniejszej umowy będzie wykonywał  podmiot inny  niż Wykonawca  – w wysokości 5 % wynagrodzenia brutto, o którym mowa w  § 5 ust. 5 niniejszej umowy.</w:t>
      </w:r>
    </w:p>
    <w:p>
      <w:pPr>
        <w:pStyle w:val="14"/>
        <w:numPr>
          <w:ilvl w:val="0"/>
          <w:numId w:val="10"/>
        </w:numPr>
        <w:autoSpaceDN w:val="0"/>
        <w:spacing w:line="276" w:lineRule="auto"/>
        <w:ind w:left="284" w:hanging="284"/>
        <w:jc w:val="both"/>
        <w:textAlignment w:val="baseline"/>
        <w:rPr>
          <w:szCs w:val="24"/>
        </w:rPr>
      </w:pPr>
      <w:r>
        <w:rPr>
          <w:szCs w:val="24"/>
        </w:rPr>
        <w:t>Wykonawca zapłaci Zamawiającemu karę umowną za zwłokę w usunięciu wad stwierdzonych przy odbiorze, oraz wad zgłoszonych w okresie gwarancyjnym, o którym mowa w § 7 ust. 4– w wysokości 0,1 % wynagrodzenia netto, o którym mowa w § 5 ust. 5, niniejszej umowy, za każdy dzień zwłoki.</w:t>
      </w:r>
    </w:p>
    <w:p>
      <w:pPr>
        <w:pStyle w:val="14"/>
        <w:numPr>
          <w:ilvl w:val="0"/>
          <w:numId w:val="10"/>
        </w:numPr>
        <w:autoSpaceDN w:val="0"/>
        <w:spacing w:line="276" w:lineRule="auto"/>
        <w:ind w:left="284" w:hanging="284"/>
        <w:jc w:val="both"/>
        <w:textAlignment w:val="baseline"/>
        <w:rPr>
          <w:szCs w:val="24"/>
        </w:rPr>
      </w:pPr>
      <w:r>
        <w:rPr>
          <w:szCs w:val="24"/>
        </w:rPr>
        <w:t>Wszelkie kwoty należne Zamawiającemu, w szczególności z tytułu kar umownych, będą potrącane z wynagrodzenia, o którym mowa w § 5 ust. 5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 przypadku niedokonania potrącenia przez Zamawiającego lub niemożliwości dokonania potrącenia przez Zamawiającego, Wykonawca zobowiązuje się zapłacić karę umowną w terminie 7 dni od dnia wezwania przez Zamawiającego na rachunek bankowy wskazany w wezwaniu.</w:t>
      </w:r>
    </w:p>
    <w:p>
      <w:pPr>
        <w:pStyle w:val="14"/>
        <w:numPr>
          <w:ilvl w:val="0"/>
          <w:numId w:val="10"/>
        </w:numPr>
        <w:autoSpaceDN w:val="0"/>
        <w:spacing w:line="276" w:lineRule="auto"/>
        <w:ind w:left="284" w:hanging="284"/>
        <w:jc w:val="both"/>
        <w:textAlignment w:val="baseline"/>
        <w:rPr>
          <w:szCs w:val="24"/>
        </w:rPr>
      </w:pPr>
      <w:r>
        <w:rPr>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pPr>
        <w:pStyle w:val="14"/>
        <w:numPr>
          <w:ilvl w:val="0"/>
          <w:numId w:val="10"/>
        </w:numPr>
        <w:autoSpaceDN w:val="0"/>
        <w:spacing w:line="276" w:lineRule="auto"/>
        <w:ind w:left="284" w:hanging="284"/>
        <w:jc w:val="both"/>
        <w:textAlignment w:val="baseline"/>
        <w:rPr>
          <w:szCs w:val="24"/>
        </w:rPr>
      </w:pPr>
      <w:r>
        <w:rPr>
          <w:szCs w:val="24"/>
        </w:rPr>
        <w:t>Łączna maksymalna wartość kar umownych określonych w § 9 nie może przekroczyć 30% maksymalnego wynagrodzenia Wykonawcy określonego w § 5 ust. 5.</w:t>
      </w:r>
    </w:p>
    <w:p>
      <w:pPr>
        <w:pStyle w:val="14"/>
        <w:numPr>
          <w:ilvl w:val="0"/>
          <w:numId w:val="10"/>
        </w:numPr>
        <w:autoSpaceDN w:val="0"/>
        <w:spacing w:line="276" w:lineRule="auto"/>
        <w:ind w:left="284" w:hanging="284"/>
        <w:jc w:val="both"/>
        <w:textAlignment w:val="baseline"/>
        <w:rPr>
          <w:szCs w:val="24"/>
        </w:rPr>
      </w:pPr>
      <w:r>
        <w:rPr>
          <w:szCs w:val="24"/>
        </w:rPr>
        <w:t>W sytuacji, gdy kary umowne przewidziane w umowie nie pokrywają szkody, Zmawiającemu przysługuje prawo żądania odszkodowania na zasadach ogólnych.</w:t>
      </w:r>
    </w:p>
    <w:p>
      <w:pPr>
        <w:pStyle w:val="14"/>
        <w:numPr>
          <w:ilvl w:val="0"/>
          <w:numId w:val="10"/>
        </w:numPr>
        <w:autoSpaceDN w:val="0"/>
        <w:spacing w:line="276" w:lineRule="auto"/>
        <w:ind w:left="284" w:hanging="284"/>
        <w:jc w:val="both"/>
        <w:textAlignment w:val="baseline"/>
        <w:rPr>
          <w:szCs w:val="24"/>
        </w:rPr>
      </w:pPr>
      <w:r>
        <w:rPr>
          <w:szCs w:val="24"/>
        </w:rPr>
        <w:t>Kary umowne naliczane Wykonawcy mogą być dochodzone przez Zamawiającego kumulatywnie.</w:t>
      </w:r>
    </w:p>
    <w:p>
      <w:pPr>
        <w:pStyle w:val="14"/>
        <w:autoSpaceDN w:val="0"/>
        <w:spacing w:line="276" w:lineRule="auto"/>
        <w:ind w:left="284"/>
        <w:jc w:val="both"/>
        <w:textAlignment w:val="baseline"/>
        <w:rPr>
          <w:szCs w:val="24"/>
        </w:rPr>
      </w:pPr>
    </w:p>
    <w:p>
      <w:pPr>
        <w:spacing w:line="276" w:lineRule="auto"/>
        <w:jc w:val="center"/>
        <w:rPr>
          <w:rFonts w:eastAsia="Verdana"/>
          <w:b/>
          <w:bCs/>
        </w:rPr>
      </w:pPr>
      <w:r>
        <w:rPr>
          <w:b/>
          <w:bCs/>
        </w:rPr>
        <w:t>§</w:t>
      </w:r>
      <w:r>
        <w:rPr>
          <w:rFonts w:eastAsia="Verdana"/>
          <w:b/>
          <w:bCs/>
        </w:rPr>
        <w:t xml:space="preserve"> 10</w:t>
      </w:r>
    </w:p>
    <w:p>
      <w:pPr>
        <w:pStyle w:val="14"/>
        <w:numPr>
          <w:ilvl w:val="6"/>
          <w:numId w:val="11"/>
        </w:numPr>
        <w:suppressAutoHyphens w:val="0"/>
        <w:overflowPunct/>
        <w:autoSpaceDE/>
        <w:spacing w:line="276" w:lineRule="auto"/>
        <w:ind w:left="284" w:hanging="284"/>
        <w:jc w:val="both"/>
        <w:rPr>
          <w:szCs w:val="24"/>
          <w:lang w:eastAsia="pl-PL"/>
        </w:rPr>
      </w:pPr>
      <w:r>
        <w:rPr>
          <w:szCs w:val="24"/>
        </w:rPr>
        <w:t>Zamawiający przewiduje możliwość zmiany postanowień zawartej umowy w zakresie zmiany terminu jej wykonania w następujących przypadkach:</w:t>
      </w:r>
    </w:p>
    <w:p>
      <w:pPr>
        <w:numPr>
          <w:ilvl w:val="1"/>
          <w:numId w:val="12"/>
        </w:numPr>
        <w:suppressAutoHyphens/>
        <w:spacing w:line="276" w:lineRule="auto"/>
        <w:ind w:left="284" w:hanging="284"/>
        <w:jc w:val="both"/>
        <w:rPr>
          <w:kern w:val="1"/>
          <w:lang w:eastAsia="zh-CN"/>
        </w:rPr>
      </w:pPr>
      <w:r>
        <w:rPr>
          <w:kern w:val="1"/>
          <w:lang w:eastAsia="zh-CN"/>
        </w:rPr>
        <w:t>wystąpienia siły wyższej i innych zdarzeń nadzwyczajnych,</w:t>
      </w:r>
    </w:p>
    <w:p>
      <w:pPr>
        <w:numPr>
          <w:ilvl w:val="1"/>
          <w:numId w:val="12"/>
        </w:numPr>
        <w:suppressAutoHyphens/>
        <w:spacing w:line="276" w:lineRule="auto"/>
        <w:ind w:left="284" w:hanging="284"/>
        <w:jc w:val="both"/>
        <w:rPr>
          <w:kern w:val="1"/>
          <w:lang w:eastAsia="zh-CN"/>
        </w:rPr>
      </w:pPr>
      <w:r>
        <w:rPr>
          <w:kern w:val="1"/>
          <w:lang w:eastAsia="zh-CN"/>
        </w:rPr>
        <w:t>z powodu wystąpienia klęsk żywiołowych,</w:t>
      </w:r>
    </w:p>
    <w:p>
      <w:pPr>
        <w:numPr>
          <w:ilvl w:val="1"/>
          <w:numId w:val="12"/>
        </w:numPr>
        <w:suppressAutoHyphens/>
        <w:spacing w:line="276" w:lineRule="auto"/>
        <w:ind w:left="284" w:hanging="284"/>
        <w:jc w:val="both"/>
        <w:rPr>
          <w:kern w:val="1"/>
          <w:lang w:eastAsia="zh-CN"/>
        </w:rPr>
      </w:pPr>
      <w:r>
        <w:rPr>
          <w:kern w:val="1"/>
          <w:lang w:eastAsia="zh-CN"/>
        </w:rPr>
        <w:t>działań osób trzecich lub organów władzy publicznej, które spowodują przerwanie lub czasowe zawieszenie realizacji zamówienia;</w:t>
      </w:r>
    </w:p>
    <w:p>
      <w:pPr>
        <w:numPr>
          <w:ilvl w:val="1"/>
          <w:numId w:val="12"/>
        </w:numPr>
        <w:suppressAutoHyphens/>
        <w:spacing w:line="276" w:lineRule="auto"/>
        <w:ind w:left="284" w:hanging="284"/>
        <w:jc w:val="both"/>
        <w:rPr>
          <w:kern w:val="1"/>
          <w:lang w:eastAsia="zh-CN"/>
        </w:rPr>
      </w:pPr>
      <w:r>
        <w:rPr>
          <w:kern w:val="1"/>
          <w:lang w:eastAsia="zh-CN"/>
        </w:rPr>
        <w:t>w przypadku, gdy zmiana terminu wykonania umowy leży w interesie Zamawiającego.</w:t>
      </w:r>
    </w:p>
    <w:p>
      <w:pPr>
        <w:suppressAutoHyphens/>
        <w:spacing w:line="276" w:lineRule="auto"/>
        <w:ind w:left="284"/>
        <w:jc w:val="both"/>
        <w:rPr>
          <w:kern w:val="1"/>
          <w:lang w:eastAsia="zh-CN"/>
        </w:rPr>
      </w:pPr>
    </w:p>
    <w:p>
      <w:pPr>
        <w:pStyle w:val="13"/>
        <w:spacing w:line="276" w:lineRule="auto"/>
        <w:jc w:val="center"/>
        <w:rPr>
          <w:rFonts w:ascii="Times New Roman" w:hAnsi="Times New Roman"/>
          <w:b/>
        </w:rPr>
      </w:pPr>
      <w:r>
        <w:rPr>
          <w:rFonts w:ascii="Times New Roman" w:hAnsi="Times New Roman"/>
          <w:b/>
        </w:rPr>
        <w:t>ODSTĄPIENIE OD UMOWY</w:t>
      </w:r>
    </w:p>
    <w:p>
      <w:pPr>
        <w:pStyle w:val="13"/>
        <w:spacing w:line="276" w:lineRule="auto"/>
        <w:jc w:val="center"/>
        <w:rPr>
          <w:rFonts w:ascii="Times New Roman" w:hAnsi="Times New Roman"/>
          <w:b/>
        </w:rPr>
      </w:pPr>
      <w:r>
        <w:rPr>
          <w:rFonts w:ascii="Times New Roman" w:hAnsi="Times New Roman"/>
          <w:b/>
        </w:rPr>
        <w:t>§ 11</w:t>
      </w:r>
    </w:p>
    <w:p>
      <w:pPr>
        <w:pStyle w:val="14"/>
        <w:numPr>
          <w:ilvl w:val="0"/>
          <w:numId w:val="13"/>
        </w:numPr>
        <w:overflowPunct/>
        <w:autoSpaceDE/>
        <w:spacing w:after="200" w:line="276" w:lineRule="auto"/>
        <w:ind w:left="284" w:hanging="284"/>
        <w:jc w:val="both"/>
        <w:rPr>
          <w:szCs w:val="24"/>
        </w:rPr>
      </w:pPr>
      <w:bookmarkStart w:id="2" w:name="_Hlk155252735"/>
      <w:r>
        <w:rPr>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Pzp).</w:t>
      </w:r>
    </w:p>
    <w:p>
      <w:pPr>
        <w:pStyle w:val="14"/>
        <w:numPr>
          <w:ilvl w:val="0"/>
          <w:numId w:val="13"/>
        </w:numPr>
        <w:overflowPunct/>
        <w:autoSpaceDE/>
        <w:spacing w:after="200" w:line="276" w:lineRule="auto"/>
        <w:ind w:left="284" w:hanging="284"/>
        <w:jc w:val="both"/>
        <w:rPr>
          <w:szCs w:val="24"/>
        </w:rPr>
      </w:pPr>
      <w:r>
        <w:rPr>
          <w:szCs w:val="24"/>
        </w:rPr>
        <w:t>Zamawiający także może odstąpić od Umowy, jeżeli zachodzi co najmniej jedna z następujących okoliczności:</w:t>
      </w:r>
    </w:p>
    <w:p>
      <w:pPr>
        <w:pStyle w:val="14"/>
        <w:spacing w:line="276" w:lineRule="auto"/>
        <w:ind w:left="284" w:hanging="284"/>
        <w:jc w:val="both"/>
        <w:rPr>
          <w:szCs w:val="24"/>
        </w:rPr>
      </w:pPr>
      <w:r>
        <w:rPr>
          <w:szCs w:val="24"/>
        </w:rPr>
        <w:t>a)</w:t>
      </w:r>
      <w:r>
        <w:rPr>
          <w:szCs w:val="24"/>
        </w:rPr>
        <w:tab/>
      </w:r>
      <w:r>
        <w:rPr>
          <w:szCs w:val="24"/>
        </w:rPr>
        <w:t>zmiana Umowy została dokonana z naruszeniem art. 454 albo 455 Pzp,</w:t>
      </w:r>
    </w:p>
    <w:p>
      <w:pPr>
        <w:pStyle w:val="14"/>
        <w:spacing w:line="276" w:lineRule="auto"/>
        <w:ind w:left="284" w:hanging="284"/>
        <w:jc w:val="both"/>
        <w:rPr>
          <w:szCs w:val="24"/>
        </w:rPr>
      </w:pPr>
      <w:r>
        <w:rPr>
          <w:szCs w:val="24"/>
        </w:rPr>
        <w:t>b)</w:t>
      </w:r>
      <w:r>
        <w:rPr>
          <w:szCs w:val="24"/>
        </w:rPr>
        <w:tab/>
      </w:r>
      <w:r>
        <w:rPr>
          <w:szCs w:val="24"/>
        </w:rPr>
        <w:t>Wykonawca w chwili zawarcia Umowy podlegał wykluczeniu z postępowania na podstawie art. 108 Pzp,</w:t>
      </w:r>
    </w:p>
    <w:p>
      <w:pPr>
        <w:pStyle w:val="14"/>
        <w:spacing w:line="276" w:lineRule="auto"/>
        <w:ind w:left="284" w:hanging="284"/>
        <w:jc w:val="both"/>
        <w:rPr>
          <w:szCs w:val="24"/>
        </w:rPr>
      </w:pPr>
      <w:r>
        <w:rPr>
          <w:szCs w:val="24"/>
        </w:rPr>
        <w:t>c)</w:t>
      </w:r>
      <w:r>
        <w:rPr>
          <w:szCs w:val="24"/>
        </w:rPr>
        <w:tab/>
      </w:r>
      <w:r>
        <w:rPr>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pPr>
        <w:pStyle w:val="14"/>
        <w:numPr>
          <w:ilvl w:val="0"/>
          <w:numId w:val="14"/>
        </w:numPr>
        <w:overflowPunct/>
        <w:autoSpaceDE/>
        <w:spacing w:after="200" w:line="276" w:lineRule="auto"/>
        <w:ind w:left="284" w:hanging="284"/>
        <w:jc w:val="both"/>
        <w:rPr>
          <w:szCs w:val="24"/>
        </w:rPr>
      </w:pPr>
      <w:r>
        <w:rPr>
          <w:szCs w:val="24"/>
        </w:rPr>
        <w:t>W przypadku, o którym mowa w ust. 2 lit. a) Zamawiający odstępuje od Umowy w części, której zmiana dotyczy.</w:t>
      </w:r>
    </w:p>
    <w:p>
      <w:pPr>
        <w:pStyle w:val="14"/>
        <w:numPr>
          <w:ilvl w:val="0"/>
          <w:numId w:val="14"/>
        </w:numPr>
        <w:overflowPunct/>
        <w:autoSpaceDE/>
        <w:spacing w:after="200" w:line="276" w:lineRule="auto"/>
        <w:ind w:left="284" w:hanging="284"/>
        <w:jc w:val="both"/>
        <w:rPr>
          <w:szCs w:val="24"/>
        </w:rPr>
      </w:pPr>
      <w:r>
        <w:rPr>
          <w:szCs w:val="24"/>
        </w:rPr>
        <w:t>W wypadkach określonych w ustępie 1 i 2, Wykonawca może żądać jedynie wynagrodzenia należnego mu z tytułu wykonania części Umowy (art. 456 ust. 3 Pzp).</w:t>
      </w:r>
    </w:p>
    <w:p>
      <w:pPr>
        <w:pStyle w:val="14"/>
        <w:numPr>
          <w:ilvl w:val="0"/>
          <w:numId w:val="14"/>
        </w:numPr>
        <w:overflowPunct/>
        <w:autoSpaceDE/>
        <w:spacing w:line="276" w:lineRule="auto"/>
        <w:ind w:left="284" w:hanging="284"/>
        <w:jc w:val="both"/>
        <w:rPr>
          <w:szCs w:val="24"/>
        </w:rPr>
      </w:pPr>
      <w:r>
        <w:rPr>
          <w:szCs w:val="24"/>
        </w:rPr>
        <w:t xml:space="preserve">Zamawiającemu przysługuje prawo do odstąpienia od umowy w całości lub w części ze skutkiem na przyszłość ex nunc (umowne prawo odstąpienia) w razie zaistnienia którejkolwiek z następujących okoliczności uzasadniających odstąpienie: </w:t>
      </w:r>
    </w:p>
    <w:p>
      <w:pPr>
        <w:pStyle w:val="14"/>
        <w:numPr>
          <w:ilvl w:val="3"/>
          <w:numId w:val="15"/>
        </w:numPr>
        <w:overflowPunct/>
        <w:autoSpaceDE/>
        <w:spacing w:line="276" w:lineRule="auto"/>
        <w:contextualSpacing w:val="0"/>
        <w:jc w:val="both"/>
        <w:rPr>
          <w:szCs w:val="24"/>
        </w:rPr>
      </w:pPr>
      <w:r>
        <w:rPr>
          <w:szCs w:val="24"/>
        </w:rPr>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pPr>
        <w:pStyle w:val="14"/>
        <w:numPr>
          <w:ilvl w:val="3"/>
          <w:numId w:val="15"/>
        </w:numPr>
        <w:overflowPunct/>
        <w:autoSpaceDE/>
        <w:spacing w:line="276" w:lineRule="auto"/>
        <w:contextualSpacing w:val="0"/>
        <w:jc w:val="both"/>
        <w:rPr>
          <w:szCs w:val="24"/>
        </w:rPr>
      </w:pPr>
      <w:r>
        <w:rPr>
          <w:szCs w:val="24"/>
        </w:rPr>
        <w:t>Wykonawca nie wykonuje Umowy lub wykonuje Umowę w sposób nienależyty, wadliwy, niezgodny z postanowieniami Umowy, w tym z przepisami prawa, zasadami bhp lub wskazówkami lub zaleceniami Zamawiającego, pomimo pisemnego wcześniejszego wezwania go przez Zamawiającego do wykonywania Umowy lub należytego wykonywania Umowy i upływu wyznaczonego mu w tym celu terminu;</w:t>
      </w:r>
    </w:p>
    <w:p>
      <w:pPr>
        <w:pStyle w:val="14"/>
        <w:numPr>
          <w:ilvl w:val="3"/>
          <w:numId w:val="15"/>
        </w:numPr>
        <w:overflowPunct/>
        <w:autoSpaceDE/>
        <w:spacing w:line="276" w:lineRule="auto"/>
        <w:contextualSpacing w:val="0"/>
        <w:jc w:val="both"/>
        <w:rPr>
          <w:szCs w:val="24"/>
        </w:rPr>
      </w:pPr>
      <w:r>
        <w:rPr>
          <w:szCs w:val="24"/>
        </w:rPr>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pPr>
        <w:pStyle w:val="14"/>
        <w:numPr>
          <w:ilvl w:val="3"/>
          <w:numId w:val="15"/>
        </w:numPr>
        <w:overflowPunct/>
        <w:autoSpaceDE/>
        <w:spacing w:line="276" w:lineRule="auto"/>
        <w:contextualSpacing w:val="0"/>
        <w:jc w:val="both"/>
        <w:rPr>
          <w:szCs w:val="24"/>
        </w:rPr>
      </w:pPr>
      <w:r>
        <w:rPr>
          <w:szCs w:val="24"/>
        </w:rPr>
        <w:t>Wykonawca bez uzasadnionej przyczyny przerwał wykonywanie usług na okres dłuższy niż 14 dni i pomimo dodatkowego pisemnego wezwania Zamawiającego nie podjął ich w okresie 5 dni od dnia doręczenia Wykonawcy dodatkowego wezwania;</w:t>
      </w:r>
    </w:p>
    <w:p>
      <w:pPr>
        <w:pStyle w:val="14"/>
        <w:numPr>
          <w:ilvl w:val="3"/>
          <w:numId w:val="15"/>
        </w:numPr>
        <w:overflowPunct/>
        <w:autoSpaceDE/>
        <w:spacing w:line="276" w:lineRule="auto"/>
        <w:contextualSpacing w:val="0"/>
        <w:jc w:val="both"/>
        <w:rPr>
          <w:szCs w:val="24"/>
        </w:rPr>
      </w:pPr>
      <w:r>
        <w:rPr>
          <w:szCs w:val="24"/>
        </w:rPr>
        <w:t>konieczności co najmniej trzykrotnego składania do depozytu sądowego przez Zamawiającego z przyczyn leżących po stronie Wykonawcy, kwoty potrzebnej na pokrycie wynagrodzenia podwykonawcy lub dalszego podwykonawcy;</w:t>
      </w:r>
    </w:p>
    <w:p>
      <w:pPr>
        <w:pStyle w:val="14"/>
        <w:numPr>
          <w:ilvl w:val="3"/>
          <w:numId w:val="15"/>
        </w:numPr>
        <w:overflowPunct/>
        <w:autoSpaceDE/>
        <w:spacing w:line="276" w:lineRule="auto"/>
        <w:contextualSpacing w:val="0"/>
        <w:jc w:val="both"/>
        <w:rPr>
          <w:szCs w:val="24"/>
        </w:rPr>
      </w:pPr>
      <w:r>
        <w:rPr>
          <w:szCs w:val="24"/>
        </w:rPr>
        <w:t>suma kar umownych dochodzonych od Wykonawcy przekroczy 30% łącznego wynagrodzenia brutto Wykonawcy, o którym mowa w § 5 ust. 5 Umowy;</w:t>
      </w:r>
    </w:p>
    <w:p>
      <w:pPr>
        <w:pStyle w:val="14"/>
        <w:numPr>
          <w:ilvl w:val="3"/>
          <w:numId w:val="15"/>
        </w:numPr>
        <w:overflowPunct/>
        <w:autoSpaceDE/>
        <w:spacing w:line="276" w:lineRule="auto"/>
        <w:contextualSpacing w:val="0"/>
        <w:jc w:val="both"/>
        <w:rPr>
          <w:szCs w:val="24"/>
        </w:rPr>
      </w:pPr>
      <w:r>
        <w:rPr>
          <w:szCs w:val="24"/>
        </w:rPr>
        <w:t>w przypadku dopuszczenia do wykonywania czynności w ramach realizacji Przedmiotu Umowy podwykonawcy lub dalszych Podwykonawców, w stosunku, do których Zamawiający wyraził sprzeciw, na zasadzie art. 647(1) § 1 Kodeksu cywilnego;</w:t>
      </w:r>
    </w:p>
    <w:p>
      <w:pPr>
        <w:pStyle w:val="14"/>
        <w:numPr>
          <w:ilvl w:val="3"/>
          <w:numId w:val="15"/>
        </w:numPr>
        <w:overflowPunct/>
        <w:autoSpaceDE/>
        <w:spacing w:line="276" w:lineRule="auto"/>
        <w:contextualSpacing w:val="0"/>
        <w:jc w:val="both"/>
        <w:rPr>
          <w:szCs w:val="24"/>
        </w:rPr>
      </w:pPr>
      <w:r>
        <w:rPr>
          <w:szCs w:val="24"/>
        </w:rPr>
        <w:t>w przypadku niedopełnienia przez Wykonawcę obowiązku ubezpieczenia albo nie zapewnienia ciągłości tego ubezpieczenia, zgodnie z postanowieniami Umowy po bezskutecznym wezwaniu Wykonawcy do zaprzestania naruszeń;</w:t>
      </w:r>
    </w:p>
    <w:p>
      <w:pPr>
        <w:pStyle w:val="14"/>
        <w:numPr>
          <w:ilvl w:val="3"/>
          <w:numId w:val="15"/>
        </w:numPr>
        <w:overflowPunct/>
        <w:autoSpaceDE/>
        <w:spacing w:line="276" w:lineRule="auto"/>
        <w:contextualSpacing w:val="0"/>
        <w:jc w:val="both"/>
        <w:rPr>
          <w:szCs w:val="24"/>
        </w:rPr>
      </w:pPr>
      <w:r>
        <w:rPr>
          <w:szCs w:val="24"/>
        </w:rPr>
        <w:t>Wykonawca jest niewypłacalny lub zagrożony niewypłacalnością w rozumieniu przepisów ustawy Prawo upadłościowe z dnia 28 lutego 2003 r. lub ustawy Prawo restrukturyzacyjne z dnia 15 maja 2015 r.;</w:t>
      </w:r>
    </w:p>
    <w:p>
      <w:pPr>
        <w:pStyle w:val="14"/>
        <w:numPr>
          <w:ilvl w:val="3"/>
          <w:numId w:val="15"/>
        </w:numPr>
        <w:overflowPunct/>
        <w:autoSpaceDE/>
        <w:spacing w:line="276" w:lineRule="auto"/>
        <w:contextualSpacing w:val="0"/>
        <w:jc w:val="both"/>
        <w:rPr>
          <w:szCs w:val="24"/>
        </w:rPr>
      </w:pPr>
      <w:r>
        <w:rPr>
          <w:szCs w:val="24"/>
        </w:rPr>
        <w:t>otwarto likwidację w stosunku do przedsiębiorstwa Wykonawcy.</w:t>
      </w:r>
    </w:p>
    <w:p>
      <w:pPr>
        <w:pStyle w:val="14"/>
        <w:numPr>
          <w:ilvl w:val="3"/>
          <w:numId w:val="15"/>
        </w:numPr>
        <w:overflowPunct/>
        <w:autoSpaceDE/>
        <w:spacing w:line="276" w:lineRule="auto"/>
        <w:contextualSpacing w:val="0"/>
        <w:jc w:val="both"/>
        <w:rPr>
          <w:szCs w:val="24"/>
        </w:rPr>
      </w:pPr>
      <w:r>
        <w:rPr>
          <w:szCs w:val="24"/>
        </w:rPr>
        <w:t>wydano nakaz zajęcia majątku Wykonawcy lub gdy zostało wszczęte postępowanie egzekucyjne w stopniu uniemożliwiającym realizację umowy,</w:t>
      </w:r>
    </w:p>
    <w:p>
      <w:pPr>
        <w:pStyle w:val="14"/>
        <w:numPr>
          <w:ilvl w:val="3"/>
          <w:numId w:val="15"/>
        </w:numPr>
        <w:overflowPunct/>
        <w:autoSpaceDE/>
        <w:spacing w:line="276" w:lineRule="auto"/>
        <w:contextualSpacing w:val="0"/>
        <w:jc w:val="both"/>
        <w:rPr>
          <w:szCs w:val="24"/>
        </w:rPr>
      </w:pPr>
      <w:r>
        <w:rPr>
          <w:szCs w:val="24"/>
        </w:rPr>
        <w:t>Wykonawca stracił uprawnienia do wykonywania działalności będącej przedmiotem niniejszej umowy,</w:t>
      </w:r>
    </w:p>
    <w:p>
      <w:pPr>
        <w:pStyle w:val="14"/>
        <w:numPr>
          <w:ilvl w:val="0"/>
          <w:numId w:val="14"/>
        </w:numPr>
        <w:overflowPunct/>
        <w:autoSpaceDE/>
        <w:spacing w:after="200" w:line="276" w:lineRule="auto"/>
        <w:ind w:left="284" w:hanging="284"/>
        <w:jc w:val="both"/>
        <w:rPr>
          <w:szCs w:val="24"/>
        </w:rPr>
      </w:pPr>
      <w:r>
        <w:rPr>
          <w:szCs w:val="24"/>
        </w:rPr>
        <w:t>Umowne prawo odstąpienia, o którym mowa w ust. 4 i 5 powyżej, może zostać wykonane w formie pisemnej pod rygorem nieważności w terminie 30 dni od dnia powzięcia wiadomości o okolicznościach uzasadniających odstąpienie. Nadto wyżej zakreślone umowne prawo odstąpienia nie pozbawia prawa Zamawiającego do odstąpienia na podstawie ustawowej, a w szczególności w oparciu o art. 395 albo art. 491 albo art. 492 Kodeksu Cywilnego.</w:t>
      </w:r>
    </w:p>
    <w:p>
      <w:pPr>
        <w:pStyle w:val="14"/>
        <w:numPr>
          <w:ilvl w:val="0"/>
          <w:numId w:val="14"/>
        </w:numPr>
        <w:overflowPunct/>
        <w:autoSpaceDE/>
        <w:spacing w:line="276" w:lineRule="auto"/>
        <w:ind w:left="284" w:hanging="284"/>
        <w:jc w:val="both"/>
        <w:rPr>
          <w:szCs w:val="24"/>
        </w:rPr>
      </w:pPr>
      <w:r>
        <w:rPr>
          <w:szCs w:val="24"/>
        </w:rPr>
        <w:t>Postanowienia nie uchybiają uprawnieniu Stron do odstąpienia od umowy na podstawie obowiązujących przepisów prawa.</w:t>
      </w:r>
    </w:p>
    <w:p>
      <w:pPr>
        <w:pStyle w:val="14"/>
        <w:numPr>
          <w:ilvl w:val="0"/>
          <w:numId w:val="14"/>
        </w:numPr>
        <w:overflowPunct/>
        <w:autoSpaceDE/>
        <w:spacing w:line="276" w:lineRule="auto"/>
        <w:ind w:left="284" w:hanging="284"/>
        <w:jc w:val="both"/>
        <w:rPr>
          <w:szCs w:val="24"/>
        </w:rPr>
      </w:pPr>
      <w:r>
        <w:rPr>
          <w:szCs w:val="24"/>
        </w:rPr>
        <w:t>Zamawiający może skorzystać z umownego prawa do odstąpienia od umowy do dnia 31.12.2024 r.</w:t>
      </w:r>
    </w:p>
    <w:p>
      <w:pPr>
        <w:pStyle w:val="14"/>
        <w:numPr>
          <w:ilvl w:val="0"/>
          <w:numId w:val="14"/>
        </w:numPr>
        <w:overflowPunct/>
        <w:autoSpaceDE/>
        <w:spacing w:line="276" w:lineRule="auto"/>
        <w:ind w:left="284" w:hanging="284"/>
        <w:jc w:val="both"/>
        <w:rPr>
          <w:szCs w:val="24"/>
        </w:rPr>
      </w:pPr>
      <w:r>
        <w:rPr>
          <w:szCs w:val="24"/>
        </w:rPr>
        <w:t>Odstąpienie od umowy powinno nastąpić na piśmie.</w:t>
      </w:r>
    </w:p>
    <w:p>
      <w:pPr>
        <w:pStyle w:val="14"/>
        <w:numPr>
          <w:ilvl w:val="0"/>
          <w:numId w:val="14"/>
        </w:numPr>
        <w:overflowPunct/>
        <w:autoSpaceDE/>
        <w:spacing w:line="276" w:lineRule="auto"/>
        <w:ind w:left="284" w:hanging="284"/>
        <w:jc w:val="both"/>
        <w:rPr>
          <w:szCs w:val="24"/>
        </w:rPr>
      </w:pPr>
      <w:r>
        <w:rPr>
          <w:szCs w:val="24"/>
        </w:rPr>
        <w:t>Zamawiający uprawniony jest do rozwiązania niniejszej umowy ze skutkiem natychmiastowym w sytuacji stwierdzenia umyślnego działania Wykonawcy lub osób, za które ponosi on odpowiedzialność, na szkodę Zamawiającego.</w:t>
      </w:r>
      <w:bookmarkEnd w:id="2"/>
    </w:p>
    <w:p>
      <w:pPr>
        <w:spacing w:line="276" w:lineRule="auto"/>
        <w:contextualSpacing/>
        <w:jc w:val="both"/>
      </w:pPr>
    </w:p>
    <w:p>
      <w:pPr>
        <w:pStyle w:val="13"/>
        <w:spacing w:line="276" w:lineRule="auto"/>
        <w:jc w:val="center"/>
        <w:rPr>
          <w:rFonts w:ascii="Times New Roman" w:hAnsi="Times New Roman"/>
          <w:b/>
        </w:rPr>
      </w:pPr>
      <w:r>
        <w:rPr>
          <w:rFonts w:ascii="Times New Roman" w:hAnsi="Times New Roman"/>
          <w:b/>
        </w:rPr>
        <w:t>OCHRONA DANYCH OSOBOWYCH</w:t>
      </w:r>
    </w:p>
    <w:p>
      <w:pPr>
        <w:pStyle w:val="13"/>
        <w:spacing w:line="276" w:lineRule="auto"/>
        <w:jc w:val="center"/>
        <w:rPr>
          <w:rFonts w:ascii="Times New Roman" w:hAnsi="Times New Roman"/>
          <w:b/>
        </w:rPr>
      </w:pPr>
      <w:r>
        <w:rPr>
          <w:rFonts w:ascii="Times New Roman" w:hAnsi="Times New Roman"/>
          <w:b/>
        </w:rPr>
        <w:t>§ 12</w:t>
      </w:r>
    </w:p>
    <w:p>
      <w:pPr>
        <w:pStyle w:val="13"/>
        <w:numPr>
          <w:ilvl w:val="0"/>
          <w:numId w:val="16"/>
        </w:numPr>
        <w:suppressAutoHyphens/>
        <w:autoSpaceDE/>
        <w:adjustRightInd/>
        <w:spacing w:line="276" w:lineRule="auto"/>
        <w:ind w:left="284" w:hanging="284"/>
        <w:jc w:val="both"/>
        <w:textAlignment w:val="baseline"/>
        <w:rPr>
          <w:rFonts w:ascii="Times New Roman" w:hAnsi="Times New Roman"/>
        </w:rPr>
      </w:pPr>
      <w:r>
        <w:rPr>
          <w:rFonts w:ascii="Times New Roman" w:hAnsi="Times New Roman"/>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pPr>
        <w:pStyle w:val="13"/>
        <w:spacing w:line="276" w:lineRule="auto"/>
        <w:jc w:val="both"/>
        <w:rPr>
          <w:rFonts w:ascii="Times New Roman" w:hAnsi="Times New Roman"/>
        </w:rPr>
      </w:pPr>
      <w:r>
        <w:rPr>
          <w:rFonts w:ascii="Times New Roman" w:hAnsi="Times New Roman"/>
        </w:rPr>
        <w:t xml:space="preserve">a) administratorem Pani/Pana danych osobowych jest Gmina Miejska Turek, ul. Kaliska 59, 62-700 Turek, tel. 63 289 61 00, adres email: </w:t>
      </w:r>
      <w:r>
        <w:fldChar w:fldCharType="begin"/>
      </w:r>
      <w:r>
        <w:instrText xml:space="preserve"> HYPERLINK "mailto:poczta@miastoturek.pl" </w:instrText>
      </w:r>
      <w:r>
        <w:fldChar w:fldCharType="separate"/>
      </w:r>
      <w:r>
        <w:rPr>
          <w:rFonts w:ascii="Times New Roman" w:hAnsi="Times New Roman"/>
        </w:rPr>
        <w:t>poczta@miastoturek.pl</w:t>
      </w:r>
      <w:r>
        <w:rPr>
          <w:rFonts w:ascii="Times New Roman" w:hAnsi="Times New Roman"/>
        </w:rPr>
        <w:fldChar w:fldCharType="end"/>
      </w:r>
    </w:p>
    <w:p>
      <w:pPr>
        <w:pStyle w:val="13"/>
        <w:spacing w:line="276" w:lineRule="auto"/>
        <w:jc w:val="both"/>
        <w:rPr>
          <w:rFonts w:ascii="Times New Roman" w:hAnsi="Times New Roman"/>
        </w:rPr>
      </w:pPr>
      <w:r>
        <w:rPr>
          <w:rFonts w:ascii="Times New Roman" w:hAnsi="Times New Roman"/>
        </w:rPr>
        <w:t>b) Został wyznaczony Inspektor Ochrony Danych</w:t>
      </w:r>
      <w:r>
        <w:rPr>
          <w:rFonts w:ascii="Times New Roman" w:hAnsi="Times New Roman"/>
          <w:b/>
          <w:bCs/>
        </w:rPr>
        <w:t>, </w:t>
      </w:r>
      <w:r>
        <w:rPr>
          <w:rFonts w:ascii="Times New Roman" w:hAnsi="Times New Roman"/>
        </w:rPr>
        <w:t>z którym można się kontaktować poprzez adres poczty internetowej </w:t>
      </w:r>
      <w:r>
        <w:fldChar w:fldCharType="begin"/>
      </w:r>
      <w:r>
        <w:instrText xml:space="preserve"> HYPERLINK "mailto:iod@miastoturek.pl" </w:instrText>
      </w:r>
      <w:r>
        <w:fldChar w:fldCharType="separate"/>
      </w:r>
      <w:r>
        <w:rPr>
          <w:rFonts w:ascii="Times New Roman" w:hAnsi="Times New Roman"/>
        </w:rPr>
        <w:t>iod@miastoturek.pl</w:t>
      </w:r>
      <w:r>
        <w:rPr>
          <w:rFonts w:ascii="Times New Roman" w:hAnsi="Times New Roman"/>
        </w:rPr>
        <w:fldChar w:fldCharType="end"/>
      </w:r>
      <w:r>
        <w:rPr>
          <w:rFonts w:ascii="Times New Roman" w:hAnsi="Times New Roman"/>
        </w:rPr>
        <w:t> lub pisemnie na adres siedziby Administratora, we wszystkich sprawach dotyczących przetwarzania danych osobowych oraz korzystania z praw związanych z ich przetwarzaniem.</w:t>
      </w:r>
    </w:p>
    <w:p>
      <w:pPr>
        <w:pStyle w:val="13"/>
        <w:spacing w:line="276" w:lineRule="auto"/>
        <w:jc w:val="both"/>
        <w:rPr>
          <w:rFonts w:ascii="Times New Roman" w:hAnsi="Times New Roman"/>
        </w:rPr>
      </w:pPr>
      <w:r>
        <w:rPr>
          <w:rFonts w:ascii="Times New Roman" w:hAnsi="Times New Roman"/>
        </w:rPr>
        <w:t>c) Pani/Pana dane osobowe przetwarzane będą na podstawie art. 6 ust. 1 lit. c RODO w celu związanym z realizacją zadania pn.: „Odświeżenie oznakowania poziomego dróg wewnętrznych i gminnych na terenie miasta Turek”.</w:t>
      </w:r>
    </w:p>
    <w:p>
      <w:pPr>
        <w:pStyle w:val="13"/>
        <w:spacing w:line="276" w:lineRule="auto"/>
        <w:jc w:val="both"/>
        <w:rPr>
          <w:rFonts w:ascii="Times New Roman" w:hAnsi="Times New Roman"/>
        </w:rPr>
      </w:pPr>
      <w:r>
        <w:rPr>
          <w:rFonts w:ascii="Times New Roman" w:hAnsi="Times New Roman"/>
        </w:rPr>
        <w:t>d) Pana/Pani dane osobowe mogą być przekazywane do osób/podmiotów uprawnionych do uzyskania danych osobowych na podstawie przepisów prawa oraz do podmiotów, z którymi współpracujemy w zakresie obsługi informatycznej.</w:t>
      </w:r>
    </w:p>
    <w:p>
      <w:pPr>
        <w:pStyle w:val="13"/>
        <w:spacing w:line="276" w:lineRule="auto"/>
        <w:jc w:val="both"/>
        <w:rPr>
          <w:rFonts w:ascii="Times New Roman" w:hAnsi="Times New Roman"/>
        </w:rPr>
      </w:pPr>
      <w:r>
        <w:rPr>
          <w:rFonts w:ascii="Times New Roman" w:hAnsi="Times New Roman"/>
        </w:rPr>
        <w:t>e) Pana/Pani dane będą przechowywane w terminach określonych przepisami prawa, zgodnie z obowiązującą w tym zakresie instrukcją kancelaryjną.</w:t>
      </w:r>
    </w:p>
    <w:p>
      <w:pPr>
        <w:pStyle w:val="13"/>
        <w:spacing w:line="276" w:lineRule="auto"/>
        <w:jc w:val="both"/>
        <w:rPr>
          <w:rFonts w:ascii="Times New Roman" w:hAnsi="Times New Roman"/>
        </w:rPr>
      </w:pPr>
      <w:r>
        <w:rPr>
          <w:rFonts w:ascii="Times New Roman" w:hAnsi="Times New Roman"/>
        </w:rPr>
        <w:t>f) w odniesieniu do Pani/Pana danych osobowych decyzje nie będą podejmowane w sposób zautomatyzowany, stosowanie do art. 22 RODO;</w:t>
      </w:r>
    </w:p>
    <w:p>
      <w:pPr>
        <w:pStyle w:val="13"/>
        <w:spacing w:line="276" w:lineRule="auto"/>
        <w:jc w:val="both"/>
        <w:rPr>
          <w:rFonts w:ascii="Times New Roman" w:hAnsi="Times New Roman"/>
        </w:rPr>
      </w:pPr>
      <w:r>
        <w:rPr>
          <w:rFonts w:ascii="Times New Roman" w:hAnsi="Times New Roman"/>
        </w:rPr>
        <w:t>g) posiada Pani/Pan:</w:t>
      </w:r>
    </w:p>
    <w:p>
      <w:pPr>
        <w:pStyle w:val="13"/>
        <w:spacing w:line="276" w:lineRule="auto"/>
        <w:jc w:val="both"/>
        <w:rPr>
          <w:rFonts w:ascii="Times New Roman" w:hAnsi="Times New Roman"/>
        </w:rPr>
      </w:pPr>
      <w:r>
        <w:rPr>
          <w:rFonts w:ascii="Times New Roman" w:hAnsi="Times New Roman"/>
        </w:rPr>
        <w:t>− na podstawie art. 15 RODO prawo dostępu do danych osobowych Pani/Pana dotyczących;</w:t>
      </w:r>
    </w:p>
    <w:p>
      <w:pPr>
        <w:pStyle w:val="13"/>
        <w:spacing w:line="276" w:lineRule="auto"/>
        <w:jc w:val="both"/>
        <w:rPr>
          <w:rFonts w:ascii="Times New Roman" w:hAnsi="Times New Roman"/>
        </w:rPr>
      </w:pPr>
      <w:r>
        <w:rPr>
          <w:rFonts w:ascii="Times New Roman" w:hAnsi="Times New Roman"/>
        </w:rPr>
        <w:t>− na podstawie art. 16 RODO prawo do sprostowania Pani/Pana danych osobowych;</w:t>
      </w:r>
    </w:p>
    <w:p>
      <w:pPr>
        <w:pStyle w:val="13"/>
        <w:spacing w:line="276" w:lineRule="auto"/>
        <w:jc w:val="both"/>
        <w:rPr>
          <w:rFonts w:ascii="Times New Roman" w:hAnsi="Times New Roman"/>
        </w:rPr>
      </w:pPr>
      <w:r>
        <w:rPr>
          <w:rFonts w:ascii="Times New Roman" w:hAnsi="Times New Roman"/>
        </w:rPr>
        <w:t>− na podstawie art. 18 RODO prawo żądania od administratora ograniczenia przetwarzania danych osobowych z zastrzeżeniem przypadków, o których mowa w art. 18 ust. 2 RODO;</w:t>
      </w:r>
    </w:p>
    <w:p>
      <w:pPr>
        <w:pStyle w:val="13"/>
        <w:spacing w:line="276" w:lineRule="auto"/>
        <w:jc w:val="both"/>
        <w:rPr>
          <w:rFonts w:ascii="Times New Roman" w:hAnsi="Times New Roman"/>
        </w:rPr>
      </w:pPr>
      <w:r>
        <w:rPr>
          <w:rFonts w:ascii="Times New Roman" w:hAnsi="Times New Roman"/>
        </w:rPr>
        <w:t>− prawo do wniesienia skargi do Prezesa Urzędu Ochrony Danych Osobowych, gdy uzna Pani/Pan, że przetwarzanie danych osobowych Pani/Pana dotyczących narusza przepisy RODO;</w:t>
      </w:r>
    </w:p>
    <w:p>
      <w:pPr>
        <w:pStyle w:val="13"/>
        <w:spacing w:line="276" w:lineRule="auto"/>
        <w:jc w:val="both"/>
        <w:rPr>
          <w:rFonts w:ascii="Times New Roman" w:hAnsi="Times New Roman"/>
        </w:rPr>
      </w:pPr>
      <w:r>
        <w:rPr>
          <w:rFonts w:ascii="Times New Roman" w:hAnsi="Times New Roman"/>
        </w:rPr>
        <w:t>h) nie przysługuje Pani/Panu:</w:t>
      </w:r>
    </w:p>
    <w:p>
      <w:pPr>
        <w:pStyle w:val="13"/>
        <w:spacing w:line="276" w:lineRule="auto"/>
        <w:jc w:val="both"/>
        <w:rPr>
          <w:rFonts w:ascii="Times New Roman" w:hAnsi="Times New Roman"/>
        </w:rPr>
      </w:pPr>
      <w:r>
        <w:rPr>
          <w:rFonts w:ascii="Times New Roman" w:hAnsi="Times New Roman"/>
        </w:rPr>
        <w:t>− w związku z art. 17 ust. 3 lit. b, d lub e RODO prawo do usunięcia danych osobowych;</w:t>
      </w:r>
    </w:p>
    <w:p>
      <w:pPr>
        <w:pStyle w:val="13"/>
        <w:spacing w:line="276" w:lineRule="auto"/>
        <w:jc w:val="both"/>
        <w:rPr>
          <w:rFonts w:ascii="Times New Roman" w:hAnsi="Times New Roman"/>
        </w:rPr>
      </w:pPr>
      <w:r>
        <w:rPr>
          <w:rFonts w:ascii="Times New Roman" w:hAnsi="Times New Roman"/>
        </w:rPr>
        <w:t>− prawo do przenoszenia danych osobowych, o którym mowa w art. 20 RODO;</w:t>
      </w:r>
    </w:p>
    <w:p>
      <w:pPr>
        <w:pStyle w:val="13"/>
        <w:spacing w:line="276" w:lineRule="auto"/>
        <w:jc w:val="both"/>
        <w:rPr>
          <w:rFonts w:ascii="Times New Roman" w:hAnsi="Times New Roman"/>
        </w:rPr>
      </w:pPr>
      <w:r>
        <w:rPr>
          <w:rFonts w:ascii="Times New Roman" w:hAnsi="Times New Roman"/>
        </w:rPr>
        <w:t>− na podstawie art. 21 RODO prawo sprzeciwu, wobec przetwarzania danych osobowych, gdyż podstawą prawną przetwarzania Pani/Pana danych osobowych jest art. 6 ust. 1 lit. c RODO.</w:t>
      </w:r>
    </w:p>
    <w:p>
      <w:pPr>
        <w:pStyle w:val="13"/>
        <w:spacing w:line="276" w:lineRule="auto"/>
        <w:jc w:val="both"/>
        <w:rPr>
          <w:rFonts w:ascii="Times New Roman" w:hAnsi="Times New Roman"/>
        </w:rPr>
      </w:pPr>
      <w:r>
        <w:rPr>
          <w:rFonts w:ascii="Times New Roman" w:hAnsi="Times New Roman"/>
        </w:rPr>
        <w:t>i)Podanie przez Pana/Panią danych osobowych w zakresie określonym przepisami jest obowiązkowe, ich nie podanie może skutkować wezwaniem do uzupełnienia braków/odrzuceniem oferty lub rozwiązaniem zawartej umowy.</w:t>
      </w:r>
    </w:p>
    <w:p>
      <w:pPr>
        <w:pStyle w:val="13"/>
        <w:numPr>
          <w:ilvl w:val="0"/>
          <w:numId w:val="16"/>
        </w:numPr>
        <w:suppressAutoHyphens/>
        <w:autoSpaceDE/>
        <w:adjustRightInd/>
        <w:spacing w:line="276" w:lineRule="auto"/>
        <w:ind w:left="284" w:hanging="284"/>
        <w:jc w:val="both"/>
        <w:textAlignment w:val="baseline"/>
        <w:rPr>
          <w:rFonts w:ascii="Times New Roman" w:hAnsi="Times New Roman"/>
        </w:rPr>
      </w:pPr>
      <w:r>
        <w:rPr>
          <w:rFonts w:ascii="Times New Roman" w:hAnsi="Times New Roman"/>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pPr>
        <w:pStyle w:val="13"/>
        <w:numPr>
          <w:ilvl w:val="0"/>
          <w:numId w:val="16"/>
        </w:numPr>
        <w:suppressAutoHyphens/>
        <w:autoSpaceDE/>
        <w:adjustRightInd/>
        <w:spacing w:line="276" w:lineRule="auto"/>
        <w:ind w:left="284" w:hanging="284"/>
        <w:jc w:val="both"/>
        <w:textAlignment w:val="baseline"/>
        <w:rPr>
          <w:rFonts w:ascii="Times New Roman" w:hAnsi="Times New Roman"/>
        </w:rPr>
      </w:pPr>
      <w:r>
        <w:rPr>
          <w:rFonts w:ascii="Times New Roman" w:hAnsi="Times New Roman"/>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pPr>
        <w:pStyle w:val="13"/>
        <w:numPr>
          <w:ilvl w:val="0"/>
          <w:numId w:val="16"/>
        </w:numPr>
        <w:suppressAutoHyphens/>
        <w:autoSpaceDE/>
        <w:adjustRightInd/>
        <w:spacing w:line="276" w:lineRule="auto"/>
        <w:ind w:left="284" w:hanging="284"/>
        <w:jc w:val="both"/>
        <w:textAlignment w:val="baseline"/>
        <w:rPr>
          <w:rFonts w:ascii="Times New Roman" w:hAnsi="Times New Roman"/>
        </w:rPr>
      </w:pPr>
      <w:r>
        <w:rPr>
          <w:rFonts w:ascii="Times New Roman" w:hAnsi="Times New Roman"/>
        </w:rPr>
        <w:t>Wykonawca wyraża zgodę na przetwarzanie swoich danych osobowych, zgodnie z przepisami ustawy z dnia 10 maja 2018 r. o ochronie danych osobowych (t. j. Dz. U. 2019 poz. 1781 ze zm.), w celach niezbędnych do prawidłowego wykonania niniejszej umowy.</w:t>
      </w:r>
    </w:p>
    <w:p>
      <w:pPr>
        <w:pStyle w:val="17"/>
        <w:tabs>
          <w:tab w:val="left" w:pos="0"/>
        </w:tabs>
        <w:spacing w:line="276" w:lineRule="auto"/>
        <w:jc w:val="center"/>
        <w:rPr>
          <w:rFonts w:eastAsia="Times New Roman"/>
          <w:b/>
          <w:color w:val="00000A"/>
          <w:lang w:val="pl-PL"/>
        </w:rPr>
      </w:pPr>
      <w:r>
        <w:rPr>
          <w:rFonts w:eastAsia="Times New Roman"/>
          <w:b/>
          <w:color w:val="00000A"/>
          <w:lang w:val="pl-PL"/>
        </w:rPr>
        <w:t>POUFNOŚĆ I KONTROLA</w:t>
      </w:r>
    </w:p>
    <w:p>
      <w:pPr>
        <w:pStyle w:val="17"/>
        <w:tabs>
          <w:tab w:val="left" w:pos="0"/>
        </w:tabs>
        <w:spacing w:line="276" w:lineRule="auto"/>
        <w:jc w:val="center"/>
        <w:rPr>
          <w:rFonts w:eastAsia="Times New Roman"/>
          <w:b/>
          <w:color w:val="00000A"/>
          <w:lang w:val="pl-PL"/>
        </w:rPr>
      </w:pPr>
      <w:r>
        <w:rPr>
          <w:rFonts w:eastAsia="Times New Roman"/>
          <w:b/>
          <w:color w:val="00000A"/>
          <w:lang w:val="pl-PL"/>
        </w:rPr>
        <w:t>§ 13</w:t>
      </w:r>
    </w:p>
    <w:p>
      <w:pPr>
        <w:pStyle w:val="14"/>
        <w:numPr>
          <w:ilvl w:val="0"/>
          <w:numId w:val="17"/>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Pr>
          <w:color w:val="00000A"/>
          <w:szCs w:val="24"/>
        </w:rPr>
        <w:t>Wykonawca zobowiązany jest powiadomić pisemnie Zamawiającego w terminie 3 dni roboczych o każdym uszkodzeniu lub zniszczeniu Zasobu lub jego części o istotnym znaczeniu dla wykonywania niniejszej umowy.</w:t>
      </w:r>
    </w:p>
    <w:p>
      <w:pPr>
        <w:pStyle w:val="14"/>
        <w:numPr>
          <w:ilvl w:val="0"/>
          <w:numId w:val="17"/>
        </w:numPr>
        <w:tabs>
          <w:tab w:val="left" w:pos="284"/>
          <w:tab w:val="left" w:pos="1080"/>
        </w:tabs>
        <w:overflowPunct/>
        <w:autoSpaceDE/>
        <w:autoSpaceDN w:val="0"/>
        <w:spacing w:line="276" w:lineRule="auto"/>
        <w:ind w:left="284" w:hanging="284"/>
        <w:contextualSpacing w:val="0"/>
        <w:jc w:val="both"/>
        <w:textAlignment w:val="baseline"/>
        <w:rPr>
          <w:szCs w:val="24"/>
        </w:rPr>
      </w:pPr>
      <w:r>
        <w:rPr>
          <w:color w:val="00000A"/>
          <w:szCs w:val="24"/>
        </w:rPr>
        <w:t>Zamawiający upoważniona jest do nadzorowania i kontroli pracy Wykonawcy w zakresie wykonywania zadań i spełnienia wymogów określonych niniejszej umowy, a także w zakresie jakości świadczonych usług, w tym w szczególności: solidności, dokładności, fachowości.</w:t>
      </w:r>
    </w:p>
    <w:p>
      <w:pPr>
        <w:pStyle w:val="14"/>
        <w:numPr>
          <w:ilvl w:val="0"/>
          <w:numId w:val="17"/>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Pr>
          <w:color w:val="00000A"/>
          <w:szCs w:val="24"/>
        </w:rPr>
        <w:t>Wykonawca odpowiada wobec Zamawiającego za szkody wynikłe z jego działania lub zaniechania.</w:t>
      </w:r>
    </w:p>
    <w:p>
      <w:pPr>
        <w:pStyle w:val="14"/>
        <w:numPr>
          <w:ilvl w:val="0"/>
          <w:numId w:val="17"/>
        </w:numPr>
        <w:tabs>
          <w:tab w:val="left" w:pos="284"/>
          <w:tab w:val="left" w:pos="1080"/>
        </w:tabs>
        <w:overflowPunct/>
        <w:autoSpaceDE/>
        <w:autoSpaceDN w:val="0"/>
        <w:spacing w:line="276" w:lineRule="auto"/>
        <w:ind w:left="284" w:hanging="284"/>
        <w:contextualSpacing w:val="0"/>
        <w:jc w:val="both"/>
        <w:textAlignment w:val="baseline"/>
        <w:rPr>
          <w:szCs w:val="24"/>
        </w:rPr>
      </w:pPr>
      <w:r>
        <w:rPr>
          <w:color w:val="00000A"/>
          <w:szCs w:val="24"/>
        </w:rPr>
        <w:t>Wykonawca zobowiązany jest zwrócić Zamawiającemu kwotę stanowiącą równowartość odsetek, grzywien, odszkodowań i innych należności lub opłat należnych w postępowaniu administracyjnym, karnym, cywilnym lub innym, nałożonych na Zamawiającego, a powstałych na skutek niewykonania lub nienależytego wykonania przez Wykonawcę zadań wynikających z niniejszej umowy.</w:t>
      </w:r>
    </w:p>
    <w:p>
      <w:pPr>
        <w:pStyle w:val="14"/>
        <w:numPr>
          <w:ilvl w:val="0"/>
          <w:numId w:val="17"/>
        </w:numPr>
        <w:tabs>
          <w:tab w:val="left" w:pos="284"/>
          <w:tab w:val="left" w:pos="1080"/>
        </w:tabs>
        <w:overflowPunct/>
        <w:autoSpaceDE/>
        <w:autoSpaceDN w:val="0"/>
        <w:spacing w:line="276" w:lineRule="auto"/>
        <w:ind w:left="284" w:hanging="284"/>
        <w:contextualSpacing w:val="0"/>
        <w:jc w:val="both"/>
        <w:textAlignment w:val="baseline"/>
        <w:rPr>
          <w:szCs w:val="24"/>
        </w:rPr>
      </w:pPr>
      <w:r>
        <w:rPr>
          <w:bCs/>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pPr>
        <w:pStyle w:val="14"/>
        <w:numPr>
          <w:ilvl w:val="0"/>
          <w:numId w:val="17"/>
        </w:numPr>
        <w:tabs>
          <w:tab w:val="left" w:pos="284"/>
          <w:tab w:val="left" w:pos="1080"/>
        </w:tabs>
        <w:overflowPunct/>
        <w:autoSpaceDE/>
        <w:autoSpaceDN w:val="0"/>
        <w:spacing w:line="276" w:lineRule="auto"/>
        <w:ind w:left="284" w:hanging="284"/>
        <w:contextualSpacing w:val="0"/>
        <w:jc w:val="both"/>
        <w:textAlignment w:val="baseline"/>
        <w:rPr>
          <w:szCs w:val="24"/>
        </w:rPr>
      </w:pPr>
      <w:r>
        <w:rPr>
          <w:szCs w:val="24"/>
        </w:rPr>
        <w:t>Wykonawca oświadcza, że zapoznał się z udostępnionym obowiązkiem informacyjnym wynikającym z rozporządzenia Parlamentu Europejskiego i Rady (UE) 2016/679 z 27.04.2016r. w sprawie ochrony osób fizycznych w związku z przetwarzaniem danych osobowych i w sprawie swobodnego przepływu takich danych oraz uchylenia dyrektywy 95/46/WE (ogólne rozporządzenie danych).</w:t>
      </w:r>
    </w:p>
    <w:p>
      <w:pPr>
        <w:tabs>
          <w:tab w:val="left" w:pos="284"/>
          <w:tab w:val="left" w:pos="1080"/>
        </w:tabs>
        <w:autoSpaceDN w:val="0"/>
        <w:spacing w:line="276" w:lineRule="auto"/>
        <w:jc w:val="both"/>
        <w:textAlignment w:val="baseline"/>
      </w:pPr>
    </w:p>
    <w:p>
      <w:pPr>
        <w:pStyle w:val="15"/>
        <w:spacing w:line="276" w:lineRule="auto"/>
        <w:ind w:left="0" w:hanging="284"/>
        <w:jc w:val="center"/>
        <w:rPr>
          <w:rFonts w:eastAsia="Times New Roman"/>
          <w:b/>
          <w:color w:val="00000A"/>
          <w:szCs w:val="24"/>
          <w:lang w:val="pl-PL"/>
        </w:rPr>
      </w:pPr>
      <w:r>
        <w:rPr>
          <w:rFonts w:eastAsia="Times New Roman"/>
          <w:b/>
          <w:color w:val="00000A"/>
          <w:szCs w:val="24"/>
          <w:lang w:val="pl-PL"/>
        </w:rPr>
        <w:t>POSTANOWIENIA KOŃCOWE</w:t>
      </w:r>
    </w:p>
    <w:p>
      <w:pPr>
        <w:pStyle w:val="17"/>
        <w:spacing w:line="276" w:lineRule="auto"/>
        <w:ind w:left="284" w:hanging="284"/>
        <w:jc w:val="center"/>
        <w:rPr>
          <w:rFonts w:eastAsia="Times New Roman"/>
          <w:b/>
          <w:color w:val="00000A"/>
          <w:lang w:val="pl-PL"/>
        </w:rPr>
      </w:pPr>
      <w:r>
        <w:rPr>
          <w:rFonts w:eastAsia="Times New Roman"/>
          <w:b/>
          <w:color w:val="00000A"/>
          <w:lang w:val="pl-PL"/>
        </w:rPr>
        <w:t>§ 14</w:t>
      </w:r>
    </w:p>
    <w:p>
      <w:pPr>
        <w:pStyle w:val="17"/>
        <w:numPr>
          <w:ilvl w:val="0"/>
          <w:numId w:val="18"/>
        </w:numPr>
        <w:spacing w:line="276" w:lineRule="auto"/>
        <w:ind w:left="284" w:hanging="284"/>
        <w:jc w:val="both"/>
        <w:rPr>
          <w:color w:val="00000A"/>
          <w:lang w:val="pl-PL"/>
        </w:rPr>
      </w:pPr>
      <w:r>
        <w:rPr>
          <w:color w:val="00000A"/>
          <w:lang w:val="pl-PL"/>
        </w:rPr>
        <w:t>W sprawach nieuregulowanych treścią niniejszej umowy mają zastosowanie właściwe przepisy prawa, a w szczególności postanowienia Kodeksu cywilnego oraz ustawą Prawo zamówień publicznych.</w:t>
      </w:r>
    </w:p>
    <w:p>
      <w:pPr>
        <w:pStyle w:val="17"/>
        <w:numPr>
          <w:ilvl w:val="0"/>
          <w:numId w:val="18"/>
        </w:numPr>
        <w:spacing w:line="276" w:lineRule="auto"/>
        <w:ind w:left="284" w:hanging="284"/>
        <w:jc w:val="both"/>
        <w:rPr>
          <w:color w:val="00000A"/>
          <w:lang w:val="pl-PL"/>
        </w:rPr>
      </w:pPr>
      <w:r>
        <w:rPr>
          <w:color w:val="00000A"/>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pPr>
        <w:pStyle w:val="17"/>
        <w:numPr>
          <w:ilvl w:val="0"/>
          <w:numId w:val="18"/>
        </w:numPr>
        <w:spacing w:line="276" w:lineRule="auto"/>
        <w:ind w:left="284" w:hanging="284"/>
        <w:jc w:val="both"/>
        <w:rPr>
          <w:color w:val="00000A"/>
          <w:lang w:val="pl-PL"/>
        </w:rPr>
      </w:pPr>
      <w:r>
        <w:rPr>
          <w:color w:val="00000A"/>
          <w:lang w:val="pl-PL"/>
        </w:rPr>
        <w:t>Umowę sporządzono w 2 jednobrzmiących egzemplarzach  po 1 egzemplarzu dla każdej ze stron.</w:t>
      </w:r>
    </w:p>
    <w:p>
      <w:pPr>
        <w:pStyle w:val="17"/>
        <w:spacing w:line="276" w:lineRule="auto"/>
        <w:ind w:left="284"/>
        <w:jc w:val="both"/>
        <w:rPr>
          <w:color w:val="00000A"/>
          <w:lang w:val="pl-PL"/>
        </w:rPr>
      </w:pPr>
    </w:p>
    <w:p>
      <w:pPr>
        <w:pStyle w:val="17"/>
        <w:spacing w:line="276" w:lineRule="auto"/>
        <w:rPr>
          <w:b/>
          <w:iCs/>
          <w:lang w:val="pl-PL"/>
        </w:rPr>
      </w:pPr>
      <w:r>
        <w:rPr>
          <w:b/>
          <w:iCs/>
          <w:lang w:val="pl-PL"/>
        </w:rPr>
        <w:t xml:space="preserve">              Zamawiający:</w:t>
      </w:r>
      <w:r>
        <w:rPr>
          <w:b/>
          <w:iCs/>
          <w:lang w:val="pl-PL"/>
        </w:rPr>
        <w:tab/>
      </w:r>
      <w:r>
        <w:rPr>
          <w:b/>
          <w:iCs/>
          <w:lang w:val="pl-PL"/>
        </w:rPr>
        <w:tab/>
      </w:r>
      <w:r>
        <w:rPr>
          <w:b/>
          <w:iCs/>
          <w:lang w:val="pl-PL"/>
        </w:rPr>
        <w:t xml:space="preserve">                                                            Wykonawca:</w:t>
      </w:r>
    </w:p>
    <w:p>
      <w:pPr>
        <w:pStyle w:val="17"/>
        <w:spacing w:line="276" w:lineRule="auto"/>
        <w:rPr>
          <w:b/>
          <w:iCs/>
          <w:lang w:val="pl-PL"/>
        </w:rPr>
      </w:pPr>
    </w:p>
    <w:p>
      <w:pPr>
        <w:pStyle w:val="17"/>
        <w:spacing w:line="276" w:lineRule="auto"/>
        <w:rPr>
          <w:b/>
          <w:iCs/>
          <w:lang w:val="pl-PL"/>
        </w:rPr>
      </w:pPr>
    </w:p>
    <w:p>
      <w:pPr>
        <w:pStyle w:val="17"/>
        <w:spacing w:line="276" w:lineRule="auto"/>
        <w:rPr>
          <w:b/>
          <w:iCs/>
          <w:lang w:val="pl-PL"/>
        </w:rPr>
      </w:pPr>
    </w:p>
    <w:p>
      <w:pPr>
        <w:pStyle w:val="17"/>
        <w:spacing w:line="276" w:lineRule="auto"/>
        <w:rPr>
          <w:b/>
          <w:iCs/>
          <w:lang w:val="pl-PL"/>
        </w:rPr>
      </w:pPr>
    </w:p>
    <w:p>
      <w:pPr>
        <w:pStyle w:val="15"/>
        <w:spacing w:line="276" w:lineRule="auto"/>
        <w:ind w:left="0" w:firstLine="0"/>
        <w:rPr>
          <w:szCs w:val="24"/>
        </w:rPr>
      </w:pPr>
      <w:r>
        <w:rPr>
          <w:color w:val="00000A"/>
          <w:szCs w:val="24"/>
          <w:lang w:val="pl-PL"/>
        </w:rPr>
        <w:t>……………………………….                                                        ………………………………</w:t>
      </w:r>
    </w:p>
    <w:sectPr>
      <w:footerReference r:id="rId5" w:type="default"/>
      <w:pgSz w:w="11906" w:h="16838"/>
      <w:pgMar w:top="1417" w:right="1417" w:bottom="993" w:left="1701" w:header="708" w:footer="12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Black">
    <w:panose1 w:val="020B0A04020102020204"/>
    <w:charset w:val="EE"/>
    <w:family w:val="swiss"/>
    <w:pitch w:val="default"/>
    <w:sig w:usb0="A00002AF" w:usb1="400078FB" w:usb2="00000000" w:usb3="00000000" w:csb0="6000009F" w:csb1="DFD70000"/>
  </w:font>
  <w:font w:name="Lucida Sans Unicode">
    <w:panose1 w:val="020B0602030504020204"/>
    <w:charset w:val="EE"/>
    <w:family w:val="swiss"/>
    <w:pitch w:val="default"/>
    <w:sig w:usb0="80001AFF" w:usb1="0000396B" w:usb2="00000000" w:usb3="00000000" w:csb0="200000BF" w:csb1="D7F70000"/>
  </w:font>
  <w:font w:name="Batang">
    <w:altName w:val="Malgun Gothic"/>
    <w:panose1 w:val="02030600000101010101"/>
    <w:charset w:val="81"/>
    <w:family w:val="roman"/>
    <w:pitch w:val="default"/>
    <w:sig w:usb0="00000000" w:usb1="00000000" w:usb2="00000030" w:usb3="00000000" w:csb0="0008009F" w:csb1="00000000"/>
  </w:font>
  <w:font w:name="Verdana">
    <w:panose1 w:val="020B0604030504040204"/>
    <w:charset w:val="EE"/>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688026"/>
      <w:docPartObj>
        <w:docPartGallery w:val="AutoText"/>
      </w:docPartObj>
    </w:sdtPr>
    <w:sdtContent>
      <w:sdt>
        <w:sdtPr>
          <w:id w:val="1728636285"/>
          <w:docPartObj>
            <w:docPartGallery w:val="AutoText"/>
          </w:docPartObj>
        </w:sdtPr>
        <w:sdtContent>
          <w:p>
            <w:pPr>
              <w:pStyle w:val="9"/>
              <w:jc w:val="center"/>
            </w:pPr>
            <w:r>
              <w:t xml:space="preserve">Strona </w:t>
            </w:r>
            <w:r>
              <w:rPr>
                <w:b/>
                <w:bCs/>
              </w:rPr>
              <w:fldChar w:fldCharType="begin"/>
            </w:r>
            <w:r>
              <w:rPr>
                <w:b/>
                <w:bCs/>
              </w:rPr>
              <w:instrText xml:space="preserve">PAGE</w:instrText>
            </w:r>
            <w:r>
              <w:rPr>
                <w:b/>
                <w:bCs/>
              </w:rPr>
              <w:fldChar w:fldCharType="separate"/>
            </w:r>
            <w:r>
              <w:rPr>
                <w:b/>
                <w:bCs/>
              </w:rPr>
              <w:t>2</w:t>
            </w:r>
            <w:r>
              <w:rPr>
                <w:b/>
                <w:bCs/>
              </w:rPr>
              <w:fldChar w:fldCharType="end"/>
            </w:r>
            <w:r>
              <w:t xml:space="preserve"> z </w:t>
            </w:r>
            <w:r>
              <w:rPr>
                <w:b/>
                <w:bCs/>
              </w:rPr>
              <w:fldChar w:fldCharType="begin"/>
            </w:r>
            <w:r>
              <w:rPr>
                <w:b/>
                <w:bCs/>
              </w:rPr>
              <w:instrText xml:space="preserve">NUMPAGES</w:instrText>
            </w:r>
            <w:r>
              <w:rPr>
                <w:b/>
                <w:bCs/>
              </w:rPr>
              <w:fldChar w:fldCharType="separate"/>
            </w:r>
            <w:r>
              <w:rPr>
                <w:b/>
                <w:bCs/>
              </w:rPr>
              <w:t>2</w:t>
            </w:r>
            <w:r>
              <w:rPr>
                <w:b/>
                <w:bCs/>
              </w:rPr>
              <w:fldChar w:fldCharType="end"/>
            </w:r>
          </w:p>
        </w:sdtContent>
      </w:sdt>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31099"/>
    <w:multiLevelType w:val="multilevel"/>
    <w:tmpl w:val="03C31099"/>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1">
    <w:nsid w:val="077B2969"/>
    <w:multiLevelType w:val="multilevel"/>
    <w:tmpl w:val="077B2969"/>
    <w:lvl w:ilvl="0" w:tentative="0">
      <w:start w:val="1"/>
      <w:numFmt w:val="decimal"/>
      <w:lvlText w:val="%1."/>
      <w:lvlJc w:val="left"/>
      <w:pPr>
        <w:ind w:left="426" w:hanging="360"/>
      </w:pPr>
    </w:lvl>
    <w:lvl w:ilvl="1" w:tentative="0">
      <w:start w:val="1"/>
      <w:numFmt w:val="lowerLetter"/>
      <w:lvlText w:val="%2."/>
      <w:lvlJc w:val="left"/>
      <w:pPr>
        <w:ind w:left="1506" w:hanging="360"/>
      </w:pPr>
    </w:lvl>
    <w:lvl w:ilvl="2" w:tentative="0">
      <w:start w:val="1"/>
      <w:numFmt w:val="lowerRoman"/>
      <w:lvlText w:val="%1.%2.%3."/>
      <w:lvlJc w:val="right"/>
      <w:pPr>
        <w:ind w:left="2226" w:hanging="180"/>
      </w:pPr>
    </w:lvl>
    <w:lvl w:ilvl="3" w:tentative="0">
      <w:start w:val="1"/>
      <w:numFmt w:val="decimal"/>
      <w:lvlText w:val="%1.%2.%3.%4."/>
      <w:lvlJc w:val="left"/>
      <w:pPr>
        <w:ind w:left="2946" w:hanging="360"/>
      </w:pPr>
    </w:lvl>
    <w:lvl w:ilvl="4" w:tentative="0">
      <w:start w:val="1"/>
      <w:numFmt w:val="lowerLetter"/>
      <w:lvlText w:val="%1.%2.%3.%4.%5."/>
      <w:lvlJc w:val="left"/>
      <w:pPr>
        <w:ind w:left="3666" w:hanging="360"/>
      </w:pPr>
    </w:lvl>
    <w:lvl w:ilvl="5" w:tentative="0">
      <w:start w:val="1"/>
      <w:numFmt w:val="lowerRoman"/>
      <w:lvlText w:val="%1.%2.%3.%4.%5.%6."/>
      <w:lvlJc w:val="right"/>
      <w:pPr>
        <w:ind w:left="4386" w:hanging="180"/>
      </w:pPr>
    </w:lvl>
    <w:lvl w:ilvl="6" w:tentative="0">
      <w:start w:val="1"/>
      <w:numFmt w:val="decimal"/>
      <w:lvlText w:val="%1.%2.%3.%4.%5.%6.%7."/>
      <w:lvlJc w:val="left"/>
      <w:pPr>
        <w:ind w:left="5106" w:hanging="360"/>
      </w:pPr>
    </w:lvl>
    <w:lvl w:ilvl="7" w:tentative="0">
      <w:start w:val="1"/>
      <w:numFmt w:val="lowerLetter"/>
      <w:lvlText w:val="%1.%2.%3.%4.%5.%6.%7.%8."/>
      <w:lvlJc w:val="left"/>
      <w:pPr>
        <w:ind w:left="5826" w:hanging="360"/>
      </w:pPr>
    </w:lvl>
    <w:lvl w:ilvl="8" w:tentative="0">
      <w:start w:val="1"/>
      <w:numFmt w:val="lowerRoman"/>
      <w:lvlText w:val="%1.%2.%3.%4.%5.%6.%7.%8.%9."/>
      <w:lvlJc w:val="right"/>
      <w:pPr>
        <w:ind w:left="6546" w:hanging="180"/>
      </w:pPr>
    </w:lvl>
  </w:abstractNum>
  <w:abstractNum w:abstractNumId="2">
    <w:nsid w:val="19A87E57"/>
    <w:multiLevelType w:val="multilevel"/>
    <w:tmpl w:val="19A87E57"/>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3">
    <w:nsid w:val="1AB67446"/>
    <w:multiLevelType w:val="multilevel"/>
    <w:tmpl w:val="1AB67446"/>
    <w:lvl w:ilvl="0" w:tentative="0">
      <w:start w:val="1"/>
      <w:numFmt w:val="decimal"/>
      <w:lvlText w:val="%1."/>
      <w:lvlJc w:val="left"/>
      <w:pPr>
        <w:tabs>
          <w:tab w:val="left" w:pos="360"/>
        </w:tabs>
        <w:ind w:left="360" w:hanging="360"/>
      </w:pPr>
      <w:rPr>
        <w:rFonts w:hint="default"/>
        <w:b w:val="0"/>
        <w:u w:val="none"/>
      </w:rPr>
    </w:lvl>
    <w:lvl w:ilvl="1" w:tentative="0">
      <w:start w:val="1"/>
      <w:numFmt w:val="lowerLetter"/>
      <w:lvlText w:val="%2."/>
      <w:lvlJc w:val="left"/>
      <w:pPr>
        <w:tabs>
          <w:tab w:val="left" w:pos="1080"/>
        </w:tabs>
        <w:ind w:left="1080" w:hanging="360"/>
      </w:pPr>
      <w:rPr>
        <w:rFonts w:hint="default"/>
        <w:b w:val="0"/>
        <w:u w:val="none"/>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29501C54"/>
    <w:multiLevelType w:val="multilevel"/>
    <w:tmpl w:val="29501C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1.%2.%3."/>
      <w:lvlJc w:val="right"/>
      <w:pPr>
        <w:ind w:left="2160" w:hanging="180"/>
      </w:pPr>
    </w:lvl>
    <w:lvl w:ilvl="3" w:tentative="0">
      <w:start w:val="1"/>
      <w:numFmt w:val="decimal"/>
      <w:lvlText w:val="%1.%2.%3.%4."/>
      <w:lvlJc w:val="left"/>
      <w:pPr>
        <w:ind w:left="2880" w:hanging="360"/>
      </w:pPr>
    </w:lvl>
    <w:lvl w:ilvl="4" w:tentative="0">
      <w:start w:val="1"/>
      <w:numFmt w:val="lowerLetter"/>
      <w:lvlText w:val="%1.%2.%3.%4.%5."/>
      <w:lvlJc w:val="left"/>
      <w:pPr>
        <w:ind w:left="3600" w:hanging="360"/>
      </w:pPr>
    </w:lvl>
    <w:lvl w:ilvl="5" w:tentative="0">
      <w:start w:val="1"/>
      <w:numFmt w:val="lowerRoman"/>
      <w:lvlText w:val="%1.%2.%3.%4.%5.%6."/>
      <w:lvlJc w:val="right"/>
      <w:pPr>
        <w:ind w:left="4320" w:hanging="180"/>
      </w:pPr>
    </w:lvl>
    <w:lvl w:ilvl="6" w:tentative="0">
      <w:start w:val="1"/>
      <w:numFmt w:val="decimal"/>
      <w:lvlText w:val="%1.%2.%3.%4.%5.%6.%7."/>
      <w:lvlJc w:val="left"/>
      <w:pPr>
        <w:ind w:left="5040" w:hanging="360"/>
      </w:pPr>
    </w:lvl>
    <w:lvl w:ilvl="7" w:tentative="0">
      <w:start w:val="1"/>
      <w:numFmt w:val="lowerLetter"/>
      <w:lvlText w:val="%1.%2.%3.%4.%5.%6.%7.%8."/>
      <w:lvlJc w:val="left"/>
      <w:pPr>
        <w:ind w:left="5760" w:hanging="360"/>
      </w:pPr>
    </w:lvl>
    <w:lvl w:ilvl="8" w:tentative="0">
      <w:start w:val="1"/>
      <w:numFmt w:val="lowerRoman"/>
      <w:lvlText w:val="%1.%2.%3.%4.%5.%6.%7.%8.%9."/>
      <w:lvlJc w:val="right"/>
      <w:pPr>
        <w:ind w:left="6480" w:hanging="180"/>
      </w:pPr>
    </w:lvl>
  </w:abstractNum>
  <w:abstractNum w:abstractNumId="5">
    <w:nsid w:val="29D46A5D"/>
    <w:multiLevelType w:val="multilevel"/>
    <w:tmpl w:val="29D46A5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EFA66D7"/>
    <w:multiLevelType w:val="multilevel"/>
    <w:tmpl w:val="2EFA66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4543259"/>
    <w:multiLevelType w:val="multilevel"/>
    <w:tmpl w:val="345432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6CA1DFF"/>
    <w:multiLevelType w:val="singleLevel"/>
    <w:tmpl w:val="36CA1DFF"/>
    <w:lvl w:ilvl="0" w:tentative="0">
      <w:start w:val="1"/>
      <w:numFmt w:val="decimal"/>
      <w:lvlText w:val="%1."/>
      <w:lvlJc w:val="left"/>
      <w:pPr>
        <w:tabs>
          <w:tab w:val="left" w:pos="360"/>
        </w:tabs>
        <w:ind w:left="360" w:hanging="360"/>
      </w:pPr>
      <w:rPr>
        <w:rFonts w:hint="default"/>
      </w:rPr>
    </w:lvl>
  </w:abstractNum>
  <w:abstractNum w:abstractNumId="9">
    <w:nsid w:val="4C407B8C"/>
    <w:multiLevelType w:val="multilevel"/>
    <w:tmpl w:val="4C407B8C"/>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C620FCA"/>
    <w:multiLevelType w:val="multilevel"/>
    <w:tmpl w:val="4C620FCA"/>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11">
    <w:nsid w:val="52E30BBA"/>
    <w:multiLevelType w:val="multilevel"/>
    <w:tmpl w:val="52E30BBA"/>
    <w:lvl w:ilvl="0" w:tentative="0">
      <w:start w:val="1"/>
      <w:numFmt w:val="decimal"/>
      <w:lvlText w:val="%1."/>
      <w:lvlJc w:val="left"/>
      <w:pPr>
        <w:tabs>
          <w:tab w:val="left" w:pos="360"/>
        </w:tabs>
        <w:ind w:left="36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E052E47"/>
    <w:multiLevelType w:val="multilevel"/>
    <w:tmpl w:val="5E052E4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F3F502B"/>
    <w:multiLevelType w:val="multilevel"/>
    <w:tmpl w:val="5F3F502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Letter"/>
      <w:lvlText w:val="%4."/>
      <w:lvlJc w:val="left"/>
      <w:pPr>
        <w:ind w:left="72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9291771"/>
    <w:multiLevelType w:val="multilevel"/>
    <w:tmpl w:val="69291771"/>
    <w:lvl w:ilvl="0" w:tentative="0">
      <w:start w:val="1"/>
      <w:numFmt w:val="decimal"/>
      <w:lvlText w:val="%1."/>
      <w:lvlJc w:val="left"/>
      <w:rPr>
        <w:rFonts w:ascii="Times New Roman" w:hAnsi="Times New Roman" w:eastAsia="SimSun" w:cs="Times New Roman"/>
        <w:sz w:val="24"/>
        <w:szCs w:val="24"/>
      </w:rPr>
    </w:lvl>
    <w:lvl w:ilvl="1" w:tentative="0">
      <w:start w:val="1"/>
      <w:numFmt w:val="decimal"/>
      <w:lvlText w:val="%2."/>
      <w:lvlJc w:val="left"/>
      <w:rPr>
        <w:sz w:val="24"/>
        <w:szCs w:val="24"/>
      </w:rPr>
    </w:lvl>
    <w:lvl w:ilvl="2" w:tentative="0">
      <w:start w:val="1"/>
      <w:numFmt w:val="decimal"/>
      <w:lvlText w:val="%3."/>
      <w:lvlJc w:val="left"/>
      <w:rPr>
        <w:sz w:val="24"/>
        <w:szCs w:val="24"/>
      </w:rPr>
    </w:lvl>
    <w:lvl w:ilvl="3" w:tentative="0">
      <w:start w:val="1"/>
      <w:numFmt w:val="decimal"/>
      <w:lvlText w:val="%4."/>
      <w:lvlJc w:val="left"/>
      <w:rPr>
        <w:sz w:val="24"/>
        <w:szCs w:val="24"/>
      </w:rPr>
    </w:lvl>
    <w:lvl w:ilvl="4" w:tentative="0">
      <w:start w:val="1"/>
      <w:numFmt w:val="decimal"/>
      <w:lvlText w:val="%5."/>
      <w:lvlJc w:val="left"/>
      <w:rPr>
        <w:sz w:val="24"/>
        <w:szCs w:val="24"/>
      </w:rPr>
    </w:lvl>
    <w:lvl w:ilvl="5" w:tentative="0">
      <w:start w:val="1"/>
      <w:numFmt w:val="decimal"/>
      <w:lvlText w:val="%6."/>
      <w:lvlJc w:val="left"/>
      <w:rPr>
        <w:sz w:val="24"/>
        <w:szCs w:val="24"/>
      </w:rPr>
    </w:lvl>
    <w:lvl w:ilvl="6" w:tentative="0">
      <w:start w:val="1"/>
      <w:numFmt w:val="decimal"/>
      <w:lvlText w:val="%7."/>
      <w:lvlJc w:val="left"/>
      <w:rPr>
        <w:sz w:val="24"/>
        <w:szCs w:val="24"/>
      </w:rPr>
    </w:lvl>
    <w:lvl w:ilvl="7" w:tentative="0">
      <w:start w:val="1"/>
      <w:numFmt w:val="decimal"/>
      <w:lvlText w:val="%8."/>
      <w:lvlJc w:val="left"/>
      <w:rPr>
        <w:sz w:val="24"/>
        <w:szCs w:val="24"/>
      </w:rPr>
    </w:lvl>
    <w:lvl w:ilvl="8" w:tentative="0">
      <w:start w:val="1"/>
      <w:numFmt w:val="decimal"/>
      <w:lvlText w:val="%9."/>
      <w:lvlJc w:val="left"/>
      <w:rPr>
        <w:sz w:val="24"/>
        <w:szCs w:val="24"/>
      </w:rPr>
    </w:lvl>
  </w:abstractNum>
  <w:abstractNum w:abstractNumId="15">
    <w:nsid w:val="73D626E9"/>
    <w:multiLevelType w:val="multilevel"/>
    <w:tmpl w:val="73D626E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7374870"/>
    <w:multiLevelType w:val="multilevel"/>
    <w:tmpl w:val="77374870"/>
    <w:lvl w:ilvl="0" w:tentative="0">
      <w:start w:val="1"/>
      <w:numFmt w:val="decimal"/>
      <w:lvlText w:val="%1."/>
      <w:lvlJc w:val="left"/>
      <w:pPr>
        <w:ind w:left="720" w:hanging="360"/>
      </w:pPr>
      <w:rPr>
        <w:lang w:val="pl-PL"/>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num w:numId="1">
    <w:abstractNumId w:val="3"/>
  </w:num>
  <w:num w:numId="2">
    <w:abstractNumId w:val="6"/>
  </w:num>
  <w:num w:numId="3">
    <w:abstractNumId w:val="7"/>
  </w:num>
  <w:num w:numId="4">
    <w:abstractNumId w:val="14"/>
  </w:num>
  <w:num w:numId="5">
    <w:abstractNumId w:val="8"/>
  </w:num>
  <w:num w:numId="6">
    <w:abstractNumId w:val="11"/>
  </w:num>
  <w:num w:numId="7">
    <w:abstractNumId w:val="16"/>
  </w:num>
  <w:num w:numId="8">
    <w:abstractNumId w:val="1"/>
    <w:lvlOverride w:ilvl="0">
      <w:startOverride w:val="1"/>
    </w:lvlOverride>
  </w:num>
  <w:num w:numId="9">
    <w:abstractNumId w:val="1"/>
  </w:num>
  <w:num w:numId="10">
    <w:abstractNumId w:val="4"/>
  </w:num>
  <w:num w:numId="11">
    <w:abstractNumId w:val="5"/>
  </w:num>
  <w:num w:numId="12">
    <w:abstractNumId w:val="15"/>
  </w:num>
  <w:num w:numId="13">
    <w:abstractNumId w:val="12"/>
  </w:num>
  <w:num w:numId="14">
    <w:abstractNumId w:val="9"/>
  </w:num>
  <w:num w:numId="15">
    <w:abstractNumId w:val="13"/>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8"/>
    <w:rsid w:val="00004FD0"/>
    <w:rsid w:val="00025AD6"/>
    <w:rsid w:val="00025C37"/>
    <w:rsid w:val="00031886"/>
    <w:rsid w:val="00062814"/>
    <w:rsid w:val="0009473F"/>
    <w:rsid w:val="000A0FE6"/>
    <w:rsid w:val="000C090F"/>
    <w:rsid w:val="000D070B"/>
    <w:rsid w:val="00112E78"/>
    <w:rsid w:val="001145F7"/>
    <w:rsid w:val="00125ED4"/>
    <w:rsid w:val="0015543A"/>
    <w:rsid w:val="001F1078"/>
    <w:rsid w:val="00204286"/>
    <w:rsid w:val="0022105D"/>
    <w:rsid w:val="002369C2"/>
    <w:rsid w:val="00237BAA"/>
    <w:rsid w:val="00295CBC"/>
    <w:rsid w:val="002F246E"/>
    <w:rsid w:val="00311840"/>
    <w:rsid w:val="00325AFB"/>
    <w:rsid w:val="00326279"/>
    <w:rsid w:val="00346A62"/>
    <w:rsid w:val="00355C21"/>
    <w:rsid w:val="00397EB4"/>
    <w:rsid w:val="003B0917"/>
    <w:rsid w:val="00404B21"/>
    <w:rsid w:val="00406742"/>
    <w:rsid w:val="004172BC"/>
    <w:rsid w:val="00433537"/>
    <w:rsid w:val="0043550C"/>
    <w:rsid w:val="00447649"/>
    <w:rsid w:val="00450C51"/>
    <w:rsid w:val="0045164A"/>
    <w:rsid w:val="00473C85"/>
    <w:rsid w:val="004A0630"/>
    <w:rsid w:val="004C6199"/>
    <w:rsid w:val="004C70C2"/>
    <w:rsid w:val="004D1370"/>
    <w:rsid w:val="004D40C1"/>
    <w:rsid w:val="0050150B"/>
    <w:rsid w:val="00520741"/>
    <w:rsid w:val="005237E7"/>
    <w:rsid w:val="00524F1B"/>
    <w:rsid w:val="00564FCE"/>
    <w:rsid w:val="005C253C"/>
    <w:rsid w:val="005E0A4D"/>
    <w:rsid w:val="005E54D0"/>
    <w:rsid w:val="006020E4"/>
    <w:rsid w:val="0063051B"/>
    <w:rsid w:val="006379A5"/>
    <w:rsid w:val="006B3E99"/>
    <w:rsid w:val="006F62A2"/>
    <w:rsid w:val="00713FD0"/>
    <w:rsid w:val="00757822"/>
    <w:rsid w:val="00780E20"/>
    <w:rsid w:val="007B4DBE"/>
    <w:rsid w:val="007C42CF"/>
    <w:rsid w:val="007C5104"/>
    <w:rsid w:val="007E17BE"/>
    <w:rsid w:val="007F797C"/>
    <w:rsid w:val="0081243A"/>
    <w:rsid w:val="00884CD4"/>
    <w:rsid w:val="00910C1E"/>
    <w:rsid w:val="00915E2D"/>
    <w:rsid w:val="00942F53"/>
    <w:rsid w:val="00953CF7"/>
    <w:rsid w:val="00965FF5"/>
    <w:rsid w:val="00975FC4"/>
    <w:rsid w:val="009975D6"/>
    <w:rsid w:val="009A47E2"/>
    <w:rsid w:val="009A728D"/>
    <w:rsid w:val="009C0708"/>
    <w:rsid w:val="009E179D"/>
    <w:rsid w:val="009F01C8"/>
    <w:rsid w:val="00A1326C"/>
    <w:rsid w:val="00A1627E"/>
    <w:rsid w:val="00A178B0"/>
    <w:rsid w:val="00A202E6"/>
    <w:rsid w:val="00A25E21"/>
    <w:rsid w:val="00A666C9"/>
    <w:rsid w:val="00A66BA3"/>
    <w:rsid w:val="00A71A1F"/>
    <w:rsid w:val="00A738DB"/>
    <w:rsid w:val="00A774D9"/>
    <w:rsid w:val="00A96769"/>
    <w:rsid w:val="00AB3D63"/>
    <w:rsid w:val="00AB457B"/>
    <w:rsid w:val="00AE7F05"/>
    <w:rsid w:val="00B44357"/>
    <w:rsid w:val="00B52B7B"/>
    <w:rsid w:val="00B63CFB"/>
    <w:rsid w:val="00BB304F"/>
    <w:rsid w:val="00BB6C8B"/>
    <w:rsid w:val="00BD3460"/>
    <w:rsid w:val="00BE3EAE"/>
    <w:rsid w:val="00C63B5B"/>
    <w:rsid w:val="00C962E1"/>
    <w:rsid w:val="00CD6C14"/>
    <w:rsid w:val="00CE37BF"/>
    <w:rsid w:val="00D0607C"/>
    <w:rsid w:val="00D1624D"/>
    <w:rsid w:val="00D16F05"/>
    <w:rsid w:val="00D30CC5"/>
    <w:rsid w:val="00D33F0B"/>
    <w:rsid w:val="00D376B9"/>
    <w:rsid w:val="00D44859"/>
    <w:rsid w:val="00D83CF8"/>
    <w:rsid w:val="00D93925"/>
    <w:rsid w:val="00DB3BC2"/>
    <w:rsid w:val="00DB438E"/>
    <w:rsid w:val="00DB4A0D"/>
    <w:rsid w:val="00E443EC"/>
    <w:rsid w:val="00E727A7"/>
    <w:rsid w:val="00E84F28"/>
    <w:rsid w:val="00EA3A1D"/>
    <w:rsid w:val="00EC0B31"/>
    <w:rsid w:val="00F0109C"/>
    <w:rsid w:val="00F16954"/>
    <w:rsid w:val="00F330DF"/>
    <w:rsid w:val="00F44A42"/>
    <w:rsid w:val="00FA6D74"/>
    <w:rsid w:val="00FE1D4C"/>
    <w:rsid w:val="00FE6968"/>
    <w:rsid w:val="00FF0788"/>
    <w:rsid w:val="7BC35F6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paragraph" w:styleId="2">
    <w:name w:val="heading 3"/>
    <w:basedOn w:val="1"/>
    <w:next w:val="1"/>
    <w:link w:val="11"/>
    <w:qFormat/>
    <w:uiPriority w:val="0"/>
    <w:pPr>
      <w:keepNext/>
      <w:jc w:val="center"/>
      <w:outlineLvl w:val="2"/>
    </w:pPr>
    <w:rPr>
      <w:b/>
      <w:sz w:val="28"/>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semiHidden/>
    <w:uiPriority w:val="0"/>
    <w:pPr>
      <w:spacing w:line="360" w:lineRule="auto"/>
    </w:pPr>
    <w:rPr>
      <w:rFonts w:ascii="Arial Black" w:hAnsi="Arial Black"/>
      <w:sz w:val="22"/>
    </w:rPr>
  </w:style>
  <w:style w:type="character" w:styleId="6">
    <w:name w:val="annotation reference"/>
    <w:basedOn w:val="3"/>
    <w:semiHidden/>
    <w:unhideWhenUsed/>
    <w:uiPriority w:val="99"/>
    <w:rPr>
      <w:sz w:val="16"/>
      <w:szCs w:val="16"/>
    </w:rPr>
  </w:style>
  <w:style w:type="paragraph" w:styleId="7">
    <w:name w:val="annotation text"/>
    <w:basedOn w:val="1"/>
    <w:link w:val="20"/>
    <w:semiHidden/>
    <w:unhideWhenUsed/>
    <w:uiPriority w:val="99"/>
    <w:rPr>
      <w:sz w:val="20"/>
      <w:szCs w:val="20"/>
    </w:rPr>
  </w:style>
  <w:style w:type="paragraph" w:styleId="8">
    <w:name w:val="annotation subject"/>
    <w:basedOn w:val="7"/>
    <w:next w:val="7"/>
    <w:link w:val="21"/>
    <w:semiHidden/>
    <w:unhideWhenUsed/>
    <w:uiPriority w:val="99"/>
    <w:rPr>
      <w:b/>
      <w:bCs/>
    </w:rPr>
  </w:style>
  <w:style w:type="paragraph" w:styleId="9">
    <w:name w:val="footer"/>
    <w:basedOn w:val="1"/>
    <w:link w:val="19"/>
    <w:unhideWhenUsed/>
    <w:uiPriority w:val="99"/>
    <w:pPr>
      <w:tabs>
        <w:tab w:val="center" w:pos="4536"/>
        <w:tab w:val="right" w:pos="9072"/>
      </w:tabs>
    </w:pPr>
  </w:style>
  <w:style w:type="paragraph" w:styleId="10">
    <w:name w:val="header"/>
    <w:basedOn w:val="1"/>
    <w:link w:val="18"/>
    <w:unhideWhenUsed/>
    <w:uiPriority w:val="99"/>
    <w:pPr>
      <w:tabs>
        <w:tab w:val="center" w:pos="4536"/>
        <w:tab w:val="right" w:pos="9072"/>
      </w:tabs>
    </w:pPr>
  </w:style>
  <w:style w:type="character" w:customStyle="1" w:styleId="11">
    <w:name w:val="Nagłówek 3 Znak"/>
    <w:basedOn w:val="3"/>
    <w:link w:val="2"/>
    <w:uiPriority w:val="0"/>
    <w:rPr>
      <w:rFonts w:ascii="Times New Roman" w:hAnsi="Times New Roman" w:eastAsia="Times New Roman" w:cs="Times New Roman"/>
      <w:b/>
      <w:sz w:val="28"/>
      <w:szCs w:val="20"/>
      <w:lang w:eastAsia="pl-PL"/>
    </w:rPr>
  </w:style>
  <w:style w:type="character" w:customStyle="1" w:styleId="12">
    <w:name w:val="Tekst podstawowy Znak"/>
    <w:basedOn w:val="3"/>
    <w:link w:val="5"/>
    <w:uiPriority w:val="0"/>
    <w:rPr>
      <w:rFonts w:ascii="Arial Black" w:hAnsi="Arial Black" w:eastAsia="Times New Roman" w:cs="Times New Roman"/>
      <w:szCs w:val="24"/>
      <w:lang w:eastAsia="pl-PL"/>
    </w:rPr>
  </w:style>
  <w:style w:type="paragraph" w:customStyle="1" w:styleId="13">
    <w:name w:val="Default"/>
    <w:uiPriority w:val="0"/>
    <w:pPr>
      <w:autoSpaceDE w:val="0"/>
      <w:autoSpaceDN w:val="0"/>
      <w:adjustRightInd w:val="0"/>
      <w:spacing w:after="0" w:line="240" w:lineRule="auto"/>
    </w:pPr>
    <w:rPr>
      <w:rFonts w:ascii="Arial Black" w:hAnsi="Arial Black" w:eastAsia="Times New Roman" w:cs="Times New Roman"/>
      <w:color w:val="000000"/>
      <w:sz w:val="24"/>
      <w:szCs w:val="24"/>
      <w:lang w:val="pl-PL" w:eastAsia="pl-PL" w:bidi="ar-SA"/>
    </w:rPr>
  </w:style>
  <w:style w:type="paragraph" w:styleId="14">
    <w:name w:val="List Paragraph"/>
    <w:basedOn w:val="1"/>
    <w:qFormat/>
    <w:uiPriority w:val="0"/>
    <w:pPr>
      <w:suppressAutoHyphens/>
      <w:overflowPunct w:val="0"/>
      <w:autoSpaceDE w:val="0"/>
      <w:ind w:left="720"/>
      <w:contextualSpacing/>
    </w:pPr>
    <w:rPr>
      <w:color w:val="000000"/>
      <w:szCs w:val="20"/>
      <w:lang w:eastAsia="ar-SA"/>
    </w:rPr>
  </w:style>
  <w:style w:type="paragraph" w:customStyle="1" w:styleId="15">
    <w:name w:val="Text body indent"/>
    <w:basedOn w:val="1"/>
    <w:uiPriority w:val="0"/>
    <w:pPr>
      <w:widowControl w:val="0"/>
      <w:tabs>
        <w:tab w:val="left" w:pos="426"/>
      </w:tabs>
      <w:suppressAutoHyphens/>
      <w:autoSpaceDN w:val="0"/>
      <w:ind w:left="284" w:hanging="426"/>
      <w:jc w:val="both"/>
      <w:textAlignment w:val="baseline"/>
    </w:pPr>
    <w:rPr>
      <w:rFonts w:eastAsia="Lucida Sans Unicode"/>
      <w:color w:val="000000"/>
      <w:kern w:val="3"/>
      <w:szCs w:val="20"/>
      <w:lang w:val="en-US" w:eastAsia="en-US" w:bidi="en-US"/>
    </w:rPr>
  </w:style>
  <w:style w:type="paragraph" w:customStyle="1" w:styleId="16">
    <w:name w:val="Text body"/>
    <w:basedOn w:val="1"/>
    <w:uiPriority w:val="0"/>
    <w:pPr>
      <w:widowControl w:val="0"/>
      <w:suppressAutoHyphens/>
      <w:autoSpaceDN w:val="0"/>
      <w:spacing w:after="283"/>
      <w:textAlignment w:val="baseline"/>
    </w:pPr>
    <w:rPr>
      <w:rFonts w:eastAsia="Lucida Sans Unicode"/>
      <w:color w:val="000000"/>
      <w:kern w:val="3"/>
      <w:lang w:val="en-US" w:eastAsia="en-US" w:bidi="en-US"/>
    </w:rPr>
  </w:style>
  <w:style w:type="paragraph" w:customStyle="1" w:styleId="17">
    <w:name w:val="Standard"/>
    <w:uiPriority w:val="0"/>
    <w:pPr>
      <w:widowControl w:val="0"/>
      <w:suppressAutoHyphens/>
      <w:autoSpaceDN w:val="0"/>
      <w:spacing w:after="0" w:line="240" w:lineRule="auto"/>
      <w:textAlignment w:val="baseline"/>
    </w:pPr>
    <w:rPr>
      <w:rFonts w:ascii="Times New Roman" w:hAnsi="Times New Roman" w:eastAsia="Lucida Sans Unicode" w:cs="Times New Roman"/>
      <w:color w:val="000000"/>
      <w:kern w:val="3"/>
      <w:sz w:val="24"/>
      <w:szCs w:val="24"/>
      <w:lang w:val="en-US" w:eastAsia="en-US" w:bidi="en-US"/>
    </w:rPr>
  </w:style>
  <w:style w:type="character" w:customStyle="1" w:styleId="18">
    <w:name w:val="Nagłówek Znak"/>
    <w:basedOn w:val="3"/>
    <w:link w:val="10"/>
    <w:uiPriority w:val="99"/>
    <w:rPr>
      <w:rFonts w:ascii="Times New Roman" w:hAnsi="Times New Roman" w:eastAsia="Times New Roman" w:cs="Times New Roman"/>
      <w:sz w:val="24"/>
      <w:szCs w:val="24"/>
      <w:lang w:eastAsia="pl-PL"/>
    </w:rPr>
  </w:style>
  <w:style w:type="character" w:customStyle="1" w:styleId="19">
    <w:name w:val="Stopka Znak"/>
    <w:basedOn w:val="3"/>
    <w:link w:val="9"/>
    <w:uiPriority w:val="99"/>
    <w:rPr>
      <w:rFonts w:ascii="Times New Roman" w:hAnsi="Times New Roman" w:eastAsia="Times New Roman" w:cs="Times New Roman"/>
      <w:sz w:val="24"/>
      <w:szCs w:val="24"/>
      <w:lang w:eastAsia="pl-PL"/>
    </w:rPr>
  </w:style>
  <w:style w:type="character" w:customStyle="1" w:styleId="20">
    <w:name w:val="Tekst komentarza Znak"/>
    <w:basedOn w:val="3"/>
    <w:link w:val="7"/>
    <w:semiHidden/>
    <w:uiPriority w:val="99"/>
    <w:rPr>
      <w:rFonts w:ascii="Times New Roman" w:hAnsi="Times New Roman" w:eastAsia="Times New Roman" w:cs="Times New Roman"/>
      <w:sz w:val="20"/>
      <w:szCs w:val="20"/>
      <w:lang w:eastAsia="pl-PL"/>
    </w:rPr>
  </w:style>
  <w:style w:type="character" w:customStyle="1" w:styleId="21">
    <w:name w:val="Temat komentarza Znak"/>
    <w:basedOn w:val="20"/>
    <w:link w:val="8"/>
    <w:semiHidden/>
    <w:uiPriority w:val="99"/>
    <w:rPr>
      <w:rFonts w:ascii="Times New Roman" w:hAnsi="Times New Roman" w:eastAsia="Times New Roman" w:cs="Times New Roman"/>
      <w:b/>
      <w:bCs/>
      <w:sz w:val="20"/>
      <w:szCs w:val="20"/>
      <w:lang w:eastAsia="pl-P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489B-B96A-421D-8AC4-D7A09D50CF3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3251</Words>
  <Characters>19507</Characters>
  <Lines>162</Lines>
  <Paragraphs>45</Paragraphs>
  <TotalTime>1581</TotalTime>
  <ScaleCrop>false</ScaleCrop>
  <LinksUpToDate>false</LinksUpToDate>
  <CharactersWithSpaces>22713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2022-11-29T13:15:00Z</dcterms:created>
  <dc:creator>dorota.wlodarczyk</dc:creator>
  <cp:lastModifiedBy>marta.woszczyk</cp:lastModifiedBy>
  <cp:lastPrinted>2024-02-16T13:27:00Z</cp:lastPrinted>
  <dcterms:modified xsi:type="dcterms:W3CDTF">2024-02-16T14:05:29Z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8FFB744FC3A94405B0A8EB04970E8A33_12</vt:lpwstr>
  </property>
</Properties>
</file>