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0BB4" w14:textId="54B4A441" w:rsidR="00F763D6" w:rsidRPr="00C22043" w:rsidRDefault="00440E0E" w:rsidP="00C23F06">
      <w:pPr>
        <w:jc w:val="right"/>
        <w:rPr>
          <w:rFonts w:cstheme="minorHAnsi"/>
        </w:rPr>
      </w:pPr>
      <w:r w:rsidRPr="00C22043">
        <w:rPr>
          <w:rFonts w:cstheme="minorHAnsi"/>
          <w:b/>
          <w:bCs/>
        </w:rPr>
        <w:t xml:space="preserve"> </w:t>
      </w:r>
      <w:r w:rsidRPr="00F763D6">
        <w:rPr>
          <w:rFonts w:cstheme="minorHAnsi"/>
        </w:rPr>
        <w:t xml:space="preserve">Reda, </w:t>
      </w:r>
      <w:r w:rsidR="0006555D">
        <w:rPr>
          <w:rFonts w:cstheme="minorHAnsi"/>
        </w:rPr>
        <w:t xml:space="preserve">04.07.2023 </w:t>
      </w:r>
      <w:r w:rsidRPr="00F763D6">
        <w:rPr>
          <w:rFonts w:cstheme="minorHAnsi"/>
        </w:rPr>
        <w:t>r.</w:t>
      </w:r>
    </w:p>
    <w:p w14:paraId="35B30C7D" w14:textId="77777777" w:rsidR="00137820" w:rsidRDefault="00137820" w:rsidP="0013782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00677CF" w14:textId="1EF57951" w:rsidR="00137820" w:rsidRPr="00137820" w:rsidRDefault="00BE53C9" w:rsidP="0006555D">
      <w:pPr>
        <w:shd w:val="clear" w:color="auto" w:fill="E7E6E6" w:themeFill="background2"/>
        <w:spacing w:after="0" w:line="240" w:lineRule="auto"/>
        <w:ind w:right="-567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ZAWIADOMIENIE </w:t>
      </w:r>
      <w:r w:rsidR="00137820" w:rsidRPr="00137820">
        <w:rPr>
          <w:rFonts w:cstheme="minorHAnsi"/>
          <w:b/>
          <w:bCs/>
          <w:sz w:val="28"/>
          <w:szCs w:val="28"/>
          <w:u w:val="single"/>
        </w:rPr>
        <w:t>O UNIEWAŻNIENIU POSTĘPOWANIA</w:t>
      </w:r>
    </w:p>
    <w:p w14:paraId="0927BDF8" w14:textId="54AF7906" w:rsidR="00137820" w:rsidRDefault="00137820" w:rsidP="0013782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AC2D016" w14:textId="66CF531E" w:rsidR="00137820" w:rsidRPr="0006555D" w:rsidRDefault="00137820" w:rsidP="00D758A0">
      <w:pPr>
        <w:spacing w:after="0" w:line="240" w:lineRule="auto"/>
        <w:jc w:val="both"/>
        <w:rPr>
          <w:rStyle w:val="markedcontent"/>
          <w:rFonts w:cstheme="minorHAnsi"/>
          <w:i/>
          <w:iCs/>
        </w:rPr>
      </w:pPr>
      <w:r>
        <w:br/>
      </w:r>
      <w:r w:rsidRPr="00137820">
        <w:rPr>
          <w:rStyle w:val="markedcontent"/>
          <w:rFonts w:cstheme="minorHAnsi"/>
        </w:rPr>
        <w:t>Na podstawie art. 260 ust. 2 ustawy z dnia 11 września 2019 r. Prawo zamówień publicznych</w:t>
      </w:r>
      <w:r w:rsidRPr="00137820">
        <w:rPr>
          <w:rFonts w:cstheme="minorHAnsi"/>
        </w:rPr>
        <w:br/>
      </w:r>
      <w:r w:rsidRPr="00137820">
        <w:rPr>
          <w:rStyle w:val="markedcontent"/>
          <w:rFonts w:cstheme="minorHAnsi"/>
        </w:rPr>
        <w:t>(Dz.U. z 202</w:t>
      </w:r>
      <w:r w:rsidR="0006555D">
        <w:rPr>
          <w:rStyle w:val="markedcontent"/>
          <w:rFonts w:cstheme="minorHAnsi"/>
        </w:rPr>
        <w:t>2</w:t>
      </w:r>
      <w:r w:rsidRPr="00137820">
        <w:rPr>
          <w:rStyle w:val="markedcontent"/>
          <w:rFonts w:cstheme="minorHAnsi"/>
        </w:rPr>
        <w:t xml:space="preserve"> r. poz. </w:t>
      </w:r>
      <w:r w:rsidR="0006555D">
        <w:rPr>
          <w:rStyle w:val="markedcontent"/>
          <w:rFonts w:cstheme="minorHAnsi"/>
        </w:rPr>
        <w:t>1710</w:t>
      </w:r>
      <w:r w:rsidR="0074287D">
        <w:rPr>
          <w:rStyle w:val="markedcontent"/>
          <w:rFonts w:cstheme="minorHAnsi"/>
        </w:rPr>
        <w:t xml:space="preserve"> ze zm.</w:t>
      </w:r>
      <w:r w:rsidRPr="00137820">
        <w:rPr>
          <w:rStyle w:val="markedcontent"/>
          <w:rFonts w:cstheme="minorHAnsi"/>
        </w:rPr>
        <w:t>)</w:t>
      </w:r>
      <w:r w:rsidR="00111683">
        <w:rPr>
          <w:rStyle w:val="markedcontent"/>
          <w:rFonts w:cstheme="minorHAnsi"/>
        </w:rPr>
        <w:t xml:space="preserve"> – ustawy PZP,</w:t>
      </w:r>
      <w:r w:rsidRPr="00137820">
        <w:rPr>
          <w:rStyle w:val="markedcontent"/>
          <w:rFonts w:cstheme="minorHAnsi"/>
        </w:rPr>
        <w:t xml:space="preserve"> Zamawiający informuje</w:t>
      </w:r>
      <w:r w:rsidR="0006555D">
        <w:rPr>
          <w:rStyle w:val="markedcontent"/>
          <w:rFonts w:cstheme="minorHAnsi"/>
        </w:rPr>
        <w:t xml:space="preserve"> o unieważnieniu postępowania nr 1.MOSIR.TP.BN.D.2023 pn. </w:t>
      </w:r>
      <w:r w:rsidR="0006555D" w:rsidRPr="0006555D">
        <w:rPr>
          <w:rFonts w:ascii="Calibri" w:hAnsi="Calibri" w:cs="Calibri"/>
          <w:i/>
          <w:iCs/>
          <w:color w:val="000000"/>
        </w:rPr>
        <w:t>Modernizacja boiska piłkarskiego kompleksu Orlik 2012 w Redzie</w:t>
      </w:r>
      <w:r w:rsidR="0006555D" w:rsidRPr="0006555D">
        <w:rPr>
          <w:rFonts w:ascii="Calibri" w:eastAsia="Calibri" w:hAnsi="Calibri" w:cs="Calibri"/>
          <w:i/>
          <w:iCs/>
          <w:color w:val="000000"/>
        </w:rPr>
        <w:t>.</w:t>
      </w:r>
    </w:p>
    <w:p w14:paraId="217EB94D" w14:textId="159792AC" w:rsidR="00CA3465" w:rsidRPr="00911E64" w:rsidRDefault="00CA3465" w:rsidP="00137820">
      <w:pPr>
        <w:spacing w:after="0" w:line="240" w:lineRule="auto"/>
        <w:rPr>
          <w:rStyle w:val="markedcontent"/>
          <w:rFonts w:cstheme="minorHAnsi"/>
          <w:b/>
          <w:bCs/>
        </w:rPr>
      </w:pPr>
    </w:p>
    <w:p w14:paraId="02CB15FB" w14:textId="6F75B8AD" w:rsidR="00CA3465" w:rsidRDefault="00CA3465" w:rsidP="00CA3465">
      <w:pPr>
        <w:spacing w:after="0" w:line="240" w:lineRule="auto"/>
        <w:jc w:val="center"/>
        <w:rPr>
          <w:rStyle w:val="markedcontent"/>
          <w:rFonts w:cstheme="minorHAnsi"/>
        </w:rPr>
      </w:pPr>
      <w:r w:rsidRPr="00911E64">
        <w:rPr>
          <w:rStyle w:val="markedcontent"/>
          <w:rFonts w:cstheme="minorHAnsi"/>
          <w:b/>
          <w:bCs/>
        </w:rPr>
        <w:t>Uzasadnienie prawne:</w:t>
      </w:r>
    </w:p>
    <w:p w14:paraId="123AB35F" w14:textId="17D751C5" w:rsidR="00CA3465" w:rsidRDefault="00CA3465" w:rsidP="00911E64">
      <w:pPr>
        <w:spacing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Zamawiający unieważnia postępowanie na podstawie </w:t>
      </w:r>
      <w:r w:rsidRPr="00911E64">
        <w:rPr>
          <w:rStyle w:val="markedcontent"/>
          <w:rFonts w:cstheme="minorHAnsi"/>
          <w:b/>
          <w:bCs/>
        </w:rPr>
        <w:t xml:space="preserve">art. 255 </w:t>
      </w:r>
      <w:r w:rsidR="00325E14">
        <w:rPr>
          <w:rStyle w:val="markedcontent"/>
          <w:rFonts w:cstheme="minorHAnsi"/>
          <w:b/>
          <w:bCs/>
        </w:rPr>
        <w:t>pkt</w:t>
      </w:r>
      <w:r w:rsidRPr="00911E64">
        <w:rPr>
          <w:rStyle w:val="markedcontent"/>
          <w:rFonts w:cstheme="minorHAnsi"/>
          <w:b/>
          <w:bCs/>
        </w:rPr>
        <w:t xml:space="preserve"> </w:t>
      </w:r>
      <w:r w:rsidR="0006555D">
        <w:rPr>
          <w:rStyle w:val="markedcontent"/>
          <w:rFonts w:cstheme="minorHAnsi"/>
          <w:b/>
          <w:bCs/>
        </w:rPr>
        <w:t>3)</w:t>
      </w:r>
      <w:r>
        <w:rPr>
          <w:rStyle w:val="markedcontent"/>
          <w:rFonts w:cstheme="minorHAnsi"/>
        </w:rPr>
        <w:t xml:space="preserve"> ustawy Prawo zamówień publicznych </w:t>
      </w:r>
      <w:r w:rsidR="00325E14">
        <w:rPr>
          <w:rStyle w:val="markedcontent"/>
          <w:rFonts w:cstheme="minorHAnsi"/>
        </w:rPr>
        <w:t>jeżeli</w:t>
      </w:r>
      <w:r w:rsidR="00911E64">
        <w:rPr>
          <w:rStyle w:val="markedcontent"/>
          <w:rFonts w:cstheme="minorHAnsi"/>
        </w:rPr>
        <w:t xml:space="preserve"> </w:t>
      </w:r>
      <w:r w:rsidR="00BE53C9" w:rsidRPr="00BE53C9">
        <w:rPr>
          <w:rStyle w:val="markedcontent"/>
          <w:rFonts w:cstheme="minorHAnsi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1173ABD3" w14:textId="1D938AAE" w:rsidR="00911E64" w:rsidRDefault="00911E64" w:rsidP="00911E64">
      <w:pPr>
        <w:spacing w:after="0" w:line="240" w:lineRule="auto"/>
        <w:jc w:val="both"/>
        <w:rPr>
          <w:rStyle w:val="markedcontent"/>
          <w:rFonts w:cstheme="minorHAnsi"/>
        </w:rPr>
      </w:pPr>
    </w:p>
    <w:p w14:paraId="403C048F" w14:textId="735E840D" w:rsidR="00911E64" w:rsidRPr="00911E64" w:rsidRDefault="00911E64" w:rsidP="00911E64">
      <w:pPr>
        <w:spacing w:after="0" w:line="240" w:lineRule="auto"/>
        <w:jc w:val="center"/>
        <w:rPr>
          <w:rStyle w:val="markedcontent"/>
          <w:rFonts w:cstheme="minorHAnsi"/>
          <w:b/>
          <w:bCs/>
        </w:rPr>
      </w:pPr>
      <w:r w:rsidRPr="00911E64">
        <w:rPr>
          <w:rStyle w:val="markedcontent"/>
          <w:rFonts w:cstheme="minorHAnsi"/>
          <w:b/>
          <w:bCs/>
        </w:rPr>
        <w:t>Uzasadnienie faktyczne:</w:t>
      </w:r>
    </w:p>
    <w:p w14:paraId="0AC90866" w14:textId="62C89D6B" w:rsidR="00BE53C9" w:rsidRPr="00BE53C9" w:rsidRDefault="00BE53C9" w:rsidP="00111683">
      <w:pPr>
        <w:spacing w:after="0" w:line="240" w:lineRule="auto"/>
        <w:jc w:val="both"/>
        <w:rPr>
          <w:rFonts w:cstheme="minorHAnsi"/>
        </w:rPr>
      </w:pPr>
      <w:r w:rsidRPr="00BE53C9">
        <w:rPr>
          <w:rFonts w:cstheme="minorHAnsi"/>
        </w:rPr>
        <w:t>W postępowaniu do upływu terminu składania ofert został</w:t>
      </w:r>
      <w:r w:rsidR="00111683">
        <w:rPr>
          <w:rFonts w:cstheme="minorHAnsi"/>
        </w:rPr>
        <w:t>a</w:t>
      </w:r>
      <w:r w:rsidRPr="00BE53C9">
        <w:rPr>
          <w:rFonts w:cstheme="minorHAnsi"/>
        </w:rPr>
        <w:t xml:space="preserve"> złożon</w:t>
      </w:r>
      <w:r w:rsidR="00111683">
        <w:rPr>
          <w:rFonts w:cstheme="minorHAnsi"/>
        </w:rPr>
        <w:t>a tylko</w:t>
      </w:r>
      <w:r w:rsidRPr="00BE53C9">
        <w:rPr>
          <w:rFonts w:cstheme="minorHAnsi"/>
        </w:rPr>
        <w:t xml:space="preserve"> </w:t>
      </w:r>
      <w:r w:rsidR="00111683">
        <w:rPr>
          <w:rFonts w:cstheme="minorHAnsi"/>
        </w:rPr>
        <w:t>jedna</w:t>
      </w:r>
      <w:r w:rsidRPr="00BE53C9">
        <w:rPr>
          <w:rFonts w:cstheme="minorHAnsi"/>
        </w:rPr>
        <w:t xml:space="preserve"> ofert</w:t>
      </w:r>
      <w:r w:rsidR="00111683">
        <w:rPr>
          <w:rFonts w:cstheme="minorHAnsi"/>
        </w:rPr>
        <w:t>a</w:t>
      </w:r>
      <w:r w:rsidRPr="00BE53C9">
        <w:rPr>
          <w:rFonts w:cstheme="minorHAnsi"/>
        </w:rPr>
        <w:t>.</w:t>
      </w:r>
    </w:p>
    <w:p w14:paraId="636FAEB5" w14:textId="2794DFB5" w:rsidR="00111683" w:rsidRDefault="00BE53C9" w:rsidP="00111683">
      <w:pPr>
        <w:spacing w:after="0" w:line="240" w:lineRule="auto"/>
        <w:jc w:val="both"/>
        <w:rPr>
          <w:rFonts w:cstheme="minorHAnsi"/>
        </w:rPr>
      </w:pPr>
      <w:r w:rsidRPr="00BE53C9">
        <w:rPr>
          <w:rFonts w:cstheme="minorHAnsi"/>
        </w:rPr>
        <w:t>Zamawiający</w:t>
      </w:r>
      <w:r w:rsidR="00111683">
        <w:rPr>
          <w:rFonts w:cstheme="minorHAnsi"/>
        </w:rPr>
        <w:t xml:space="preserve"> </w:t>
      </w:r>
      <w:r w:rsidR="00111683" w:rsidRPr="00BE53C9">
        <w:rPr>
          <w:rFonts w:cstheme="minorHAnsi"/>
        </w:rPr>
        <w:t>umieścił</w:t>
      </w:r>
      <w:r w:rsidR="00111683">
        <w:rPr>
          <w:rFonts w:cstheme="minorHAnsi"/>
        </w:rPr>
        <w:t xml:space="preserve"> </w:t>
      </w:r>
      <w:r w:rsidR="00111683" w:rsidRPr="00BE53C9">
        <w:rPr>
          <w:rFonts w:cstheme="minorHAnsi"/>
        </w:rPr>
        <w:t>na stronie internetowej prowadzonego postępowania kwotę</w:t>
      </w:r>
      <w:r w:rsidR="00111683">
        <w:rPr>
          <w:rFonts w:cstheme="minorHAnsi"/>
        </w:rPr>
        <w:t xml:space="preserve">, którą zamierza przeznaczyć </w:t>
      </w:r>
      <w:r w:rsidRPr="00BE53C9">
        <w:rPr>
          <w:rFonts w:cstheme="minorHAnsi"/>
        </w:rPr>
        <w:t xml:space="preserve">na sfinansowanie zamówienia </w:t>
      </w:r>
      <w:r w:rsidR="00111683">
        <w:rPr>
          <w:rFonts w:cstheme="minorHAnsi"/>
        </w:rPr>
        <w:t xml:space="preserve">w wysokości </w:t>
      </w:r>
      <w:r w:rsidR="00111683" w:rsidRPr="00111683">
        <w:rPr>
          <w:rFonts w:cstheme="minorHAnsi"/>
          <w:b/>
          <w:bCs/>
        </w:rPr>
        <w:t>450 180,00</w:t>
      </w:r>
      <w:r w:rsidRPr="00111683">
        <w:rPr>
          <w:rFonts w:cstheme="minorHAnsi"/>
          <w:b/>
          <w:bCs/>
        </w:rPr>
        <w:t>zł brutto</w:t>
      </w:r>
      <w:r w:rsidR="00111683" w:rsidRPr="00111683">
        <w:rPr>
          <w:rFonts w:cstheme="minorHAnsi"/>
          <w:b/>
          <w:bCs/>
        </w:rPr>
        <w:t>.</w:t>
      </w:r>
    </w:p>
    <w:p w14:paraId="35DBD70A" w14:textId="77777777" w:rsidR="00111683" w:rsidRDefault="00111683" w:rsidP="0011168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Jedyna złożona o</w:t>
      </w:r>
      <w:r w:rsidR="00BE53C9" w:rsidRPr="00BE53C9">
        <w:rPr>
          <w:rFonts w:cstheme="minorHAnsi"/>
        </w:rPr>
        <w:t>ferta z najniższą ceną tj.</w:t>
      </w:r>
      <w:r>
        <w:rPr>
          <w:rFonts w:cstheme="minorHAnsi"/>
        </w:rPr>
        <w:t xml:space="preserve"> </w:t>
      </w:r>
      <w:r w:rsidRPr="00111683">
        <w:rPr>
          <w:rFonts w:cstheme="minorHAnsi"/>
          <w:b/>
          <w:bCs/>
        </w:rPr>
        <w:t>711 621,42 zł</w:t>
      </w:r>
      <w:r>
        <w:rPr>
          <w:rFonts w:cstheme="minorHAnsi"/>
        </w:rPr>
        <w:t xml:space="preserve"> </w:t>
      </w:r>
      <w:r w:rsidR="00BE53C9" w:rsidRPr="00BE53C9">
        <w:rPr>
          <w:rFonts w:cstheme="minorHAnsi"/>
        </w:rPr>
        <w:t>znacznie przewyższa kwotę jaką Zamawiający zamierza przeznaczyć na sfinansowanie</w:t>
      </w:r>
      <w:r>
        <w:rPr>
          <w:rFonts w:cstheme="minorHAnsi"/>
        </w:rPr>
        <w:t xml:space="preserve"> </w:t>
      </w:r>
      <w:r w:rsidR="00BE53C9" w:rsidRPr="00BE53C9">
        <w:rPr>
          <w:rFonts w:cstheme="minorHAnsi"/>
        </w:rPr>
        <w:t xml:space="preserve">zamówienia. </w:t>
      </w:r>
    </w:p>
    <w:p w14:paraId="44C8C699" w14:textId="743014B5" w:rsidR="00BE53C9" w:rsidRPr="00BE53C9" w:rsidRDefault="00BE53C9" w:rsidP="00111683">
      <w:pPr>
        <w:spacing w:after="0" w:line="240" w:lineRule="auto"/>
        <w:jc w:val="both"/>
        <w:rPr>
          <w:rFonts w:cstheme="minorHAnsi"/>
        </w:rPr>
      </w:pPr>
      <w:r w:rsidRPr="00BE53C9">
        <w:rPr>
          <w:rFonts w:cstheme="minorHAnsi"/>
        </w:rPr>
        <w:t>Zamawiający po przeanalizowaniu swoich możliwości finansowych nie może zwiększyć</w:t>
      </w:r>
      <w:r w:rsidR="00111683">
        <w:rPr>
          <w:rFonts w:cstheme="minorHAnsi"/>
        </w:rPr>
        <w:t xml:space="preserve"> </w:t>
      </w:r>
      <w:r w:rsidRPr="00BE53C9">
        <w:rPr>
          <w:rFonts w:cstheme="minorHAnsi"/>
        </w:rPr>
        <w:t xml:space="preserve">kwoty przeznaczonej na sfinansowanie zamówienia </w:t>
      </w:r>
      <w:r w:rsidR="00111683">
        <w:rPr>
          <w:rFonts w:cstheme="minorHAnsi"/>
        </w:rPr>
        <w:t xml:space="preserve">jedynej </w:t>
      </w:r>
      <w:r w:rsidRPr="00BE53C9">
        <w:rPr>
          <w:rFonts w:cstheme="minorHAnsi"/>
        </w:rPr>
        <w:t>oferty.</w:t>
      </w:r>
    </w:p>
    <w:p w14:paraId="0F41DE04" w14:textId="77777777" w:rsidR="00111683" w:rsidRDefault="00111683" w:rsidP="00111683">
      <w:pPr>
        <w:spacing w:after="0" w:line="240" w:lineRule="auto"/>
        <w:jc w:val="both"/>
        <w:rPr>
          <w:rFonts w:cstheme="minorHAnsi"/>
        </w:rPr>
      </w:pPr>
    </w:p>
    <w:p w14:paraId="3DD0F694" w14:textId="77777777" w:rsidR="00111683" w:rsidRDefault="00BE53C9" w:rsidP="00111683">
      <w:pPr>
        <w:spacing w:after="0" w:line="240" w:lineRule="auto"/>
        <w:jc w:val="both"/>
        <w:rPr>
          <w:rFonts w:cstheme="minorHAnsi"/>
        </w:rPr>
      </w:pPr>
      <w:r w:rsidRPr="00BE53C9">
        <w:rPr>
          <w:rFonts w:cstheme="minorHAnsi"/>
        </w:rPr>
        <w:t>Mając powyższe na względzie uznać należy, iż zachodzi przesłanka unieważnienia postępowania</w:t>
      </w:r>
      <w:r w:rsidR="00111683">
        <w:rPr>
          <w:rFonts w:cstheme="minorHAnsi"/>
        </w:rPr>
        <w:t xml:space="preserve"> </w:t>
      </w:r>
      <w:r w:rsidRPr="00BE53C9">
        <w:rPr>
          <w:rFonts w:cstheme="minorHAnsi"/>
        </w:rPr>
        <w:t>zgodnie z art. 255 pkt 3</w:t>
      </w:r>
      <w:r w:rsidR="00111683">
        <w:rPr>
          <w:rFonts w:cstheme="minorHAnsi"/>
        </w:rPr>
        <w:t>)</w:t>
      </w:r>
      <w:r w:rsidRPr="00BE53C9">
        <w:rPr>
          <w:rFonts w:cstheme="minorHAnsi"/>
        </w:rPr>
        <w:t xml:space="preserve"> ustawy </w:t>
      </w:r>
      <w:proofErr w:type="spellStart"/>
      <w:r w:rsidRPr="00BE53C9">
        <w:rPr>
          <w:rFonts w:cstheme="minorHAnsi"/>
        </w:rPr>
        <w:t>P</w:t>
      </w:r>
      <w:r w:rsidR="00111683">
        <w:rPr>
          <w:rFonts w:cstheme="minorHAnsi"/>
        </w:rPr>
        <w:t>zp</w:t>
      </w:r>
      <w:proofErr w:type="spellEnd"/>
      <w:r w:rsidR="00111683">
        <w:rPr>
          <w:rFonts w:cstheme="minorHAnsi"/>
        </w:rPr>
        <w:t>.</w:t>
      </w:r>
    </w:p>
    <w:p w14:paraId="721B77AA" w14:textId="402065F6" w:rsidR="00BE53C9" w:rsidRDefault="00BE53C9" w:rsidP="00111683">
      <w:pPr>
        <w:spacing w:after="0" w:line="240" w:lineRule="auto"/>
        <w:jc w:val="both"/>
        <w:rPr>
          <w:rFonts w:cstheme="minorHAnsi"/>
        </w:rPr>
      </w:pPr>
      <w:r w:rsidRPr="00BE53C9">
        <w:rPr>
          <w:rFonts w:cstheme="minorHAnsi"/>
        </w:rPr>
        <w:t>Cena</w:t>
      </w:r>
      <w:r w:rsidR="00111683">
        <w:rPr>
          <w:rFonts w:cstheme="minorHAnsi"/>
        </w:rPr>
        <w:t xml:space="preserve"> </w:t>
      </w:r>
      <w:r w:rsidRPr="00BE53C9">
        <w:rPr>
          <w:rFonts w:cstheme="minorHAnsi"/>
        </w:rPr>
        <w:t>najkorzystniejszej oferty przewyższa kwotę, którą zamawiający zamierza przeznaczyć na sfinansowanie</w:t>
      </w:r>
      <w:r w:rsidR="00111683">
        <w:rPr>
          <w:rFonts w:cstheme="minorHAnsi"/>
        </w:rPr>
        <w:t xml:space="preserve"> </w:t>
      </w:r>
      <w:r w:rsidRPr="00BE53C9">
        <w:rPr>
          <w:rFonts w:cstheme="minorHAnsi"/>
        </w:rPr>
        <w:t>zamówienia, a Zamawiający nie może zwiększyć tej kwoty do ceny najkorzystniejszej oferty.</w:t>
      </w:r>
    </w:p>
    <w:p w14:paraId="7A63010A" w14:textId="77777777" w:rsidR="00111683" w:rsidRPr="00BE53C9" w:rsidRDefault="00111683" w:rsidP="00111683">
      <w:pPr>
        <w:spacing w:after="0" w:line="240" w:lineRule="auto"/>
        <w:jc w:val="both"/>
        <w:rPr>
          <w:rFonts w:cstheme="minorHAnsi"/>
        </w:rPr>
      </w:pPr>
    </w:p>
    <w:p w14:paraId="552597C5" w14:textId="01121A1E" w:rsidR="00BE53C9" w:rsidRPr="00BE53C9" w:rsidRDefault="00BE53C9" w:rsidP="00111683">
      <w:pPr>
        <w:spacing w:after="0" w:line="240" w:lineRule="auto"/>
        <w:jc w:val="both"/>
        <w:rPr>
          <w:rFonts w:cstheme="minorHAnsi"/>
        </w:rPr>
      </w:pPr>
      <w:r w:rsidRPr="00BE53C9">
        <w:rPr>
          <w:rFonts w:cstheme="minorHAnsi"/>
        </w:rPr>
        <w:t>Jednocześnie Zamawiający informuje, że zgodnie z art. 262 ustawy, o wszczęciu kolejnego</w:t>
      </w:r>
      <w:r w:rsidR="00111683">
        <w:rPr>
          <w:rFonts w:cstheme="minorHAnsi"/>
        </w:rPr>
        <w:t xml:space="preserve"> </w:t>
      </w:r>
      <w:r w:rsidRPr="00BE53C9">
        <w:rPr>
          <w:rFonts w:cstheme="minorHAnsi"/>
        </w:rPr>
        <w:t>postępowania, które dotyczy tego samego przedmiotu zamówienia lub obejmuje ten sam przedmiot</w:t>
      </w:r>
    </w:p>
    <w:p w14:paraId="1E3C3BD5" w14:textId="16C8258D" w:rsidR="00BE53C9" w:rsidRPr="00BE53C9" w:rsidRDefault="00BE53C9" w:rsidP="00111683">
      <w:pPr>
        <w:spacing w:after="0" w:line="240" w:lineRule="auto"/>
        <w:jc w:val="both"/>
        <w:rPr>
          <w:rFonts w:cstheme="minorHAnsi"/>
        </w:rPr>
      </w:pPr>
      <w:r w:rsidRPr="00BE53C9">
        <w:rPr>
          <w:rFonts w:cstheme="minorHAnsi"/>
        </w:rPr>
        <w:t>zamówienia niezwłocznie zawiadomi wykonawc</w:t>
      </w:r>
      <w:r w:rsidR="00111683">
        <w:rPr>
          <w:rFonts w:cstheme="minorHAnsi"/>
        </w:rPr>
        <w:t>ę</w:t>
      </w:r>
      <w:r w:rsidRPr="00BE53C9">
        <w:rPr>
          <w:rFonts w:cstheme="minorHAnsi"/>
        </w:rPr>
        <w:t>, którzy ubiega</w:t>
      </w:r>
      <w:r w:rsidR="00111683">
        <w:rPr>
          <w:rFonts w:cstheme="minorHAnsi"/>
        </w:rPr>
        <w:t>ł</w:t>
      </w:r>
      <w:r w:rsidRPr="00BE53C9">
        <w:rPr>
          <w:rFonts w:cstheme="minorHAnsi"/>
        </w:rPr>
        <w:t xml:space="preserve"> się o udzielenie zamówienia w tym</w:t>
      </w:r>
    </w:p>
    <w:p w14:paraId="66C1D597" w14:textId="17554627" w:rsidR="004629A8" w:rsidRDefault="00BE53C9" w:rsidP="00111683">
      <w:pPr>
        <w:spacing w:after="0" w:line="240" w:lineRule="auto"/>
        <w:jc w:val="both"/>
        <w:rPr>
          <w:rFonts w:cstheme="minorHAnsi"/>
        </w:rPr>
      </w:pPr>
      <w:r w:rsidRPr="00BE53C9">
        <w:rPr>
          <w:rFonts w:cstheme="minorHAnsi"/>
        </w:rPr>
        <w:t>postępowaniu</w:t>
      </w:r>
      <w:r w:rsidR="00111683">
        <w:rPr>
          <w:rFonts w:cstheme="minorHAnsi"/>
        </w:rPr>
        <w:t>.</w:t>
      </w:r>
    </w:p>
    <w:p w14:paraId="0A46C418" w14:textId="77777777" w:rsidR="00DF1870" w:rsidRDefault="00DF1870" w:rsidP="00111683">
      <w:pPr>
        <w:spacing w:after="0" w:line="240" w:lineRule="auto"/>
        <w:jc w:val="both"/>
        <w:rPr>
          <w:rFonts w:cstheme="minorHAnsi"/>
        </w:rPr>
      </w:pPr>
    </w:p>
    <w:p w14:paraId="4CBF5B1A" w14:textId="77777777" w:rsidR="00DF1870" w:rsidRDefault="00DF1870" w:rsidP="00111683">
      <w:pPr>
        <w:spacing w:after="0" w:line="240" w:lineRule="auto"/>
        <w:jc w:val="both"/>
        <w:rPr>
          <w:rFonts w:cstheme="minorHAnsi"/>
        </w:rPr>
      </w:pPr>
    </w:p>
    <w:p w14:paraId="67E7CBB2" w14:textId="54B3189D" w:rsidR="00DF1870" w:rsidRDefault="00DF1870" w:rsidP="00DF187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Dyrektor MOSiR</w:t>
      </w:r>
      <w:r>
        <w:rPr>
          <w:rFonts w:cstheme="minorHAnsi"/>
        </w:rPr>
        <w:tab/>
      </w:r>
    </w:p>
    <w:p w14:paraId="49BEF489" w14:textId="75C427B5" w:rsidR="00DF1870" w:rsidRPr="00CA3465" w:rsidRDefault="00DF1870" w:rsidP="00DF187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mgr Jerzy </w:t>
      </w:r>
      <w:proofErr w:type="spellStart"/>
      <w:r>
        <w:rPr>
          <w:rFonts w:cstheme="minorHAnsi"/>
        </w:rPr>
        <w:t>Conradi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sectPr w:rsidR="00DF1870" w:rsidRPr="00CA34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9CC4" w14:textId="77777777" w:rsidR="0006555D" w:rsidRDefault="0006555D" w:rsidP="0006555D">
    <w:pPr>
      <w:spacing w:line="360" w:lineRule="auto"/>
      <w:ind w:right="-288"/>
      <w:jc w:val="center"/>
      <w:rPr>
        <w:rFonts w:ascii="Calibri" w:eastAsia="Calibri" w:hAnsi="Calibri" w:cs="Calibri"/>
        <w:color w:val="000000"/>
      </w:rPr>
    </w:pPr>
    <w:r>
      <w:rPr>
        <w:rFonts w:ascii="Calibri" w:hAnsi="Calibri" w:cs="Calibri"/>
        <w:color w:val="000000"/>
      </w:rPr>
      <w:t>Modernizacja boiska piłkarskiego kompleksu Orlik 2012 w Redzie</w:t>
    </w:r>
    <w:r>
      <w:rPr>
        <w:rFonts w:ascii="Calibri" w:eastAsia="Calibri" w:hAnsi="Calibri" w:cs="Calibri"/>
        <w:color w:val="000000"/>
      </w:rPr>
      <w:t>.</w:t>
    </w:r>
  </w:p>
  <w:p w14:paraId="59EC59C3" w14:textId="65624709" w:rsidR="00440E0E" w:rsidRPr="0006555D" w:rsidRDefault="0006555D" w:rsidP="0006555D">
    <w:pPr>
      <w:tabs>
        <w:tab w:val="center" w:pos="4536"/>
        <w:tab w:val="right" w:pos="9072"/>
      </w:tabs>
      <w:spacing w:line="360" w:lineRule="auto"/>
      <w:rPr>
        <w:rFonts w:ascii="Calibri" w:eastAsia="Calibri" w:hAnsi="Calibri"/>
      </w:rPr>
    </w:pPr>
    <w:r>
      <w:rPr>
        <w:rFonts w:ascii="Calibri" w:eastAsia="Calibri" w:hAnsi="Calibri" w:cs="Calibri"/>
      </w:rPr>
      <w:tab/>
      <w:t>Postępowanie nr 1.MOSIR.TP.BN.D.2023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555D"/>
    <w:rsid w:val="000E24CD"/>
    <w:rsid w:val="00101909"/>
    <w:rsid w:val="00111683"/>
    <w:rsid w:val="00127C29"/>
    <w:rsid w:val="00137820"/>
    <w:rsid w:val="001C39D2"/>
    <w:rsid w:val="001F21DA"/>
    <w:rsid w:val="00285478"/>
    <w:rsid w:val="002A10DF"/>
    <w:rsid w:val="00303999"/>
    <w:rsid w:val="00325E14"/>
    <w:rsid w:val="00403A83"/>
    <w:rsid w:val="00423BEA"/>
    <w:rsid w:val="00440E0E"/>
    <w:rsid w:val="004629A8"/>
    <w:rsid w:val="004A2E72"/>
    <w:rsid w:val="004A34C0"/>
    <w:rsid w:val="00536D50"/>
    <w:rsid w:val="0054567C"/>
    <w:rsid w:val="00593547"/>
    <w:rsid w:val="005A56B7"/>
    <w:rsid w:val="005B4FFF"/>
    <w:rsid w:val="005D5C8F"/>
    <w:rsid w:val="0066758F"/>
    <w:rsid w:val="007132E2"/>
    <w:rsid w:val="0074287D"/>
    <w:rsid w:val="00757DD2"/>
    <w:rsid w:val="0080508E"/>
    <w:rsid w:val="00862473"/>
    <w:rsid w:val="008A6C73"/>
    <w:rsid w:val="00907620"/>
    <w:rsid w:val="00911E64"/>
    <w:rsid w:val="00997318"/>
    <w:rsid w:val="009A75AF"/>
    <w:rsid w:val="00A40582"/>
    <w:rsid w:val="00A75811"/>
    <w:rsid w:val="00A85F4C"/>
    <w:rsid w:val="00A92A72"/>
    <w:rsid w:val="00B2693D"/>
    <w:rsid w:val="00B87E51"/>
    <w:rsid w:val="00B95956"/>
    <w:rsid w:val="00BA6EBC"/>
    <w:rsid w:val="00BE53C9"/>
    <w:rsid w:val="00C22043"/>
    <w:rsid w:val="00C23F06"/>
    <w:rsid w:val="00C33E87"/>
    <w:rsid w:val="00C61508"/>
    <w:rsid w:val="00CA0552"/>
    <w:rsid w:val="00CA3465"/>
    <w:rsid w:val="00CE0931"/>
    <w:rsid w:val="00D758A0"/>
    <w:rsid w:val="00D9656A"/>
    <w:rsid w:val="00DC350A"/>
    <w:rsid w:val="00DF1870"/>
    <w:rsid w:val="00E15A51"/>
    <w:rsid w:val="00E20957"/>
    <w:rsid w:val="00E2267E"/>
    <w:rsid w:val="00E60D2C"/>
    <w:rsid w:val="00EB2248"/>
    <w:rsid w:val="00F03262"/>
    <w:rsid w:val="00F62CB9"/>
    <w:rsid w:val="00F763D6"/>
    <w:rsid w:val="00FC2D9F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3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40</cp:revision>
  <cp:lastPrinted>2023-07-04T09:56:00Z</cp:lastPrinted>
  <dcterms:created xsi:type="dcterms:W3CDTF">2021-06-02T09:22:00Z</dcterms:created>
  <dcterms:modified xsi:type="dcterms:W3CDTF">2023-07-04T12:37:00Z</dcterms:modified>
</cp:coreProperties>
</file>