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BE58" w14:textId="3FB966FC" w:rsidR="00FE2539" w:rsidRPr="00E903DD" w:rsidRDefault="00FE2539" w:rsidP="002A69AA">
      <w:pPr>
        <w:spacing w:after="0" w:line="276" w:lineRule="auto"/>
        <w:jc w:val="right"/>
        <w:rPr>
          <w:rFonts w:ascii="Cambria" w:hAnsi="Cambria"/>
          <w:i/>
        </w:rPr>
      </w:pPr>
      <w:r w:rsidRPr="00E903DD">
        <w:rPr>
          <w:rFonts w:ascii="Cambria" w:hAnsi="Cambria"/>
          <w:i/>
        </w:rPr>
        <w:t xml:space="preserve">Załącznik nr </w:t>
      </w:r>
      <w:r w:rsidR="0005204C" w:rsidRPr="00E903DD">
        <w:rPr>
          <w:rFonts w:ascii="Cambria" w:hAnsi="Cambria"/>
          <w:i/>
        </w:rPr>
        <w:t xml:space="preserve">6 </w:t>
      </w:r>
      <w:r w:rsidRPr="00E903DD">
        <w:rPr>
          <w:rFonts w:ascii="Cambria" w:hAnsi="Cambria"/>
          <w:i/>
        </w:rPr>
        <w:t xml:space="preserve"> do SWZ</w:t>
      </w:r>
    </w:p>
    <w:p w14:paraId="11740732" w14:textId="77777777" w:rsidR="00FE2539" w:rsidRPr="00E903DD" w:rsidRDefault="00FE2539" w:rsidP="002A69AA">
      <w:pPr>
        <w:spacing w:after="0" w:line="276" w:lineRule="auto"/>
        <w:rPr>
          <w:rFonts w:ascii="Cambria" w:hAnsi="Cambria"/>
        </w:rPr>
      </w:pPr>
      <w:r w:rsidRPr="00E903DD">
        <w:rPr>
          <w:rFonts w:ascii="Cambria" w:hAnsi="Cambria"/>
        </w:rPr>
        <w:t>Wzór umowy</w:t>
      </w:r>
    </w:p>
    <w:p w14:paraId="2B44B8BF" w14:textId="614589B7" w:rsidR="00FE2539" w:rsidRPr="00E903DD" w:rsidRDefault="00FE2539" w:rsidP="002A69AA">
      <w:pPr>
        <w:spacing w:after="0" w:line="276" w:lineRule="auto"/>
        <w:jc w:val="center"/>
        <w:rPr>
          <w:rFonts w:ascii="Cambria" w:hAnsi="Cambria"/>
        </w:rPr>
      </w:pPr>
      <w:r w:rsidRPr="00E903DD">
        <w:rPr>
          <w:rFonts w:ascii="Cambria" w:hAnsi="Cambria"/>
        </w:rPr>
        <w:t>UMOWA Nr ......./</w:t>
      </w:r>
      <w:r w:rsidR="00B4385C" w:rsidRPr="00E903DD">
        <w:rPr>
          <w:rFonts w:ascii="Cambria" w:hAnsi="Cambria"/>
        </w:rPr>
        <w:t>80</w:t>
      </w:r>
      <w:r w:rsidRPr="00E903DD">
        <w:rPr>
          <w:rFonts w:ascii="Cambria" w:hAnsi="Cambria"/>
        </w:rPr>
        <w:t>/202</w:t>
      </w:r>
      <w:r w:rsidR="00B4385C" w:rsidRPr="00E903DD">
        <w:rPr>
          <w:rFonts w:ascii="Cambria" w:hAnsi="Cambria"/>
        </w:rPr>
        <w:t>5</w:t>
      </w:r>
    </w:p>
    <w:p w14:paraId="067037FB" w14:textId="77777777" w:rsidR="00FE2539" w:rsidRPr="00E903DD" w:rsidRDefault="00FE2539" w:rsidP="002A69AA">
      <w:pPr>
        <w:spacing w:after="0" w:line="276" w:lineRule="auto"/>
        <w:rPr>
          <w:rFonts w:ascii="Cambria" w:hAnsi="Cambria"/>
        </w:rPr>
      </w:pPr>
    </w:p>
    <w:p w14:paraId="6190C042" w14:textId="77777777" w:rsidR="00FE2539" w:rsidRPr="00E903DD" w:rsidRDefault="00FE2539" w:rsidP="002A69AA">
      <w:pPr>
        <w:autoSpaceDE w:val="0"/>
        <w:spacing w:after="0" w:line="276" w:lineRule="auto"/>
        <w:jc w:val="both"/>
        <w:rPr>
          <w:rFonts w:ascii="Cambria" w:hAnsi="Cambria"/>
        </w:rPr>
      </w:pPr>
    </w:p>
    <w:p w14:paraId="1F3CE239" w14:textId="77777777" w:rsidR="00B4385C" w:rsidRPr="00E903DD" w:rsidRDefault="00B4385C" w:rsidP="002A69AA">
      <w:pPr>
        <w:widowControl w:val="0"/>
        <w:suppressAutoHyphens/>
        <w:autoSpaceDN w:val="0"/>
        <w:spacing w:after="0" w:line="276" w:lineRule="auto"/>
        <w:jc w:val="both"/>
        <w:rPr>
          <w:rFonts w:ascii="Cambria" w:hAnsi="Cambria" w:cs="Calibri"/>
        </w:rPr>
      </w:pPr>
      <w:r w:rsidRPr="00E903DD">
        <w:rPr>
          <w:rFonts w:ascii="Cambria" w:hAnsi="Cambria" w:cs="Calibri"/>
        </w:rPr>
        <w:t>Zawarta w dniu ………….. roku pomiędzy:</w:t>
      </w:r>
    </w:p>
    <w:p w14:paraId="7DBF5BC7" w14:textId="23D97611" w:rsidR="00B4385C" w:rsidRPr="00E903DD" w:rsidRDefault="00B4385C" w:rsidP="002A69AA">
      <w:pPr>
        <w:suppressAutoHyphens/>
        <w:autoSpaceDN w:val="0"/>
        <w:spacing w:after="0" w:line="276" w:lineRule="auto"/>
        <w:jc w:val="both"/>
        <w:rPr>
          <w:rFonts w:ascii="Cambria" w:hAnsi="Cambria"/>
        </w:rPr>
      </w:pPr>
      <w:r w:rsidRPr="00E903DD">
        <w:rPr>
          <w:rFonts w:ascii="Cambria" w:hAnsi="Cambria"/>
          <w:b/>
        </w:rPr>
        <w:t xml:space="preserve">Świętokrzyskim Centrum Onkologii Samodzielnym Publicznym Zakładem Opieki Zdrowotnej w Kielcach </w:t>
      </w:r>
      <w:r w:rsidRPr="00E903DD">
        <w:rPr>
          <w:rFonts w:ascii="Cambria" w:hAnsi="Cambria"/>
        </w:rPr>
        <w:t xml:space="preserve">z siedzibą w Kielcach, ul. Artwińskiego 3 (nr kodu: 25-734), REGON: </w:t>
      </w:r>
      <w:r w:rsidRPr="00E903DD">
        <w:rPr>
          <w:rFonts w:ascii="Cambria" w:hAnsi="Cambria"/>
          <w:b/>
        </w:rPr>
        <w:t>001263233</w:t>
      </w:r>
      <w:r w:rsidRPr="00E903DD">
        <w:rPr>
          <w:rFonts w:ascii="Cambria" w:hAnsi="Cambria"/>
        </w:rPr>
        <w:t xml:space="preserve">, NIP: </w:t>
      </w:r>
      <w:r w:rsidRPr="00E903DD">
        <w:rPr>
          <w:rFonts w:ascii="Cambria" w:hAnsi="Cambria"/>
          <w:b/>
        </w:rPr>
        <w:t>959-12-94-907</w:t>
      </w:r>
      <w:r w:rsidRPr="00E903DD">
        <w:rPr>
          <w:rFonts w:ascii="Cambria" w:hAnsi="Cambria"/>
        </w:rPr>
        <w:t>, zarejestrowanym w Krajowym Rejestrze Sądowym – w rejestrze stowarzyszeń, innych organizacji społecznych</w:t>
      </w:r>
      <w:r w:rsidR="007F74B0" w:rsidRPr="00E903DD">
        <w:rPr>
          <w:rFonts w:ascii="Cambria" w:hAnsi="Cambria"/>
        </w:rPr>
        <w:t xml:space="preserve"> </w:t>
      </w:r>
      <w:r w:rsidRPr="00E903DD">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E903DD">
        <w:rPr>
          <w:rFonts w:ascii="Cambria" w:hAnsi="Cambria"/>
          <w:b/>
        </w:rPr>
        <w:t>„Zamawiającym”</w:t>
      </w:r>
      <w:r w:rsidRPr="00E903DD">
        <w:rPr>
          <w:rFonts w:ascii="Cambria" w:hAnsi="Cambria"/>
          <w:bCs/>
        </w:rPr>
        <w:t>,</w:t>
      </w:r>
      <w:r w:rsidRPr="00E903DD">
        <w:rPr>
          <w:rFonts w:ascii="Cambria" w:hAnsi="Cambria"/>
        </w:rPr>
        <w:t xml:space="preserve"> w imieniu którego działa:</w:t>
      </w:r>
    </w:p>
    <w:p w14:paraId="3130CE8A" w14:textId="77777777" w:rsidR="00B4385C" w:rsidRPr="00E903DD" w:rsidRDefault="00B4385C" w:rsidP="002A69AA">
      <w:pPr>
        <w:numPr>
          <w:ilvl w:val="0"/>
          <w:numId w:val="46"/>
        </w:numPr>
        <w:suppressAutoHyphens/>
        <w:autoSpaceDE w:val="0"/>
        <w:autoSpaceDN w:val="0"/>
        <w:spacing w:after="0" w:line="276" w:lineRule="auto"/>
        <w:contextualSpacing/>
        <w:rPr>
          <w:rFonts w:ascii="Cambria" w:eastAsia="Calibri" w:hAnsi="Cambria"/>
          <w:lang w:eastAsia="en-US"/>
        </w:rPr>
      </w:pPr>
      <w:r w:rsidRPr="00E903DD">
        <w:rPr>
          <w:rFonts w:ascii="Cambria" w:eastAsia="Calibri" w:hAnsi="Cambria"/>
          <w:lang w:eastAsia="en-US"/>
        </w:rPr>
        <w:t>Krzysztof Falana – Z-ca Dyrektora ds. Prawno-Inwestycyjnych,</w:t>
      </w:r>
    </w:p>
    <w:p w14:paraId="387057AE" w14:textId="77777777" w:rsidR="00B4385C" w:rsidRPr="00E903DD" w:rsidRDefault="00B4385C" w:rsidP="002A69AA">
      <w:pPr>
        <w:numPr>
          <w:ilvl w:val="0"/>
          <w:numId w:val="46"/>
        </w:numPr>
        <w:suppressAutoHyphens/>
        <w:autoSpaceDE w:val="0"/>
        <w:autoSpaceDN w:val="0"/>
        <w:spacing w:after="0" w:line="276" w:lineRule="auto"/>
        <w:contextualSpacing/>
        <w:rPr>
          <w:rFonts w:ascii="Cambria" w:eastAsia="Calibri" w:hAnsi="Cambria"/>
          <w:lang w:eastAsia="en-US"/>
        </w:rPr>
      </w:pPr>
      <w:r w:rsidRPr="00E903DD">
        <w:rPr>
          <w:rFonts w:ascii="Cambria" w:eastAsia="Calibri" w:hAnsi="Cambria"/>
          <w:lang w:eastAsia="en-US"/>
        </w:rPr>
        <w:t>Wioletta Krupa – Główna Księgowa,</w:t>
      </w:r>
    </w:p>
    <w:p w14:paraId="5A2D8464" w14:textId="77777777" w:rsidR="00B4385C" w:rsidRPr="00E903DD" w:rsidRDefault="00B4385C" w:rsidP="002A69AA">
      <w:pPr>
        <w:autoSpaceDE w:val="0"/>
        <w:spacing w:after="0" w:line="276" w:lineRule="auto"/>
        <w:jc w:val="both"/>
        <w:rPr>
          <w:rFonts w:ascii="Cambria" w:hAnsi="Cambria"/>
        </w:rPr>
      </w:pPr>
    </w:p>
    <w:p w14:paraId="739B22DB" w14:textId="4ADEA35A" w:rsidR="00FE2539" w:rsidRPr="00E903DD" w:rsidRDefault="00FE2539" w:rsidP="002A69AA">
      <w:pPr>
        <w:autoSpaceDE w:val="0"/>
        <w:spacing w:after="0" w:line="276" w:lineRule="auto"/>
        <w:jc w:val="both"/>
        <w:rPr>
          <w:rFonts w:ascii="Cambria" w:hAnsi="Cambria"/>
        </w:rPr>
      </w:pPr>
      <w:r w:rsidRPr="00E903DD">
        <w:rPr>
          <w:rFonts w:ascii="Cambria" w:hAnsi="Cambria"/>
        </w:rPr>
        <w:t>a</w:t>
      </w:r>
    </w:p>
    <w:p w14:paraId="21951A14" w14:textId="77777777" w:rsidR="00FE2539" w:rsidRPr="00E903DD" w:rsidRDefault="00FE2539" w:rsidP="002A69AA">
      <w:pPr>
        <w:autoSpaceDE w:val="0"/>
        <w:spacing w:after="0" w:line="276" w:lineRule="auto"/>
        <w:jc w:val="both"/>
        <w:rPr>
          <w:rFonts w:ascii="Cambria" w:hAnsi="Cambria"/>
        </w:rPr>
      </w:pPr>
      <w:r w:rsidRPr="00E903DD">
        <w:rPr>
          <w:rFonts w:ascii="Cambria" w:hAnsi="Cambria"/>
        </w:rPr>
        <w:t xml:space="preserve">……………………………………………………………………………………………………………… </w:t>
      </w:r>
    </w:p>
    <w:p w14:paraId="7016481B" w14:textId="77777777" w:rsidR="00FE2539" w:rsidRPr="00E903DD" w:rsidRDefault="00FE2539" w:rsidP="002A69AA">
      <w:pPr>
        <w:autoSpaceDE w:val="0"/>
        <w:spacing w:after="0" w:line="276" w:lineRule="auto"/>
        <w:jc w:val="both"/>
        <w:rPr>
          <w:rFonts w:ascii="Cambria" w:hAnsi="Cambria"/>
        </w:rPr>
      </w:pPr>
      <w:r w:rsidRPr="00E903DD">
        <w:rPr>
          <w:rFonts w:ascii="Cambria" w:hAnsi="Cambria"/>
        </w:rPr>
        <w:t xml:space="preserve">REGON: ………………….. NIP: ………………….. zwanym w treści umowy </w:t>
      </w:r>
      <w:r w:rsidRPr="00E903DD">
        <w:rPr>
          <w:rFonts w:ascii="Cambria" w:hAnsi="Cambria"/>
          <w:b/>
        </w:rPr>
        <w:t>„Wykonawcą”</w:t>
      </w:r>
      <w:r w:rsidRPr="00E903DD">
        <w:rPr>
          <w:rFonts w:ascii="Cambria" w:hAnsi="Cambria"/>
        </w:rPr>
        <w:t>, w imieniu którego działa:</w:t>
      </w:r>
    </w:p>
    <w:p w14:paraId="21D921A8" w14:textId="77777777" w:rsidR="00FE2539" w:rsidRPr="00E903DD" w:rsidRDefault="00FE2539" w:rsidP="002A69AA">
      <w:pPr>
        <w:autoSpaceDE w:val="0"/>
        <w:spacing w:after="0" w:line="276" w:lineRule="auto"/>
        <w:jc w:val="both"/>
        <w:rPr>
          <w:rFonts w:ascii="Cambria" w:hAnsi="Cambria"/>
        </w:rPr>
      </w:pPr>
      <w:r w:rsidRPr="00E903DD">
        <w:rPr>
          <w:rFonts w:ascii="Cambria" w:hAnsi="Cambria"/>
        </w:rPr>
        <w:t>1.</w:t>
      </w:r>
      <w:r w:rsidRPr="00E903DD">
        <w:rPr>
          <w:rFonts w:ascii="Cambria" w:hAnsi="Cambria"/>
        </w:rPr>
        <w:tab/>
        <w:t>……………………………………………………………………………………………..…</w:t>
      </w:r>
    </w:p>
    <w:p w14:paraId="21ECE899" w14:textId="77777777" w:rsidR="00FE2539" w:rsidRPr="00E903DD" w:rsidRDefault="00FE2539" w:rsidP="002A69AA">
      <w:pPr>
        <w:autoSpaceDE w:val="0"/>
        <w:spacing w:after="0" w:line="276" w:lineRule="auto"/>
        <w:jc w:val="both"/>
        <w:rPr>
          <w:rFonts w:ascii="Cambria" w:hAnsi="Cambria"/>
        </w:rPr>
      </w:pPr>
      <w:r w:rsidRPr="00E903DD">
        <w:rPr>
          <w:rFonts w:ascii="Cambria" w:hAnsi="Cambria"/>
        </w:rPr>
        <w:t>2.</w:t>
      </w:r>
      <w:r w:rsidRPr="00E903DD">
        <w:rPr>
          <w:rFonts w:ascii="Cambria" w:hAnsi="Cambria"/>
        </w:rPr>
        <w:tab/>
        <w:t>…………………………………………………………………………………………..……</w:t>
      </w:r>
    </w:p>
    <w:p w14:paraId="18A402C3" w14:textId="77777777" w:rsidR="00FE2539" w:rsidRPr="00E903DD" w:rsidRDefault="00FE2539" w:rsidP="002A69AA">
      <w:pPr>
        <w:tabs>
          <w:tab w:val="left" w:pos="4307"/>
        </w:tabs>
        <w:autoSpaceDE w:val="0"/>
        <w:spacing w:after="0" w:line="276" w:lineRule="auto"/>
        <w:rPr>
          <w:rFonts w:ascii="Cambria" w:hAnsi="Cambria"/>
        </w:rPr>
      </w:pPr>
      <w:r w:rsidRPr="00E903DD">
        <w:rPr>
          <w:rFonts w:ascii="Cambria" w:hAnsi="Cambria"/>
        </w:rPr>
        <w:tab/>
      </w:r>
    </w:p>
    <w:p w14:paraId="670AA9C3" w14:textId="77777777" w:rsidR="00FE2539" w:rsidRPr="00E903DD" w:rsidRDefault="00FE2539" w:rsidP="002A69AA">
      <w:pPr>
        <w:autoSpaceDE w:val="0"/>
        <w:spacing w:after="0" w:line="276" w:lineRule="auto"/>
        <w:contextualSpacing/>
        <w:jc w:val="both"/>
        <w:rPr>
          <w:rFonts w:ascii="Cambria" w:hAnsi="Cambria" w:cs="Calibri"/>
        </w:rPr>
      </w:pPr>
      <w:r w:rsidRPr="00E903DD">
        <w:rPr>
          <w:rFonts w:ascii="Cambria" w:hAnsi="Cambria" w:cs="Calibri"/>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1F1F7D27" w14:textId="77777777" w:rsidR="00FE2539" w:rsidRPr="00E903DD" w:rsidRDefault="00FE2539" w:rsidP="002A69AA">
      <w:pPr>
        <w:autoSpaceDE w:val="0"/>
        <w:spacing w:after="0" w:line="276" w:lineRule="auto"/>
        <w:jc w:val="both"/>
        <w:rPr>
          <w:rFonts w:ascii="Cambria" w:hAnsi="Cambria"/>
        </w:rPr>
      </w:pPr>
    </w:p>
    <w:p w14:paraId="7B1C3EB9" w14:textId="264FB696" w:rsidR="0001718C" w:rsidRPr="00E903DD" w:rsidRDefault="00FE2539" w:rsidP="002A69AA">
      <w:pPr>
        <w:autoSpaceDE w:val="0"/>
        <w:spacing w:after="0" w:line="276" w:lineRule="auto"/>
        <w:jc w:val="both"/>
        <w:rPr>
          <w:rFonts w:ascii="Cambria" w:hAnsi="Cambria"/>
        </w:rPr>
      </w:pPr>
      <w:r w:rsidRPr="00E903DD">
        <w:rPr>
          <w:rFonts w:ascii="Cambria" w:hAnsi="Cambria"/>
        </w:rPr>
        <w:t>Strony zawarły umowę następującej treści:</w:t>
      </w:r>
    </w:p>
    <w:p w14:paraId="3773EC9B"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1</w:t>
      </w:r>
    </w:p>
    <w:p w14:paraId="7548BEFC"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Przedmiot Umowy</w:t>
      </w:r>
    </w:p>
    <w:p w14:paraId="4FA0C4FB" w14:textId="77777777" w:rsidR="00C23169" w:rsidRPr="00E903DD" w:rsidRDefault="00C23169" w:rsidP="002A69AA">
      <w:pPr>
        <w:pStyle w:val="Teksttreci30"/>
        <w:numPr>
          <w:ilvl w:val="0"/>
          <w:numId w:val="2"/>
        </w:numPr>
        <w:spacing w:before="0" w:line="276" w:lineRule="auto"/>
        <w:jc w:val="both"/>
        <w:rPr>
          <w:rFonts w:ascii="Cambria" w:eastAsia="Tahoma" w:hAnsi="Cambria"/>
          <w:sz w:val="20"/>
          <w:szCs w:val="20"/>
        </w:rPr>
      </w:pPr>
      <w:r w:rsidRPr="00E903DD">
        <w:rPr>
          <w:rFonts w:ascii="Cambria" w:hAnsi="Cambria"/>
          <w:sz w:val="20"/>
          <w:szCs w:val="20"/>
        </w:rPr>
        <w:t>Przedmiotem umowy są dostawy dla Zamawiającego –</w:t>
      </w:r>
      <w:r w:rsidRPr="00E903DD">
        <w:rPr>
          <w:rFonts w:ascii="Cambria" w:hAnsi="Cambria"/>
          <w:b/>
          <w:sz w:val="20"/>
          <w:szCs w:val="20"/>
        </w:rPr>
        <w:t xml:space="preserve"> </w:t>
      </w:r>
      <w:r w:rsidRPr="00E903DD">
        <w:rPr>
          <w:rFonts w:ascii="Cambria" w:eastAsia="Tahoma" w:hAnsi="Cambria"/>
          <w:sz w:val="20"/>
          <w:szCs w:val="20"/>
        </w:rPr>
        <w:t xml:space="preserve">……………………………….…….. </w:t>
      </w:r>
      <w:r w:rsidRPr="00E903DD">
        <w:rPr>
          <w:rFonts w:ascii="Cambria" w:hAnsi="Cambria"/>
          <w:sz w:val="20"/>
          <w:szCs w:val="20"/>
        </w:rPr>
        <w:t>w asortymencie, ilościach i cenach określonych w załączniku nr 1 do umowy stanowiącym jej integralną część.</w:t>
      </w:r>
    </w:p>
    <w:p w14:paraId="65B1BAFB" w14:textId="264A2027" w:rsidR="00C23169" w:rsidRPr="00E903DD" w:rsidRDefault="00C23169" w:rsidP="002A69AA">
      <w:pPr>
        <w:pStyle w:val="Teksttreci30"/>
        <w:numPr>
          <w:ilvl w:val="0"/>
          <w:numId w:val="2"/>
        </w:numPr>
        <w:spacing w:before="0" w:line="276" w:lineRule="auto"/>
        <w:jc w:val="both"/>
        <w:rPr>
          <w:rFonts w:ascii="Cambria" w:hAnsi="Cambria" w:cstheme="minorHAnsi"/>
          <w:sz w:val="20"/>
          <w:szCs w:val="20"/>
        </w:rPr>
      </w:pPr>
      <w:r w:rsidRPr="00E903DD">
        <w:rPr>
          <w:rFonts w:ascii="Cambria" w:hAnsi="Cambria" w:cstheme="minorHAnsi"/>
          <w:sz w:val="20"/>
          <w:szCs w:val="20"/>
        </w:rPr>
        <w:t xml:space="preserve">W ramach Umowy i w całym okresie jej realizacji Zamawiający, poza zakresem wskazanym w ust. 1 (zamówienie podstawowe), może skorzystać z prawa opcji na zasadach określonych w niniejszej umowie. Opcją (maksymalnym zakresem umowy) jest dostawa asortymentu, o którym mowa w załączniku nr 1 do umowy w ilościach powiększonych o 50%. </w:t>
      </w:r>
    </w:p>
    <w:p w14:paraId="6E5F1B4D" w14:textId="77777777" w:rsidR="00C23169" w:rsidRPr="00E903DD" w:rsidRDefault="00C23169" w:rsidP="002A69AA">
      <w:pPr>
        <w:pStyle w:val="Teksttreci30"/>
        <w:numPr>
          <w:ilvl w:val="0"/>
          <w:numId w:val="2"/>
        </w:numPr>
        <w:spacing w:before="0" w:line="276" w:lineRule="auto"/>
        <w:jc w:val="both"/>
        <w:rPr>
          <w:rFonts w:ascii="Cambria" w:hAnsi="Cambria" w:cstheme="minorHAnsi"/>
          <w:sz w:val="20"/>
          <w:szCs w:val="20"/>
        </w:rPr>
      </w:pPr>
      <w:r w:rsidRPr="00E903DD">
        <w:rPr>
          <w:rFonts w:ascii="Cambria" w:hAnsi="Cambria" w:cstheme="minorHAnsi"/>
          <w:sz w:val="20"/>
          <w:szCs w:val="20"/>
        </w:rPr>
        <w:t>Zamawiający zastrzega sobie prawo do zakupu pozycji asortymentowych w ilościach mniejszych niż określone w zał. nr 1 do umowy. Zamawiający gwarantuje zakup ilości nie mniejszej niż 50% każdej pozycji asortymentowej wymienionej w załączniku nr 1 do umowy (zamówienie minimalne, gwarantowane).</w:t>
      </w:r>
    </w:p>
    <w:p w14:paraId="51A75D4C" w14:textId="77777777" w:rsidR="00C23169" w:rsidRPr="00E903DD" w:rsidRDefault="00C23169" w:rsidP="002A69AA">
      <w:pPr>
        <w:pStyle w:val="Teksttreci30"/>
        <w:numPr>
          <w:ilvl w:val="0"/>
          <w:numId w:val="2"/>
        </w:numPr>
        <w:spacing w:before="0" w:line="276" w:lineRule="auto"/>
        <w:jc w:val="both"/>
        <w:rPr>
          <w:rFonts w:ascii="Cambria" w:hAnsi="Cambria"/>
          <w:sz w:val="20"/>
          <w:szCs w:val="20"/>
        </w:rPr>
      </w:pPr>
      <w:r w:rsidRPr="00E903DD">
        <w:rPr>
          <w:rFonts w:ascii="Cambria" w:hAnsi="Cambria"/>
          <w:sz w:val="20"/>
          <w:szCs w:val="20"/>
        </w:rPr>
        <w:t xml:space="preserve">Umowa zostaje zawarta na okres </w:t>
      </w:r>
      <w:r w:rsidRPr="00E903DD">
        <w:rPr>
          <w:rFonts w:ascii="Cambria" w:hAnsi="Cambria"/>
          <w:b/>
          <w:sz w:val="20"/>
          <w:szCs w:val="20"/>
        </w:rPr>
        <w:t>…………………………</w:t>
      </w:r>
      <w:r w:rsidRPr="00E903DD">
        <w:rPr>
          <w:rFonts w:ascii="Cambria" w:hAnsi="Cambria"/>
          <w:sz w:val="20"/>
          <w:szCs w:val="20"/>
        </w:rPr>
        <w:t xml:space="preserve"> tj. </w:t>
      </w:r>
      <w:r w:rsidRPr="00E903DD">
        <w:rPr>
          <w:rFonts w:ascii="Cambria" w:hAnsi="Cambria"/>
          <w:b/>
          <w:sz w:val="20"/>
          <w:szCs w:val="20"/>
        </w:rPr>
        <w:t>od</w:t>
      </w:r>
      <w:r w:rsidRPr="00E903DD">
        <w:rPr>
          <w:rFonts w:ascii="Cambria" w:hAnsi="Cambria"/>
          <w:sz w:val="20"/>
          <w:szCs w:val="20"/>
        </w:rPr>
        <w:t xml:space="preserve"> </w:t>
      </w:r>
      <w:r w:rsidRPr="00E903DD">
        <w:rPr>
          <w:rFonts w:ascii="Cambria" w:hAnsi="Cambria"/>
          <w:b/>
          <w:sz w:val="20"/>
          <w:szCs w:val="20"/>
        </w:rPr>
        <w:t>dnia ……………….…. r. do dnia ……….…………… r</w:t>
      </w:r>
      <w:r w:rsidRPr="00E903DD">
        <w:rPr>
          <w:rFonts w:ascii="Cambria" w:hAnsi="Cambria"/>
          <w:sz w:val="20"/>
          <w:szCs w:val="20"/>
        </w:rPr>
        <w:t>.</w:t>
      </w:r>
    </w:p>
    <w:p w14:paraId="1CB2FE0F" w14:textId="77777777" w:rsidR="00C23169" w:rsidRPr="00E903DD" w:rsidRDefault="00C23169" w:rsidP="002A69AA">
      <w:pPr>
        <w:pStyle w:val="Teksttreci30"/>
        <w:numPr>
          <w:ilvl w:val="0"/>
          <w:numId w:val="2"/>
        </w:numPr>
        <w:spacing w:before="0" w:line="276" w:lineRule="auto"/>
        <w:jc w:val="both"/>
        <w:rPr>
          <w:rFonts w:ascii="Cambria" w:hAnsi="Cambria"/>
          <w:sz w:val="20"/>
          <w:szCs w:val="20"/>
        </w:rPr>
      </w:pPr>
      <w:r w:rsidRPr="00E903DD">
        <w:rPr>
          <w:rFonts w:ascii="Cambria" w:hAnsi="Cambria"/>
          <w:sz w:val="20"/>
          <w:szCs w:val="20"/>
        </w:rPr>
        <w:t>Specyfikacja Warunków Zamówienia wraz z załącznikami oraz oferta Wykonawcy stanowi integralną część niniejszej umowy.</w:t>
      </w:r>
    </w:p>
    <w:p w14:paraId="4DB97F1C"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2</w:t>
      </w:r>
    </w:p>
    <w:p w14:paraId="604E2C63"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Dostawy</w:t>
      </w:r>
    </w:p>
    <w:p w14:paraId="3209BC4A" w14:textId="77777777" w:rsidR="0001718C" w:rsidRPr="00E903DD" w:rsidRDefault="0001718C" w:rsidP="002A69AA">
      <w:pPr>
        <w:numPr>
          <w:ilvl w:val="0"/>
          <w:numId w:val="21"/>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zobowiązuje się do dostarczania asortymentu, o którym mowa w § 1 począwszy od dnia zawarcia umowy:</w:t>
      </w:r>
    </w:p>
    <w:p w14:paraId="3A89330F" w14:textId="77777777" w:rsidR="0001718C" w:rsidRPr="00E903DD" w:rsidRDefault="0001718C" w:rsidP="002A69AA">
      <w:pPr>
        <w:numPr>
          <w:ilvl w:val="1"/>
          <w:numId w:val="22"/>
        </w:numPr>
        <w:suppressAutoHyphens/>
        <w:autoSpaceDN w:val="0"/>
        <w:spacing w:after="0" w:line="276" w:lineRule="auto"/>
        <w:ind w:left="709"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w ilościach każdorazowo ustalonych przez Zamawiającego,</w:t>
      </w:r>
    </w:p>
    <w:p w14:paraId="3C788790" w14:textId="77777777" w:rsidR="0001718C" w:rsidRPr="00E903DD" w:rsidRDefault="0001718C" w:rsidP="002A69AA">
      <w:pPr>
        <w:numPr>
          <w:ilvl w:val="1"/>
          <w:numId w:val="4"/>
        </w:numPr>
        <w:suppressAutoHyphens/>
        <w:autoSpaceDN w:val="0"/>
        <w:spacing w:after="0" w:line="276" w:lineRule="auto"/>
        <w:ind w:left="709"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na koszt i ryzyko Wykonawcy,</w:t>
      </w:r>
    </w:p>
    <w:p w14:paraId="76F5733B" w14:textId="77777777" w:rsidR="0001718C" w:rsidRPr="00E903DD" w:rsidRDefault="0001718C" w:rsidP="002A69AA">
      <w:pPr>
        <w:numPr>
          <w:ilvl w:val="1"/>
          <w:numId w:val="4"/>
        </w:numPr>
        <w:suppressAutoHyphens/>
        <w:autoSpaceDN w:val="0"/>
        <w:spacing w:after="0" w:line="276" w:lineRule="auto"/>
        <w:ind w:left="709"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w asortymencie i cenach określonych w załączniku nr 1 do umowy,</w:t>
      </w:r>
    </w:p>
    <w:p w14:paraId="4152890F" w14:textId="77777777" w:rsidR="0001718C" w:rsidRPr="00E903DD" w:rsidRDefault="0001718C" w:rsidP="002A69AA">
      <w:pPr>
        <w:numPr>
          <w:ilvl w:val="1"/>
          <w:numId w:val="4"/>
        </w:numPr>
        <w:suppressAutoHyphens/>
        <w:autoSpaceDN w:val="0"/>
        <w:spacing w:after="0" w:line="276" w:lineRule="auto"/>
        <w:ind w:left="709"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transportem Wykonawcy do Zamawiającego w dni robocze tj. od poniedziałku do czwartku w godz. od 7:00 do 14:00, w piątki do godz. 12:30.</w:t>
      </w:r>
    </w:p>
    <w:p w14:paraId="1660CA36" w14:textId="04CAD512" w:rsidR="0001718C" w:rsidRPr="00E903DD" w:rsidRDefault="0001718C" w:rsidP="002A69AA">
      <w:pPr>
        <w:numPr>
          <w:ilvl w:val="0"/>
          <w:numId w:val="3"/>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lastRenderedPageBreak/>
        <w:t xml:space="preserve">Wykonawca zobowiązuje się do rozładowania każdej partii towaru przez własnych pracowników, a gdy Wykonawca korzysta z usług firm przewozowych, przez pracownika tej firmy z samochodu do Magazynu </w:t>
      </w:r>
      <w:r w:rsidR="00A2742C" w:rsidRPr="00E903DD">
        <w:rPr>
          <w:rFonts w:ascii="Cambria" w:eastAsia="Calibri" w:hAnsi="Cambria" w:cs="Calibri"/>
          <w:lang w:eastAsia="en-US"/>
        </w:rPr>
        <w:t>Apteki Szpitalnej</w:t>
      </w:r>
      <w:r w:rsidRPr="00E903DD">
        <w:rPr>
          <w:rFonts w:ascii="Cambria" w:eastAsia="Calibri" w:hAnsi="Cambria" w:cs="Calibri"/>
          <w:lang w:eastAsia="en-US"/>
        </w:rPr>
        <w:t xml:space="preserve"> ŚCO. </w:t>
      </w:r>
    </w:p>
    <w:p w14:paraId="1A3A3137" w14:textId="456F670D" w:rsidR="0001718C" w:rsidRPr="00E903DD" w:rsidRDefault="0001718C" w:rsidP="002A69AA">
      <w:pPr>
        <w:numPr>
          <w:ilvl w:val="0"/>
          <w:numId w:val="3"/>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Zgłoszone zamówienia Wykonawca zrealizuje w terminie do </w:t>
      </w:r>
      <w:r w:rsidR="000B2302" w:rsidRPr="00E903DD">
        <w:rPr>
          <w:rFonts w:ascii="Cambria" w:eastAsia="Calibri" w:hAnsi="Cambria" w:cs="Calibri"/>
          <w:lang w:eastAsia="en-US"/>
        </w:rPr>
        <w:t>2</w:t>
      </w:r>
      <w:r w:rsidRPr="00E903DD">
        <w:rPr>
          <w:rFonts w:ascii="Cambria" w:eastAsia="Calibri" w:hAnsi="Cambria" w:cs="Calibri"/>
          <w:lang w:eastAsia="en-US"/>
        </w:rPr>
        <w:t xml:space="preserve"> dni roboczych od daty otrzymania zapotrzebowania. </w:t>
      </w:r>
    </w:p>
    <w:p w14:paraId="457EDC47" w14:textId="16538B81" w:rsidR="0001718C" w:rsidRPr="00E903DD" w:rsidRDefault="0001718C" w:rsidP="00EE1A67">
      <w:pPr>
        <w:numPr>
          <w:ilvl w:val="0"/>
          <w:numId w:val="3"/>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Zamówienia na poszczególne ilości towaru przesyłane będą telefonicznie na adres </w:t>
      </w:r>
      <w:r w:rsidRPr="00E903DD">
        <w:rPr>
          <w:rFonts w:ascii="Cambria" w:eastAsia="Calibri" w:hAnsi="Cambria" w:cs="Calibri"/>
          <w:lang w:eastAsia="en-US"/>
        </w:rPr>
        <w:br/>
        <w:t xml:space="preserve">e-mail </w:t>
      </w:r>
      <w:r w:rsidRPr="00E903DD">
        <w:rPr>
          <w:rFonts w:ascii="Cambria" w:eastAsia="Calibri" w:hAnsi="Cambria"/>
          <w:lang w:eastAsia="en-US"/>
        </w:rPr>
        <w:t>………………… wedle wyboru Zamawiającego.</w:t>
      </w:r>
      <w:r w:rsidR="00EE1A67" w:rsidRPr="00E903DD">
        <w:rPr>
          <w:rFonts w:ascii="Cambria" w:hAnsi="Cambria"/>
        </w:rPr>
        <w:t xml:space="preserve"> </w:t>
      </w:r>
      <w:r w:rsidR="00EE1A67" w:rsidRPr="00E903DD">
        <w:rPr>
          <w:rFonts w:ascii="Cambria" w:eastAsia="Calibri" w:hAnsi="Cambria"/>
          <w:lang w:eastAsia="en-US"/>
        </w:rPr>
        <w:t>W przypadku złożenie zamówienia na ilości przekraczające wartości dla zamówienia podstawowego wskazane w załączniku nr 1 Strony będą interpretować jako skorzystanie przez Zamawiającego z prawa opcji.</w:t>
      </w:r>
    </w:p>
    <w:p w14:paraId="2ED56CB5" w14:textId="77777777" w:rsidR="0001718C" w:rsidRPr="00E903DD" w:rsidRDefault="0001718C" w:rsidP="002A69AA">
      <w:pPr>
        <w:numPr>
          <w:ilvl w:val="0"/>
          <w:numId w:val="3"/>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t>Jeżeli termin dostawy upływa w dniu wolnym od pracy lub poza godzinami pracy Zamawiającego, dostawa nastąpi w pierwszym dniu roboczym po wyznaczonym terminie.</w:t>
      </w:r>
    </w:p>
    <w:p w14:paraId="4CB81838" w14:textId="77777777" w:rsidR="0001718C" w:rsidRPr="00E903DD" w:rsidRDefault="0001718C" w:rsidP="002A69AA">
      <w:pPr>
        <w:numPr>
          <w:ilvl w:val="0"/>
          <w:numId w:val="3"/>
        </w:numPr>
        <w:suppressAutoHyphens/>
        <w:autoSpaceDN w:val="0"/>
        <w:spacing w:after="0" w:line="276" w:lineRule="auto"/>
        <w:ind w:left="0" w:hanging="284"/>
        <w:contextualSpacing/>
        <w:jc w:val="both"/>
        <w:textAlignment w:val="baseline"/>
        <w:rPr>
          <w:rFonts w:ascii="Cambria" w:eastAsia="Calibri" w:hAnsi="Cambria" w:cs="Calibri"/>
          <w:lang w:eastAsia="en-US"/>
        </w:rPr>
      </w:pPr>
      <w:r w:rsidRPr="00E903DD">
        <w:rPr>
          <w:rFonts w:ascii="Cambria" w:eastAsia="Calibri" w:hAnsi="Cambria" w:cs="Calibri"/>
          <w:lang w:eastAsia="en-US"/>
        </w:rPr>
        <w:t>Ilości zużycia podane przez Zamawiającego są ilościami szacunkowymi. Zamawiający zastrzega sobie prawo do:</w:t>
      </w:r>
    </w:p>
    <w:p w14:paraId="4D860C96" w14:textId="77777777" w:rsidR="0001718C" w:rsidRPr="00E903DD" w:rsidRDefault="0001718C" w:rsidP="002A69AA">
      <w:pPr>
        <w:numPr>
          <w:ilvl w:val="0"/>
          <w:numId w:val="23"/>
        </w:numPr>
        <w:suppressAutoHyphens/>
        <w:autoSpaceDN w:val="0"/>
        <w:spacing w:after="0" w:line="276" w:lineRule="auto"/>
        <w:ind w:left="567"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wykorzystania niektórych pozycji asortymentowych w ilościach mniejszych od określonych </w:t>
      </w:r>
      <w:r w:rsidRPr="00E903DD">
        <w:rPr>
          <w:rFonts w:ascii="Cambria" w:eastAsia="Calibri" w:hAnsi="Cambria" w:cs="Calibri"/>
          <w:lang w:eastAsia="en-US"/>
        </w:rPr>
        <w:br/>
        <w:t>w załączniku nr 1 do umowy,</w:t>
      </w:r>
    </w:p>
    <w:p w14:paraId="2A9DB414" w14:textId="77777777" w:rsidR="0001718C" w:rsidRPr="00E903DD" w:rsidRDefault="0001718C" w:rsidP="002A69AA">
      <w:pPr>
        <w:numPr>
          <w:ilvl w:val="0"/>
          <w:numId w:val="24"/>
        </w:numPr>
        <w:suppressAutoHyphens/>
        <w:autoSpaceDN w:val="0"/>
        <w:spacing w:after="0" w:line="276" w:lineRule="auto"/>
        <w:ind w:left="567" w:hanging="425"/>
        <w:contextualSpacing/>
        <w:jc w:val="both"/>
        <w:textAlignment w:val="baseline"/>
        <w:rPr>
          <w:rFonts w:ascii="Cambria" w:eastAsia="Calibri" w:hAnsi="Cambria" w:cs="Calibri"/>
          <w:vanish/>
          <w:lang w:eastAsia="en-US"/>
        </w:rPr>
      </w:pPr>
    </w:p>
    <w:p w14:paraId="7F123815" w14:textId="77777777" w:rsidR="0001718C" w:rsidRPr="00E903DD" w:rsidRDefault="0001718C" w:rsidP="002A69AA">
      <w:pPr>
        <w:numPr>
          <w:ilvl w:val="0"/>
          <w:numId w:val="5"/>
        </w:numPr>
        <w:suppressAutoHyphens/>
        <w:autoSpaceDN w:val="0"/>
        <w:spacing w:after="0" w:line="276" w:lineRule="auto"/>
        <w:ind w:left="567" w:hanging="425"/>
        <w:contextualSpacing/>
        <w:jc w:val="both"/>
        <w:textAlignment w:val="baseline"/>
        <w:rPr>
          <w:rFonts w:ascii="Cambria" w:eastAsia="Calibri" w:hAnsi="Cambria" w:cs="Calibri"/>
          <w:lang w:eastAsia="en-US"/>
        </w:rPr>
      </w:pPr>
      <w:r w:rsidRPr="00E903DD">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78FE6F24" w14:textId="77777777" w:rsidR="0001718C" w:rsidRPr="00E903DD" w:rsidRDefault="0001718C" w:rsidP="002A69AA">
      <w:pPr>
        <w:numPr>
          <w:ilvl w:val="0"/>
          <w:numId w:val="3"/>
        </w:numPr>
        <w:shd w:val="clear" w:color="auto" w:fill="FFFFFF"/>
        <w:suppressAutoHyphens/>
        <w:autoSpaceDN w:val="0"/>
        <w:spacing w:after="0" w:line="276" w:lineRule="auto"/>
        <w:ind w:left="0" w:hanging="284"/>
        <w:jc w:val="both"/>
        <w:textAlignment w:val="baseline"/>
        <w:rPr>
          <w:rFonts w:ascii="Cambria" w:eastAsia="Calibri" w:hAnsi="Cambria" w:cs="Calibri"/>
          <w:kern w:val="3"/>
          <w:lang w:eastAsia="en-US"/>
        </w:rPr>
      </w:pPr>
      <w:r w:rsidRPr="00E903DD">
        <w:rPr>
          <w:rFonts w:ascii="Cambria" w:hAnsi="Cambria" w:cs="Calibri"/>
          <w:bCs/>
          <w:kern w:val="3"/>
          <w:lang w:eastAsia="en-US"/>
        </w:rPr>
        <w:t>Zamawiającemu przysługuje prawo do zmniejszenia ilości zamówienia, przy czym 50% przedmiotu zamówienia jest gwarantowany do realizacji.</w:t>
      </w:r>
    </w:p>
    <w:p w14:paraId="53FABF79" w14:textId="77777777"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590677D" w14:textId="77777777"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Zamawiający zapewnia niezbędne warunki organizacyjne umożliwiające dostęp pracownikom Wykonawcy do pomieszczeń Zamawiającego – w zakresie niezbędnym do wykonania niniejszej umowy.</w:t>
      </w:r>
    </w:p>
    <w:p w14:paraId="1FDEFAC8" w14:textId="77777777"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Jeżeli uszkodzenie towaru nastąpi w czasie trwania transportu odpowiedzialność za powstałą szkodę ponosi Wykonawca.</w:t>
      </w:r>
    </w:p>
    <w:p w14:paraId="4847925D" w14:textId="1C4F4366"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Odbioru ilościowego każdej dostawy dokonywać będzie pracownik </w:t>
      </w:r>
      <w:r w:rsidR="000B2302" w:rsidRPr="00E903DD">
        <w:rPr>
          <w:rFonts w:ascii="Cambria" w:eastAsia="Calibri" w:hAnsi="Cambria" w:cs="Calibri"/>
          <w:lang w:eastAsia="en-US"/>
        </w:rPr>
        <w:t>Apteki Szpitalnej</w:t>
      </w:r>
      <w:r w:rsidRPr="00E903DD">
        <w:rPr>
          <w:rFonts w:ascii="Cambria" w:eastAsia="Calibri" w:hAnsi="Cambria" w:cs="Calibri"/>
          <w:lang w:eastAsia="en-US"/>
        </w:rPr>
        <w:t>.</w:t>
      </w:r>
    </w:p>
    <w:p w14:paraId="7CC6CD1A" w14:textId="77777777"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Odbiór jakościowy towaru odbywa się w warunkach jego zastosowania.</w:t>
      </w:r>
    </w:p>
    <w:p w14:paraId="71B75E0C" w14:textId="23EC03A5" w:rsidR="0001718C" w:rsidRPr="00E903DD" w:rsidRDefault="0001718C" w:rsidP="002A69AA">
      <w:pPr>
        <w:numPr>
          <w:ilvl w:val="0"/>
          <w:numId w:val="3"/>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Osobą odpowiedzialną za realizację umowy ze strony Zamawiającego jest </w:t>
      </w:r>
      <w:r w:rsidR="000B2302" w:rsidRPr="00E903DD">
        <w:rPr>
          <w:rFonts w:ascii="Cambria" w:eastAsia="Calibri" w:hAnsi="Cambria" w:cs="Calibri"/>
          <w:lang w:eastAsia="en-US"/>
        </w:rPr>
        <w:t>Kierownik Apteki.</w:t>
      </w:r>
    </w:p>
    <w:p w14:paraId="1B3D19B9" w14:textId="26712781" w:rsidR="00CC169A" w:rsidRPr="00E903DD" w:rsidRDefault="00CC169A" w:rsidP="00CC169A">
      <w:pPr>
        <w:numPr>
          <w:ilvl w:val="0"/>
          <w:numId w:val="3"/>
        </w:numPr>
        <w:suppressAutoHyphens/>
        <w:autoSpaceDN w:val="0"/>
        <w:spacing w:after="0" w:line="240"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Osobą odpowiedzialną za realizację umowy ze strony Wykonawcy jest ………………………………………………………...</w:t>
      </w:r>
    </w:p>
    <w:p w14:paraId="229FD917" w14:textId="77777777" w:rsidR="0001718C" w:rsidRPr="00E903DD" w:rsidRDefault="0001718C" w:rsidP="002A69AA">
      <w:pPr>
        <w:suppressAutoHyphens/>
        <w:autoSpaceDN w:val="0"/>
        <w:spacing w:after="0" w:line="276" w:lineRule="auto"/>
        <w:ind w:hanging="426"/>
        <w:contextualSpacing/>
        <w:jc w:val="both"/>
        <w:textAlignment w:val="baseline"/>
        <w:rPr>
          <w:rFonts w:ascii="Cambria" w:eastAsia="Calibri" w:hAnsi="Cambria" w:cs="Calibri"/>
          <w:lang w:eastAsia="en-US"/>
        </w:rPr>
      </w:pPr>
    </w:p>
    <w:p w14:paraId="6957FC07"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3</w:t>
      </w:r>
    </w:p>
    <w:p w14:paraId="6F6C8CFB"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Wymagania jakościowe</w:t>
      </w:r>
    </w:p>
    <w:p w14:paraId="32695D5D" w14:textId="77777777" w:rsidR="0001718C" w:rsidRPr="00E903DD" w:rsidRDefault="0001718C" w:rsidP="002A69AA">
      <w:pPr>
        <w:numPr>
          <w:ilvl w:val="0"/>
          <w:numId w:val="25"/>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gwarantuje wysoką jakość dostarczanych produktów będących przedmiotem umowy.</w:t>
      </w:r>
    </w:p>
    <w:p w14:paraId="266295FD" w14:textId="277A5F79" w:rsidR="000B2302" w:rsidRPr="00E903DD" w:rsidRDefault="00F158F7" w:rsidP="002A69AA">
      <w:pPr>
        <w:pStyle w:val="Akapitzlist"/>
        <w:numPr>
          <w:ilvl w:val="0"/>
          <w:numId w:val="25"/>
        </w:numPr>
        <w:spacing w:after="0"/>
        <w:ind w:left="0" w:hanging="426"/>
        <w:rPr>
          <w:rFonts w:ascii="Cambria" w:hAnsi="Cambria" w:cstheme="minorHAnsi"/>
          <w:sz w:val="20"/>
          <w:szCs w:val="20"/>
        </w:rPr>
      </w:pPr>
      <w:r w:rsidRPr="00E903DD">
        <w:rPr>
          <w:rFonts w:ascii="Cambria" w:hAnsi="Cambria" w:cs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2E441F5E" w14:textId="77777777" w:rsidR="0001718C" w:rsidRPr="00E903DD" w:rsidRDefault="0001718C" w:rsidP="002A69AA">
      <w:pPr>
        <w:numPr>
          <w:ilvl w:val="0"/>
          <w:numId w:val="26"/>
        </w:numPr>
        <w:suppressAutoHyphens/>
        <w:autoSpaceDN w:val="0"/>
        <w:spacing w:after="0" w:line="276" w:lineRule="auto"/>
        <w:ind w:left="0" w:hanging="426"/>
        <w:contextualSpacing/>
        <w:jc w:val="both"/>
        <w:textAlignment w:val="baseline"/>
        <w:rPr>
          <w:rFonts w:ascii="Cambria" w:eastAsia="Calibri" w:hAnsi="Cambria" w:cs="Calibri"/>
          <w:vanish/>
          <w:lang w:eastAsia="en-US"/>
        </w:rPr>
      </w:pPr>
    </w:p>
    <w:p w14:paraId="06743098"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vanish/>
          <w:lang w:eastAsia="en-US"/>
        </w:rPr>
      </w:pPr>
    </w:p>
    <w:p w14:paraId="3278E9B9"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gwarantuje, że dostarczany przedmiot Umowy będzie zgodny z wymogami stawianymi przez  Zamawiającego zawartymi w SWZ i załącznikach.</w:t>
      </w:r>
    </w:p>
    <w:p w14:paraId="63AB2204"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3744DC0E"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7BACE70"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Na każdej partii towaru muszą znajdować się etykiety umożliwiające oznaczenie towaru co do tożsamości.</w:t>
      </w:r>
    </w:p>
    <w:p w14:paraId="048E983A" w14:textId="77777777" w:rsidR="0001718C" w:rsidRPr="00E903DD" w:rsidRDefault="0001718C" w:rsidP="002A69AA">
      <w:pPr>
        <w:numPr>
          <w:ilvl w:val="0"/>
          <w:numId w:val="6"/>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D728E02" w14:textId="77777777" w:rsidR="0001718C" w:rsidRPr="00E903DD" w:rsidRDefault="0001718C" w:rsidP="002A69AA">
      <w:pPr>
        <w:suppressAutoHyphens/>
        <w:autoSpaceDN w:val="0"/>
        <w:spacing w:after="0" w:line="276" w:lineRule="auto"/>
        <w:ind w:left="720"/>
        <w:contextualSpacing/>
        <w:jc w:val="both"/>
        <w:textAlignment w:val="baseline"/>
        <w:rPr>
          <w:rFonts w:ascii="Cambria" w:eastAsia="Calibri" w:hAnsi="Cambria" w:cs="Calibri"/>
          <w:lang w:eastAsia="en-US"/>
        </w:rPr>
      </w:pPr>
    </w:p>
    <w:p w14:paraId="2B44DA6E" w14:textId="77777777" w:rsidR="00CC169A" w:rsidRPr="00E903DD" w:rsidRDefault="00CC169A" w:rsidP="002A69AA">
      <w:pPr>
        <w:widowControl w:val="0"/>
        <w:suppressAutoHyphens/>
        <w:autoSpaceDN w:val="0"/>
        <w:spacing w:after="0" w:line="276" w:lineRule="auto"/>
        <w:jc w:val="center"/>
        <w:rPr>
          <w:rFonts w:ascii="Cambria" w:hAnsi="Cambria" w:cs="Calibri"/>
          <w:b/>
        </w:rPr>
      </w:pPr>
    </w:p>
    <w:p w14:paraId="5EBED19E" w14:textId="524E9206"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4</w:t>
      </w:r>
    </w:p>
    <w:p w14:paraId="597C9401"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Płatności i ceny</w:t>
      </w:r>
    </w:p>
    <w:p w14:paraId="1B46E300" w14:textId="77777777" w:rsidR="0001718C" w:rsidRPr="00E903DD" w:rsidRDefault="0001718C" w:rsidP="002A69AA">
      <w:pPr>
        <w:numPr>
          <w:ilvl w:val="0"/>
          <w:numId w:val="27"/>
        </w:numPr>
        <w:suppressAutoHyphens/>
        <w:autoSpaceDN w:val="0"/>
        <w:spacing w:after="0" w:line="276" w:lineRule="auto"/>
        <w:ind w:left="0" w:hanging="426"/>
        <w:contextualSpacing/>
        <w:jc w:val="both"/>
        <w:textAlignment w:val="baseline"/>
        <w:rPr>
          <w:rFonts w:ascii="Cambria" w:eastAsia="Calibri" w:hAnsi="Cambria"/>
          <w:lang w:eastAsia="en-US"/>
        </w:rPr>
      </w:pPr>
      <w:r w:rsidRPr="00E903DD">
        <w:rPr>
          <w:rFonts w:ascii="Cambria" w:eastAsia="Calibri" w:hAnsi="Cambria" w:cs="Calibri"/>
          <w:lang w:eastAsia="en-US"/>
        </w:rPr>
        <w:t xml:space="preserve">Za wykonanie umowy wg ilości i ceny ustalonej w załączniku nr 1 do umowy Wykonawcy przysługuje wynagrodzenie w kwocie                  </w:t>
      </w:r>
    </w:p>
    <w:p w14:paraId="7AF05E7B"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1)</w:t>
      </w:r>
      <w:r w:rsidRPr="00E903DD">
        <w:rPr>
          <w:rFonts w:ascii="Cambria" w:eastAsia="Calibri" w:hAnsi="Cambria" w:cs="Calibri"/>
          <w:b/>
          <w:bCs/>
          <w:lang w:eastAsia="en-US"/>
        </w:rPr>
        <w:tab/>
        <w:t>Zamówienie podstawowe:</w:t>
      </w:r>
    </w:p>
    <w:p w14:paraId="7265861F"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netto: ………………. zł.</w:t>
      </w:r>
    </w:p>
    <w:p w14:paraId="3BD753C4"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brutto: ………………………….. zł.,</w:t>
      </w:r>
    </w:p>
    <w:p w14:paraId="4EB54D76"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(słownie: …………………………………………………………………………….…… złotych ……../100).</w:t>
      </w:r>
    </w:p>
    <w:p w14:paraId="1C6977BE"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2)</w:t>
      </w:r>
      <w:r w:rsidRPr="00E903DD">
        <w:rPr>
          <w:rFonts w:ascii="Cambria" w:eastAsia="Calibri" w:hAnsi="Cambria" w:cs="Calibri"/>
          <w:b/>
          <w:bCs/>
          <w:lang w:eastAsia="en-US"/>
        </w:rPr>
        <w:tab/>
        <w:t>Maksymalna wartość zamówienia (wraz z opcją):</w:t>
      </w:r>
    </w:p>
    <w:p w14:paraId="15237FA1"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netto: ………………. zł.</w:t>
      </w:r>
    </w:p>
    <w:p w14:paraId="0DE40188" w14:textId="77777777" w:rsidR="00F158F7"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brutto: ………………………….. zł.,</w:t>
      </w:r>
    </w:p>
    <w:p w14:paraId="02C52DE3" w14:textId="7F1B812A" w:rsidR="0001718C" w:rsidRPr="00E903DD" w:rsidRDefault="00F158F7" w:rsidP="002A69AA">
      <w:pPr>
        <w:suppressAutoHyphens/>
        <w:autoSpaceDN w:val="0"/>
        <w:spacing w:after="0" w:line="276" w:lineRule="auto"/>
        <w:contextualSpacing/>
        <w:jc w:val="both"/>
        <w:textAlignment w:val="baseline"/>
        <w:rPr>
          <w:rFonts w:ascii="Cambria" w:eastAsia="Calibri" w:hAnsi="Cambria" w:cs="Calibri"/>
          <w:b/>
          <w:bCs/>
          <w:lang w:eastAsia="en-US"/>
        </w:rPr>
      </w:pPr>
      <w:r w:rsidRPr="00E903DD">
        <w:rPr>
          <w:rFonts w:ascii="Cambria" w:eastAsia="Calibri" w:hAnsi="Cambria" w:cs="Calibri"/>
          <w:b/>
          <w:bCs/>
          <w:lang w:eastAsia="en-US"/>
        </w:rPr>
        <w:t>(słownie: …………………………………………………………………………….…… złotych ……../100).</w:t>
      </w:r>
    </w:p>
    <w:p w14:paraId="2466C7C1" w14:textId="290C046A" w:rsidR="00F158F7" w:rsidRPr="00E903DD" w:rsidRDefault="00265078" w:rsidP="00265078">
      <w:pPr>
        <w:pStyle w:val="Akapitzlist"/>
        <w:numPr>
          <w:ilvl w:val="0"/>
          <w:numId w:val="19"/>
        </w:numPr>
        <w:suppressAutoHyphens/>
        <w:autoSpaceDN w:val="0"/>
        <w:spacing w:after="0"/>
        <w:ind w:left="0" w:hanging="426"/>
        <w:jc w:val="both"/>
        <w:textAlignment w:val="baseline"/>
        <w:rPr>
          <w:rFonts w:ascii="Cambria" w:hAnsi="Cambria" w:cs="Calibri"/>
          <w:sz w:val="20"/>
          <w:szCs w:val="20"/>
        </w:rPr>
      </w:pPr>
      <w:r w:rsidRPr="00E903DD">
        <w:rPr>
          <w:rFonts w:ascii="Cambria" w:hAnsi="Cambria" w:cs="Calibri"/>
          <w:sz w:val="20"/>
          <w:szCs w:val="20"/>
        </w:rPr>
        <w:t>Podstawę określenia wartości wynagrodzenia Wykonawcy w ramach opcji stanowić będą ceny jednostkowe wskazane w ofercie Wykonawcy.</w:t>
      </w:r>
    </w:p>
    <w:p w14:paraId="36179628" w14:textId="77777777" w:rsidR="00265078" w:rsidRPr="00E903DD" w:rsidRDefault="00265078" w:rsidP="002A69AA">
      <w:pPr>
        <w:suppressAutoHyphens/>
        <w:autoSpaceDN w:val="0"/>
        <w:spacing w:after="0" w:line="276" w:lineRule="auto"/>
        <w:contextualSpacing/>
        <w:jc w:val="both"/>
        <w:textAlignment w:val="baseline"/>
        <w:rPr>
          <w:rFonts w:ascii="Cambria" w:eastAsia="Calibri" w:hAnsi="Cambria" w:cs="Calibri"/>
          <w:vanish/>
          <w:lang w:eastAsia="en-US"/>
        </w:rPr>
      </w:pPr>
    </w:p>
    <w:p w14:paraId="617E1390" w14:textId="689328BD" w:rsidR="0001718C" w:rsidRPr="00E903DD" w:rsidRDefault="0001718C" w:rsidP="002A69AA">
      <w:pPr>
        <w:numPr>
          <w:ilvl w:val="0"/>
          <w:numId w:val="1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Ceny jednostkowe przedmiotu umowy obejmują jego wartość, wszystkie określone prawem podatki (w tym podatek VAT) oraz inne koszty związane z realizacją umowy, w tym koszty transportu do siedziby Zamawiającego.</w:t>
      </w:r>
    </w:p>
    <w:p w14:paraId="3CC15AB3" w14:textId="77777777" w:rsidR="0001718C" w:rsidRPr="00E903DD" w:rsidRDefault="0001718C" w:rsidP="002A69AA">
      <w:pPr>
        <w:numPr>
          <w:ilvl w:val="0"/>
          <w:numId w:val="1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Strony postanawiają, że rozliczenie odbywać się będzie fakturami częściowymi.</w:t>
      </w:r>
    </w:p>
    <w:p w14:paraId="6F8129BE" w14:textId="026AEC3B" w:rsidR="00D45A35" w:rsidRPr="00E903DD" w:rsidRDefault="00D45A35" w:rsidP="002A69AA">
      <w:pPr>
        <w:pStyle w:val="Akapitzlist"/>
        <w:numPr>
          <w:ilvl w:val="0"/>
          <w:numId w:val="19"/>
        </w:numPr>
        <w:spacing w:after="0"/>
        <w:ind w:left="0" w:hanging="426"/>
        <w:rPr>
          <w:rFonts w:ascii="Cambria" w:hAnsi="Cambria" w:cs="Calibri"/>
          <w:sz w:val="20"/>
          <w:szCs w:val="20"/>
        </w:rPr>
      </w:pPr>
      <w:r w:rsidRPr="00E903DD">
        <w:rPr>
          <w:rFonts w:ascii="Cambria" w:hAnsi="Cambria" w:cs="Calibri"/>
          <w:sz w:val="20"/>
          <w:szCs w:val="20"/>
        </w:rPr>
        <w:t>Zapłata nastąpi w terminie do …. dni od daty otrzymania przez Zamawiającego prawidłowo wystawionej faktury przez Wykonawcę. Akceptowane będą faktury elektroniczne przesyłane na adres mailowy: finanse@onkol.kielce.pl.</w:t>
      </w:r>
    </w:p>
    <w:p w14:paraId="461F88CD" w14:textId="72E8FEBA" w:rsidR="0001718C" w:rsidRPr="00E903DD" w:rsidRDefault="0001718C" w:rsidP="002A69AA">
      <w:pPr>
        <w:numPr>
          <w:ilvl w:val="0"/>
          <w:numId w:val="1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Ceny jednostkowe wyszczególnione w załączniku nr 1 przez okres obowiązywania umowy będą niezmienne, z zastrzeżeniem  odmiennych postanowień niniejszej umowy.</w:t>
      </w:r>
    </w:p>
    <w:p w14:paraId="42CFF42B" w14:textId="77777777" w:rsidR="0001718C" w:rsidRPr="00E903DD" w:rsidRDefault="0001718C" w:rsidP="002A69AA">
      <w:pPr>
        <w:numPr>
          <w:ilvl w:val="0"/>
          <w:numId w:val="1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ED6EB57" w14:textId="77777777" w:rsidR="0001718C" w:rsidRPr="00E903DD" w:rsidRDefault="0001718C" w:rsidP="002A69AA">
      <w:pPr>
        <w:numPr>
          <w:ilvl w:val="0"/>
          <w:numId w:val="1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60F3AA7" w14:textId="77777777" w:rsidR="0001718C" w:rsidRPr="00E903DD" w:rsidRDefault="0001718C" w:rsidP="002A69AA">
      <w:pPr>
        <w:suppressAutoHyphens/>
        <w:autoSpaceDN w:val="0"/>
        <w:spacing w:after="0" w:line="276" w:lineRule="auto"/>
        <w:ind w:left="720"/>
        <w:contextualSpacing/>
        <w:jc w:val="both"/>
        <w:textAlignment w:val="baseline"/>
        <w:rPr>
          <w:rFonts w:ascii="Cambria" w:eastAsia="Calibri" w:hAnsi="Cambria" w:cs="Calibri"/>
          <w:lang w:eastAsia="en-US"/>
        </w:rPr>
      </w:pPr>
    </w:p>
    <w:p w14:paraId="2149EE8A"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5</w:t>
      </w:r>
    </w:p>
    <w:p w14:paraId="2C50DDC1"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Reklamacje</w:t>
      </w:r>
    </w:p>
    <w:p w14:paraId="355802BD" w14:textId="77777777" w:rsidR="0001718C" w:rsidRPr="00E903DD" w:rsidRDefault="0001718C" w:rsidP="002A69AA">
      <w:pPr>
        <w:numPr>
          <w:ilvl w:val="0"/>
          <w:numId w:val="29"/>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0C6DED65" w14:textId="77777777" w:rsidR="0001718C" w:rsidRPr="00E903DD" w:rsidRDefault="0001718C" w:rsidP="002A69AA">
      <w:pPr>
        <w:numPr>
          <w:ilvl w:val="0"/>
          <w:numId w:val="30"/>
        </w:numPr>
        <w:suppressAutoHyphens/>
        <w:autoSpaceDN w:val="0"/>
        <w:spacing w:after="0" w:line="276" w:lineRule="auto"/>
        <w:ind w:left="0" w:hanging="284"/>
        <w:contextualSpacing/>
        <w:jc w:val="both"/>
        <w:textAlignment w:val="baseline"/>
        <w:rPr>
          <w:rFonts w:ascii="Cambria" w:eastAsia="Calibri" w:hAnsi="Cambria" w:cs="Calibri"/>
          <w:vanish/>
          <w:lang w:eastAsia="en-US"/>
        </w:rPr>
      </w:pPr>
    </w:p>
    <w:p w14:paraId="70390245" w14:textId="77777777" w:rsidR="0001718C" w:rsidRPr="00E903DD" w:rsidRDefault="0001718C" w:rsidP="002A69AA">
      <w:pPr>
        <w:numPr>
          <w:ilvl w:val="0"/>
          <w:numId w:val="7"/>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56191550" w14:textId="77777777" w:rsidR="0001718C" w:rsidRPr="00E903DD" w:rsidRDefault="0001718C" w:rsidP="002A69AA">
      <w:pPr>
        <w:numPr>
          <w:ilvl w:val="0"/>
          <w:numId w:val="7"/>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Koszty załatwienia reklamacji ilościowych i jakościowych ponosi Wykonawca.</w:t>
      </w:r>
    </w:p>
    <w:p w14:paraId="1B538ED5" w14:textId="77777777" w:rsidR="0001718C" w:rsidRPr="00E903DD" w:rsidRDefault="0001718C" w:rsidP="002A69AA">
      <w:pPr>
        <w:numPr>
          <w:ilvl w:val="0"/>
          <w:numId w:val="7"/>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6F9B4303" w14:textId="5D3795B8" w:rsidR="0001718C" w:rsidRPr="00E903DD" w:rsidRDefault="0001718C" w:rsidP="002A69AA">
      <w:pPr>
        <w:numPr>
          <w:ilvl w:val="0"/>
          <w:numId w:val="7"/>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w:t>
      </w:r>
      <w:r w:rsidRPr="00E903DD">
        <w:rPr>
          <w:rFonts w:ascii="Cambria" w:eastAsia="Calibri" w:hAnsi="Cambria" w:cs="Calibri"/>
          <w:lang w:eastAsia="en-US"/>
        </w:rPr>
        <w:lastRenderedPageBreak/>
        <w:t>zastępczego (w tym koszty transportu, rozładunku i inne niezbędne do prawidłowego wykonania przedmiotu umowy),</w:t>
      </w:r>
      <w:r w:rsidR="00AB65DB" w:rsidRPr="00E903DD">
        <w:rPr>
          <w:rFonts w:ascii="Cambria" w:eastAsia="Calibri" w:hAnsi="Cambria" w:cs="Calibri"/>
          <w:lang w:eastAsia="en-US"/>
        </w:rPr>
        <w:t xml:space="preserve"> </w:t>
      </w:r>
      <w:r w:rsidRPr="00E903DD">
        <w:rPr>
          <w:rFonts w:ascii="Cambria" w:eastAsia="Calibri" w:hAnsi="Cambria" w:cs="Calibri"/>
          <w:lang w:eastAsia="en-US"/>
        </w:rPr>
        <w:t>a kosztami zakupu na podstawie zawartej umowy.</w:t>
      </w:r>
    </w:p>
    <w:p w14:paraId="3266CECA" w14:textId="77777777" w:rsidR="0001718C" w:rsidRPr="00E903DD" w:rsidRDefault="0001718C" w:rsidP="002A69AA">
      <w:pPr>
        <w:widowControl w:val="0"/>
        <w:suppressAutoHyphens/>
        <w:autoSpaceDN w:val="0"/>
        <w:spacing w:after="0" w:line="276" w:lineRule="auto"/>
        <w:jc w:val="center"/>
        <w:rPr>
          <w:rFonts w:ascii="Cambria" w:hAnsi="Cambria" w:cs="Calibri"/>
          <w:b/>
        </w:rPr>
      </w:pPr>
    </w:p>
    <w:p w14:paraId="3A4BF3A6" w14:textId="77777777" w:rsidR="00912174" w:rsidRPr="00E903DD" w:rsidRDefault="00912174" w:rsidP="002A69AA">
      <w:pPr>
        <w:widowControl w:val="0"/>
        <w:suppressAutoHyphens/>
        <w:autoSpaceDN w:val="0"/>
        <w:spacing w:after="0" w:line="276" w:lineRule="auto"/>
        <w:jc w:val="center"/>
        <w:rPr>
          <w:rFonts w:ascii="Cambria" w:hAnsi="Cambria" w:cs="Calibri"/>
          <w:b/>
        </w:rPr>
      </w:pPr>
    </w:p>
    <w:p w14:paraId="368878D2" w14:textId="77777777" w:rsidR="00912174" w:rsidRPr="00E903DD" w:rsidRDefault="00912174" w:rsidP="002A69AA">
      <w:pPr>
        <w:widowControl w:val="0"/>
        <w:suppressAutoHyphens/>
        <w:autoSpaceDN w:val="0"/>
        <w:spacing w:after="0" w:line="276" w:lineRule="auto"/>
        <w:jc w:val="center"/>
        <w:rPr>
          <w:rFonts w:ascii="Cambria" w:hAnsi="Cambria" w:cs="Calibri"/>
          <w:b/>
        </w:rPr>
      </w:pPr>
    </w:p>
    <w:p w14:paraId="27974B5A" w14:textId="77777777" w:rsidR="00912174" w:rsidRPr="00E903DD" w:rsidRDefault="00912174" w:rsidP="002A69AA">
      <w:pPr>
        <w:widowControl w:val="0"/>
        <w:suppressAutoHyphens/>
        <w:autoSpaceDN w:val="0"/>
        <w:spacing w:after="0" w:line="276" w:lineRule="auto"/>
        <w:jc w:val="center"/>
        <w:rPr>
          <w:rFonts w:ascii="Cambria" w:hAnsi="Cambria" w:cs="Calibri"/>
          <w:b/>
        </w:rPr>
      </w:pPr>
    </w:p>
    <w:p w14:paraId="2D17E93C"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6</w:t>
      </w:r>
    </w:p>
    <w:p w14:paraId="095B7213"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Kary umowne</w:t>
      </w:r>
    </w:p>
    <w:p w14:paraId="1433FD20" w14:textId="77777777" w:rsidR="0001718C" w:rsidRPr="00E903DD" w:rsidRDefault="0001718C" w:rsidP="002A69AA">
      <w:pPr>
        <w:numPr>
          <w:ilvl w:val="0"/>
          <w:numId w:val="31"/>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Strony ustalają odpowiedzialność za niewykonanie lub nienależyte wykonanie zobowiązań umownych </w:t>
      </w:r>
      <w:r w:rsidRPr="00E903DD">
        <w:rPr>
          <w:rFonts w:ascii="Cambria" w:eastAsia="Calibri" w:hAnsi="Cambria" w:cs="Calibri"/>
          <w:lang w:eastAsia="en-US"/>
        </w:rPr>
        <w:br/>
        <w:t>w formie kar umownych w następujących wysokościach:</w:t>
      </w:r>
    </w:p>
    <w:p w14:paraId="29826D46" w14:textId="77777777" w:rsidR="0001718C" w:rsidRPr="00E903DD" w:rsidRDefault="0001718C" w:rsidP="002A69AA">
      <w:pPr>
        <w:numPr>
          <w:ilvl w:val="1"/>
          <w:numId w:val="32"/>
        </w:numPr>
        <w:suppressAutoHyphens/>
        <w:autoSpaceDN w:val="0"/>
        <w:spacing w:after="0" w:line="276" w:lineRule="auto"/>
        <w:ind w:left="284"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 razie nieprzystąpienia lub odstąpienia od umowy z przyczyny leżącej po stronie Wykonawcy, Wykonawca zapłaci Zamawiającemu karę umowną w wysokości 10 % wartości niezrealizowanej części umowy netto,</w:t>
      </w:r>
    </w:p>
    <w:p w14:paraId="0BA6D632" w14:textId="09338687" w:rsidR="0001718C" w:rsidRPr="00E903DD" w:rsidRDefault="0001718C" w:rsidP="002A69AA">
      <w:pPr>
        <w:numPr>
          <w:ilvl w:val="1"/>
          <w:numId w:val="9"/>
        </w:numPr>
        <w:suppressAutoHyphens/>
        <w:autoSpaceDN w:val="0"/>
        <w:spacing w:after="0" w:line="276" w:lineRule="auto"/>
        <w:ind w:left="284" w:hanging="426"/>
        <w:contextualSpacing/>
        <w:jc w:val="both"/>
        <w:textAlignment w:val="baseline"/>
        <w:rPr>
          <w:rFonts w:ascii="Cambria" w:eastAsia="Calibri" w:hAnsi="Cambria"/>
          <w:lang w:eastAsia="en-US"/>
        </w:rPr>
      </w:pPr>
      <w:r w:rsidRPr="00E903DD">
        <w:rPr>
          <w:rFonts w:ascii="Cambria" w:eastAsia="Calibri" w:hAnsi="Cambria"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AB65DB" w:rsidRPr="00E903DD">
        <w:rPr>
          <w:rFonts w:ascii="Cambria" w:eastAsia="Calibri" w:hAnsi="Cambria" w:cs="Calibri"/>
          <w:lang w:eastAsia="en-US"/>
        </w:rPr>
        <w:t>0,</w:t>
      </w:r>
      <w:r w:rsidRPr="00E903DD">
        <w:rPr>
          <w:rFonts w:ascii="Cambria" w:eastAsia="Calibri" w:hAnsi="Cambria" w:cs="Calibri"/>
          <w:lang w:eastAsia="en-US"/>
        </w:rPr>
        <w:t>2% wartości zamówionej dostawy netto, licząc za każdy dzień zwłoki.</w:t>
      </w:r>
    </w:p>
    <w:p w14:paraId="1A7405BF" w14:textId="77777777" w:rsidR="0001718C" w:rsidRPr="00E903DD" w:rsidRDefault="0001718C" w:rsidP="002A69AA">
      <w:pPr>
        <w:numPr>
          <w:ilvl w:val="0"/>
          <w:numId w:val="33"/>
        </w:numPr>
        <w:suppressAutoHyphens/>
        <w:autoSpaceDN w:val="0"/>
        <w:spacing w:after="0" w:line="276" w:lineRule="auto"/>
        <w:ind w:left="0" w:hanging="426"/>
        <w:contextualSpacing/>
        <w:jc w:val="both"/>
        <w:textAlignment w:val="baseline"/>
        <w:rPr>
          <w:rFonts w:ascii="Cambria" w:eastAsia="Calibri" w:hAnsi="Cambria" w:cs="Calibri"/>
          <w:vanish/>
          <w:lang w:eastAsia="en-US"/>
        </w:rPr>
      </w:pPr>
    </w:p>
    <w:p w14:paraId="700D3219" w14:textId="1E9AE872" w:rsidR="0001718C" w:rsidRPr="00E903DD" w:rsidRDefault="0001718C" w:rsidP="002A69AA">
      <w:pPr>
        <w:numPr>
          <w:ilvl w:val="0"/>
          <w:numId w:val="8"/>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Suma naliczonych kar umownych nie może przekroczyć kwoty 20% maksymalnego wynagrodzenia brutto, </w:t>
      </w:r>
      <w:r w:rsidR="00AB65DB" w:rsidRPr="00E903DD">
        <w:rPr>
          <w:rFonts w:ascii="Cambria" w:eastAsia="Calibri" w:hAnsi="Cambria" w:cs="Calibri"/>
          <w:lang w:eastAsia="en-US"/>
        </w:rPr>
        <w:br/>
      </w:r>
      <w:r w:rsidRPr="00E903DD">
        <w:rPr>
          <w:rFonts w:ascii="Cambria" w:eastAsia="Calibri" w:hAnsi="Cambria" w:cs="Calibri"/>
          <w:lang w:eastAsia="en-US"/>
        </w:rPr>
        <w:t>o którym mowa w § 4 ust. 1 Umowy.</w:t>
      </w:r>
    </w:p>
    <w:p w14:paraId="4547CE63" w14:textId="77777777" w:rsidR="0001718C" w:rsidRPr="00E903DD" w:rsidRDefault="0001718C" w:rsidP="002A69AA">
      <w:pPr>
        <w:numPr>
          <w:ilvl w:val="0"/>
          <w:numId w:val="8"/>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83E1D72" w14:textId="40BD001D" w:rsidR="0001718C" w:rsidRPr="00E903DD" w:rsidRDefault="0001718C" w:rsidP="002A69AA">
      <w:pPr>
        <w:numPr>
          <w:ilvl w:val="0"/>
          <w:numId w:val="8"/>
        </w:numPr>
        <w:suppressAutoHyphens/>
        <w:autoSpaceDN w:val="0"/>
        <w:spacing w:after="0" w:line="276" w:lineRule="auto"/>
        <w:ind w:left="0"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Zamawiającemu przysługuje prawo dochodzenia odszkodowania przewyższającego ustalone kwoty kar umownych na zasadach ogólnych.</w:t>
      </w:r>
    </w:p>
    <w:p w14:paraId="71FC5961" w14:textId="77777777" w:rsidR="0001718C" w:rsidRPr="00E903DD" w:rsidRDefault="0001718C" w:rsidP="002A69AA">
      <w:pPr>
        <w:widowControl w:val="0"/>
        <w:suppressAutoHyphens/>
        <w:autoSpaceDN w:val="0"/>
        <w:spacing w:after="0" w:line="276" w:lineRule="auto"/>
        <w:jc w:val="center"/>
        <w:rPr>
          <w:rFonts w:ascii="Cambria" w:hAnsi="Cambria" w:cs="Calibri"/>
          <w:b/>
        </w:rPr>
      </w:pPr>
    </w:p>
    <w:p w14:paraId="78FDDC90"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7</w:t>
      </w:r>
    </w:p>
    <w:p w14:paraId="5357471B" w14:textId="77777777" w:rsidR="00B4385C" w:rsidRPr="00E903DD" w:rsidRDefault="00B4385C" w:rsidP="002A69AA">
      <w:pPr>
        <w:pStyle w:val="Normalny1"/>
        <w:spacing w:after="0" w:line="276" w:lineRule="auto"/>
        <w:jc w:val="center"/>
        <w:rPr>
          <w:rFonts w:ascii="Cambria" w:hAnsi="Cambria" w:cs="Calibri"/>
          <w:b/>
        </w:rPr>
      </w:pPr>
      <w:r w:rsidRPr="00E903DD">
        <w:rPr>
          <w:rFonts w:ascii="Cambria" w:hAnsi="Cambria" w:cs="Calibri"/>
          <w:b/>
        </w:rPr>
        <w:t>Odstąpienie od Umowy</w:t>
      </w:r>
    </w:p>
    <w:p w14:paraId="564FA7E1" w14:textId="77777777" w:rsidR="00B4385C" w:rsidRPr="00E903DD" w:rsidRDefault="00B4385C" w:rsidP="002A69AA">
      <w:pPr>
        <w:pStyle w:val="Normalny1"/>
        <w:numPr>
          <w:ilvl w:val="0"/>
          <w:numId w:val="47"/>
        </w:numPr>
        <w:spacing w:after="0" w:line="276" w:lineRule="auto"/>
        <w:ind w:left="0"/>
        <w:jc w:val="both"/>
        <w:rPr>
          <w:rFonts w:ascii="Cambria" w:hAnsi="Cambria" w:cs="Calibri"/>
          <w:bCs/>
        </w:rPr>
      </w:pPr>
      <w:r w:rsidRPr="00E903DD">
        <w:rPr>
          <w:rFonts w:ascii="Cambria" w:hAnsi="Cambria" w:cs="Calibri"/>
          <w:bCs/>
        </w:rPr>
        <w:t>Oprócz przypadków wymienionych w ustawie Kodeks cywilny oraz ustawie Prawo zamówień publicznych Zamawiającemu przysługuje prawo odstąpienia od umowy bez ponoszenia kar umownych jeżeli:</w:t>
      </w:r>
    </w:p>
    <w:p w14:paraId="48E8511C" w14:textId="77777777" w:rsidR="00B4385C" w:rsidRPr="00E903DD" w:rsidRDefault="00B4385C" w:rsidP="002A69AA">
      <w:pPr>
        <w:pStyle w:val="Normalny1"/>
        <w:numPr>
          <w:ilvl w:val="1"/>
          <w:numId w:val="48"/>
        </w:numPr>
        <w:spacing w:after="0" w:line="276" w:lineRule="auto"/>
        <w:ind w:left="357" w:hanging="357"/>
        <w:jc w:val="both"/>
        <w:rPr>
          <w:rFonts w:ascii="Cambria" w:hAnsi="Cambria" w:cs="Calibri"/>
          <w:bCs/>
        </w:rPr>
      </w:pPr>
      <w:r w:rsidRPr="00E903DD">
        <w:rPr>
          <w:rFonts w:ascii="Cambria" w:hAnsi="Cambria" w:cs="Calibri"/>
          <w:bCs/>
        </w:rPr>
        <w:t>Wykonawca narusza w sposób rażący istotne postanowienia niniejszej umowy, a w szczególności, gdy dostarcza towar niezgodny z umową lub specyfikacją, przy czym Zamawiający wzywa Wykonawcę w formie dokumentowej do zaprzestania naruszeń i usunięcia ich skutków, wyznaczając mu w tym celu odpowiedni termin nie krótszy niż 5 dni roboczych,</w:t>
      </w:r>
    </w:p>
    <w:p w14:paraId="137C6801" w14:textId="77777777" w:rsidR="00B4385C" w:rsidRPr="00E903DD" w:rsidRDefault="00B4385C" w:rsidP="002A69AA">
      <w:pPr>
        <w:pStyle w:val="Normalny1"/>
        <w:numPr>
          <w:ilvl w:val="1"/>
          <w:numId w:val="48"/>
        </w:numPr>
        <w:spacing w:after="0" w:line="276" w:lineRule="auto"/>
        <w:ind w:left="357" w:hanging="357"/>
        <w:jc w:val="both"/>
        <w:rPr>
          <w:rFonts w:ascii="Cambria" w:hAnsi="Cambria" w:cs="Calibri"/>
          <w:bCs/>
        </w:rPr>
      </w:pPr>
      <w:r w:rsidRPr="00E903DD">
        <w:rPr>
          <w:rFonts w:ascii="Cambria" w:hAnsi="Cambria" w:cs="Calibri"/>
          <w:bCs/>
        </w:rPr>
        <w:t xml:space="preserve">Wykonawca nie posiada ważnych, aktualnych dokumentów potwierdzających wymagania  jakościowe opisane w § 3, </w:t>
      </w:r>
    </w:p>
    <w:p w14:paraId="26AEB71F" w14:textId="77777777" w:rsidR="00B4385C" w:rsidRPr="00E903DD" w:rsidRDefault="00B4385C" w:rsidP="002A69AA">
      <w:pPr>
        <w:pStyle w:val="Normalny1"/>
        <w:spacing w:after="0" w:line="276" w:lineRule="auto"/>
        <w:jc w:val="both"/>
        <w:rPr>
          <w:rFonts w:ascii="Cambria" w:hAnsi="Cambria" w:cs="Calibri"/>
          <w:bCs/>
        </w:rPr>
      </w:pPr>
      <w:r w:rsidRPr="00E903DD">
        <w:rPr>
          <w:rFonts w:ascii="Cambria" w:hAnsi="Cambria" w:cs="Calibri"/>
          <w:bCs/>
        </w:rPr>
        <w:t>w terminie 14 dni od daty powzięcia przez Zamawiającego informacji o zaistnieniu przyczyny.</w:t>
      </w:r>
    </w:p>
    <w:p w14:paraId="17B3E20D" w14:textId="525E0B0C" w:rsidR="00B4385C" w:rsidRPr="00E903DD" w:rsidRDefault="00B4385C" w:rsidP="002A69AA">
      <w:pPr>
        <w:pStyle w:val="Normalny1"/>
        <w:numPr>
          <w:ilvl w:val="0"/>
          <w:numId w:val="47"/>
        </w:numPr>
        <w:spacing w:after="0" w:line="276" w:lineRule="auto"/>
        <w:ind w:left="0"/>
        <w:jc w:val="both"/>
        <w:rPr>
          <w:rFonts w:ascii="Cambria" w:hAnsi="Cambria" w:cs="Calibri"/>
          <w:bCs/>
        </w:rPr>
      </w:pPr>
      <w:r w:rsidRPr="00E903DD">
        <w:rPr>
          <w:rFonts w:ascii="Cambria" w:hAnsi="Cambria" w:cs="Calibri"/>
          <w:bCs/>
        </w:rPr>
        <w:t>Zamawiający ma prawo do rozwiązania  umowy ze skutkiem natychmiastowych bez ponoszenia kar umownych w  następujących przypadkach:</w:t>
      </w:r>
    </w:p>
    <w:p w14:paraId="6AF3D2A1" w14:textId="77777777" w:rsidR="00B4385C" w:rsidRPr="00E903DD" w:rsidRDefault="00B4385C" w:rsidP="002A69AA">
      <w:pPr>
        <w:pStyle w:val="Normalny1"/>
        <w:numPr>
          <w:ilvl w:val="1"/>
          <w:numId w:val="49"/>
        </w:numPr>
        <w:spacing w:after="0" w:line="276" w:lineRule="auto"/>
        <w:ind w:left="357" w:hanging="357"/>
        <w:jc w:val="both"/>
        <w:rPr>
          <w:rFonts w:ascii="Cambria" w:hAnsi="Cambria" w:cs="Calibri"/>
          <w:bCs/>
        </w:rPr>
      </w:pPr>
      <w:r w:rsidRPr="00E903DD">
        <w:rPr>
          <w:rFonts w:ascii="Cambria" w:hAnsi="Cambria" w:cs="Calibri"/>
          <w:bCs/>
        </w:rPr>
        <w:t>Wykonawca rozwiązał firmę lub utracił uprawnienia do prowadzenia działalność gospodarczej</w:t>
      </w:r>
      <w:r w:rsidRPr="00E903DD">
        <w:rPr>
          <w:rFonts w:ascii="Cambria" w:hAnsi="Cambria" w:cs="Calibri"/>
          <w:bCs/>
        </w:rPr>
        <w:br/>
        <w:t>w zakresie objętym  zamówieniem,</w:t>
      </w:r>
    </w:p>
    <w:p w14:paraId="26E45663" w14:textId="77777777" w:rsidR="00B4385C" w:rsidRPr="00E903DD" w:rsidRDefault="00B4385C" w:rsidP="002A69AA">
      <w:pPr>
        <w:pStyle w:val="Normalny1"/>
        <w:numPr>
          <w:ilvl w:val="1"/>
          <w:numId w:val="49"/>
        </w:numPr>
        <w:spacing w:after="0" w:line="276" w:lineRule="auto"/>
        <w:ind w:left="357" w:hanging="357"/>
        <w:jc w:val="both"/>
        <w:rPr>
          <w:rFonts w:ascii="Cambria" w:hAnsi="Cambria" w:cs="Calibri"/>
          <w:bCs/>
        </w:rPr>
      </w:pPr>
      <w:r w:rsidRPr="00E903DD">
        <w:rPr>
          <w:rFonts w:ascii="Cambria" w:hAnsi="Cambria" w:cs="Calibri"/>
          <w:bCs/>
        </w:rPr>
        <w:t>zmiany cen z wyłączeniem odmiennych postanowień niniejszej umowy.</w:t>
      </w:r>
    </w:p>
    <w:p w14:paraId="5475E67A" w14:textId="4D40DA43" w:rsidR="00B4385C" w:rsidRPr="00E903DD" w:rsidRDefault="00B4385C" w:rsidP="002A69AA">
      <w:pPr>
        <w:pStyle w:val="Normalny1"/>
        <w:numPr>
          <w:ilvl w:val="0"/>
          <w:numId w:val="47"/>
        </w:numPr>
        <w:spacing w:after="0" w:line="276" w:lineRule="auto"/>
        <w:ind w:left="0"/>
        <w:jc w:val="both"/>
        <w:rPr>
          <w:rFonts w:ascii="Cambria" w:hAnsi="Cambria" w:cs="Calibri"/>
          <w:bCs/>
        </w:rPr>
      </w:pPr>
      <w:r w:rsidRPr="00E903DD">
        <w:rPr>
          <w:rFonts w:ascii="Cambria" w:hAnsi="Cambria" w:cs="Calibri"/>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4A17B21B" w14:textId="77777777" w:rsidR="00B4385C" w:rsidRPr="00E903DD" w:rsidRDefault="00B4385C" w:rsidP="002A69AA">
      <w:pPr>
        <w:suppressAutoHyphens/>
        <w:autoSpaceDN w:val="0"/>
        <w:spacing w:after="0" w:line="276" w:lineRule="auto"/>
        <w:ind w:left="360"/>
        <w:contextualSpacing/>
        <w:jc w:val="center"/>
        <w:rPr>
          <w:rFonts w:ascii="Cambria" w:eastAsia="Calibri" w:hAnsi="Cambria" w:cs="Calibri"/>
          <w:b/>
          <w:lang w:eastAsia="en-US"/>
        </w:rPr>
      </w:pPr>
      <w:r w:rsidRPr="00E903DD">
        <w:rPr>
          <w:rFonts w:ascii="Cambria" w:eastAsia="Calibri" w:hAnsi="Cambria" w:cs="Calibri"/>
          <w:b/>
          <w:lang w:eastAsia="en-US"/>
        </w:rPr>
        <w:t>§ 8</w:t>
      </w:r>
    </w:p>
    <w:p w14:paraId="0A18A335" w14:textId="77777777" w:rsidR="00B4385C" w:rsidRPr="00E903DD" w:rsidRDefault="00B4385C" w:rsidP="002A69AA">
      <w:pPr>
        <w:suppressAutoHyphens/>
        <w:autoSpaceDN w:val="0"/>
        <w:spacing w:after="0" w:line="276" w:lineRule="auto"/>
        <w:jc w:val="center"/>
        <w:rPr>
          <w:rFonts w:ascii="Cambria" w:hAnsi="Cambria" w:cs="Calibri"/>
          <w:b/>
        </w:rPr>
      </w:pPr>
      <w:r w:rsidRPr="00E903DD">
        <w:rPr>
          <w:rFonts w:ascii="Cambria" w:hAnsi="Cambria" w:cs="Calibri"/>
          <w:b/>
        </w:rPr>
        <w:t>Klauzule waloryzacyjne:</w:t>
      </w:r>
    </w:p>
    <w:p w14:paraId="6E39E338" w14:textId="77777777" w:rsidR="00B4385C" w:rsidRPr="00E903DD" w:rsidRDefault="00B4385C" w:rsidP="002A69AA">
      <w:pPr>
        <w:numPr>
          <w:ilvl w:val="0"/>
          <w:numId w:val="39"/>
        </w:numPr>
        <w:suppressAutoHyphens/>
        <w:autoSpaceDN w:val="0"/>
        <w:spacing w:after="0" w:line="276" w:lineRule="auto"/>
        <w:ind w:left="0" w:hanging="284"/>
        <w:contextualSpacing/>
        <w:jc w:val="both"/>
        <w:rPr>
          <w:rFonts w:ascii="Cambria" w:eastAsia="Calibri" w:hAnsi="Cambria" w:cs="Calibri"/>
          <w:bCs/>
          <w:lang w:eastAsia="en-US"/>
        </w:rPr>
      </w:pPr>
      <w:r w:rsidRPr="00E903DD">
        <w:rPr>
          <w:rFonts w:ascii="Cambria" w:eastAsia="Calibri" w:hAnsi="Cambria" w:cs="Calibri"/>
          <w:bCs/>
          <w:lang w:eastAsia="en-US"/>
        </w:rPr>
        <w:t xml:space="preserve">Zamawiający przewiduje możliwości zmiany wysokości wynagrodzenia określonego w  § 4 ust. 1 Umowy </w:t>
      </w:r>
      <w:r w:rsidRPr="00E903DD">
        <w:rPr>
          <w:rFonts w:ascii="Cambria" w:eastAsia="Calibri" w:hAnsi="Cambria" w:cs="Calibri"/>
          <w:bCs/>
          <w:lang w:eastAsia="en-US"/>
        </w:rPr>
        <w:br/>
        <w:t>w następujących przypadkach:</w:t>
      </w:r>
    </w:p>
    <w:p w14:paraId="3DCED9AC" w14:textId="77777777" w:rsidR="00B4385C" w:rsidRPr="00E903DD" w:rsidRDefault="00B4385C" w:rsidP="002A69AA">
      <w:pPr>
        <w:numPr>
          <w:ilvl w:val="1"/>
          <w:numId w:val="40"/>
        </w:numPr>
        <w:suppressAutoHyphens/>
        <w:autoSpaceDN w:val="0"/>
        <w:spacing w:after="0" w:line="276" w:lineRule="auto"/>
        <w:ind w:left="709" w:firstLine="65"/>
        <w:contextualSpacing/>
        <w:jc w:val="both"/>
        <w:textAlignment w:val="baseline"/>
        <w:rPr>
          <w:rFonts w:ascii="Cambria" w:eastAsia="Calibri" w:hAnsi="Cambria" w:cs="Calibri"/>
          <w:lang w:eastAsia="en-US"/>
        </w:rPr>
      </w:pPr>
      <w:r w:rsidRPr="00E903DD">
        <w:rPr>
          <w:rFonts w:ascii="Cambria" w:eastAsia="Calibri" w:hAnsi="Cambria"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3817EEA" w14:textId="53DFA78F" w:rsidR="00B4385C" w:rsidRPr="00E903DD" w:rsidRDefault="00B4385C" w:rsidP="002A69AA">
      <w:pPr>
        <w:numPr>
          <w:ilvl w:val="1"/>
          <w:numId w:val="40"/>
        </w:numPr>
        <w:suppressAutoHyphens/>
        <w:autoSpaceDN w:val="0"/>
        <w:spacing w:after="0" w:line="276" w:lineRule="auto"/>
        <w:ind w:left="709" w:firstLine="65"/>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59EEB245" w14:textId="77777777" w:rsidR="00B4385C" w:rsidRPr="00E903DD" w:rsidRDefault="00B4385C" w:rsidP="002A69AA">
      <w:pPr>
        <w:numPr>
          <w:ilvl w:val="1"/>
          <w:numId w:val="40"/>
        </w:numPr>
        <w:suppressAutoHyphens/>
        <w:autoSpaceDN w:val="0"/>
        <w:spacing w:after="0" w:line="276" w:lineRule="auto"/>
        <w:ind w:left="709" w:firstLine="65"/>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539E40C" w14:textId="77777777" w:rsidR="00B4385C" w:rsidRPr="00E903DD" w:rsidRDefault="00B4385C" w:rsidP="002A69AA">
      <w:pPr>
        <w:numPr>
          <w:ilvl w:val="1"/>
          <w:numId w:val="40"/>
        </w:numPr>
        <w:suppressAutoHyphens/>
        <w:autoSpaceDN w:val="0"/>
        <w:spacing w:after="0" w:line="276" w:lineRule="auto"/>
        <w:ind w:left="709" w:firstLine="65"/>
        <w:contextualSpacing/>
        <w:jc w:val="both"/>
        <w:textAlignment w:val="baseline"/>
        <w:rPr>
          <w:rFonts w:ascii="Cambria" w:eastAsia="Calibri" w:hAnsi="Cambria" w:cs="Calibri"/>
          <w:bCs/>
          <w:lang w:eastAsia="en-US"/>
        </w:rPr>
      </w:pPr>
      <w:r w:rsidRPr="00E903DD">
        <w:rPr>
          <w:rFonts w:ascii="Cambria" w:eastAsia="Calibri" w:hAnsi="Cambria" w:cs="Calibri"/>
          <w:lang w:eastAsia="en-US"/>
        </w:rPr>
        <w:t>zmiany zasad gromadzenia i wysokości wpłat do pracowniczych planów kapitałowych o których mowa w</w:t>
      </w:r>
      <w:r w:rsidRPr="00E903DD">
        <w:rPr>
          <w:rFonts w:ascii="Cambria" w:eastAsia="Calibri" w:hAnsi="Cambria" w:cs="Calibri"/>
          <w:bCs/>
          <w:lang w:eastAsia="en-US"/>
        </w:rPr>
        <w:t xml:space="preserve"> ustawie z dnia 4 października 2018 r. o planach kapitałowych, jeżeli zmiany określone w pkt. 1 lit. a) – d) będą miały wpływ na koszty wykonania Umowy przez Wykonawcę.</w:t>
      </w:r>
    </w:p>
    <w:p w14:paraId="08EE782E"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3F852BB1" w14:textId="744FE0DF"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E9FADE"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154A0120" w14:textId="45C61E86"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903DD">
        <w:rPr>
          <w:rFonts w:ascii="Cambria" w:eastAsia="Calibri" w:hAnsi="Cambria" w:cs="Calibri"/>
          <w:lang w:eastAsia="en-US"/>
        </w:rPr>
        <w:t>gromadzenia i wysokości wpłat do pracowniczych planów kapitałowych o których mowa w</w:t>
      </w:r>
      <w:r w:rsidRPr="00E903DD">
        <w:rPr>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w:t>
      </w:r>
      <w:r w:rsidR="00812D88" w:rsidRPr="00E903DD">
        <w:rPr>
          <w:rFonts w:ascii="Cambria" w:eastAsia="Calibri" w:hAnsi="Cambria" w:cs="Calibri"/>
          <w:bCs/>
          <w:lang w:eastAsia="en-US"/>
        </w:rPr>
        <w:t xml:space="preserve"> </w:t>
      </w:r>
      <w:r w:rsidRPr="00E903DD">
        <w:rPr>
          <w:rFonts w:ascii="Cambria" w:eastAsia="Calibri" w:hAnsi="Cambria" w:cs="Calibri"/>
          <w:bCs/>
          <w:lang w:eastAsia="en-US"/>
        </w:rPr>
        <w:t>Wykonawca obowiązkowo ponosi w związku ze zmianą  zasad, o których mowa w ust. 1 lit. d) niniejszego paragrafu.</w:t>
      </w:r>
    </w:p>
    <w:p w14:paraId="5319E072" w14:textId="5C8DD425"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w:t>
      </w:r>
      <w:r w:rsidRPr="00E903DD">
        <w:rPr>
          <w:rFonts w:ascii="Cambria" w:eastAsia="Calibri" w:hAnsi="Cambria" w:cs="Calibri"/>
          <w:bCs/>
          <w:lang w:eastAsia="en-US"/>
        </w:rPr>
        <w:lastRenderedPageBreak/>
        <w:t>gromadzenia i wysokości wpłat do pracowniczych planów kapitałowych o których mowa w ustawie z dnia 4 października 2018 r. o planach kapitałowych, jeszcze nie wykonano.</w:t>
      </w:r>
    </w:p>
    <w:p w14:paraId="22C45B9E"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lang w:eastAsia="en-US"/>
        </w:rPr>
      </w:pPr>
      <w:r w:rsidRPr="00E903DD">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61FB8CF2"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lang w:eastAsia="en-US"/>
        </w:rPr>
      </w:pPr>
      <w:r w:rsidRPr="00E903DD">
        <w:rPr>
          <w:rFonts w:ascii="Cambria" w:eastAsia="Calibri" w:hAnsi="Cambria" w:cs="Calibri"/>
          <w:lang w:eastAsia="en-US"/>
        </w:rPr>
        <w:t>Pierwsza waloryzacja ceny,  na podstawie ust. 1 pkt. b) – d) nastąpi po  12 miesiącach od podpisania umowy.</w:t>
      </w:r>
    </w:p>
    <w:p w14:paraId="0A5B03DF"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lang w:eastAsia="en-US"/>
        </w:rPr>
        <w:t xml:space="preserve">Wynagrodzenie, o którym mowa w  </w:t>
      </w:r>
      <w:r w:rsidRPr="00E903DD">
        <w:rPr>
          <w:rFonts w:ascii="Cambria" w:eastAsia="Calibri" w:hAnsi="Cambria" w:cs="Calibri"/>
          <w:bCs/>
          <w:lang w:eastAsia="en-US"/>
        </w:rPr>
        <w:t>§ 4 ust. 1 niniejszej umowy może zostać zwaloryzowane na wniosek strony, po spełnieniu przesłanek określonych w niniejszym paragrafie od ust. 10 do ust. 19.</w:t>
      </w:r>
    </w:p>
    <w:p w14:paraId="60B04153"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bCs/>
          <w:lang w:eastAsia="en-US"/>
        </w:rPr>
        <w:t xml:space="preserve"> Wniosek o waloryzację wynagrodzenia powinien zawierać, co najmniej:</w:t>
      </w:r>
    </w:p>
    <w:p w14:paraId="64C6F9A6" w14:textId="77777777" w:rsidR="00B4385C" w:rsidRPr="00E903DD" w:rsidRDefault="00B4385C" w:rsidP="002A69AA">
      <w:pPr>
        <w:numPr>
          <w:ilvl w:val="1"/>
          <w:numId w:val="41"/>
        </w:numPr>
        <w:suppressAutoHyphens/>
        <w:autoSpaceDN w:val="0"/>
        <w:spacing w:after="0" w:line="276" w:lineRule="auto"/>
        <w:ind w:left="1134"/>
        <w:contextualSpacing/>
        <w:jc w:val="both"/>
        <w:textAlignment w:val="baseline"/>
        <w:rPr>
          <w:rFonts w:ascii="Cambria" w:eastAsia="Calibri" w:hAnsi="Cambria" w:cs="Calibri"/>
          <w:lang w:eastAsia="en-US"/>
        </w:rPr>
      </w:pPr>
      <w:r w:rsidRPr="00E903DD">
        <w:rPr>
          <w:rFonts w:ascii="Cambria" w:eastAsia="Calibri" w:hAnsi="Cambria" w:cs="Calibri"/>
          <w:lang w:eastAsia="en-US"/>
        </w:rPr>
        <w:t xml:space="preserve">Zakres proponowanej zmiany, przy czym kwota waloryzacji, oszacowana zgodnie z zasadami opisanymi </w:t>
      </w:r>
      <w:r w:rsidRPr="00E903DD">
        <w:rPr>
          <w:rFonts w:ascii="Cambria" w:eastAsia="Calibri" w:hAnsi="Cambria" w:cs="Calibri"/>
          <w:lang w:eastAsia="en-US"/>
        </w:rPr>
        <w:br/>
        <w:t>w niniejszych postanowieniach, zostanie pomniejszona o kwotę, o jaką wynagrodzenie Wykonawcy uległo podwyższeniu w myśl postanowień  ust. 1 pkt. b) – d),</w:t>
      </w:r>
    </w:p>
    <w:p w14:paraId="40642FBE" w14:textId="77777777" w:rsidR="00B4385C" w:rsidRPr="00E903DD" w:rsidRDefault="00B4385C" w:rsidP="002A69AA">
      <w:pPr>
        <w:numPr>
          <w:ilvl w:val="1"/>
          <w:numId w:val="41"/>
        </w:numPr>
        <w:suppressAutoHyphens/>
        <w:autoSpaceDN w:val="0"/>
        <w:spacing w:after="0" w:line="276" w:lineRule="auto"/>
        <w:ind w:left="1134" w:hanging="357"/>
        <w:contextualSpacing/>
        <w:jc w:val="both"/>
        <w:textAlignment w:val="baseline"/>
        <w:rPr>
          <w:rFonts w:ascii="Cambria" w:eastAsia="Calibri" w:hAnsi="Cambria" w:cs="Calibri"/>
          <w:lang w:eastAsia="en-US"/>
        </w:rPr>
      </w:pPr>
      <w:r w:rsidRPr="00E903DD">
        <w:rPr>
          <w:rFonts w:ascii="Cambria" w:eastAsia="Calibri" w:hAnsi="Cambria" w:cs="Calibri"/>
          <w:lang w:eastAsia="en-US"/>
        </w:rPr>
        <w:t>opis okoliczności faktycznych uzasadniających dokonanie zmiany,</w:t>
      </w:r>
    </w:p>
    <w:p w14:paraId="5E886F14" w14:textId="77777777" w:rsidR="00B4385C" w:rsidRPr="00E903DD" w:rsidRDefault="00B4385C" w:rsidP="002A69AA">
      <w:pPr>
        <w:numPr>
          <w:ilvl w:val="1"/>
          <w:numId w:val="41"/>
        </w:numPr>
        <w:suppressAutoHyphens/>
        <w:autoSpaceDN w:val="0"/>
        <w:spacing w:after="0" w:line="276" w:lineRule="auto"/>
        <w:ind w:left="1134" w:hanging="357"/>
        <w:contextualSpacing/>
        <w:jc w:val="both"/>
        <w:textAlignment w:val="baseline"/>
        <w:rPr>
          <w:rFonts w:ascii="Cambria" w:eastAsia="Calibri" w:hAnsi="Cambria" w:cs="Calibri"/>
          <w:lang w:eastAsia="en-US"/>
        </w:rPr>
      </w:pPr>
      <w:r w:rsidRPr="00E903DD">
        <w:rPr>
          <w:rFonts w:ascii="Cambria" w:eastAsia="Calibri" w:hAnsi="Cambria" w:cs="Calibri"/>
          <w:lang w:eastAsia="en-US"/>
        </w:rPr>
        <w:t>informacje potwierdzające, że zostały spełnione okoliczności uzasadniające dokonanie zmiany Umowy.</w:t>
      </w:r>
    </w:p>
    <w:p w14:paraId="331A310D"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0ED890F3"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253D69DC"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012DD83"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 przypadku dokonania waloryzacji, nowe stawki będą obowiązywać od terminu określonego w aneksie do umowy.</w:t>
      </w:r>
    </w:p>
    <w:p w14:paraId="2EC8B419"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4B1DDD3"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Maksymalny wzrost/spadek wartości umowy, dokonany w oparciu o niniejszą klauzulę waloryzacyjną nie może przekroczyć 50 % wartości umowy brutto.</w:t>
      </w:r>
    </w:p>
    <w:p w14:paraId="1697D114"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593CB58B" w14:textId="77777777" w:rsidR="00B4385C" w:rsidRPr="00E903DD" w:rsidRDefault="00B4385C" w:rsidP="002A69AA">
      <w:pPr>
        <w:numPr>
          <w:ilvl w:val="1"/>
          <w:numId w:val="42"/>
        </w:numPr>
        <w:suppressAutoHyphens/>
        <w:autoSpaceDN w:val="0"/>
        <w:spacing w:after="0" w:line="276" w:lineRule="auto"/>
        <w:ind w:left="1134"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090D8811" w14:textId="77777777" w:rsidR="00B4385C" w:rsidRPr="00E903DD" w:rsidRDefault="00B4385C" w:rsidP="002A69AA">
      <w:pPr>
        <w:numPr>
          <w:ilvl w:val="1"/>
          <w:numId w:val="42"/>
        </w:numPr>
        <w:suppressAutoHyphens/>
        <w:autoSpaceDN w:val="0"/>
        <w:spacing w:after="0" w:line="276" w:lineRule="auto"/>
        <w:ind w:left="1134"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67299D3C"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4281F551"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lang w:eastAsia="en-US"/>
        </w:rPr>
      </w:pPr>
      <w:r w:rsidRPr="00E903DD">
        <w:rPr>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903DD">
        <w:rPr>
          <w:rFonts w:ascii="Cambria" w:eastAsia="Calibri" w:hAnsi="Cambria" w:cs="Calibri"/>
          <w:lang w:eastAsia="en-US"/>
        </w:rPr>
        <w:tab/>
      </w:r>
    </w:p>
    <w:p w14:paraId="0EACFB32" w14:textId="77777777" w:rsidR="00B4385C" w:rsidRPr="00E903DD" w:rsidRDefault="00B4385C" w:rsidP="002A69AA">
      <w:pPr>
        <w:numPr>
          <w:ilvl w:val="0"/>
          <w:numId w:val="38"/>
        </w:numPr>
        <w:suppressAutoHyphens/>
        <w:autoSpaceDN w:val="0"/>
        <w:spacing w:after="0" w:line="276" w:lineRule="auto"/>
        <w:ind w:left="142" w:hanging="426"/>
        <w:contextualSpacing/>
        <w:jc w:val="both"/>
        <w:rPr>
          <w:rFonts w:ascii="Cambria" w:eastAsia="Calibri" w:hAnsi="Cambria" w:cs="Calibri"/>
          <w:bCs/>
          <w:lang w:eastAsia="en-US"/>
        </w:rPr>
      </w:pPr>
      <w:r w:rsidRPr="00E903DD">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B02BE9D" w14:textId="77777777" w:rsidR="00B4385C" w:rsidRPr="00E903DD" w:rsidRDefault="00B4385C" w:rsidP="002A69AA">
      <w:pPr>
        <w:widowControl w:val="0"/>
        <w:suppressAutoHyphens/>
        <w:autoSpaceDN w:val="0"/>
        <w:spacing w:after="0" w:line="276" w:lineRule="auto"/>
        <w:jc w:val="center"/>
        <w:rPr>
          <w:rFonts w:ascii="Cambria" w:hAnsi="Cambria" w:cs="Calibri"/>
          <w:b/>
        </w:rPr>
      </w:pPr>
    </w:p>
    <w:p w14:paraId="110671F8" w14:textId="77777777" w:rsidR="00C23169" w:rsidRPr="00E903DD" w:rsidRDefault="00C23169" w:rsidP="002A69AA">
      <w:pPr>
        <w:autoSpaceDE w:val="0"/>
        <w:spacing w:after="0" w:line="276" w:lineRule="auto"/>
        <w:jc w:val="center"/>
        <w:rPr>
          <w:rFonts w:ascii="Cambria" w:hAnsi="Cambria"/>
          <w:b/>
        </w:rPr>
      </w:pPr>
      <w:r w:rsidRPr="00E903DD">
        <w:rPr>
          <w:rFonts w:ascii="Cambria" w:hAnsi="Cambria"/>
          <w:b/>
        </w:rPr>
        <w:t>§ 9</w:t>
      </w:r>
    </w:p>
    <w:p w14:paraId="3F4EF104" w14:textId="77777777" w:rsidR="00C23169" w:rsidRPr="00E903DD" w:rsidRDefault="00C23169" w:rsidP="002A69AA">
      <w:pPr>
        <w:autoSpaceDE w:val="0"/>
        <w:spacing w:after="0" w:line="276" w:lineRule="auto"/>
        <w:jc w:val="center"/>
        <w:rPr>
          <w:rFonts w:ascii="Cambria" w:hAnsi="Cambria"/>
          <w:b/>
        </w:rPr>
      </w:pPr>
      <w:r w:rsidRPr="00E903DD">
        <w:rPr>
          <w:rFonts w:ascii="Cambria" w:hAnsi="Cambria"/>
          <w:b/>
        </w:rPr>
        <w:t xml:space="preserve">Prawo opcji </w:t>
      </w:r>
    </w:p>
    <w:p w14:paraId="5280E997" w14:textId="77777777" w:rsidR="00C23169" w:rsidRPr="00E903DD" w:rsidRDefault="00C23169" w:rsidP="002A69AA">
      <w:pPr>
        <w:pStyle w:val="Teksttreci30"/>
        <w:numPr>
          <w:ilvl w:val="0"/>
          <w:numId w:val="53"/>
        </w:numPr>
        <w:spacing w:before="0" w:line="276" w:lineRule="auto"/>
        <w:ind w:hanging="357"/>
        <w:jc w:val="both"/>
        <w:rPr>
          <w:rFonts w:ascii="Cambria" w:hAnsi="Cambria" w:cstheme="minorHAnsi"/>
          <w:sz w:val="20"/>
          <w:szCs w:val="20"/>
        </w:rPr>
      </w:pPr>
      <w:r w:rsidRPr="00E903DD">
        <w:rPr>
          <w:rFonts w:ascii="Cambria" w:hAnsi="Cambria" w:cstheme="minorHAnsi"/>
          <w:sz w:val="20"/>
          <w:szCs w:val="20"/>
        </w:rPr>
        <w:t xml:space="preserve">Zamówienia w ramach opcji odbywają się na takich samych warunkach jak zamówienia podstawowej części umowy. Opcje mogą być wykorzystywane wielokrotnie, do osiągnięcia ilości o której mowa w ust. </w:t>
      </w:r>
      <w:r w:rsidRPr="00E903DD">
        <w:rPr>
          <w:rFonts w:ascii="Cambria" w:hAnsi="Cambria"/>
          <w:sz w:val="20"/>
          <w:szCs w:val="20"/>
        </w:rPr>
        <w:t>§ 1 ust. 2</w:t>
      </w:r>
      <w:r w:rsidRPr="00E903DD">
        <w:rPr>
          <w:rFonts w:ascii="Cambria" w:hAnsi="Cambria" w:cstheme="minorHAnsi"/>
          <w:sz w:val="20"/>
          <w:szCs w:val="20"/>
        </w:rPr>
        <w:t>.</w:t>
      </w:r>
    </w:p>
    <w:p w14:paraId="368E161B" w14:textId="77777777" w:rsidR="00C23169" w:rsidRPr="00E903DD" w:rsidRDefault="00C23169" w:rsidP="002A69AA">
      <w:pPr>
        <w:pStyle w:val="Teksttreci30"/>
        <w:numPr>
          <w:ilvl w:val="0"/>
          <w:numId w:val="53"/>
        </w:numPr>
        <w:spacing w:before="0" w:line="276" w:lineRule="auto"/>
        <w:ind w:hanging="357"/>
        <w:jc w:val="both"/>
        <w:rPr>
          <w:rFonts w:ascii="Cambria" w:hAnsi="Cambria" w:cstheme="minorHAnsi"/>
          <w:sz w:val="20"/>
          <w:szCs w:val="20"/>
        </w:rPr>
      </w:pPr>
      <w:r w:rsidRPr="00E903DD">
        <w:rPr>
          <w:rFonts w:ascii="Cambria" w:hAnsi="Cambria" w:cstheme="minorHAnsi"/>
          <w:sz w:val="20"/>
          <w:szCs w:val="20"/>
        </w:rPr>
        <w:t xml:space="preserve">Skorzystanie z opcji jest jednostronnym uprawnieniem Zamawiającego, które może być wykorzystane w sytuacji, gdy po zawarciu umowy zapotrzebowanie Zamawiającego na produkty lecznicze, o których mowa w </w:t>
      </w:r>
      <w:r w:rsidRPr="00E903DD">
        <w:rPr>
          <w:rFonts w:ascii="Cambria" w:hAnsi="Cambria"/>
          <w:sz w:val="20"/>
          <w:szCs w:val="20"/>
        </w:rPr>
        <w:t>§ 1 ust. 1</w:t>
      </w:r>
      <w:r w:rsidRPr="00E903DD">
        <w:rPr>
          <w:rFonts w:ascii="Cambria" w:hAnsi="Cambria" w:cstheme="minorHAnsi"/>
          <w:sz w:val="20"/>
          <w:szCs w:val="20"/>
        </w:rPr>
        <w:t xml:space="preserve">, okaże się wyższe niż Zamawiający przewidywał przed zawarciem Umowy. Nieskorzystanie przez Zamawiającego z opcji nie rodzi po stronie Wykonawcy żadnych roszczeń w stosunku do Zamawiającego. </w:t>
      </w:r>
    </w:p>
    <w:p w14:paraId="03F2D1E5" w14:textId="77777777" w:rsidR="00C23169" w:rsidRPr="00E903DD" w:rsidRDefault="00C23169" w:rsidP="002A69AA">
      <w:pPr>
        <w:pStyle w:val="Teksttreci30"/>
        <w:numPr>
          <w:ilvl w:val="0"/>
          <w:numId w:val="53"/>
        </w:numPr>
        <w:spacing w:before="0" w:line="276" w:lineRule="auto"/>
        <w:ind w:hanging="357"/>
        <w:jc w:val="both"/>
        <w:rPr>
          <w:rFonts w:ascii="Cambria" w:hAnsi="Cambria" w:cstheme="minorHAnsi"/>
          <w:sz w:val="20"/>
          <w:szCs w:val="20"/>
        </w:rPr>
      </w:pPr>
      <w:r w:rsidRPr="00E903DD">
        <w:rPr>
          <w:rFonts w:ascii="Cambria" w:hAnsi="Cambria" w:cstheme="minorHAnsi"/>
          <w:sz w:val="20"/>
          <w:szCs w:val="20"/>
        </w:rPr>
        <w:t>Opcje mogą być wykorzystane w okresie trwania umowy.</w:t>
      </w:r>
    </w:p>
    <w:p w14:paraId="156AE7A1" w14:textId="77777777" w:rsidR="00C23169" w:rsidRPr="00E903DD" w:rsidRDefault="00C23169" w:rsidP="002A69AA">
      <w:pPr>
        <w:pStyle w:val="Teksttreci30"/>
        <w:numPr>
          <w:ilvl w:val="0"/>
          <w:numId w:val="53"/>
        </w:numPr>
        <w:spacing w:before="0" w:line="276" w:lineRule="auto"/>
        <w:ind w:hanging="357"/>
        <w:jc w:val="both"/>
        <w:rPr>
          <w:rFonts w:ascii="Cambria" w:hAnsi="Cambria" w:cstheme="minorHAnsi"/>
          <w:sz w:val="20"/>
          <w:szCs w:val="20"/>
        </w:rPr>
      </w:pPr>
      <w:r w:rsidRPr="00E903DD">
        <w:rPr>
          <w:rFonts w:ascii="Cambria" w:hAnsi="Cambria" w:cstheme="minorHAnsi"/>
          <w:sz w:val="20"/>
          <w:szCs w:val="20"/>
        </w:rPr>
        <w:t>Kupującemu w ramach prawa opcji przysługuje również wydłużenie Umowy o 6 miesięcy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3933BDD5" w14:textId="77777777" w:rsidR="00C23169" w:rsidRPr="00E903DD" w:rsidRDefault="00C23169" w:rsidP="002A69AA">
      <w:pPr>
        <w:widowControl w:val="0"/>
        <w:suppressAutoHyphens/>
        <w:autoSpaceDN w:val="0"/>
        <w:spacing w:after="0" w:line="276" w:lineRule="auto"/>
        <w:rPr>
          <w:rFonts w:ascii="Cambria" w:hAnsi="Cambria" w:cs="Calibri"/>
          <w:b/>
        </w:rPr>
      </w:pPr>
    </w:p>
    <w:p w14:paraId="1AA2A589" w14:textId="24F190B8"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 xml:space="preserve">§ </w:t>
      </w:r>
      <w:r w:rsidR="00C23169" w:rsidRPr="00E903DD">
        <w:rPr>
          <w:rFonts w:ascii="Cambria" w:hAnsi="Cambria" w:cs="Calibri"/>
          <w:b/>
        </w:rPr>
        <w:t>10</w:t>
      </w:r>
    </w:p>
    <w:p w14:paraId="6CB5474B" w14:textId="77777777" w:rsidR="0001718C" w:rsidRPr="00E903DD" w:rsidRDefault="0001718C" w:rsidP="002A69AA">
      <w:pPr>
        <w:widowControl w:val="0"/>
        <w:suppressAutoHyphens/>
        <w:autoSpaceDN w:val="0"/>
        <w:spacing w:after="0" w:line="276" w:lineRule="auto"/>
        <w:jc w:val="center"/>
        <w:rPr>
          <w:rFonts w:ascii="Cambria" w:hAnsi="Cambria"/>
        </w:rPr>
      </w:pPr>
      <w:r w:rsidRPr="00E903DD">
        <w:rPr>
          <w:rFonts w:ascii="Cambria" w:hAnsi="Cambria" w:cs="Calibri"/>
          <w:b/>
        </w:rPr>
        <w:t>Postanowienia końcowe</w:t>
      </w:r>
    </w:p>
    <w:p w14:paraId="017CEFE0" w14:textId="77777777" w:rsidR="0001718C" w:rsidRPr="00E903DD" w:rsidRDefault="0001718C" w:rsidP="002A69AA">
      <w:pPr>
        <w:numPr>
          <w:ilvl w:val="0"/>
          <w:numId w:val="43"/>
        </w:numPr>
        <w:suppressAutoHyphens/>
        <w:autoSpaceDN w:val="0"/>
        <w:spacing w:after="0" w:line="276" w:lineRule="auto"/>
        <w:ind w:left="142"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10B1FF2" w14:textId="77777777" w:rsidR="0001718C" w:rsidRPr="00E903DD" w:rsidRDefault="0001718C" w:rsidP="002A69AA">
      <w:pPr>
        <w:numPr>
          <w:ilvl w:val="0"/>
          <w:numId w:val="43"/>
        </w:numPr>
        <w:suppressAutoHyphens/>
        <w:autoSpaceDN w:val="0"/>
        <w:spacing w:after="0" w:line="276" w:lineRule="auto"/>
        <w:ind w:left="142"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nie może bez pisemnej zgody Zamawiającego powierzyć wykonania zamówienia osobom trzecim.</w:t>
      </w:r>
    </w:p>
    <w:p w14:paraId="12D549E7" w14:textId="77777777" w:rsidR="0001718C" w:rsidRPr="00E903DD" w:rsidRDefault="0001718C" w:rsidP="002A69AA">
      <w:pPr>
        <w:numPr>
          <w:ilvl w:val="0"/>
          <w:numId w:val="43"/>
        </w:numPr>
        <w:suppressAutoHyphens/>
        <w:autoSpaceDN w:val="0"/>
        <w:spacing w:after="0" w:line="276" w:lineRule="auto"/>
        <w:ind w:left="142"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B80F0BC" w14:textId="77777777" w:rsidR="0001718C" w:rsidRPr="00E903DD" w:rsidRDefault="0001718C" w:rsidP="002A69AA">
      <w:pPr>
        <w:numPr>
          <w:ilvl w:val="0"/>
          <w:numId w:val="43"/>
        </w:numPr>
        <w:suppressAutoHyphens/>
        <w:autoSpaceDN w:val="0"/>
        <w:spacing w:after="0" w:line="276" w:lineRule="auto"/>
        <w:ind w:left="142" w:hanging="426"/>
        <w:contextualSpacing/>
        <w:jc w:val="both"/>
        <w:textAlignment w:val="baseline"/>
        <w:rPr>
          <w:rFonts w:ascii="Cambria" w:eastAsia="Calibri" w:hAnsi="Cambria" w:cs="Calibri"/>
          <w:lang w:eastAsia="en-US"/>
        </w:rPr>
      </w:pPr>
      <w:r w:rsidRPr="00E903DD">
        <w:rPr>
          <w:rFonts w:ascii="Cambria" w:eastAsia="Calibri" w:hAnsi="Cambria" w:cs="Calibri"/>
          <w:lang w:eastAsia="en-US"/>
        </w:rPr>
        <w:t>W sprawach nie uregulowanych w niniejszej umowie mają zastosowanie:</w:t>
      </w:r>
    </w:p>
    <w:p w14:paraId="3CA014E8" w14:textId="77777777" w:rsidR="0001718C" w:rsidRPr="00E903DD" w:rsidRDefault="0001718C" w:rsidP="002A69AA">
      <w:pPr>
        <w:numPr>
          <w:ilvl w:val="0"/>
          <w:numId w:val="4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właściwe przepisy ustawy Prawo zamówień publicznych  wraz z aktami wykonawczymi do tej ustawy,</w:t>
      </w:r>
    </w:p>
    <w:p w14:paraId="1524BB9E" w14:textId="77777777" w:rsidR="00812D88" w:rsidRPr="00E903DD" w:rsidRDefault="0001718C" w:rsidP="002A69AA">
      <w:pPr>
        <w:numPr>
          <w:ilvl w:val="0"/>
          <w:numId w:val="13"/>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właściwe przepisy ustawy Kodeks cywilny.</w:t>
      </w:r>
    </w:p>
    <w:p w14:paraId="3FB772E2" w14:textId="6EBCF926" w:rsidR="0001718C" w:rsidRPr="00E903DD" w:rsidRDefault="0001718C" w:rsidP="002A69AA">
      <w:pPr>
        <w:pStyle w:val="Akapitzlist"/>
        <w:numPr>
          <w:ilvl w:val="0"/>
          <w:numId w:val="20"/>
        </w:numPr>
        <w:suppressAutoHyphens/>
        <w:autoSpaceDN w:val="0"/>
        <w:spacing w:after="0"/>
        <w:ind w:left="142" w:hanging="426"/>
        <w:jc w:val="both"/>
        <w:textAlignment w:val="baseline"/>
        <w:rPr>
          <w:rFonts w:ascii="Cambria" w:hAnsi="Cambria" w:cs="Calibri"/>
          <w:sz w:val="20"/>
          <w:szCs w:val="20"/>
        </w:rPr>
      </w:pPr>
      <w:r w:rsidRPr="00E903DD">
        <w:rPr>
          <w:rFonts w:ascii="Cambria" w:hAnsi="Cambria" w:cs="Calibri"/>
          <w:sz w:val="20"/>
          <w:szCs w:val="20"/>
        </w:rPr>
        <w:t xml:space="preserve">Zakazuje się zmian postanowień zawartej umowy w stosunku do treści oferty, na podstawie, której dokonano wyboru Wykonawcy, chyba, że Zamawiający przewidział możliwość dokonania takiej zmiany </w:t>
      </w:r>
      <w:r w:rsidRPr="00E903DD">
        <w:rPr>
          <w:rFonts w:ascii="Cambria" w:hAnsi="Cambria" w:cs="Calibri"/>
          <w:sz w:val="20"/>
          <w:szCs w:val="20"/>
        </w:rPr>
        <w:br/>
        <w:t>w ogłoszeniu o zamówieniu lub w specyfikacji istotnych warunków zamówienia oraz określił warunki takiej zmiany.</w:t>
      </w:r>
    </w:p>
    <w:p w14:paraId="7BBF204A" w14:textId="77777777" w:rsidR="0001718C" w:rsidRPr="00E903DD" w:rsidRDefault="0001718C" w:rsidP="002A69AA">
      <w:pPr>
        <w:pStyle w:val="Akapitzlist"/>
        <w:numPr>
          <w:ilvl w:val="0"/>
          <w:numId w:val="20"/>
        </w:numPr>
        <w:suppressAutoHyphens/>
        <w:autoSpaceDN w:val="0"/>
        <w:spacing w:after="0"/>
        <w:ind w:left="142" w:hanging="426"/>
        <w:jc w:val="both"/>
        <w:textAlignment w:val="baseline"/>
        <w:rPr>
          <w:rFonts w:ascii="Cambria" w:hAnsi="Cambria" w:cs="Calibri"/>
          <w:sz w:val="20"/>
          <w:szCs w:val="20"/>
        </w:rPr>
      </w:pPr>
      <w:r w:rsidRPr="00E903DD">
        <w:rPr>
          <w:rFonts w:ascii="Cambria" w:hAnsi="Cambria" w:cs="Calibri"/>
          <w:sz w:val="20"/>
          <w:szCs w:val="20"/>
        </w:rPr>
        <w:t>Umowa może zostać zmieniona w sytuacji:</w:t>
      </w:r>
    </w:p>
    <w:p w14:paraId="6E46AF11" w14:textId="77777777" w:rsidR="0001718C" w:rsidRPr="00E903DD" w:rsidRDefault="0001718C" w:rsidP="002A69AA">
      <w:pPr>
        <w:numPr>
          <w:ilvl w:val="0"/>
          <w:numId w:val="45"/>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numeru katalogowego produktu,</w:t>
      </w:r>
    </w:p>
    <w:p w14:paraId="28B70681"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nazwy produktu przy zachowaniu jego parametrów,</w:t>
      </w:r>
    </w:p>
    <w:p w14:paraId="108148ED"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wprowadzenia do sprzedaży przez producenta zmodyfikowanego/udoskonalonego produktu powodującego wycofanie dotychczasowego,</w:t>
      </w:r>
    </w:p>
    <w:p w14:paraId="4AD75934"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lastRenderedPageBreak/>
        <w:t>wystąpienia zmian powszechnie obowiązujących przepisów prawa w zakresie mającym wpływ na realizację  umowy – w zakresie dostosowania postanowień umowy do zmiany przepisów  prawa,</w:t>
      </w:r>
    </w:p>
    <w:p w14:paraId="42860711"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2AC9F596"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zmiany nazwy oraz formy prawnej Stron – w zakresie dostosowania umowy do tych zmian,</w:t>
      </w:r>
    </w:p>
    <w:p w14:paraId="20DF503D"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215F859"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wstrzymaniem / przerwaniem wykonania przedmiotu umowy z przyczyn zależnych od  Zamawiającego,</w:t>
      </w:r>
    </w:p>
    <w:p w14:paraId="0FE52D0D" w14:textId="77777777" w:rsidR="0001718C" w:rsidRPr="00E903DD" w:rsidRDefault="0001718C" w:rsidP="002A69AA">
      <w:pPr>
        <w:numPr>
          <w:ilvl w:val="0"/>
          <w:numId w:val="14"/>
        </w:numPr>
        <w:suppressAutoHyphens/>
        <w:autoSpaceDN w:val="0"/>
        <w:spacing w:after="0" w:line="276" w:lineRule="auto"/>
        <w:ind w:left="709" w:hanging="283"/>
        <w:contextualSpacing/>
        <w:jc w:val="both"/>
        <w:textAlignment w:val="baseline"/>
        <w:rPr>
          <w:rFonts w:ascii="Cambria" w:eastAsia="Calibri" w:hAnsi="Cambria" w:cs="Calibri"/>
          <w:lang w:eastAsia="en-US"/>
        </w:rPr>
      </w:pPr>
      <w:r w:rsidRPr="00E903DD">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5FE0078" w14:textId="149969E3"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bookmarkStart w:id="0" w:name="_Hlk121732336"/>
      <w:r w:rsidRPr="00E903DD">
        <w:rPr>
          <w:rFonts w:ascii="Cambria" w:hAnsi="Cambria" w:cs="Calibri"/>
          <w:sz w:val="20"/>
          <w:szCs w:val="20"/>
        </w:rPr>
        <w:t>Wszelkie zmiany postanowień umowy mogą nastąpić za zgodą obu Stron wyrażoną na piśmie pod rygorem  nieważności takiej zmiany.</w:t>
      </w:r>
      <w:bookmarkEnd w:id="0"/>
    </w:p>
    <w:p w14:paraId="5C64F700" w14:textId="437254A3"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r w:rsidRPr="00E903DD">
        <w:rPr>
          <w:rFonts w:ascii="Cambria" w:hAnsi="Cambria" w:cs="Calibr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8649B0F" w14:textId="77777777"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r w:rsidRPr="00E903DD">
        <w:rPr>
          <w:rFonts w:ascii="Cambria" w:hAnsi="Cambria" w:cs="Calibr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69D630B" w14:textId="77777777"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r w:rsidRPr="00E903DD">
        <w:rPr>
          <w:rFonts w:ascii="Cambria" w:hAnsi="Cambria" w:cs="Calibri"/>
          <w:sz w:val="20"/>
          <w:szCs w:val="20"/>
        </w:rPr>
        <w:t>We wszystkich sprawach nieuregulowanych niniejszą umową zastosowanie mają odpowiednie przepisy ustawy Prawo zamówień publicznych i Kodeksu cywilnego.</w:t>
      </w:r>
    </w:p>
    <w:p w14:paraId="4EED799B" w14:textId="77777777"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r w:rsidRPr="00E903DD">
        <w:rPr>
          <w:rFonts w:ascii="Cambria" w:hAnsi="Cambria" w:cs="Calibri"/>
          <w:sz w:val="20"/>
          <w:szCs w:val="20"/>
        </w:rPr>
        <w:t>Ewentualne spory wynikłe na tle realizacji niniejszej umowy rozpatrywane będą przez sąd właściwy miejscowo dla Zamawiającego</w:t>
      </w:r>
      <w:r w:rsidRPr="00E903DD">
        <w:rPr>
          <w:rFonts w:ascii="Cambria" w:hAnsi="Cambria" w:cs="Calibri"/>
          <w:b/>
          <w:sz w:val="20"/>
          <w:szCs w:val="20"/>
        </w:rPr>
        <w:t>.</w:t>
      </w:r>
    </w:p>
    <w:p w14:paraId="64B3CCA9" w14:textId="7BBDDB34" w:rsidR="0001718C" w:rsidRPr="00E903DD" w:rsidRDefault="0001718C" w:rsidP="002A69AA">
      <w:pPr>
        <w:pStyle w:val="Akapitzlist"/>
        <w:numPr>
          <w:ilvl w:val="0"/>
          <w:numId w:val="20"/>
        </w:numPr>
        <w:suppressAutoHyphens/>
        <w:autoSpaceDN w:val="0"/>
        <w:spacing w:after="0"/>
        <w:ind w:left="284" w:hanging="568"/>
        <w:jc w:val="both"/>
        <w:textAlignment w:val="baseline"/>
        <w:rPr>
          <w:rFonts w:ascii="Cambria" w:hAnsi="Cambria" w:cs="Calibri"/>
          <w:sz w:val="20"/>
          <w:szCs w:val="20"/>
        </w:rPr>
      </w:pPr>
      <w:r w:rsidRPr="00E903DD">
        <w:rPr>
          <w:rFonts w:ascii="Cambria" w:hAnsi="Cambria" w:cs="Calibri"/>
          <w:sz w:val="20"/>
          <w:szCs w:val="20"/>
        </w:rPr>
        <w:t>Umowę sporządzono w dwóch jednobrzmiących egzemplarzach po jednym dla każdej ze stron.</w:t>
      </w:r>
    </w:p>
    <w:p w14:paraId="60BF48DB" w14:textId="77777777" w:rsidR="0001718C" w:rsidRPr="00E903DD" w:rsidRDefault="0001718C" w:rsidP="002A69AA">
      <w:pPr>
        <w:widowControl w:val="0"/>
        <w:suppressAutoHyphens/>
        <w:autoSpaceDN w:val="0"/>
        <w:spacing w:after="0" w:line="276" w:lineRule="auto"/>
        <w:jc w:val="both"/>
        <w:rPr>
          <w:rFonts w:ascii="Cambria" w:hAnsi="Cambria" w:cs="Calibri"/>
        </w:rPr>
      </w:pPr>
      <w:r w:rsidRPr="00E903DD">
        <w:rPr>
          <w:rFonts w:ascii="Cambria" w:hAnsi="Cambria" w:cs="Calibri"/>
        </w:rPr>
        <w:t>Załączniki do umowy:</w:t>
      </w:r>
    </w:p>
    <w:p w14:paraId="255AF51E" w14:textId="77777777" w:rsidR="0001718C" w:rsidRPr="00E903DD" w:rsidRDefault="0001718C" w:rsidP="002A69AA">
      <w:pPr>
        <w:numPr>
          <w:ilvl w:val="0"/>
          <w:numId w:val="15"/>
        </w:numPr>
        <w:suppressAutoHyphens/>
        <w:autoSpaceDN w:val="0"/>
        <w:spacing w:after="0" w:line="276" w:lineRule="auto"/>
        <w:contextualSpacing/>
        <w:jc w:val="both"/>
        <w:textAlignment w:val="baseline"/>
        <w:rPr>
          <w:rFonts w:ascii="Cambria" w:eastAsia="Calibri" w:hAnsi="Cambria" w:cs="Calibri"/>
          <w:lang w:eastAsia="en-US"/>
        </w:rPr>
      </w:pPr>
      <w:r w:rsidRPr="00E903DD">
        <w:rPr>
          <w:rFonts w:ascii="Cambria" w:eastAsia="Calibri" w:hAnsi="Cambria" w:cs="Calibri"/>
          <w:lang w:eastAsia="en-US"/>
        </w:rPr>
        <w:t>Zał. nr 1 – Formularz asortymentowo-cenowy</w:t>
      </w:r>
    </w:p>
    <w:p w14:paraId="2D7A4788" w14:textId="77777777" w:rsidR="0001718C" w:rsidRPr="00E903DD" w:rsidRDefault="0001718C" w:rsidP="002A69AA">
      <w:pPr>
        <w:suppressAutoHyphens/>
        <w:autoSpaceDN w:val="0"/>
        <w:spacing w:after="0" w:line="276" w:lineRule="auto"/>
        <w:ind w:left="360"/>
        <w:contextualSpacing/>
        <w:jc w:val="both"/>
        <w:rPr>
          <w:rFonts w:ascii="Cambria" w:eastAsia="Calibri" w:hAnsi="Cambria" w:cs="Calibri"/>
          <w:lang w:eastAsia="en-US"/>
        </w:rPr>
      </w:pPr>
    </w:p>
    <w:p w14:paraId="4716F8C2" w14:textId="77777777" w:rsidR="0001718C" w:rsidRPr="00E903DD" w:rsidRDefault="0001718C" w:rsidP="002A69AA">
      <w:pPr>
        <w:suppressAutoHyphens/>
        <w:autoSpaceDE w:val="0"/>
        <w:autoSpaceDN w:val="0"/>
        <w:spacing w:after="0" w:line="276" w:lineRule="auto"/>
        <w:ind w:left="360"/>
        <w:contextualSpacing/>
        <w:jc w:val="both"/>
        <w:rPr>
          <w:rFonts w:ascii="Cambria" w:eastAsia="Calibri" w:hAnsi="Cambria" w:cs="Calibri"/>
          <w:lang w:eastAsia="en-US"/>
        </w:rPr>
      </w:pPr>
    </w:p>
    <w:p w14:paraId="575207D6" w14:textId="77777777" w:rsidR="0001718C" w:rsidRPr="00E903DD" w:rsidRDefault="0001718C" w:rsidP="002A69AA">
      <w:pPr>
        <w:suppressAutoHyphens/>
        <w:autoSpaceDE w:val="0"/>
        <w:autoSpaceDN w:val="0"/>
        <w:spacing w:after="0" w:line="276" w:lineRule="auto"/>
        <w:jc w:val="both"/>
        <w:rPr>
          <w:rFonts w:ascii="Cambria" w:hAnsi="Cambria" w:cs="Calibri"/>
        </w:rPr>
      </w:pPr>
    </w:p>
    <w:p w14:paraId="01038306" w14:textId="77777777" w:rsidR="0001718C" w:rsidRPr="00E903DD" w:rsidRDefault="0001718C" w:rsidP="002A69AA">
      <w:pPr>
        <w:suppressAutoHyphens/>
        <w:autoSpaceDE w:val="0"/>
        <w:autoSpaceDN w:val="0"/>
        <w:spacing w:after="0" w:line="276" w:lineRule="auto"/>
        <w:jc w:val="both"/>
        <w:rPr>
          <w:rFonts w:ascii="Cambria" w:hAnsi="Cambria" w:cs="Calibri"/>
        </w:rPr>
      </w:pPr>
    </w:p>
    <w:tbl>
      <w:tblPr>
        <w:tblW w:w="9406" w:type="dxa"/>
        <w:tblCellMar>
          <w:left w:w="10" w:type="dxa"/>
          <w:right w:w="10" w:type="dxa"/>
        </w:tblCellMar>
        <w:tblLook w:val="0000" w:firstRow="0" w:lastRow="0" w:firstColumn="0" w:lastColumn="0" w:noHBand="0" w:noVBand="0"/>
      </w:tblPr>
      <w:tblGrid>
        <w:gridCol w:w="4703"/>
        <w:gridCol w:w="4703"/>
      </w:tblGrid>
      <w:tr w:rsidR="00E903DD" w:rsidRPr="00E903DD" w14:paraId="6C2E01C8" w14:textId="77777777" w:rsidTr="007615A7">
        <w:tc>
          <w:tcPr>
            <w:tcW w:w="4703" w:type="dxa"/>
            <w:shd w:val="clear" w:color="auto" w:fill="auto"/>
            <w:tcMar>
              <w:top w:w="0" w:type="dxa"/>
              <w:left w:w="108" w:type="dxa"/>
              <w:bottom w:w="0" w:type="dxa"/>
              <w:right w:w="108" w:type="dxa"/>
            </w:tcMar>
          </w:tcPr>
          <w:p w14:paraId="7EC62E54" w14:textId="77777777" w:rsidR="0001718C" w:rsidRPr="00E903DD" w:rsidRDefault="0001718C" w:rsidP="002A69AA">
            <w:pPr>
              <w:suppressAutoHyphens/>
              <w:autoSpaceDE w:val="0"/>
              <w:autoSpaceDN w:val="0"/>
              <w:spacing w:after="0" w:line="276" w:lineRule="auto"/>
              <w:jc w:val="center"/>
              <w:rPr>
                <w:rFonts w:ascii="Cambria" w:hAnsi="Cambria" w:cs="Calibri"/>
                <w:lang w:eastAsia="en-US"/>
              </w:rPr>
            </w:pPr>
          </w:p>
        </w:tc>
        <w:tc>
          <w:tcPr>
            <w:tcW w:w="4703" w:type="dxa"/>
            <w:shd w:val="clear" w:color="auto" w:fill="auto"/>
            <w:tcMar>
              <w:top w:w="0" w:type="dxa"/>
              <w:left w:w="108" w:type="dxa"/>
              <w:bottom w:w="0" w:type="dxa"/>
              <w:right w:w="108" w:type="dxa"/>
            </w:tcMar>
          </w:tcPr>
          <w:p w14:paraId="13EC52B7" w14:textId="77777777" w:rsidR="0001718C" w:rsidRPr="00E903DD" w:rsidRDefault="0001718C" w:rsidP="002A69AA">
            <w:pPr>
              <w:suppressAutoHyphens/>
              <w:autoSpaceDE w:val="0"/>
              <w:autoSpaceDN w:val="0"/>
              <w:spacing w:after="0" w:line="276" w:lineRule="auto"/>
              <w:jc w:val="center"/>
              <w:rPr>
                <w:rFonts w:ascii="Cambria" w:hAnsi="Cambria" w:cs="Calibri"/>
                <w:lang w:eastAsia="en-US"/>
              </w:rPr>
            </w:pPr>
          </w:p>
        </w:tc>
      </w:tr>
      <w:tr w:rsidR="0001718C" w:rsidRPr="00E903DD" w14:paraId="2C865F96" w14:textId="77777777" w:rsidTr="007615A7">
        <w:tc>
          <w:tcPr>
            <w:tcW w:w="4703" w:type="dxa"/>
            <w:shd w:val="clear" w:color="auto" w:fill="auto"/>
            <w:tcMar>
              <w:top w:w="0" w:type="dxa"/>
              <w:left w:w="108" w:type="dxa"/>
              <w:bottom w:w="0" w:type="dxa"/>
              <w:right w:w="108" w:type="dxa"/>
            </w:tcMar>
          </w:tcPr>
          <w:p w14:paraId="3C07448D" w14:textId="77777777" w:rsidR="0001718C" w:rsidRPr="00E903DD" w:rsidRDefault="0001718C" w:rsidP="002A69AA">
            <w:pPr>
              <w:suppressAutoHyphens/>
              <w:autoSpaceDE w:val="0"/>
              <w:autoSpaceDN w:val="0"/>
              <w:spacing w:after="0" w:line="276" w:lineRule="auto"/>
              <w:jc w:val="center"/>
              <w:rPr>
                <w:rFonts w:ascii="Cambria" w:hAnsi="Cambria" w:cs="Calibri"/>
                <w:lang w:eastAsia="en-US"/>
              </w:rPr>
            </w:pPr>
            <w:r w:rsidRPr="00E903DD">
              <w:rPr>
                <w:rFonts w:ascii="Cambria" w:hAnsi="Cambria" w:cs="Calibri"/>
                <w:lang w:eastAsia="en-US"/>
              </w:rPr>
              <w:t>……………………………..……………..</w:t>
            </w:r>
          </w:p>
          <w:p w14:paraId="7DDDA877" w14:textId="77777777" w:rsidR="0001718C" w:rsidRPr="00E903DD" w:rsidRDefault="0001718C" w:rsidP="002A69AA">
            <w:pPr>
              <w:suppressAutoHyphens/>
              <w:autoSpaceDE w:val="0"/>
              <w:autoSpaceDN w:val="0"/>
              <w:spacing w:after="0" w:line="276" w:lineRule="auto"/>
              <w:jc w:val="center"/>
              <w:rPr>
                <w:rFonts w:ascii="Cambria" w:hAnsi="Cambria"/>
              </w:rPr>
            </w:pPr>
            <w:r w:rsidRPr="00E903DD">
              <w:rPr>
                <w:rFonts w:ascii="Cambria" w:hAnsi="Cambria" w:cs="Calibri"/>
                <w:lang w:eastAsia="en-US"/>
              </w:rPr>
              <w:t xml:space="preserve">podpis </w:t>
            </w:r>
            <w:r w:rsidRPr="00E903DD">
              <w:rPr>
                <w:rFonts w:ascii="Cambria" w:hAnsi="Cambria" w:cs="Calibri"/>
                <w:b/>
                <w:lang w:eastAsia="en-US"/>
              </w:rPr>
              <w:t>Zamawiającego</w:t>
            </w:r>
          </w:p>
        </w:tc>
        <w:tc>
          <w:tcPr>
            <w:tcW w:w="4703" w:type="dxa"/>
            <w:shd w:val="clear" w:color="auto" w:fill="auto"/>
            <w:tcMar>
              <w:top w:w="0" w:type="dxa"/>
              <w:left w:w="108" w:type="dxa"/>
              <w:bottom w:w="0" w:type="dxa"/>
              <w:right w:w="108" w:type="dxa"/>
            </w:tcMar>
          </w:tcPr>
          <w:p w14:paraId="3B94D5DE" w14:textId="77777777" w:rsidR="0001718C" w:rsidRPr="00E903DD" w:rsidRDefault="0001718C" w:rsidP="002A69AA">
            <w:pPr>
              <w:suppressAutoHyphens/>
              <w:autoSpaceDE w:val="0"/>
              <w:autoSpaceDN w:val="0"/>
              <w:spacing w:after="0" w:line="276" w:lineRule="auto"/>
              <w:jc w:val="center"/>
              <w:rPr>
                <w:rFonts w:ascii="Cambria" w:hAnsi="Cambria" w:cs="Calibri"/>
                <w:lang w:eastAsia="en-US"/>
              </w:rPr>
            </w:pPr>
            <w:r w:rsidRPr="00E903DD">
              <w:rPr>
                <w:rFonts w:ascii="Cambria" w:hAnsi="Cambria" w:cs="Calibri"/>
                <w:lang w:eastAsia="en-US"/>
              </w:rPr>
              <w:t xml:space="preserve">   ……………………………..……………..</w:t>
            </w:r>
          </w:p>
          <w:p w14:paraId="57DD6A35" w14:textId="77777777" w:rsidR="0001718C" w:rsidRPr="00E903DD" w:rsidRDefault="0001718C" w:rsidP="002A69AA">
            <w:pPr>
              <w:suppressAutoHyphens/>
              <w:autoSpaceDE w:val="0"/>
              <w:autoSpaceDN w:val="0"/>
              <w:spacing w:after="0" w:line="276" w:lineRule="auto"/>
              <w:jc w:val="center"/>
              <w:rPr>
                <w:rFonts w:ascii="Cambria" w:hAnsi="Cambria"/>
              </w:rPr>
            </w:pPr>
            <w:r w:rsidRPr="00E903DD">
              <w:rPr>
                <w:rFonts w:ascii="Cambria" w:hAnsi="Cambria" w:cs="Calibri"/>
                <w:lang w:eastAsia="en-US"/>
              </w:rPr>
              <w:t xml:space="preserve">podpis </w:t>
            </w:r>
            <w:r w:rsidRPr="00E903DD">
              <w:rPr>
                <w:rFonts w:ascii="Cambria" w:hAnsi="Cambria" w:cs="Calibri"/>
                <w:b/>
                <w:lang w:eastAsia="en-US"/>
              </w:rPr>
              <w:t>Wykonawcy</w:t>
            </w:r>
          </w:p>
          <w:p w14:paraId="644054CF"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13027613"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60786774"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0625C1F5"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718E8E4C"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04F5DF97"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678F5F92" w14:textId="77777777" w:rsidR="0001718C" w:rsidRPr="00E903DD" w:rsidRDefault="0001718C" w:rsidP="002A69AA">
            <w:pPr>
              <w:suppressAutoHyphens/>
              <w:autoSpaceDE w:val="0"/>
              <w:autoSpaceDN w:val="0"/>
              <w:spacing w:after="0" w:line="276" w:lineRule="auto"/>
              <w:jc w:val="center"/>
              <w:rPr>
                <w:rFonts w:ascii="Cambria" w:hAnsi="Cambria" w:cs="Calibri"/>
                <w:b/>
                <w:lang w:eastAsia="en-US"/>
              </w:rPr>
            </w:pPr>
          </w:p>
          <w:p w14:paraId="02525B54" w14:textId="77777777" w:rsidR="0001718C" w:rsidRPr="00E903DD" w:rsidRDefault="0001718C" w:rsidP="002A69AA">
            <w:pPr>
              <w:suppressAutoHyphens/>
              <w:autoSpaceDE w:val="0"/>
              <w:autoSpaceDN w:val="0"/>
              <w:spacing w:after="0" w:line="276" w:lineRule="auto"/>
              <w:jc w:val="center"/>
              <w:rPr>
                <w:rFonts w:ascii="Cambria" w:hAnsi="Cambria" w:cs="Calibri"/>
                <w:lang w:eastAsia="en-US"/>
              </w:rPr>
            </w:pPr>
          </w:p>
        </w:tc>
      </w:tr>
    </w:tbl>
    <w:p w14:paraId="3A0DCE91" w14:textId="77777777" w:rsidR="0001718C" w:rsidRPr="00E903DD" w:rsidRDefault="0001718C" w:rsidP="002A69AA">
      <w:pPr>
        <w:spacing w:after="0" w:line="276" w:lineRule="auto"/>
        <w:rPr>
          <w:rFonts w:ascii="Cambria" w:hAnsi="Cambria"/>
          <w:bCs/>
        </w:rPr>
      </w:pPr>
    </w:p>
    <w:p w14:paraId="482E1E07" w14:textId="77777777" w:rsidR="0001718C" w:rsidRPr="00E903DD" w:rsidRDefault="0001718C" w:rsidP="002A69AA">
      <w:pPr>
        <w:autoSpaceDE w:val="0"/>
        <w:spacing w:after="0" w:line="276" w:lineRule="auto"/>
        <w:jc w:val="both"/>
        <w:rPr>
          <w:rFonts w:ascii="Cambria" w:hAnsi="Cambria"/>
        </w:rPr>
      </w:pPr>
    </w:p>
    <w:sectPr w:rsidR="0001718C" w:rsidRPr="00E903DD" w:rsidSect="00325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 w15:restartNumberingAfterBreak="0">
    <w:nsid w:val="0C473C75"/>
    <w:multiLevelType w:val="multilevel"/>
    <w:tmpl w:val="3AB0D108"/>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F5707EF"/>
    <w:multiLevelType w:val="multilevel"/>
    <w:tmpl w:val="A69674A0"/>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509029650">
    <w:abstractNumId w:val="17"/>
  </w:num>
  <w:num w:numId="2" w16cid:durableId="644891171">
    <w:abstractNumId w:val="1"/>
    <w:lvlOverride w:ilvl="0">
      <w:lvl w:ilvl="0">
        <w:start w:val="1"/>
        <w:numFmt w:val="decimal"/>
        <w:lvlText w:val="%1."/>
        <w:lvlJc w:val="left"/>
        <w:pPr>
          <w:ind w:left="6" w:hanging="360"/>
        </w:pPr>
        <w:rPr>
          <w:rFonts w:asciiTheme="minorHAnsi" w:hAnsiTheme="minorHAnsi" w:cstheme="minorHAnsi" w:hint="default"/>
        </w:rPr>
      </w:lvl>
    </w:lvlOverride>
  </w:num>
  <w:num w:numId="3" w16cid:durableId="2017417322">
    <w:abstractNumId w:val="11"/>
  </w:num>
  <w:num w:numId="4" w16cid:durableId="746076380">
    <w:abstractNumId w:val="25"/>
  </w:num>
  <w:num w:numId="5" w16cid:durableId="18749123">
    <w:abstractNumId w:val="10"/>
  </w:num>
  <w:num w:numId="6" w16cid:durableId="1543859771">
    <w:abstractNumId w:val="7"/>
  </w:num>
  <w:num w:numId="7" w16cid:durableId="974018548">
    <w:abstractNumId w:val="6"/>
    <w:lvlOverride w:ilvl="0">
      <w:lvl w:ilvl="0">
        <w:start w:val="1"/>
        <w:numFmt w:val="decimal"/>
        <w:lvlText w:val="%1."/>
        <w:lvlJc w:val="left"/>
        <w:pPr>
          <w:ind w:left="720" w:hanging="360"/>
        </w:pPr>
        <w:rPr>
          <w:b w:val="0"/>
        </w:rPr>
      </w:lvl>
    </w:lvlOverride>
  </w:num>
  <w:num w:numId="8" w16cid:durableId="74323790">
    <w:abstractNumId w:val="23"/>
    <w:lvlOverride w:ilvl="0">
      <w:lvl w:ilvl="0">
        <w:start w:val="1"/>
        <w:numFmt w:val="decimal"/>
        <w:lvlText w:val="%1."/>
        <w:lvlJc w:val="left"/>
        <w:pPr>
          <w:ind w:left="720" w:hanging="360"/>
        </w:pPr>
        <w:rPr>
          <w:b w:val="0"/>
        </w:rPr>
      </w:lvl>
    </w:lvlOverride>
  </w:num>
  <w:num w:numId="9" w16cid:durableId="1338196509">
    <w:abstractNumId w:val="2"/>
  </w:num>
  <w:num w:numId="10" w16cid:durableId="547570962">
    <w:abstractNumId w:val="19"/>
  </w:num>
  <w:num w:numId="11" w16cid:durableId="185405822">
    <w:abstractNumId w:val="15"/>
  </w:num>
  <w:num w:numId="12" w16cid:durableId="1182281153">
    <w:abstractNumId w:val="20"/>
  </w:num>
  <w:num w:numId="13" w16cid:durableId="1414283748">
    <w:abstractNumId w:val="5"/>
  </w:num>
  <w:num w:numId="14" w16cid:durableId="402606814">
    <w:abstractNumId w:val="8"/>
  </w:num>
  <w:num w:numId="15" w16cid:durableId="1775133369">
    <w:abstractNumId w:val="14"/>
  </w:num>
  <w:num w:numId="16" w16cid:durableId="2020886983">
    <w:abstractNumId w:val="13"/>
  </w:num>
  <w:num w:numId="17" w16cid:durableId="1215507976">
    <w:abstractNumId w:val="1"/>
  </w:num>
  <w:num w:numId="18" w16cid:durableId="896552531">
    <w:abstractNumId w:val="21"/>
  </w:num>
  <w:num w:numId="19" w16cid:durableId="172381280">
    <w:abstractNumId w:val="21"/>
    <w:lvlOverride w:ilvl="0">
      <w:lvl w:ilvl="0">
        <w:start w:val="1"/>
        <w:numFmt w:val="decimal"/>
        <w:lvlText w:val="%1."/>
        <w:lvlJc w:val="left"/>
        <w:pPr>
          <w:ind w:left="720" w:hanging="360"/>
        </w:pPr>
        <w:rPr>
          <w:b w:val="0"/>
          <w:sz w:val="20"/>
          <w:szCs w:val="20"/>
        </w:rPr>
      </w:lvl>
    </w:lvlOverride>
  </w:num>
  <w:num w:numId="20" w16cid:durableId="1880194675">
    <w:abstractNumId w:val="13"/>
    <w:lvlOverride w:ilvl="0">
      <w:lvl w:ilvl="0">
        <w:start w:val="1"/>
        <w:numFmt w:val="decimal"/>
        <w:lvlText w:val="%1."/>
        <w:lvlJc w:val="left"/>
        <w:pPr>
          <w:ind w:left="720" w:hanging="360"/>
        </w:pPr>
        <w:rPr>
          <w:sz w:val="20"/>
          <w:szCs w:val="20"/>
        </w:rPr>
      </w:lvl>
    </w:lvlOverride>
  </w:num>
  <w:num w:numId="21" w16cid:durableId="2085568963">
    <w:abstractNumId w:val="11"/>
    <w:lvlOverride w:ilvl="0">
      <w:startOverride w:val="1"/>
    </w:lvlOverride>
  </w:num>
  <w:num w:numId="22" w16cid:durableId="96606946">
    <w:abstractNumId w:val="25"/>
    <w:lvlOverride w:ilvl="0">
      <w:startOverride w:val="1"/>
    </w:lvlOverride>
    <w:lvlOverride w:ilvl="1">
      <w:startOverride w:val="1"/>
    </w:lvlOverride>
  </w:num>
  <w:num w:numId="23" w16cid:durableId="1137843030">
    <w:abstractNumId w:val="10"/>
    <w:lvlOverride w:ilvl="0">
      <w:startOverride w:val="1"/>
    </w:lvlOverride>
  </w:num>
  <w:num w:numId="24" w16cid:durableId="881673812">
    <w:abstractNumId w:val="10"/>
    <w:lvlOverride w:ilvl="0">
      <w:startOverride w:val="1"/>
    </w:lvlOverride>
  </w:num>
  <w:num w:numId="25" w16cid:durableId="42365505">
    <w:abstractNumId w:val="7"/>
    <w:lvlOverride w:ilvl="0">
      <w:lvl w:ilvl="0">
        <w:start w:val="1"/>
        <w:numFmt w:val="decimal"/>
        <w:lvlText w:val="%1."/>
        <w:lvlJc w:val="left"/>
        <w:pPr>
          <w:ind w:left="720" w:hanging="360"/>
        </w:pPr>
        <w:rPr>
          <w:b w:val="0"/>
        </w:rPr>
      </w:lvl>
    </w:lvlOverride>
  </w:num>
  <w:num w:numId="26" w16cid:durableId="2090694894">
    <w:abstractNumId w:val="7"/>
    <w:lvlOverride w:ilvl="0">
      <w:startOverride w:val="1"/>
    </w:lvlOverride>
  </w:num>
  <w:num w:numId="27" w16cid:durableId="298850273">
    <w:abstractNumId w:val="21"/>
    <w:lvlOverride w:ilvl="0">
      <w:lvl w:ilvl="0">
        <w:start w:val="1"/>
        <w:numFmt w:val="decimal"/>
        <w:lvlText w:val="%1."/>
        <w:lvlJc w:val="left"/>
        <w:pPr>
          <w:ind w:left="720" w:hanging="360"/>
        </w:pPr>
        <w:rPr>
          <w:b w:val="0"/>
          <w:sz w:val="20"/>
          <w:szCs w:val="20"/>
        </w:rPr>
      </w:lvl>
    </w:lvlOverride>
  </w:num>
  <w:num w:numId="28" w16cid:durableId="1914074394">
    <w:abstractNumId w:val="21"/>
    <w:lvlOverride w:ilvl="0">
      <w:startOverride w:val="1"/>
    </w:lvlOverride>
  </w:num>
  <w:num w:numId="29" w16cid:durableId="1781143582">
    <w:abstractNumId w:val="6"/>
    <w:lvlOverride w:ilvl="0">
      <w:lvl w:ilvl="0">
        <w:start w:val="1"/>
        <w:numFmt w:val="decimal"/>
        <w:lvlText w:val="%1."/>
        <w:lvlJc w:val="left"/>
        <w:pPr>
          <w:ind w:left="720" w:hanging="360"/>
        </w:pPr>
        <w:rPr>
          <w:b w:val="0"/>
        </w:rPr>
      </w:lvl>
    </w:lvlOverride>
  </w:num>
  <w:num w:numId="30" w16cid:durableId="178279252">
    <w:abstractNumId w:val="6"/>
    <w:lvlOverride w:ilvl="0">
      <w:startOverride w:val="1"/>
    </w:lvlOverride>
  </w:num>
  <w:num w:numId="31" w16cid:durableId="511989332">
    <w:abstractNumId w:val="23"/>
    <w:lvlOverride w:ilvl="0">
      <w:lvl w:ilvl="0">
        <w:start w:val="1"/>
        <w:numFmt w:val="decimal"/>
        <w:lvlText w:val="%1."/>
        <w:lvlJc w:val="left"/>
        <w:pPr>
          <w:ind w:left="720" w:hanging="360"/>
        </w:pPr>
        <w:rPr>
          <w:b w:val="0"/>
        </w:rPr>
      </w:lvl>
    </w:lvlOverride>
  </w:num>
  <w:num w:numId="32" w16cid:durableId="2045592654">
    <w:abstractNumId w:val="2"/>
    <w:lvlOverride w:ilvl="0">
      <w:startOverride w:val="1"/>
    </w:lvlOverride>
    <w:lvlOverride w:ilvl="1">
      <w:startOverride w:val="1"/>
    </w:lvlOverride>
  </w:num>
  <w:num w:numId="33" w16cid:durableId="983199197">
    <w:abstractNumId w:val="23"/>
    <w:lvlOverride w:ilvl="0">
      <w:startOverride w:val="1"/>
    </w:lvlOverride>
  </w:num>
  <w:num w:numId="34" w16cid:durableId="1236087766">
    <w:abstractNumId w:val="19"/>
    <w:lvlOverride w:ilvl="0">
      <w:startOverride w:val="1"/>
    </w:lvlOverride>
  </w:num>
  <w:num w:numId="35" w16cid:durableId="1032532547">
    <w:abstractNumId w:val="15"/>
    <w:lvlOverride w:ilvl="0">
      <w:startOverride w:val="1"/>
    </w:lvlOverride>
    <w:lvlOverride w:ilvl="1">
      <w:startOverride w:val="1"/>
    </w:lvlOverride>
  </w:num>
  <w:num w:numId="36" w16cid:durableId="473255666">
    <w:abstractNumId w:val="19"/>
    <w:lvlOverride w:ilvl="0">
      <w:startOverride w:val="1"/>
    </w:lvlOverride>
  </w:num>
  <w:num w:numId="37" w16cid:durableId="1304887492">
    <w:abstractNumId w:val="20"/>
    <w:lvlOverride w:ilvl="0">
      <w:startOverride w:val="1"/>
    </w:lvlOverride>
    <w:lvlOverride w:ilvl="1">
      <w:startOverride w:val="1"/>
    </w:lvlOverride>
  </w:num>
  <w:num w:numId="38" w16cid:durableId="1650745450">
    <w:abstractNumId w:val="22"/>
  </w:num>
  <w:num w:numId="39" w16cid:durableId="408189243">
    <w:abstractNumId w:val="22"/>
    <w:lvlOverride w:ilvl="0">
      <w:startOverride w:val="1"/>
    </w:lvlOverride>
  </w:num>
  <w:num w:numId="40" w16cid:durableId="148207214">
    <w:abstractNumId w:val="18"/>
  </w:num>
  <w:num w:numId="41" w16cid:durableId="461583262">
    <w:abstractNumId w:val="16"/>
  </w:num>
  <w:num w:numId="42" w16cid:durableId="1995719476">
    <w:abstractNumId w:val="24"/>
  </w:num>
  <w:num w:numId="43" w16cid:durableId="723530926">
    <w:abstractNumId w:val="13"/>
    <w:lvlOverride w:ilvl="0">
      <w:startOverride w:val="1"/>
    </w:lvlOverride>
  </w:num>
  <w:num w:numId="44" w16cid:durableId="1164668235">
    <w:abstractNumId w:val="5"/>
    <w:lvlOverride w:ilvl="0">
      <w:startOverride w:val="1"/>
    </w:lvlOverride>
  </w:num>
  <w:num w:numId="45" w16cid:durableId="1739088854">
    <w:abstractNumId w:val="8"/>
    <w:lvlOverride w:ilvl="0">
      <w:startOverride w:val="1"/>
    </w:lvlOverride>
  </w:num>
  <w:num w:numId="46" w16cid:durableId="86313878">
    <w:abstractNumId w:val="12"/>
  </w:num>
  <w:num w:numId="47" w16cid:durableId="1031489465">
    <w:abstractNumId w:val="19"/>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8" w16cid:durableId="506140454">
    <w:abstractNumId w:val="3"/>
  </w:num>
  <w:num w:numId="49" w16cid:durableId="426315543">
    <w:abstractNumId w:val="9"/>
  </w:num>
  <w:num w:numId="50" w16cid:durableId="290747448">
    <w:abstractNumId w:val="6"/>
  </w:num>
  <w:num w:numId="51" w16cid:durableId="1246720574">
    <w:abstractNumId w:val="23"/>
  </w:num>
  <w:num w:numId="52" w16cid:durableId="491677935">
    <w:abstractNumId w:val="4"/>
  </w:num>
  <w:num w:numId="53" w16cid:durableId="1897280040">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12"/>
    <w:rsid w:val="0001718C"/>
    <w:rsid w:val="00021F30"/>
    <w:rsid w:val="0005204C"/>
    <w:rsid w:val="00066227"/>
    <w:rsid w:val="00073407"/>
    <w:rsid w:val="0008004F"/>
    <w:rsid w:val="000A4B03"/>
    <w:rsid w:val="000B2302"/>
    <w:rsid w:val="00165229"/>
    <w:rsid w:val="001A01ED"/>
    <w:rsid w:val="001A46C0"/>
    <w:rsid w:val="00265078"/>
    <w:rsid w:val="00291AA9"/>
    <w:rsid w:val="002A69AA"/>
    <w:rsid w:val="003259BA"/>
    <w:rsid w:val="00340294"/>
    <w:rsid w:val="00373221"/>
    <w:rsid w:val="003D5DE0"/>
    <w:rsid w:val="004043A4"/>
    <w:rsid w:val="00437097"/>
    <w:rsid w:val="00542712"/>
    <w:rsid w:val="00552267"/>
    <w:rsid w:val="00592B15"/>
    <w:rsid w:val="00600F34"/>
    <w:rsid w:val="00613BAF"/>
    <w:rsid w:val="00633B27"/>
    <w:rsid w:val="00681069"/>
    <w:rsid w:val="0068487A"/>
    <w:rsid w:val="007F06D3"/>
    <w:rsid w:val="007F0F8D"/>
    <w:rsid w:val="007F74B0"/>
    <w:rsid w:val="00812D88"/>
    <w:rsid w:val="008E6110"/>
    <w:rsid w:val="008F341A"/>
    <w:rsid w:val="00912174"/>
    <w:rsid w:val="009A51CD"/>
    <w:rsid w:val="009D1D6D"/>
    <w:rsid w:val="009D2807"/>
    <w:rsid w:val="00A2742C"/>
    <w:rsid w:val="00A63759"/>
    <w:rsid w:val="00AB65DB"/>
    <w:rsid w:val="00B00CC8"/>
    <w:rsid w:val="00B42912"/>
    <w:rsid w:val="00B4385C"/>
    <w:rsid w:val="00B50514"/>
    <w:rsid w:val="00C23169"/>
    <w:rsid w:val="00C83280"/>
    <w:rsid w:val="00CC169A"/>
    <w:rsid w:val="00CE5AA4"/>
    <w:rsid w:val="00D45A35"/>
    <w:rsid w:val="00DA24DF"/>
    <w:rsid w:val="00E903DD"/>
    <w:rsid w:val="00EE1A67"/>
    <w:rsid w:val="00EF1181"/>
    <w:rsid w:val="00F158F7"/>
    <w:rsid w:val="00F53BB7"/>
    <w:rsid w:val="00F60B1F"/>
    <w:rsid w:val="00F62A35"/>
    <w:rsid w:val="00F726FF"/>
    <w:rsid w:val="00FE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7C02"/>
  <w15:docId w15:val="{7C3ADF9E-4C8A-4E04-995E-2925820A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291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4291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42912"/>
    <w:rPr>
      <w:rFonts w:ascii="Calibri" w:eastAsia="Calibri" w:hAnsi="Calibri" w:cs="Times New Roman"/>
    </w:rPr>
  </w:style>
  <w:style w:type="character" w:customStyle="1" w:styleId="Teksttreci3">
    <w:name w:val="Tekst treści (3)_"/>
    <w:link w:val="Teksttreci30"/>
    <w:qFormat/>
    <w:rsid w:val="00B42912"/>
    <w:rPr>
      <w:rFonts w:cs="Calibri"/>
      <w:sz w:val="18"/>
      <w:szCs w:val="18"/>
      <w:shd w:val="clear" w:color="auto" w:fill="FFFFFF"/>
    </w:rPr>
  </w:style>
  <w:style w:type="paragraph" w:customStyle="1" w:styleId="Teksttreci30">
    <w:name w:val="Tekst treści (3)"/>
    <w:basedOn w:val="Normalny"/>
    <w:link w:val="Teksttreci3"/>
    <w:qFormat/>
    <w:rsid w:val="00B42912"/>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Standard">
    <w:name w:val="Standard"/>
    <w:rsid w:val="00066227"/>
    <w:pPr>
      <w:widowControl w:val="0"/>
      <w:spacing w:after="0" w:line="240" w:lineRule="auto"/>
    </w:pPr>
    <w:rPr>
      <w:rFonts w:ascii="Times New Roman" w:eastAsia="Times New Roman" w:hAnsi="Times New Roman" w:cs="Times New Roman"/>
      <w:snapToGrid w:val="0"/>
      <w:sz w:val="20"/>
      <w:szCs w:val="20"/>
      <w:lang w:eastAsia="pl-PL"/>
    </w:rPr>
  </w:style>
  <w:style w:type="numbering" w:customStyle="1" w:styleId="WWNum161">
    <w:name w:val="WWNum161"/>
    <w:basedOn w:val="Bezlisty"/>
    <w:rsid w:val="0001718C"/>
    <w:pPr>
      <w:numPr>
        <w:numId w:val="17"/>
      </w:numPr>
    </w:pPr>
  </w:style>
  <w:style w:type="numbering" w:customStyle="1" w:styleId="WWNum171">
    <w:name w:val="WWNum171"/>
    <w:basedOn w:val="Bezlisty"/>
    <w:rsid w:val="0001718C"/>
    <w:pPr>
      <w:numPr>
        <w:numId w:val="3"/>
      </w:numPr>
    </w:pPr>
  </w:style>
  <w:style w:type="numbering" w:customStyle="1" w:styleId="WWNum181">
    <w:name w:val="WWNum181"/>
    <w:basedOn w:val="Bezlisty"/>
    <w:rsid w:val="0001718C"/>
    <w:pPr>
      <w:numPr>
        <w:numId w:val="4"/>
      </w:numPr>
    </w:pPr>
  </w:style>
  <w:style w:type="numbering" w:customStyle="1" w:styleId="WWNum191">
    <w:name w:val="WWNum191"/>
    <w:basedOn w:val="Bezlisty"/>
    <w:rsid w:val="0001718C"/>
    <w:pPr>
      <w:numPr>
        <w:numId w:val="5"/>
      </w:numPr>
    </w:pPr>
  </w:style>
  <w:style w:type="numbering" w:customStyle="1" w:styleId="WWNum201">
    <w:name w:val="WWNum201"/>
    <w:basedOn w:val="Bezlisty"/>
    <w:rsid w:val="0001718C"/>
    <w:pPr>
      <w:numPr>
        <w:numId w:val="6"/>
      </w:numPr>
    </w:pPr>
  </w:style>
  <w:style w:type="numbering" w:customStyle="1" w:styleId="WWNum211">
    <w:name w:val="WWNum211"/>
    <w:basedOn w:val="Bezlisty"/>
    <w:rsid w:val="0001718C"/>
    <w:pPr>
      <w:numPr>
        <w:numId w:val="18"/>
      </w:numPr>
    </w:pPr>
  </w:style>
  <w:style w:type="numbering" w:customStyle="1" w:styleId="WWNum221">
    <w:name w:val="WWNum221"/>
    <w:basedOn w:val="Bezlisty"/>
    <w:rsid w:val="0001718C"/>
    <w:pPr>
      <w:numPr>
        <w:numId w:val="50"/>
      </w:numPr>
    </w:pPr>
  </w:style>
  <w:style w:type="numbering" w:customStyle="1" w:styleId="WWNum231">
    <w:name w:val="WWNum231"/>
    <w:basedOn w:val="Bezlisty"/>
    <w:rsid w:val="0001718C"/>
    <w:pPr>
      <w:numPr>
        <w:numId w:val="51"/>
      </w:numPr>
    </w:pPr>
  </w:style>
  <w:style w:type="numbering" w:customStyle="1" w:styleId="WWNum241">
    <w:name w:val="WWNum241"/>
    <w:basedOn w:val="Bezlisty"/>
    <w:rsid w:val="0001718C"/>
    <w:pPr>
      <w:numPr>
        <w:numId w:val="9"/>
      </w:numPr>
    </w:pPr>
  </w:style>
  <w:style w:type="numbering" w:customStyle="1" w:styleId="WWNum251">
    <w:name w:val="WWNum251"/>
    <w:basedOn w:val="Bezlisty"/>
    <w:rsid w:val="0001718C"/>
    <w:pPr>
      <w:numPr>
        <w:numId w:val="10"/>
      </w:numPr>
    </w:pPr>
  </w:style>
  <w:style w:type="numbering" w:customStyle="1" w:styleId="WWNum271">
    <w:name w:val="WWNum271"/>
    <w:basedOn w:val="Bezlisty"/>
    <w:rsid w:val="0001718C"/>
    <w:pPr>
      <w:numPr>
        <w:numId w:val="11"/>
      </w:numPr>
    </w:pPr>
  </w:style>
  <w:style w:type="numbering" w:customStyle="1" w:styleId="WWNum261">
    <w:name w:val="WWNum261"/>
    <w:basedOn w:val="Bezlisty"/>
    <w:rsid w:val="0001718C"/>
    <w:pPr>
      <w:numPr>
        <w:numId w:val="12"/>
      </w:numPr>
    </w:pPr>
  </w:style>
  <w:style w:type="numbering" w:customStyle="1" w:styleId="WWNum281">
    <w:name w:val="WWNum281"/>
    <w:basedOn w:val="Bezlisty"/>
    <w:rsid w:val="0001718C"/>
    <w:pPr>
      <w:numPr>
        <w:numId w:val="16"/>
      </w:numPr>
    </w:pPr>
  </w:style>
  <w:style w:type="numbering" w:customStyle="1" w:styleId="WWNum301">
    <w:name w:val="WWNum301"/>
    <w:basedOn w:val="Bezlisty"/>
    <w:rsid w:val="0001718C"/>
    <w:pPr>
      <w:numPr>
        <w:numId w:val="13"/>
      </w:numPr>
    </w:pPr>
  </w:style>
  <w:style w:type="numbering" w:customStyle="1" w:styleId="WWNum311">
    <w:name w:val="WWNum311"/>
    <w:basedOn w:val="Bezlisty"/>
    <w:rsid w:val="0001718C"/>
    <w:pPr>
      <w:numPr>
        <w:numId w:val="14"/>
      </w:numPr>
    </w:pPr>
  </w:style>
  <w:style w:type="numbering" w:customStyle="1" w:styleId="WWNum291">
    <w:name w:val="WWNum291"/>
    <w:basedOn w:val="Bezlisty"/>
    <w:rsid w:val="0001718C"/>
    <w:pPr>
      <w:numPr>
        <w:numId w:val="15"/>
      </w:numPr>
    </w:pPr>
  </w:style>
  <w:style w:type="paragraph" w:customStyle="1" w:styleId="Normalny1">
    <w:name w:val="Normalny1"/>
    <w:rsid w:val="00B4385C"/>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3901</Words>
  <Characters>23408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Magdziarz Justyna</cp:lastModifiedBy>
  <cp:revision>30</cp:revision>
  <cp:lastPrinted>2025-04-14T08:41:00Z</cp:lastPrinted>
  <dcterms:created xsi:type="dcterms:W3CDTF">2025-04-10T07:57:00Z</dcterms:created>
  <dcterms:modified xsi:type="dcterms:W3CDTF">2025-04-14T08:45:00Z</dcterms:modified>
</cp:coreProperties>
</file>