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D23615D" w14:textId="77777777" w:rsidR="00AB34EB" w:rsidRPr="00AB34EB" w:rsidRDefault="00AB34EB" w:rsidP="00AB34EB">
            <w:pPr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AB34EB">
              <w:rPr>
                <w:rFonts w:ascii="Arial" w:hAnsi="Arial" w:cs="Arial"/>
                <w:sz w:val="22"/>
                <w:szCs w:val="22"/>
              </w:rPr>
              <w:t>„</w:t>
            </w:r>
            <w:r w:rsidRPr="00AB34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Remont dróg powiatowych nr 3828W na odcinku Jeżówka – Skotniki – Strugi oraz 3829W, na odcinku Szymanów – Strugi” </w:t>
            </w:r>
            <w:r w:rsidRPr="00AB34E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odcinek od km 2+500 do km 4+640 – obszar Alei Zabytkowej Drzew”</w:t>
            </w:r>
          </w:p>
          <w:bookmarkEnd w:id="0"/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0D37394E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</w:t>
            </w:r>
            <w:r w:rsidR="00433F5D">
              <w:rPr>
                <w:rFonts w:ascii="Arial" w:hAnsi="Arial" w:cs="Arial"/>
                <w:b/>
                <w:sz w:val="22"/>
                <w:szCs w:val="22"/>
              </w:rPr>
              <w:t>6 miesięcy od dnia zawarcia umowy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77777777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2665D0D6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C0A7" w14:textId="77777777" w:rsidR="00050858" w:rsidRDefault="00050858">
      <w:r>
        <w:separator/>
      </w:r>
    </w:p>
  </w:endnote>
  <w:endnote w:type="continuationSeparator" w:id="0">
    <w:p w14:paraId="1DDED0AA" w14:textId="77777777" w:rsidR="00050858" w:rsidRDefault="000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CF0C" w14:textId="77777777" w:rsidR="00050858" w:rsidRDefault="00050858">
      <w:r>
        <w:separator/>
      </w:r>
    </w:p>
  </w:footnote>
  <w:footnote w:type="continuationSeparator" w:id="0">
    <w:p w14:paraId="29FA42FB" w14:textId="77777777" w:rsidR="00050858" w:rsidRDefault="0005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18</cp:revision>
  <cp:lastPrinted>2019-06-19T10:23:00Z</cp:lastPrinted>
  <dcterms:created xsi:type="dcterms:W3CDTF">2021-07-21T08:07:00Z</dcterms:created>
  <dcterms:modified xsi:type="dcterms:W3CDTF">2023-05-08T10:02:00Z</dcterms:modified>
</cp:coreProperties>
</file>