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AA0C" w14:textId="6EF68025" w:rsidR="000003B3" w:rsidRPr="008C0CA9" w:rsidRDefault="000003B3" w:rsidP="000003B3">
      <w:pPr>
        <w:rPr>
          <w:rFonts w:cstheme="minorHAnsi"/>
          <w:sz w:val="24"/>
          <w:szCs w:val="24"/>
        </w:rPr>
      </w:pPr>
    </w:p>
    <w:p w14:paraId="4E72A67B" w14:textId="6204357F" w:rsidR="000003B3" w:rsidRPr="008C0CA9" w:rsidRDefault="00B95C59" w:rsidP="000003B3">
      <w:pPr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="002A2BC4" w:rsidRPr="008C0CA9">
        <w:rPr>
          <w:rFonts w:cstheme="minorHAnsi"/>
          <w:sz w:val="24"/>
          <w:szCs w:val="24"/>
        </w:rPr>
        <w:t xml:space="preserve">Stężyca, </w:t>
      </w:r>
      <w:r w:rsidR="008C0CA9" w:rsidRPr="008C0CA9">
        <w:rPr>
          <w:rFonts w:cstheme="minorHAnsi"/>
          <w:sz w:val="24"/>
          <w:szCs w:val="24"/>
        </w:rPr>
        <w:t>19.09</w:t>
      </w:r>
      <w:r w:rsidRPr="008C0CA9">
        <w:rPr>
          <w:rFonts w:cstheme="minorHAnsi"/>
          <w:sz w:val="24"/>
          <w:szCs w:val="24"/>
        </w:rPr>
        <w:t>.2024 r.</w:t>
      </w:r>
    </w:p>
    <w:p w14:paraId="7F22169C" w14:textId="22F9C8A5" w:rsidR="000003B3" w:rsidRDefault="000003B3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1F8E8F04" w14:textId="77777777" w:rsidR="004C727B" w:rsidRDefault="004C727B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3B114E9E" w14:textId="77777777" w:rsidR="004C727B" w:rsidRPr="008C0CA9" w:rsidRDefault="004C727B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5E1239A0" w14:textId="77777777" w:rsidR="00C94972" w:rsidRPr="008C0CA9" w:rsidRDefault="004C727B" w:rsidP="00C94972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hyperlink r:id="rId7" w:history="1">
        <w:r w:rsidR="00C94972" w:rsidRPr="008C0CA9">
          <w:rPr>
            <w:rFonts w:cstheme="minorHAnsi"/>
            <w:b/>
            <w:sz w:val="24"/>
            <w:szCs w:val="24"/>
          </w:rPr>
          <w:t>https://platformazakupowa.pl/pn/gminastezyca</w:t>
        </w:r>
      </w:hyperlink>
    </w:p>
    <w:p w14:paraId="764C7A8F" w14:textId="77777777" w:rsidR="0086269F" w:rsidRPr="008C0CA9" w:rsidRDefault="0086269F" w:rsidP="0086269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4C5FC30" w14:textId="23F76278" w:rsidR="000003B3" w:rsidRPr="008C0CA9" w:rsidRDefault="000003B3" w:rsidP="00AD51D5">
      <w:pPr>
        <w:spacing w:after="0" w:line="240" w:lineRule="auto"/>
        <w:ind w:left="5812"/>
        <w:rPr>
          <w:rFonts w:cstheme="minorHAnsi"/>
          <w:sz w:val="24"/>
          <w:szCs w:val="24"/>
        </w:rPr>
      </w:pPr>
    </w:p>
    <w:p w14:paraId="100B0B6D" w14:textId="78EFB954" w:rsidR="002A2BC4" w:rsidRPr="008C0CA9" w:rsidRDefault="008C0CA9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Znak sprawy: WG.271.1.22</w:t>
      </w:r>
      <w:r w:rsidR="00B95C59" w:rsidRPr="008C0CA9">
        <w:rPr>
          <w:rFonts w:cstheme="minorHAnsi"/>
          <w:sz w:val="24"/>
          <w:szCs w:val="24"/>
        </w:rPr>
        <w:t>.2024.WC</w:t>
      </w:r>
    </w:p>
    <w:p w14:paraId="30D73ED5" w14:textId="22DEC744" w:rsidR="0086269F" w:rsidRPr="008C0CA9" w:rsidRDefault="00B95C59" w:rsidP="00753EBA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Dotyczy postępowa</w:t>
      </w:r>
      <w:r w:rsidR="00AD51D5" w:rsidRPr="008C0CA9">
        <w:rPr>
          <w:rFonts w:cstheme="minorHAnsi"/>
          <w:sz w:val="24"/>
          <w:szCs w:val="24"/>
        </w:rPr>
        <w:t xml:space="preserve">nia: </w:t>
      </w:r>
      <w:bookmarkStart w:id="0" w:name="_Hlk150346670"/>
      <w:r w:rsidR="008C0CA9" w:rsidRPr="008C0CA9">
        <w:rPr>
          <w:rFonts w:cstheme="minorHAnsi"/>
          <w:sz w:val="24"/>
          <w:szCs w:val="24"/>
        </w:rPr>
        <w:t>Modernizacja drogi dojazdowej do gruntów rolnych w Klukowej Hucie – ul. Spokojna</w:t>
      </w:r>
    </w:p>
    <w:p w14:paraId="06D65766" w14:textId="77777777" w:rsidR="0086269F" w:rsidRPr="008C0CA9" w:rsidRDefault="0086269F" w:rsidP="0086269F">
      <w:pPr>
        <w:spacing w:line="360" w:lineRule="auto"/>
        <w:rPr>
          <w:rFonts w:cstheme="minorHAnsi"/>
          <w:sz w:val="24"/>
          <w:szCs w:val="24"/>
        </w:rPr>
      </w:pPr>
    </w:p>
    <w:p w14:paraId="09BADAB9" w14:textId="342FC2C1" w:rsidR="0086269F" w:rsidRPr="008C0CA9" w:rsidRDefault="005023C6" w:rsidP="0086269F">
      <w:pPr>
        <w:jc w:val="center"/>
        <w:rPr>
          <w:rFonts w:cstheme="minorHAnsi"/>
          <w:b/>
          <w:sz w:val="24"/>
          <w:szCs w:val="24"/>
        </w:rPr>
      </w:pPr>
      <w:r w:rsidRPr="008C0CA9">
        <w:rPr>
          <w:rFonts w:cstheme="minorHAnsi"/>
          <w:b/>
          <w:sz w:val="24"/>
          <w:szCs w:val="24"/>
        </w:rPr>
        <w:t>Wyjaśnienia</w:t>
      </w:r>
      <w:r w:rsidR="00753EBA" w:rsidRPr="008C0CA9">
        <w:rPr>
          <w:rFonts w:cstheme="minorHAnsi"/>
          <w:b/>
          <w:sz w:val="24"/>
          <w:szCs w:val="24"/>
        </w:rPr>
        <w:t xml:space="preserve"> nr 1</w:t>
      </w:r>
      <w:r w:rsidR="0086269F" w:rsidRPr="008C0CA9">
        <w:rPr>
          <w:rFonts w:cstheme="minorHAnsi"/>
          <w:b/>
          <w:sz w:val="24"/>
          <w:szCs w:val="24"/>
        </w:rPr>
        <w:t xml:space="preserve"> treści SWZ</w:t>
      </w:r>
    </w:p>
    <w:bookmarkEnd w:id="0"/>
    <w:p w14:paraId="3E1F73D9" w14:textId="3495A87C" w:rsidR="00DD0E66" w:rsidRPr="008C0CA9" w:rsidRDefault="00DD0E66" w:rsidP="008C0CA9">
      <w:pPr>
        <w:spacing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Na podstawie art. 284 ustawy z dnia 11 września 2019 r. Prawo zamówień publicznych Gmina Stężyca udziela następujących wyjaśnień treści SWZ:</w:t>
      </w:r>
    </w:p>
    <w:p w14:paraId="57AC310F" w14:textId="77777777" w:rsidR="00DD0E66" w:rsidRPr="008C0CA9" w:rsidRDefault="00DD0E66" w:rsidP="008C0CA9">
      <w:pPr>
        <w:spacing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Pytania i odpowiedzi:</w:t>
      </w:r>
    </w:p>
    <w:p w14:paraId="2FC0531B" w14:textId="1A49ACBE" w:rsidR="007F4711" w:rsidRDefault="008C0CA9" w:rsidP="008C0C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Z powodu braku załączonego przekroju poprzecznego proszę o informację dotyczącą wymaganej grubości warstwy pobocza z kruszywa łamanego.</w:t>
      </w:r>
    </w:p>
    <w:p w14:paraId="1E81AEE8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F9F55E8" w14:textId="7E87101A" w:rsid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</w:t>
      </w:r>
    </w:p>
    <w:p w14:paraId="40DBC44A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701FBEB0" w14:textId="23AD1449" w:rsidR="008C0CA9" w:rsidRDefault="008C0CA9" w:rsidP="008C0C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Czy zamawiający dopuszcza możliwość wykonania jednej warstwy z mieszanki AC11S 50/70 dedykowanej do KR 3-4, zamiast dwóch warstw AC8S o gr. 3 cm?</w:t>
      </w:r>
    </w:p>
    <w:p w14:paraId="4099D091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7E33320" w14:textId="1E1129B8" w:rsid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</w:t>
      </w:r>
    </w:p>
    <w:p w14:paraId="6B405531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37A477F" w14:textId="7AC6C8D0" w:rsidR="008C0CA9" w:rsidRPr="008C0CA9" w:rsidRDefault="008C0CA9" w:rsidP="008C0C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0CA9">
        <w:rPr>
          <w:sz w:val="24"/>
          <w:szCs w:val="24"/>
        </w:rPr>
        <w:t>Proszę o potwierdzenie, że podbudowa z kruszywa łamanego stabilizowanego mechanicznie zaprojektowana jest wyłącznie na szerokość warstwy ścieralnej – wyłącznie pod nawierzchnią drogi, bez poboczy.</w:t>
      </w:r>
    </w:p>
    <w:p w14:paraId="2FED4654" w14:textId="77777777" w:rsidR="008C0CA9" w:rsidRPr="008C0CA9" w:rsidRDefault="008C0CA9" w:rsidP="008C0CA9">
      <w:pPr>
        <w:pStyle w:val="Akapitzlist"/>
        <w:spacing w:after="0" w:line="240" w:lineRule="auto"/>
        <w:jc w:val="both"/>
        <w:rPr>
          <w:sz w:val="12"/>
          <w:szCs w:val="12"/>
        </w:rPr>
      </w:pPr>
    </w:p>
    <w:p w14:paraId="3712DEDB" w14:textId="30489F3C" w:rsidR="008C0CA9" w:rsidRPr="008C0CA9" w:rsidRDefault="008C0CA9" w:rsidP="008C0CA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Odp. Podbudowę</w:t>
      </w:r>
      <w:r w:rsidRPr="008C0CA9">
        <w:rPr>
          <w:sz w:val="24"/>
          <w:szCs w:val="24"/>
        </w:rPr>
        <w:t xml:space="preserve"> z kruszywa łamanego stabilizowanego mechanicznie</w:t>
      </w:r>
      <w:r>
        <w:rPr>
          <w:sz w:val="24"/>
          <w:szCs w:val="24"/>
        </w:rPr>
        <w:t xml:space="preserve"> należy zastosować również na poboczach.</w:t>
      </w:r>
    </w:p>
    <w:p w14:paraId="551589D5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CAFE087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F77D9C5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14:paraId="23EA1769" w14:textId="77777777" w:rsidR="008C0CA9" w:rsidRP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D71EA54" w14:textId="1BA69761" w:rsidR="00DD0E66" w:rsidRPr="008C0CA9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Otrzymują:</w:t>
      </w:r>
    </w:p>
    <w:p w14:paraId="610A3083" w14:textId="1B0F083F" w:rsidR="00DD0E66" w:rsidRPr="008C0CA9" w:rsidRDefault="00DD0E66" w:rsidP="00DD0E66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a/a</w:t>
      </w:r>
    </w:p>
    <w:p w14:paraId="4816502F" w14:textId="2ABC2551" w:rsidR="00DD0E66" w:rsidRPr="008C0CA9" w:rsidRDefault="00DD0E66" w:rsidP="00DD0E66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adresat</w:t>
      </w:r>
    </w:p>
    <w:p w14:paraId="5DCAFDF0" w14:textId="77777777" w:rsidR="00DD0E66" w:rsidRPr="008C0CA9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8C0CA9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8C0CA9" w:rsidRDefault="00A86831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tel. 58 882 89 40</w:t>
      </w:r>
    </w:p>
    <w:sectPr w:rsidR="00A86831" w:rsidRPr="008C0CA9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519"/>
    <w:multiLevelType w:val="multilevel"/>
    <w:tmpl w:val="F03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11D4"/>
    <w:multiLevelType w:val="hybridMultilevel"/>
    <w:tmpl w:val="13D0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371"/>
    <w:multiLevelType w:val="hybridMultilevel"/>
    <w:tmpl w:val="097C3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393"/>
    <w:multiLevelType w:val="hybridMultilevel"/>
    <w:tmpl w:val="A760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363F"/>
    <w:multiLevelType w:val="hybridMultilevel"/>
    <w:tmpl w:val="B588D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56B"/>
    <w:multiLevelType w:val="hybridMultilevel"/>
    <w:tmpl w:val="DE2A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7676"/>
    <w:multiLevelType w:val="multilevel"/>
    <w:tmpl w:val="AE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B0610"/>
    <w:multiLevelType w:val="hybridMultilevel"/>
    <w:tmpl w:val="955A1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4249"/>
    <w:multiLevelType w:val="multilevel"/>
    <w:tmpl w:val="656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301C"/>
    <w:multiLevelType w:val="hybridMultilevel"/>
    <w:tmpl w:val="C1C0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45AE5"/>
    <w:multiLevelType w:val="multilevel"/>
    <w:tmpl w:val="7F7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A7662"/>
    <w:multiLevelType w:val="hybridMultilevel"/>
    <w:tmpl w:val="E4EE1D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6219A2"/>
    <w:multiLevelType w:val="multilevel"/>
    <w:tmpl w:val="0D8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0D34BF"/>
    <w:rsid w:val="00171230"/>
    <w:rsid w:val="001B74EA"/>
    <w:rsid w:val="001E38DE"/>
    <w:rsid w:val="00214CF3"/>
    <w:rsid w:val="00254877"/>
    <w:rsid w:val="0027740E"/>
    <w:rsid w:val="002A2BC4"/>
    <w:rsid w:val="0031273B"/>
    <w:rsid w:val="003348A0"/>
    <w:rsid w:val="003401A2"/>
    <w:rsid w:val="003962E2"/>
    <w:rsid w:val="003B002F"/>
    <w:rsid w:val="003D3E77"/>
    <w:rsid w:val="0041363E"/>
    <w:rsid w:val="0042234F"/>
    <w:rsid w:val="00430F84"/>
    <w:rsid w:val="00484D0B"/>
    <w:rsid w:val="004C727B"/>
    <w:rsid w:val="005023C6"/>
    <w:rsid w:val="005631B3"/>
    <w:rsid w:val="005E6764"/>
    <w:rsid w:val="00674DA7"/>
    <w:rsid w:val="00691435"/>
    <w:rsid w:val="006D0344"/>
    <w:rsid w:val="007203E8"/>
    <w:rsid w:val="00753EBA"/>
    <w:rsid w:val="0079408B"/>
    <w:rsid w:val="007A6022"/>
    <w:rsid w:val="007B6481"/>
    <w:rsid w:val="007D5BD9"/>
    <w:rsid w:val="007E02CC"/>
    <w:rsid w:val="007F4711"/>
    <w:rsid w:val="00815A62"/>
    <w:rsid w:val="00822B35"/>
    <w:rsid w:val="00825FC2"/>
    <w:rsid w:val="0086269F"/>
    <w:rsid w:val="008C0CA9"/>
    <w:rsid w:val="008F2072"/>
    <w:rsid w:val="00950CEE"/>
    <w:rsid w:val="00967D67"/>
    <w:rsid w:val="009F3606"/>
    <w:rsid w:val="00A11B43"/>
    <w:rsid w:val="00A47166"/>
    <w:rsid w:val="00A86831"/>
    <w:rsid w:val="00AD51D5"/>
    <w:rsid w:val="00B17C61"/>
    <w:rsid w:val="00B537B6"/>
    <w:rsid w:val="00B77E72"/>
    <w:rsid w:val="00B95C59"/>
    <w:rsid w:val="00BC24C6"/>
    <w:rsid w:val="00C35126"/>
    <w:rsid w:val="00C85A70"/>
    <w:rsid w:val="00C85AC2"/>
    <w:rsid w:val="00C86343"/>
    <w:rsid w:val="00C94972"/>
    <w:rsid w:val="00CC195B"/>
    <w:rsid w:val="00D06ABD"/>
    <w:rsid w:val="00D4205A"/>
    <w:rsid w:val="00D86760"/>
    <w:rsid w:val="00DD0E66"/>
    <w:rsid w:val="00E415B4"/>
    <w:rsid w:val="00E777BF"/>
    <w:rsid w:val="00E83B41"/>
    <w:rsid w:val="00EA303A"/>
    <w:rsid w:val="00EA598C"/>
    <w:rsid w:val="00EA6015"/>
    <w:rsid w:val="00EC12FE"/>
    <w:rsid w:val="00F3536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86269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7BF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7B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7</cp:revision>
  <cp:lastPrinted>2024-07-31T11:22:00Z</cp:lastPrinted>
  <dcterms:created xsi:type="dcterms:W3CDTF">2024-07-30T11:30:00Z</dcterms:created>
  <dcterms:modified xsi:type="dcterms:W3CDTF">2024-09-18T08:41:00Z</dcterms:modified>
</cp:coreProperties>
</file>