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A4" w:rsidRDefault="00AF3712" w:rsidP="009004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13C8">
        <w:rPr>
          <w:rFonts w:cs="Calibri"/>
          <w:noProof/>
          <w:color w:val="00000A"/>
          <w:sz w:val="24"/>
          <w:szCs w:val="24"/>
          <w:lang w:eastAsia="pl-PL"/>
        </w:rPr>
        <w:drawing>
          <wp:inline distT="0" distB="0" distL="0" distR="0">
            <wp:extent cx="3286125" cy="1038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A4" w:rsidRDefault="00633BA4" w:rsidP="00AF37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49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73A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86CC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C6E99" w:rsidRDefault="008C35BC">
      <w:pPr>
        <w:contextualSpacing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eastAsia="Calibri" w:hAnsi="Times New Roman" w:cs="Times New Roman"/>
          <w:sz w:val="24"/>
          <w:szCs w:val="24"/>
        </w:rPr>
        <w:t>ZP.271.2.</w:t>
      </w:r>
      <w:r w:rsidR="00D773AB">
        <w:rPr>
          <w:rFonts w:ascii="Times New Roman" w:eastAsia="Calibri" w:hAnsi="Times New Roman" w:cs="Times New Roman"/>
          <w:sz w:val="24"/>
          <w:szCs w:val="24"/>
        </w:rPr>
        <w:t>17</w:t>
      </w:r>
      <w:r w:rsidRPr="008C35BC">
        <w:rPr>
          <w:rFonts w:ascii="Times New Roman" w:eastAsia="Calibri" w:hAnsi="Times New Roman" w:cs="Times New Roman"/>
          <w:sz w:val="24"/>
          <w:szCs w:val="24"/>
        </w:rPr>
        <w:t>.2023.</w:t>
      </w:r>
      <w:r w:rsidR="00900433">
        <w:rPr>
          <w:rFonts w:ascii="Times New Roman" w:eastAsia="Calibri" w:hAnsi="Times New Roman" w:cs="Times New Roman"/>
          <w:sz w:val="24"/>
          <w:szCs w:val="24"/>
        </w:rPr>
        <w:t>AR</w:t>
      </w:r>
    </w:p>
    <w:p w:rsidR="00667281" w:rsidRDefault="006672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B08" w:rsidRPr="00CF7B90" w:rsidRDefault="00D17B0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0433" w:rsidRDefault="00E27887" w:rsidP="00900433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4A239F" w:rsidRPr="00496A6D">
        <w:rPr>
          <w:rFonts w:ascii="Times New Roman" w:hAnsi="Times New Roman"/>
          <w:sz w:val="24"/>
          <w:szCs w:val="24"/>
        </w:rPr>
        <w:t>Na podstawie art. 284 ust. 1 i</w:t>
      </w:r>
      <w:r w:rsidR="00496A6D" w:rsidRPr="00496A6D">
        <w:rPr>
          <w:rFonts w:ascii="Times New Roman" w:hAnsi="Times New Roman"/>
          <w:sz w:val="24"/>
          <w:szCs w:val="24"/>
        </w:rPr>
        <w:t xml:space="preserve"> 2</w:t>
      </w:r>
      <w:r w:rsidR="008005D8">
        <w:rPr>
          <w:rFonts w:ascii="Times New Roman" w:hAnsi="Times New Roman"/>
          <w:sz w:val="24"/>
          <w:szCs w:val="24"/>
        </w:rPr>
        <w:t xml:space="preserve"> </w:t>
      </w:r>
      <w:r w:rsidR="004A239F" w:rsidRPr="00496A6D">
        <w:rPr>
          <w:rFonts w:ascii="Times New Roman" w:hAnsi="Times New Roman"/>
          <w:sz w:val="24"/>
          <w:szCs w:val="24"/>
        </w:rPr>
        <w:t xml:space="preserve"> ustawy z dnia 11 września 2019 r. Prawo Zamówień Publicznych (Dz. U. 202</w:t>
      </w:r>
      <w:r w:rsidR="00086CCD">
        <w:rPr>
          <w:rFonts w:ascii="Times New Roman" w:hAnsi="Times New Roman"/>
          <w:sz w:val="24"/>
          <w:szCs w:val="24"/>
        </w:rPr>
        <w:t>2</w:t>
      </w:r>
      <w:r w:rsidR="004A239F" w:rsidRPr="00496A6D">
        <w:rPr>
          <w:rFonts w:ascii="Times New Roman" w:hAnsi="Times New Roman"/>
          <w:sz w:val="24"/>
          <w:szCs w:val="24"/>
        </w:rPr>
        <w:t xml:space="preserve"> r., poz. 1</w:t>
      </w:r>
      <w:r w:rsidR="00086CCD">
        <w:rPr>
          <w:rFonts w:ascii="Times New Roman" w:hAnsi="Times New Roman"/>
          <w:sz w:val="24"/>
          <w:szCs w:val="24"/>
        </w:rPr>
        <w:t>710</w:t>
      </w:r>
      <w:r w:rsidR="004A239F" w:rsidRPr="00496A6D">
        <w:rPr>
          <w:rFonts w:ascii="Times New Roman" w:hAnsi="Times New Roman"/>
          <w:sz w:val="24"/>
          <w:szCs w:val="24"/>
        </w:rPr>
        <w:t xml:space="preserve"> ze zm.)</w:t>
      </w:r>
      <w:r w:rsidR="00387149">
        <w:rPr>
          <w:rFonts w:ascii="Times New Roman" w:hAnsi="Times New Roman"/>
          <w:sz w:val="24"/>
          <w:szCs w:val="24"/>
        </w:rPr>
        <w:t>,</w:t>
      </w:r>
      <w:r w:rsidR="004A239F" w:rsidRPr="00496A6D">
        <w:rPr>
          <w:rFonts w:ascii="Times New Roman" w:hAnsi="Times New Roman"/>
          <w:sz w:val="24"/>
          <w:szCs w:val="24"/>
        </w:rPr>
        <w:t xml:space="preserve"> Zamawiający udziela wyjaśnień </w:t>
      </w:r>
      <w:r w:rsidR="00D773AB">
        <w:rPr>
          <w:rFonts w:ascii="Times New Roman" w:hAnsi="Times New Roman"/>
          <w:sz w:val="24"/>
          <w:szCs w:val="24"/>
        </w:rPr>
        <w:br/>
      </w:r>
      <w:r w:rsidR="00633BA4">
        <w:rPr>
          <w:rFonts w:ascii="Times New Roman" w:hAnsi="Times New Roman"/>
          <w:sz w:val="24"/>
          <w:szCs w:val="24"/>
        </w:rPr>
        <w:t xml:space="preserve">w </w:t>
      </w:r>
      <w:r w:rsidR="004A239F" w:rsidRPr="00496A6D">
        <w:rPr>
          <w:rFonts w:ascii="Times New Roman" w:hAnsi="Times New Roman"/>
          <w:sz w:val="24"/>
          <w:szCs w:val="24"/>
        </w:rPr>
        <w:t xml:space="preserve">postępowaniu o udzielenie zamówienia publicznego pn. </w:t>
      </w:r>
      <w:r w:rsidR="008C35BC" w:rsidRPr="00BB5024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„</w:t>
      </w:r>
      <w:r w:rsidR="00900433">
        <w:rPr>
          <w:rFonts w:ascii="Times New Roman" w:eastAsia="Arial" w:hAnsi="Times New Roman" w:cs="Times New Roman"/>
          <w:b/>
          <w:iCs/>
          <w:sz w:val="24"/>
          <w:szCs w:val="24"/>
          <w:lang w:eastAsia="pl-PL"/>
        </w:rPr>
        <w:t>Zwiększenie dostępności komunikacyjnej i bezpieczeństwa drogowego mieszkańców Żyrardowa poprzez modernizację sieci dróg.”</w:t>
      </w:r>
    </w:p>
    <w:p w:rsidR="00900433" w:rsidRPr="00F72D15" w:rsidRDefault="008A67A7" w:rsidP="00900433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u w:val="single"/>
          <w:lang w:eastAsia="pl-PL"/>
        </w:rPr>
      </w:pPr>
      <w:r w:rsidRPr="00F72D15">
        <w:rPr>
          <w:rFonts w:ascii="CIDFont+F2" w:hAnsi="CIDFont+F2" w:cs="CIDFont+F2"/>
          <w:sz w:val="23"/>
          <w:szCs w:val="23"/>
          <w:u w:val="single"/>
        </w:rPr>
        <w:t xml:space="preserve">Pytania dotyczące: </w:t>
      </w:r>
      <w:r w:rsidR="00900433" w:rsidRPr="00F72D15">
        <w:rPr>
          <w:rFonts w:ascii="CIDFont+F2" w:hAnsi="CIDFont+F2" w:cs="CIDFont+F2"/>
          <w:sz w:val="23"/>
          <w:szCs w:val="23"/>
          <w:u w:val="single"/>
        </w:rPr>
        <w:t>Rozbudow</w:t>
      </w:r>
      <w:r w:rsidRPr="00F72D15">
        <w:rPr>
          <w:rFonts w:ascii="CIDFont+F2" w:hAnsi="CIDFont+F2" w:cs="CIDFont+F2"/>
          <w:sz w:val="23"/>
          <w:szCs w:val="23"/>
          <w:u w:val="single"/>
        </w:rPr>
        <w:t>y ulicy Wincentego Witosa:</w:t>
      </w:r>
    </w:p>
    <w:p w:rsidR="004A239F" w:rsidRDefault="004A239F" w:rsidP="00900433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>Pytanie</w:t>
      </w:r>
      <w:r w:rsidR="0066728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E2788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2D4F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AE06E4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900433" w:rsidRPr="008A67A7" w:rsidRDefault="00900433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Czy Zamawiający będzie wymagał aby studnie kanalizacyjne były zgodne z normą</w:t>
      </w:r>
    </w:p>
    <w:p w:rsidR="00900433" w:rsidRPr="008A67A7" w:rsidRDefault="00900433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PN-EN 13598-2 oraz czy Zamawiający będzie wymagał niezależnych raportów</w:t>
      </w:r>
    </w:p>
    <w:p w:rsidR="0017040A" w:rsidRPr="008A67A7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A67A7">
        <w:rPr>
          <w:rFonts w:ascii="Times New Roman" w:hAnsi="Times New Roman" w:cs="Times New Roman"/>
          <w:sz w:val="24"/>
          <w:szCs w:val="24"/>
        </w:rPr>
        <w:t>potwierdzających zgodność z w/w normą?</w:t>
      </w:r>
    </w:p>
    <w:p w:rsidR="00DC3025" w:rsidRPr="008A67A7" w:rsidRDefault="00DC3025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7A7">
        <w:rPr>
          <w:rFonts w:ascii="Times New Roman" w:hAnsi="Times New Roman" w:cs="Times New Roman"/>
          <w:b/>
          <w:sz w:val="24"/>
          <w:szCs w:val="24"/>
          <w:lang w:eastAsia="pl-PL"/>
        </w:rPr>
        <w:t>Odpowiedź</w:t>
      </w:r>
      <w:r w:rsidR="00AE06E4" w:rsidRPr="008A67A7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7D6C8A" w:rsidRPr="007D6C8A" w:rsidRDefault="007D6C8A" w:rsidP="007D6C8A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weryfikacji zgodności studni kanalizacyjnych </w:t>
      </w:r>
      <w:r w:rsidR="00B62D4F">
        <w:rPr>
          <w:rFonts w:ascii="Times New Roman" w:hAnsi="Times New Roman" w:cs="Times New Roman"/>
          <w:bCs/>
          <w:sz w:val="24"/>
          <w:szCs w:val="24"/>
        </w:rPr>
        <w:br/>
      </w:r>
      <w:r w:rsidRPr="007D6C8A">
        <w:rPr>
          <w:rFonts w:ascii="Times New Roman" w:hAnsi="Times New Roman" w:cs="Times New Roman"/>
          <w:bCs/>
          <w:sz w:val="24"/>
          <w:szCs w:val="24"/>
        </w:rPr>
        <w:t>z normą PN-EN 13598-2 poprzez wgląd w niezależne raporty.</w:t>
      </w:r>
    </w:p>
    <w:p w:rsidR="00900433" w:rsidRDefault="00900433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00433" w:rsidRDefault="00900433" w:rsidP="00F7791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900433" w:rsidRPr="008A67A7" w:rsidRDefault="00900433" w:rsidP="00B62D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Średnice studzienek wpustowych wyrażane są w różnej formie wymiarowej. Czy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przez oznaczenie studni wymiarem 600 zamawiający potwierdza wymóg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 xml:space="preserve">zastosowania studni </w:t>
      </w:r>
      <w:r w:rsidR="00B62D4F">
        <w:rPr>
          <w:rFonts w:ascii="Times New Roman" w:hAnsi="Times New Roman" w:cs="Times New Roman"/>
          <w:sz w:val="24"/>
          <w:szCs w:val="24"/>
        </w:rPr>
        <w:br/>
      </w:r>
      <w:r w:rsidRPr="008A67A7">
        <w:rPr>
          <w:rFonts w:ascii="Times New Roman" w:hAnsi="Times New Roman" w:cs="Times New Roman"/>
          <w:sz w:val="24"/>
          <w:szCs w:val="24"/>
        </w:rPr>
        <w:t>o średnicy wewnętrznej rury trzonowej karbowanej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jednowarstwowej min. 600mm?</w:t>
      </w:r>
    </w:p>
    <w:p w:rsidR="00900433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8A67A7" w:rsidRDefault="007D6C8A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>Wymiar 600mm to średnica wewnętrzna studni.</w:t>
      </w:r>
      <w:r w:rsidRPr="007D6C8A">
        <w:rPr>
          <w:rFonts w:ascii="Times New Roman" w:hAnsi="Times New Roman" w:cs="Times New Roman"/>
          <w:sz w:val="24"/>
          <w:szCs w:val="24"/>
        </w:rPr>
        <w:t> </w:t>
      </w:r>
    </w:p>
    <w:p w:rsidR="007D6C8A" w:rsidRPr="007D6C8A" w:rsidRDefault="007D6C8A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33" w:rsidRPr="008A67A7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3</w:t>
      </w:r>
      <w:r w:rsidRPr="008A67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 xml:space="preserve">Czy Zamawiający potwierdza wymóg stosowania </w:t>
      </w:r>
      <w:r w:rsidR="00B62D4F">
        <w:rPr>
          <w:rFonts w:ascii="Times New Roman" w:hAnsi="Times New Roman" w:cs="Times New Roman"/>
          <w:sz w:val="24"/>
          <w:szCs w:val="24"/>
        </w:rPr>
        <w:t xml:space="preserve">dla studni dn1000/315 </w:t>
      </w:r>
      <w:r w:rsidRPr="008A67A7">
        <w:rPr>
          <w:rFonts w:ascii="Times New Roman" w:hAnsi="Times New Roman" w:cs="Times New Roman"/>
          <w:sz w:val="24"/>
          <w:szCs w:val="24"/>
        </w:rPr>
        <w:t>kinet monolitycznych, wykonanych</w:t>
      </w:r>
      <w:r w:rsidR="00B62D4F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metodą wtryskową z jednego odlewu bez elementów dogrzewanych, spawanych lub</w:t>
      </w:r>
      <w:r w:rsidR="00B62D4F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doklejanych? Ma to newralgiczne znaczenie dla szczelności studni i swobodnego</w:t>
      </w:r>
      <w:r w:rsidR="00B62D4F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przepływu ścieków – bez progów, nadlewek, nierówności itp..</w:t>
      </w:r>
    </w:p>
    <w:p w:rsidR="00C9635D" w:rsidRDefault="00C9635D" w:rsidP="00D17B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33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:rsidR="007D6C8A" w:rsidRPr="007D6C8A" w:rsidRDefault="007D6C8A" w:rsidP="007D6C8A">
      <w:pPr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>Wymagane są kinety monolityczne, wtryskowe z jednego odlewu.</w:t>
      </w:r>
    </w:p>
    <w:p w:rsidR="008A67A7" w:rsidRPr="008A67A7" w:rsidRDefault="008A67A7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33" w:rsidRPr="008A67A7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4</w:t>
      </w:r>
      <w:r w:rsidRPr="008A67A7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Czy do rur kanalizacyjnych PVC zamawiający będzie wymagał kształtek wykonanych</w:t>
      </w:r>
    </w:p>
    <w:p w:rsidR="00900433" w:rsidRPr="008A67A7" w:rsidRDefault="00900433" w:rsidP="00D17B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z tego samego surowca, tj. litego, jednowarstwowego PVC SN4?</w:t>
      </w:r>
    </w:p>
    <w:p w:rsidR="00900433" w:rsidRPr="008A67A7" w:rsidRDefault="00900433" w:rsidP="00D17B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D6C8A" w:rsidRPr="007D6C8A" w:rsidRDefault="007D6C8A" w:rsidP="00D17B08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sz w:val="24"/>
          <w:szCs w:val="24"/>
        </w:rPr>
        <w:t>Do</w:t>
      </w:r>
      <w:r w:rsidRPr="007D6C8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rur</w:t>
      </w:r>
      <w:r w:rsidRPr="007D6C8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kanalizacyjnych</w:t>
      </w:r>
      <w:r w:rsidRPr="007D6C8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PVC</w:t>
      </w:r>
      <w:r w:rsidRPr="007D6C8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Zamawiający wymaga kształtek wykonanych z tego samego surowca (system jednorodny materiałowo) z</w:t>
      </w:r>
      <w:r w:rsidRPr="007D6C8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zachowaniem</w:t>
      </w:r>
      <w:r w:rsidRPr="007D6C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parametru</w:t>
      </w:r>
      <w:r w:rsidRPr="007D6C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minimum</w:t>
      </w:r>
      <w:r w:rsidRPr="007D6C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C8A">
        <w:rPr>
          <w:rFonts w:ascii="Times New Roman" w:hAnsi="Times New Roman" w:cs="Times New Roman"/>
          <w:sz w:val="24"/>
          <w:szCs w:val="24"/>
        </w:rPr>
        <w:t>SN8.</w:t>
      </w:r>
    </w:p>
    <w:p w:rsidR="00900433" w:rsidRDefault="00900433" w:rsidP="00D17B08">
      <w:pPr>
        <w:pStyle w:val="Bezodstpw"/>
        <w:spacing w:line="360" w:lineRule="auto"/>
        <w:jc w:val="both"/>
        <w:rPr>
          <w:rFonts w:ascii="CIDFont+F1" w:hAnsi="CIDFont+F1" w:cs="CIDFont+F1"/>
          <w:sz w:val="23"/>
          <w:szCs w:val="23"/>
        </w:rPr>
      </w:pPr>
    </w:p>
    <w:p w:rsidR="00900433" w:rsidRPr="008A67A7" w:rsidRDefault="00900433" w:rsidP="00D17B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5</w:t>
      </w:r>
      <w:r w:rsidRPr="008A67A7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Czy ze względu na możliwy do wystąpienia zmienny poziom wody gruntowej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Zamawiający będzie wymagał aby kompletna studnia tworzywowa, niezależnie od jej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głębokości, składała się z maksymalnie z dwóch sztuk uszczelek celem ograniczenia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i zminimalizowania potencjalnych miejsc przecieków oraz charakteryzowała się</w:t>
      </w:r>
      <w:r w:rsidR="008A67A7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minimalną szczelnością 2 barów?</w:t>
      </w:r>
    </w:p>
    <w:p w:rsidR="008A67A7" w:rsidRPr="008A67A7" w:rsidRDefault="008A67A7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433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D6C8A" w:rsidRPr="007D6C8A" w:rsidRDefault="007D6C8A" w:rsidP="007D6C8A">
      <w:pPr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 xml:space="preserve">Każda studnia kanalizacyjna może mieć maksymalnie dwa połączenia </w:t>
      </w:r>
      <w:proofErr w:type="spellStart"/>
      <w:r w:rsidRPr="007D6C8A">
        <w:rPr>
          <w:rFonts w:ascii="Times New Roman" w:hAnsi="Times New Roman" w:cs="Times New Roman"/>
          <w:bCs/>
          <w:sz w:val="24"/>
          <w:szCs w:val="24"/>
        </w:rPr>
        <w:t>uszczelkowe</w:t>
      </w:r>
      <w:proofErr w:type="spellEnd"/>
      <w:r w:rsidRPr="007D6C8A">
        <w:rPr>
          <w:rFonts w:ascii="Times New Roman" w:hAnsi="Times New Roman" w:cs="Times New Roman"/>
          <w:bCs/>
          <w:sz w:val="24"/>
          <w:szCs w:val="24"/>
        </w:rPr>
        <w:t>.</w:t>
      </w:r>
      <w:r w:rsidRPr="007D6C8A">
        <w:rPr>
          <w:rFonts w:ascii="Times New Roman" w:hAnsi="Times New Roman" w:cs="Times New Roman"/>
          <w:sz w:val="24"/>
          <w:szCs w:val="24"/>
        </w:rPr>
        <w:t>  </w:t>
      </w:r>
    </w:p>
    <w:p w:rsidR="007D6C8A" w:rsidRPr="007D6C8A" w:rsidRDefault="007D6C8A" w:rsidP="007D6C8A">
      <w:pPr>
        <w:autoSpaceDE w:val="0"/>
        <w:autoSpaceDN w:val="0"/>
        <w:spacing w:after="0" w:line="240" w:lineRule="auto"/>
        <w:ind w:right="107"/>
        <w:jc w:val="both"/>
        <w:rPr>
          <w:rFonts w:ascii="Arial" w:hAnsi="Arial" w:cs="Arial"/>
          <w:color w:val="7030A0"/>
        </w:rPr>
      </w:pPr>
    </w:p>
    <w:p w:rsidR="008A67A7" w:rsidRPr="008A67A7" w:rsidRDefault="008A67A7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33" w:rsidRPr="008A67A7" w:rsidRDefault="00900433" w:rsidP="008A67A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6</w:t>
      </w:r>
      <w:r w:rsidRPr="008A67A7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8A67A7" w:rsidRDefault="00900433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Czy Zamawiający wyrazi zgodę na wykonanie przepustu dn600 z rur HDPE SN8?</w:t>
      </w:r>
    </w:p>
    <w:p w:rsidR="00900433" w:rsidRPr="008A67A7" w:rsidRDefault="00900433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00433" w:rsidRDefault="007D6C8A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wyraża zgodę.</w:t>
      </w:r>
    </w:p>
    <w:p w:rsidR="007D6C8A" w:rsidRPr="008A67A7" w:rsidRDefault="007D6C8A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433" w:rsidRPr="007D6C8A" w:rsidRDefault="00900433" w:rsidP="008A6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7</w:t>
      </w:r>
      <w:r w:rsidRPr="008A67A7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Czy Zamawiający będzie wymagał aby szczelność studni minimum 2 bary została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>poparta niezależnymi badaniami?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D6C8A" w:rsidRPr="007D6C8A" w:rsidRDefault="007D6C8A" w:rsidP="00D17B08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 xml:space="preserve">Zamawiający zastrzega sobie możliwość wglądu w niezależne </w:t>
      </w:r>
      <w:r w:rsidR="00B63306">
        <w:rPr>
          <w:rFonts w:ascii="Times New Roman" w:hAnsi="Times New Roman" w:cs="Times New Roman"/>
          <w:bCs/>
          <w:sz w:val="24"/>
          <w:szCs w:val="24"/>
        </w:rPr>
        <w:t>badania</w:t>
      </w:r>
      <w:r w:rsidRPr="007D6C8A">
        <w:rPr>
          <w:rFonts w:ascii="Times New Roman" w:hAnsi="Times New Roman" w:cs="Times New Roman"/>
          <w:bCs/>
          <w:sz w:val="24"/>
          <w:szCs w:val="24"/>
        </w:rPr>
        <w:t xml:space="preserve"> potwierdzające szczelność minimum 2 bary.</w:t>
      </w:r>
      <w:r w:rsidRPr="007D6C8A">
        <w:rPr>
          <w:rFonts w:ascii="Times New Roman" w:hAnsi="Times New Roman" w:cs="Times New Roman"/>
          <w:sz w:val="24"/>
          <w:szCs w:val="24"/>
        </w:rPr>
        <w:t> </w:t>
      </w:r>
    </w:p>
    <w:p w:rsidR="00900433" w:rsidRDefault="00900433" w:rsidP="00D17B0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3"/>
          <w:szCs w:val="23"/>
        </w:rPr>
      </w:pP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A7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8</w:t>
      </w:r>
      <w:r w:rsidRPr="008A67A7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8A67A7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A7">
        <w:rPr>
          <w:rFonts w:ascii="Times New Roman" w:hAnsi="Times New Roman" w:cs="Times New Roman"/>
          <w:sz w:val="24"/>
          <w:szCs w:val="24"/>
        </w:rPr>
        <w:t xml:space="preserve">Cechą charakterystyczną niektórych studzienek </w:t>
      </w:r>
      <w:proofErr w:type="spellStart"/>
      <w:r w:rsidRPr="008A67A7">
        <w:rPr>
          <w:rFonts w:ascii="Times New Roman" w:hAnsi="Times New Roman" w:cs="Times New Roman"/>
          <w:sz w:val="24"/>
          <w:szCs w:val="24"/>
        </w:rPr>
        <w:t>złazowych</w:t>
      </w:r>
      <w:proofErr w:type="spellEnd"/>
      <w:r w:rsidRPr="008A67A7">
        <w:rPr>
          <w:rFonts w:ascii="Times New Roman" w:hAnsi="Times New Roman" w:cs="Times New Roman"/>
          <w:sz w:val="24"/>
          <w:szCs w:val="24"/>
        </w:rPr>
        <w:t xml:space="preserve"> dn1000</w:t>
      </w:r>
      <w:r w:rsidR="00B62D4F">
        <w:rPr>
          <w:rFonts w:ascii="Times New Roman" w:hAnsi="Times New Roman" w:cs="Times New Roman"/>
          <w:sz w:val="24"/>
          <w:szCs w:val="24"/>
        </w:rPr>
        <w:t xml:space="preserve">/315 </w:t>
      </w:r>
      <w:r w:rsidRPr="008A67A7">
        <w:rPr>
          <w:rFonts w:ascii="Times New Roman" w:hAnsi="Times New Roman" w:cs="Times New Roman"/>
          <w:sz w:val="24"/>
          <w:szCs w:val="24"/>
        </w:rPr>
        <w:t xml:space="preserve"> oraz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inspekcyjnych dn600 jest możliwość wykonania każdej zmiany kąta na kanalizacji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np. 47,115,212 stopni. Czy mając na uwadze dostępne, wymienione rozwiązania,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 xml:space="preserve">Zamawiający nie dopuści do </w:t>
      </w:r>
      <w:r w:rsidRPr="008A67A7">
        <w:rPr>
          <w:rFonts w:ascii="Times New Roman" w:hAnsi="Times New Roman" w:cs="Times New Roman"/>
          <w:sz w:val="24"/>
          <w:szCs w:val="24"/>
        </w:rPr>
        <w:lastRenderedPageBreak/>
        <w:t>wbudowania kinet, które do wykonania zmiany kąta na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kanalizacji wymagają zastosowania kształtek albo przegubów kulowych na dopływie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8A67A7">
        <w:rPr>
          <w:rFonts w:ascii="Times New Roman" w:hAnsi="Times New Roman" w:cs="Times New Roman"/>
          <w:sz w:val="24"/>
          <w:szCs w:val="24"/>
        </w:rPr>
        <w:t>lub odpływie?</w:t>
      </w:r>
    </w:p>
    <w:p w:rsidR="00900433" w:rsidRPr="008A67A7" w:rsidRDefault="00900433" w:rsidP="00F9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F9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D6C8A" w:rsidRPr="007D6C8A" w:rsidRDefault="007D6C8A" w:rsidP="007D6C8A">
      <w:pPr>
        <w:autoSpaceDE w:val="0"/>
        <w:autoSpaceDN w:val="0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7D6C8A">
        <w:rPr>
          <w:rFonts w:ascii="Times New Roman" w:hAnsi="Times New Roman" w:cs="Times New Roman"/>
          <w:bCs/>
          <w:sz w:val="24"/>
          <w:szCs w:val="24"/>
        </w:rPr>
        <w:t>Zamawiający nie wyraża zgody na stosowanie kształtek na dopływie lub odpływie ze studni. Wymagana jest zmiana kierunku przepływu w świetle studni.</w:t>
      </w:r>
      <w:r w:rsidRPr="007D6C8A">
        <w:rPr>
          <w:rFonts w:ascii="Times New Roman" w:hAnsi="Times New Roman" w:cs="Times New Roman"/>
          <w:sz w:val="24"/>
          <w:szCs w:val="24"/>
        </w:rPr>
        <w:t> </w:t>
      </w:r>
    </w:p>
    <w:p w:rsidR="00900433" w:rsidRPr="007D6C8A" w:rsidRDefault="00900433" w:rsidP="007D6C8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F9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9</w:t>
      </w:r>
      <w:r w:rsidRPr="00F91D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Średnice studzienek tworzywowych wyrażane są w różnej formie wymiarowej. Czy</w:t>
      </w:r>
    </w:p>
    <w:p w:rsidR="00900433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przez oznaczenie studni wymiarem 1000 zamawiający potwierdza wymóg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zastosowania studni o średnicy wewnętrznej rury trzonowej karbowanej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jednowarstwowej min. 1000mm?</w:t>
      </w:r>
    </w:p>
    <w:p w:rsidR="00D17B08" w:rsidRPr="00F91DC1" w:rsidRDefault="00D17B08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13530" w:rsidRPr="00B13530" w:rsidRDefault="00B13530" w:rsidP="00D17B08">
      <w:pPr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B13530">
        <w:rPr>
          <w:rFonts w:ascii="Times New Roman" w:hAnsi="Times New Roman" w:cs="Times New Roman"/>
          <w:bCs/>
          <w:sz w:val="24"/>
          <w:szCs w:val="24"/>
        </w:rPr>
        <w:t xml:space="preserve">Wymiar </w:t>
      </w:r>
      <w:r w:rsidR="00D36544">
        <w:rPr>
          <w:rFonts w:ascii="Times New Roman" w:hAnsi="Times New Roman" w:cs="Times New Roman"/>
          <w:bCs/>
          <w:sz w:val="24"/>
          <w:szCs w:val="24"/>
        </w:rPr>
        <w:t>100</w:t>
      </w:r>
      <w:r w:rsidRPr="00B13530">
        <w:rPr>
          <w:rFonts w:ascii="Times New Roman" w:hAnsi="Times New Roman" w:cs="Times New Roman"/>
          <w:bCs/>
          <w:sz w:val="24"/>
          <w:szCs w:val="24"/>
        </w:rPr>
        <w:t>0</w:t>
      </w:r>
      <w:r w:rsidR="00D365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3530">
        <w:rPr>
          <w:rFonts w:ascii="Times New Roman" w:hAnsi="Times New Roman" w:cs="Times New Roman"/>
          <w:bCs/>
          <w:sz w:val="24"/>
          <w:szCs w:val="24"/>
        </w:rPr>
        <w:t>mm to średnica wewnętrzna studni.</w:t>
      </w:r>
      <w:r w:rsidRPr="00B13530">
        <w:rPr>
          <w:rFonts w:ascii="Times New Roman" w:hAnsi="Times New Roman" w:cs="Times New Roman"/>
          <w:sz w:val="24"/>
          <w:szCs w:val="24"/>
        </w:rPr>
        <w:t> </w:t>
      </w:r>
    </w:p>
    <w:p w:rsidR="00B13530" w:rsidRPr="00B13530" w:rsidRDefault="00B13530" w:rsidP="00D17B08">
      <w:pPr>
        <w:autoSpaceDE w:val="0"/>
        <w:autoSpaceDN w:val="0"/>
        <w:spacing w:after="0" w:line="240" w:lineRule="auto"/>
        <w:ind w:right="107"/>
        <w:jc w:val="both"/>
        <w:rPr>
          <w:rFonts w:ascii="Arial" w:hAnsi="Arial" w:cs="Arial"/>
          <w:color w:val="7030A0"/>
        </w:rPr>
      </w:pPr>
    </w:p>
    <w:p w:rsidR="00F91DC1" w:rsidRPr="00F91DC1" w:rsidRDefault="00F91DC1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Pytanie nr 1</w:t>
      </w:r>
      <w:r w:rsidR="00B62D4F">
        <w:rPr>
          <w:rFonts w:ascii="Times New Roman" w:hAnsi="Times New Roman" w:cs="Times New Roman"/>
          <w:b/>
          <w:sz w:val="24"/>
          <w:szCs w:val="24"/>
        </w:rPr>
        <w:t>0</w:t>
      </w:r>
      <w:r w:rsidRPr="00F91D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Na rynku średnice studzienek tworzywowych wyrażane są w różnej formie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wymiarowej. Czy przez oznaczenie studni kanalizacyjnych wymiarem 600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Zamawiający potwierdza wymóg zastosowania studni o średnicy wewnętrznej rury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trzonowej min. 600mm?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13530" w:rsidRPr="00B13530" w:rsidRDefault="00B13530" w:rsidP="00D17B08">
      <w:pPr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B13530">
        <w:rPr>
          <w:rFonts w:ascii="Times New Roman" w:hAnsi="Times New Roman" w:cs="Times New Roman"/>
          <w:bCs/>
          <w:sz w:val="24"/>
          <w:szCs w:val="24"/>
        </w:rPr>
        <w:t>Wymiar 600mm to średnica wewnętrzna studni.</w:t>
      </w:r>
      <w:r w:rsidRPr="00B13530">
        <w:rPr>
          <w:rFonts w:ascii="Times New Roman" w:hAnsi="Times New Roman" w:cs="Times New Roman"/>
          <w:sz w:val="24"/>
          <w:szCs w:val="24"/>
        </w:rPr>
        <w:t> </w:t>
      </w:r>
    </w:p>
    <w:p w:rsidR="00B13530" w:rsidRPr="00B13530" w:rsidRDefault="00B13530" w:rsidP="00D17B08">
      <w:pPr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Pytanie nr 1</w:t>
      </w:r>
      <w:r w:rsidR="00B62D4F">
        <w:rPr>
          <w:rFonts w:ascii="Times New Roman" w:hAnsi="Times New Roman" w:cs="Times New Roman"/>
          <w:b/>
          <w:sz w:val="24"/>
          <w:szCs w:val="24"/>
        </w:rPr>
        <w:t>1</w:t>
      </w:r>
      <w:r w:rsidRPr="00F91D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Czy Zamawiający będzie wymagał dla studni kanalizacyjnych rur trzonowych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karbowanych jednowarstwowych które zapewniają prawidłowe zagęszczenie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podsypki podczas montażu, elastyczność oraz współpracę z gruntem podczas jego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wypiętrzania w wyniku zamarzania?</w:t>
      </w:r>
    </w:p>
    <w:p w:rsidR="00F91DC1" w:rsidRPr="00F91DC1" w:rsidRDefault="00F91DC1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B13530" w:rsidRPr="00B13530" w:rsidRDefault="00B13530" w:rsidP="00B13530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530">
        <w:rPr>
          <w:rFonts w:ascii="Times New Roman" w:hAnsi="Times New Roman" w:cs="Times New Roman"/>
          <w:bCs/>
          <w:sz w:val="24"/>
          <w:szCs w:val="24"/>
        </w:rPr>
        <w:t>Tak, wymagane są rury trzonowe karbowane jednowarstwowe dla każdej średnicy studni kanalizacyjnych i wpustowych.</w:t>
      </w:r>
    </w:p>
    <w:p w:rsidR="00900433" w:rsidRDefault="00900433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08" w:rsidRDefault="00D17B08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08" w:rsidRDefault="00D17B08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08" w:rsidRPr="00F91DC1" w:rsidRDefault="00D17B08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lastRenderedPageBreak/>
        <w:t>Pytanie</w:t>
      </w:r>
      <w:r w:rsidR="00F91DC1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B62D4F">
        <w:rPr>
          <w:rFonts w:ascii="Times New Roman" w:hAnsi="Times New Roman" w:cs="Times New Roman"/>
          <w:b/>
          <w:sz w:val="24"/>
          <w:szCs w:val="24"/>
        </w:rPr>
        <w:t>2</w:t>
      </w:r>
      <w:r w:rsidRPr="00F91D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91DC1" w:rsidRDefault="00900433" w:rsidP="00900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F9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Czy zamawiający dopuści studnie 1000 wyposażone w drabinki lub stopnie bez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deklaracji CE?</w:t>
      </w:r>
    </w:p>
    <w:p w:rsidR="00F91DC1" w:rsidRDefault="00F91DC1" w:rsidP="00F9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DC1" w:rsidRDefault="00900433" w:rsidP="00F91DC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F91DC1" w:rsidRDefault="00B13530" w:rsidP="00D17B08">
      <w:pPr>
        <w:autoSpaceDE w:val="0"/>
        <w:autoSpaceDN w:val="0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B13530">
        <w:rPr>
          <w:rFonts w:ascii="Times New Roman" w:hAnsi="Times New Roman" w:cs="Times New Roman"/>
          <w:bCs/>
          <w:sz w:val="24"/>
          <w:szCs w:val="24"/>
        </w:rPr>
        <w:t xml:space="preserve">Zamawiający nie dopuści. </w:t>
      </w:r>
      <w:r w:rsidRPr="00B13530">
        <w:rPr>
          <w:rFonts w:ascii="Times New Roman" w:hAnsi="Times New Roman" w:cs="Times New Roman"/>
          <w:sz w:val="24"/>
          <w:szCs w:val="24"/>
        </w:rPr>
        <w:t>Zamawiający w kontekście przedmiotowego pytania informuje, że obowiązek oznakowania wyrobów znakiem CE określają przepisy dotyczące tych wyrobów.</w:t>
      </w:r>
    </w:p>
    <w:p w:rsidR="00B13530" w:rsidRDefault="00B13530" w:rsidP="00D17B08">
      <w:pPr>
        <w:autoSpaceDE w:val="0"/>
        <w:autoSpaceDN w:val="0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B62D4F" w:rsidRPr="00F72D15" w:rsidRDefault="00B62D4F" w:rsidP="00D17B08">
      <w:pPr>
        <w:tabs>
          <w:tab w:val="left" w:pos="0"/>
        </w:tabs>
        <w:spacing w:after="200" w:line="312" w:lineRule="auto"/>
        <w:jc w:val="both"/>
        <w:rPr>
          <w:rFonts w:ascii="Times New Roman" w:eastAsia="Arial" w:hAnsi="Times New Roman" w:cs="Times New Roman"/>
          <w:b/>
          <w:iCs/>
          <w:sz w:val="24"/>
          <w:szCs w:val="24"/>
          <w:u w:val="single"/>
          <w:lang w:eastAsia="pl-PL"/>
        </w:rPr>
      </w:pPr>
      <w:r w:rsidRPr="00F72D15">
        <w:rPr>
          <w:rFonts w:ascii="CIDFont+F2" w:hAnsi="CIDFont+F2" w:cs="CIDFont+F2"/>
          <w:sz w:val="23"/>
          <w:szCs w:val="23"/>
          <w:u w:val="single"/>
        </w:rPr>
        <w:t xml:space="preserve">Pytania dotyczące: Rozbudowy ulicy </w:t>
      </w:r>
      <w:r>
        <w:rPr>
          <w:rFonts w:ascii="CIDFont+F2" w:hAnsi="CIDFont+F2" w:cs="CIDFont+F2"/>
          <w:sz w:val="23"/>
          <w:szCs w:val="23"/>
          <w:u w:val="single"/>
        </w:rPr>
        <w:t>Wrzosowej</w:t>
      </w:r>
      <w:r w:rsidRPr="00F72D15">
        <w:rPr>
          <w:rFonts w:ascii="CIDFont+F2" w:hAnsi="CIDFont+F2" w:cs="CIDFont+F2"/>
          <w:sz w:val="23"/>
          <w:szCs w:val="23"/>
          <w:u w:val="single"/>
        </w:rPr>
        <w:t>:</w:t>
      </w:r>
    </w:p>
    <w:p w:rsidR="00900433" w:rsidRDefault="00900433" w:rsidP="00D17B0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3"/>
          <w:szCs w:val="23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B62D4F">
        <w:rPr>
          <w:rFonts w:ascii="Times New Roman" w:hAnsi="Times New Roman" w:cs="Times New Roman"/>
          <w:b/>
          <w:sz w:val="24"/>
          <w:szCs w:val="24"/>
        </w:rPr>
        <w:t>1</w:t>
      </w:r>
      <w:r w:rsidRPr="00F91DC1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C1">
        <w:rPr>
          <w:rFonts w:ascii="Times New Roman" w:hAnsi="Times New Roman" w:cs="Times New Roman"/>
          <w:sz w:val="24"/>
          <w:szCs w:val="24"/>
        </w:rPr>
        <w:t>Czy Zamawiający będzie wymagał dla włazów żeliwnych w studniach 425 śrub</w:t>
      </w:r>
      <w:r w:rsidR="00F91DC1">
        <w:rPr>
          <w:rFonts w:ascii="Times New Roman" w:hAnsi="Times New Roman" w:cs="Times New Roman"/>
          <w:sz w:val="24"/>
          <w:szCs w:val="24"/>
        </w:rPr>
        <w:t xml:space="preserve"> </w:t>
      </w:r>
      <w:r w:rsidRPr="00F91DC1">
        <w:rPr>
          <w:rFonts w:ascii="Times New Roman" w:hAnsi="Times New Roman" w:cs="Times New Roman"/>
          <w:sz w:val="24"/>
          <w:szCs w:val="24"/>
        </w:rPr>
        <w:t>mocujących wykonanych ze stali nierdzewnej – gwarantujących bezproblemowe otwarcie studni na etapie ich użytkowania?</w:t>
      </w: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91DC1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C1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900433" w:rsidRDefault="00DD0A2C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zastosowania</w:t>
      </w:r>
      <w:r w:rsidRPr="00DD0A2C">
        <w:rPr>
          <w:rFonts w:ascii="Times New Roman" w:hAnsi="Times New Roman" w:cs="Times New Roman"/>
          <w:sz w:val="24"/>
          <w:szCs w:val="24"/>
        </w:rPr>
        <w:t xml:space="preserve"> śrub mocujących ze stali nierdzewnej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A2C" w:rsidRPr="00DD0A2C" w:rsidRDefault="00DD0A2C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C9635D">
        <w:rPr>
          <w:rFonts w:ascii="Times New Roman" w:hAnsi="Times New Roman" w:cs="Times New Roman"/>
          <w:b/>
          <w:sz w:val="24"/>
          <w:szCs w:val="24"/>
        </w:rPr>
        <w:t>2</w:t>
      </w:r>
      <w:r w:rsidRPr="00F72D15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Na rynku średnice studzienek tworzywowych wyrażane są w różnej formie wymiarowej.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Czy przez oznaczenie studni wymiarem 425 Zamawiający potwierdza wymóg zastosowania studni o średnicy wewnętrznej rury trzonowej min. 425mm oraz rury teleskopowej średnicy wewnętrznej min. 400mm?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D0A2C" w:rsidRPr="00DD0A2C" w:rsidRDefault="00DD0A2C" w:rsidP="00D17B08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D0A2C">
        <w:rPr>
          <w:rFonts w:ascii="Times New Roman" w:hAnsi="Times New Roman" w:cs="Times New Roman"/>
          <w:sz w:val="24"/>
          <w:szCs w:val="24"/>
        </w:rPr>
        <w:t>Zamawiający potwierdza wymóg zastosowania studni o średnicy wewnętrznej rury trzonowej min. 425mm oraz rury teleskopowej średnicy wewnętrznej min. 400mm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F35192">
        <w:rPr>
          <w:rFonts w:ascii="Times New Roman" w:hAnsi="Times New Roman" w:cs="Times New Roman"/>
          <w:b/>
          <w:sz w:val="24"/>
          <w:szCs w:val="24"/>
        </w:rPr>
        <w:t>3</w:t>
      </w:r>
      <w:r w:rsidRPr="00F72D15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Czy Zamawiający potwierdza wymóg zastosowania dla studni 425 rur teleskopowych z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rdzeniem litym, montowanych do ramy włazów za pomocą zatrzasków? Rozwiązanie to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zabezpiecza przed pękaniem rur teleskopowych podczas przemarzania (rura spieniona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 xml:space="preserve">absorbuje wodę) oraz uwzględnia odmienną rozszerzalność cieplną żeliwa i </w:t>
      </w:r>
      <w:proofErr w:type="spellStart"/>
      <w:r w:rsidRPr="00F72D15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Pr="00F72D15">
        <w:rPr>
          <w:rFonts w:ascii="Times New Roman" w:hAnsi="Times New Roman" w:cs="Times New Roman"/>
          <w:sz w:val="24"/>
          <w:szCs w:val="24"/>
        </w:rPr>
        <w:t>.</w:t>
      </w: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</w:p>
    <w:p w:rsidR="00DD0A2C" w:rsidRPr="00DD0A2C" w:rsidRDefault="00DD0A2C" w:rsidP="00D17B08">
      <w:pPr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D0A2C">
        <w:rPr>
          <w:rFonts w:ascii="Times New Roman" w:hAnsi="Times New Roman" w:cs="Times New Roman"/>
          <w:sz w:val="24"/>
          <w:szCs w:val="24"/>
        </w:rPr>
        <w:t>Zamawiający potwierdza wymóg zastosowania dla studni 425 rur teleskopowych z rdzeniem litym mocowanym do ram włazów za pomocą zatrzasków.</w:t>
      </w: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t xml:space="preserve">Pytanie nr </w:t>
      </w:r>
      <w:r w:rsidR="00F35192">
        <w:rPr>
          <w:rFonts w:ascii="Times New Roman" w:hAnsi="Times New Roman" w:cs="Times New Roman"/>
          <w:b/>
          <w:sz w:val="24"/>
          <w:szCs w:val="24"/>
        </w:rPr>
        <w:t>4</w:t>
      </w:r>
      <w:r w:rsidRPr="00F72D15">
        <w:rPr>
          <w:rFonts w:ascii="Times New Roman" w:hAnsi="Times New Roman" w:cs="Times New Roman"/>
          <w:b/>
          <w:sz w:val="24"/>
          <w:szCs w:val="24"/>
        </w:rPr>
        <w:t>: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Cechą charakterystyczną niektórych studzienek inspekcyjnych dn425 jest możliwość</w:t>
      </w:r>
    </w:p>
    <w:p w:rsidR="00900433" w:rsidRPr="00F72D15" w:rsidRDefault="0090043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D15">
        <w:rPr>
          <w:rFonts w:ascii="Times New Roman" w:hAnsi="Times New Roman" w:cs="Times New Roman"/>
          <w:sz w:val="24"/>
          <w:szCs w:val="24"/>
        </w:rPr>
        <w:t>wykonania każdej zmiany kąta na kanalizacji np. 47,115,212 stopni. Czy mają</w:t>
      </w:r>
      <w:r w:rsidR="007F33D3" w:rsidRPr="00F72D15">
        <w:rPr>
          <w:rFonts w:ascii="Times New Roman" w:hAnsi="Times New Roman" w:cs="Times New Roman"/>
          <w:sz w:val="24"/>
          <w:szCs w:val="24"/>
        </w:rPr>
        <w:t xml:space="preserve">c na uwadze </w:t>
      </w:r>
      <w:r w:rsidRPr="00F72D15">
        <w:rPr>
          <w:rFonts w:ascii="Times New Roman" w:hAnsi="Times New Roman" w:cs="Times New Roman"/>
          <w:sz w:val="24"/>
          <w:szCs w:val="24"/>
        </w:rPr>
        <w:t>dostępne, wymienione rozwiązania, Zamawiający nie dopuści do wbudowania kinet, któ</w:t>
      </w:r>
      <w:r w:rsidR="007F33D3" w:rsidRPr="00F72D15">
        <w:rPr>
          <w:rFonts w:ascii="Times New Roman" w:hAnsi="Times New Roman" w:cs="Times New Roman"/>
          <w:sz w:val="24"/>
          <w:szCs w:val="24"/>
        </w:rPr>
        <w:t xml:space="preserve">re </w:t>
      </w:r>
      <w:r w:rsidRPr="00F72D15">
        <w:rPr>
          <w:rFonts w:ascii="Times New Roman" w:hAnsi="Times New Roman" w:cs="Times New Roman"/>
          <w:sz w:val="24"/>
          <w:szCs w:val="24"/>
        </w:rPr>
        <w:t>do wykonania zmiany kąta na kanalizacji wymagają zastosowania kształ</w:t>
      </w:r>
      <w:r w:rsidR="007F33D3" w:rsidRPr="00F72D15">
        <w:rPr>
          <w:rFonts w:ascii="Times New Roman" w:hAnsi="Times New Roman" w:cs="Times New Roman"/>
          <w:sz w:val="24"/>
          <w:szCs w:val="24"/>
        </w:rPr>
        <w:t xml:space="preserve">tek albo </w:t>
      </w:r>
      <w:r w:rsidRPr="00F72D15">
        <w:rPr>
          <w:rFonts w:ascii="Times New Roman" w:hAnsi="Times New Roman" w:cs="Times New Roman"/>
          <w:sz w:val="24"/>
          <w:szCs w:val="24"/>
        </w:rPr>
        <w:t>przegubów kulowych na dopływie lub odpływie?</w:t>
      </w: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3D3" w:rsidRPr="00F72D15" w:rsidRDefault="007F33D3" w:rsidP="00D17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D15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D0A2C" w:rsidRPr="00DD0A2C" w:rsidRDefault="00DD0A2C" w:rsidP="00D17B08">
      <w:pPr>
        <w:autoSpaceDE w:val="0"/>
        <w:autoSpaceDN w:val="0"/>
        <w:spacing w:before="194"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DD0A2C">
        <w:rPr>
          <w:rFonts w:ascii="Times New Roman" w:hAnsi="Times New Roman" w:cs="Times New Roman"/>
          <w:sz w:val="24"/>
          <w:szCs w:val="24"/>
        </w:rPr>
        <w:t>Zamawiający nie dopuści do zastosowania kinet wymagających zastosowania kształtek na dopływie lub odpływie.</w:t>
      </w:r>
    </w:p>
    <w:p w:rsidR="00D220BD" w:rsidRDefault="00D220BD" w:rsidP="00D17B0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C76D7" w:rsidRDefault="005C76D7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informuje, że udzielone odpowiedzi są wiążące dla Wykonawców. </w:t>
      </w:r>
    </w:p>
    <w:p w:rsidR="00F35192" w:rsidRDefault="00F35192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7497" w:rsidRDefault="002E7497" w:rsidP="00D17B08">
      <w:pPr>
        <w:tabs>
          <w:tab w:val="left" w:pos="0"/>
        </w:tabs>
        <w:spacing w:after="200" w:line="312" w:lineRule="auto"/>
        <w:jc w:val="both"/>
        <w:rPr>
          <w:rFonts w:ascii="Times New Roman" w:hAnsi="Times New Roman"/>
          <w:sz w:val="24"/>
          <w:szCs w:val="24"/>
        </w:rPr>
      </w:pPr>
    </w:p>
    <w:p w:rsidR="002E7497" w:rsidRDefault="002E7497" w:rsidP="002E7497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Prezydent Miasta Żyrardowa</w:t>
      </w:r>
    </w:p>
    <w:p w:rsidR="002E7497" w:rsidRDefault="002E7497" w:rsidP="002E7497">
      <w:pPr>
        <w:tabs>
          <w:tab w:val="left" w:pos="0"/>
        </w:tabs>
        <w:spacing w:after="20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Lucjan Krzysztof 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rzanowski</w:t>
      </w:r>
    </w:p>
    <w:sectPr w:rsidR="002E749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1B8"/>
    <w:multiLevelType w:val="multilevel"/>
    <w:tmpl w:val="AB488240"/>
    <w:lvl w:ilvl="0">
      <w:start w:val="1"/>
      <w:numFmt w:val="decimal"/>
      <w:lvlText w:val="%1."/>
      <w:lvlJc w:val="left"/>
      <w:pPr>
        <w:ind w:left="428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35E3E"/>
    <w:multiLevelType w:val="hybridMultilevel"/>
    <w:tmpl w:val="68F27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A46D07"/>
    <w:multiLevelType w:val="hybridMultilevel"/>
    <w:tmpl w:val="F88E114A"/>
    <w:lvl w:ilvl="0" w:tplc="F01E51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270B70"/>
    <w:multiLevelType w:val="hybridMultilevel"/>
    <w:tmpl w:val="D6A8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147B5"/>
    <w:multiLevelType w:val="hybridMultilevel"/>
    <w:tmpl w:val="400EE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10445"/>
    <w:rsid w:val="00033279"/>
    <w:rsid w:val="00036154"/>
    <w:rsid w:val="00042081"/>
    <w:rsid w:val="00056FBB"/>
    <w:rsid w:val="00065FC6"/>
    <w:rsid w:val="00086844"/>
    <w:rsid w:val="00086CCD"/>
    <w:rsid w:val="000935AC"/>
    <w:rsid w:val="000A1FEA"/>
    <w:rsid w:val="000C2EA8"/>
    <w:rsid w:val="00112A5C"/>
    <w:rsid w:val="0017040A"/>
    <w:rsid w:val="001A2AEC"/>
    <w:rsid w:val="001A779F"/>
    <w:rsid w:val="002203FB"/>
    <w:rsid w:val="00280971"/>
    <w:rsid w:val="002C33A7"/>
    <w:rsid w:val="002C6A1E"/>
    <w:rsid w:val="002E04F8"/>
    <w:rsid w:val="002E7497"/>
    <w:rsid w:val="002F711F"/>
    <w:rsid w:val="0030423A"/>
    <w:rsid w:val="00313163"/>
    <w:rsid w:val="00320527"/>
    <w:rsid w:val="00320E86"/>
    <w:rsid w:val="00351AD3"/>
    <w:rsid w:val="0037626E"/>
    <w:rsid w:val="00387149"/>
    <w:rsid w:val="003920C2"/>
    <w:rsid w:val="003921D0"/>
    <w:rsid w:val="003A0F55"/>
    <w:rsid w:val="003F162A"/>
    <w:rsid w:val="003F25F0"/>
    <w:rsid w:val="00400259"/>
    <w:rsid w:val="004352E0"/>
    <w:rsid w:val="00465633"/>
    <w:rsid w:val="00480085"/>
    <w:rsid w:val="00496A6D"/>
    <w:rsid w:val="004A239F"/>
    <w:rsid w:val="004A3DCA"/>
    <w:rsid w:val="004D11EE"/>
    <w:rsid w:val="004F7EC9"/>
    <w:rsid w:val="00511E4B"/>
    <w:rsid w:val="00513752"/>
    <w:rsid w:val="005657DF"/>
    <w:rsid w:val="005B55A6"/>
    <w:rsid w:val="005C11DE"/>
    <w:rsid w:val="005C76D7"/>
    <w:rsid w:val="005D1681"/>
    <w:rsid w:val="005F0D32"/>
    <w:rsid w:val="006301A9"/>
    <w:rsid w:val="00633BA4"/>
    <w:rsid w:val="006367AF"/>
    <w:rsid w:val="00667281"/>
    <w:rsid w:val="00670EAD"/>
    <w:rsid w:val="006754F9"/>
    <w:rsid w:val="00686AE1"/>
    <w:rsid w:val="00697500"/>
    <w:rsid w:val="006E23B1"/>
    <w:rsid w:val="006E4E06"/>
    <w:rsid w:val="006F6B5A"/>
    <w:rsid w:val="00782F3D"/>
    <w:rsid w:val="0079676F"/>
    <w:rsid w:val="007C6E99"/>
    <w:rsid w:val="007D6C8A"/>
    <w:rsid w:val="007F33D3"/>
    <w:rsid w:val="007F5070"/>
    <w:rsid w:val="008005D8"/>
    <w:rsid w:val="00834348"/>
    <w:rsid w:val="008353FC"/>
    <w:rsid w:val="00895968"/>
    <w:rsid w:val="008A67A7"/>
    <w:rsid w:val="008C35BC"/>
    <w:rsid w:val="008E4046"/>
    <w:rsid w:val="00900433"/>
    <w:rsid w:val="009560B8"/>
    <w:rsid w:val="0095770F"/>
    <w:rsid w:val="00973743"/>
    <w:rsid w:val="00973794"/>
    <w:rsid w:val="009E590E"/>
    <w:rsid w:val="00A114BE"/>
    <w:rsid w:val="00A2378C"/>
    <w:rsid w:val="00A456EE"/>
    <w:rsid w:val="00A604CC"/>
    <w:rsid w:val="00AA3C30"/>
    <w:rsid w:val="00AB0B03"/>
    <w:rsid w:val="00AC756A"/>
    <w:rsid w:val="00AE06E4"/>
    <w:rsid w:val="00AF3712"/>
    <w:rsid w:val="00B13530"/>
    <w:rsid w:val="00B62D4F"/>
    <w:rsid w:val="00B63306"/>
    <w:rsid w:val="00B73B49"/>
    <w:rsid w:val="00B82C78"/>
    <w:rsid w:val="00B83248"/>
    <w:rsid w:val="00BB5024"/>
    <w:rsid w:val="00BB62B4"/>
    <w:rsid w:val="00BC4725"/>
    <w:rsid w:val="00BE7F5F"/>
    <w:rsid w:val="00BF5D72"/>
    <w:rsid w:val="00BF7C24"/>
    <w:rsid w:val="00C010C8"/>
    <w:rsid w:val="00C1378D"/>
    <w:rsid w:val="00C23B3E"/>
    <w:rsid w:val="00C65A4B"/>
    <w:rsid w:val="00C83665"/>
    <w:rsid w:val="00C9635D"/>
    <w:rsid w:val="00CF7B90"/>
    <w:rsid w:val="00D17B08"/>
    <w:rsid w:val="00D220BD"/>
    <w:rsid w:val="00D36544"/>
    <w:rsid w:val="00D46AAF"/>
    <w:rsid w:val="00D66DDE"/>
    <w:rsid w:val="00D74A8D"/>
    <w:rsid w:val="00D773AB"/>
    <w:rsid w:val="00D77A3B"/>
    <w:rsid w:val="00DC3025"/>
    <w:rsid w:val="00DD0A2C"/>
    <w:rsid w:val="00DD1398"/>
    <w:rsid w:val="00DD5A7F"/>
    <w:rsid w:val="00E27887"/>
    <w:rsid w:val="00E35E4C"/>
    <w:rsid w:val="00E42F61"/>
    <w:rsid w:val="00E474CE"/>
    <w:rsid w:val="00E5430A"/>
    <w:rsid w:val="00E760F8"/>
    <w:rsid w:val="00E95A61"/>
    <w:rsid w:val="00EA4AAA"/>
    <w:rsid w:val="00EA6075"/>
    <w:rsid w:val="00EE302C"/>
    <w:rsid w:val="00EF52F1"/>
    <w:rsid w:val="00F01A84"/>
    <w:rsid w:val="00F35192"/>
    <w:rsid w:val="00F72D15"/>
    <w:rsid w:val="00F7791F"/>
    <w:rsid w:val="00F8220D"/>
    <w:rsid w:val="00F91DC1"/>
    <w:rsid w:val="00FA101E"/>
    <w:rsid w:val="00FC6DDA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3F847-7D58-40C9-BDC1-32C2F4B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Agnieszka Rdest</cp:lastModifiedBy>
  <cp:revision>7</cp:revision>
  <cp:lastPrinted>2023-02-10T12:33:00Z</cp:lastPrinted>
  <dcterms:created xsi:type="dcterms:W3CDTF">2023-03-20T11:47:00Z</dcterms:created>
  <dcterms:modified xsi:type="dcterms:W3CDTF">2023-03-21T13:40:00Z</dcterms:modified>
</cp:coreProperties>
</file>