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F1418" w:rsidRPr="00AF1418" w:rsidRDefault="00AF1418" w:rsidP="00AF1418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AF1418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AF1418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AF1418">
        <w:rPr>
          <w:rFonts w:asciiTheme="minorHAnsi" w:hAnsiTheme="minorHAnsi" w:cstheme="minorHAnsi"/>
          <w:sz w:val="24"/>
          <w:szCs w:val="24"/>
        </w:rPr>
        <w:t>dokumentacji projektowej dla zadania inwestycyjnego pn.” Budowa</w:t>
      </w:r>
      <w:r w:rsidRPr="00AF1418">
        <w:rPr>
          <w:rStyle w:val="fontstyle21"/>
          <w:rFonts w:asciiTheme="minorHAnsi" w:hAnsiTheme="minorHAnsi" w:cstheme="minorHAnsi"/>
        </w:rPr>
        <w:t xml:space="preserve"> dwóch budynków mieszkalnych wielorodzinnych </w:t>
      </w:r>
      <w:r w:rsidRPr="00AF1418">
        <w:rPr>
          <w:rFonts w:asciiTheme="minorHAnsi" w:hAnsiTheme="minorHAnsi" w:cstheme="minorHAnsi"/>
          <w:sz w:val="24"/>
          <w:szCs w:val="24"/>
        </w:rPr>
        <w:t>wraz z zagospodarowaniem terenu i infrastrukturą techniczną w Białej Rawskiej przy ul. Adama Mickiewicza na terenie działek o nr. ew. 253/8, 253/14 , 253/17, 254/9, 254/10 obręb 0002”</w:t>
      </w:r>
    </w:p>
    <w:p w:rsidR="00AF1418" w:rsidRPr="00AF1418" w:rsidRDefault="00AF1418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wykonawca,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77CE" w:rsidRDefault="003577CE" w:rsidP="00873892">
      <w:r>
        <w:separator/>
      </w:r>
    </w:p>
  </w:endnote>
  <w:endnote w:type="continuationSeparator" w:id="0">
    <w:p w:rsidR="003577CE" w:rsidRDefault="003577CE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77CE" w:rsidRDefault="003577CE" w:rsidP="00873892">
      <w:r>
        <w:separator/>
      </w:r>
    </w:p>
  </w:footnote>
  <w:footnote w:type="continuationSeparator" w:id="0">
    <w:p w:rsidR="003577CE" w:rsidRDefault="003577CE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1108FA">
      <w:rPr>
        <w:rFonts w:asciiTheme="minorHAnsi" w:hAnsiTheme="minorHAnsi" w:cstheme="minorHAnsi"/>
        <w:sz w:val="24"/>
        <w:szCs w:val="24"/>
      </w:rPr>
      <w:t>3</w:t>
    </w:r>
    <w:r>
      <w:rPr>
        <w:rFonts w:asciiTheme="minorHAnsi" w:hAnsiTheme="minorHAnsi" w:cstheme="minorHAnsi"/>
        <w:sz w:val="24"/>
        <w:szCs w:val="24"/>
      </w:rPr>
      <w:t>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7514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DE"/>
    <w:rsid w:val="000B560B"/>
    <w:rsid w:val="000F09CC"/>
    <w:rsid w:val="001108FA"/>
    <w:rsid w:val="0016157E"/>
    <w:rsid w:val="00195A58"/>
    <w:rsid w:val="001A608B"/>
    <w:rsid w:val="002B15F0"/>
    <w:rsid w:val="002E3BD0"/>
    <w:rsid w:val="002F729C"/>
    <w:rsid w:val="003130EB"/>
    <w:rsid w:val="003577CE"/>
    <w:rsid w:val="00374CDE"/>
    <w:rsid w:val="00386D39"/>
    <w:rsid w:val="003D5BF0"/>
    <w:rsid w:val="003D7586"/>
    <w:rsid w:val="004B4699"/>
    <w:rsid w:val="00551A8D"/>
    <w:rsid w:val="005908D7"/>
    <w:rsid w:val="005B58A0"/>
    <w:rsid w:val="00616312"/>
    <w:rsid w:val="00625684"/>
    <w:rsid w:val="007469AA"/>
    <w:rsid w:val="007718A8"/>
    <w:rsid w:val="007E51F8"/>
    <w:rsid w:val="00822144"/>
    <w:rsid w:val="00850F0F"/>
    <w:rsid w:val="00873892"/>
    <w:rsid w:val="008D0F57"/>
    <w:rsid w:val="008F4932"/>
    <w:rsid w:val="00954ABE"/>
    <w:rsid w:val="009C5D5E"/>
    <w:rsid w:val="00A34DA8"/>
    <w:rsid w:val="00A57388"/>
    <w:rsid w:val="00AA514B"/>
    <w:rsid w:val="00AF1418"/>
    <w:rsid w:val="00B05CC6"/>
    <w:rsid w:val="00C94FE8"/>
    <w:rsid w:val="00CE52C0"/>
    <w:rsid w:val="00DC1A58"/>
    <w:rsid w:val="00DD1E01"/>
    <w:rsid w:val="00DE635D"/>
    <w:rsid w:val="00DE7DAB"/>
    <w:rsid w:val="00E2019B"/>
    <w:rsid w:val="00E304A3"/>
    <w:rsid w:val="00E347F9"/>
    <w:rsid w:val="00E514C2"/>
    <w:rsid w:val="00EB09C7"/>
    <w:rsid w:val="00F7346B"/>
    <w:rsid w:val="00FB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495D"/>
  <w15:docId w15:val="{F574F655-9065-46DD-B3F9-AAE7C3A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10</cp:revision>
  <cp:lastPrinted>2023-01-16T12:02:00Z</cp:lastPrinted>
  <dcterms:created xsi:type="dcterms:W3CDTF">2023-02-28T18:28:00Z</dcterms:created>
  <dcterms:modified xsi:type="dcterms:W3CDTF">2023-04-01T11:09:00Z</dcterms:modified>
</cp:coreProperties>
</file>