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E84D6" w14:textId="4A374141" w:rsidR="00A670F6" w:rsidRPr="00A670F6" w:rsidRDefault="00A670F6" w:rsidP="00A670F6">
      <w:pPr>
        <w:spacing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A670F6">
        <w:rPr>
          <w:rFonts w:ascii="Verdana" w:hAnsi="Verdana"/>
          <w:b/>
          <w:bCs/>
          <w:sz w:val="20"/>
          <w:szCs w:val="20"/>
        </w:rPr>
        <w:t xml:space="preserve">Załącznik nr </w:t>
      </w:r>
      <w:r>
        <w:rPr>
          <w:rFonts w:ascii="Verdana" w:hAnsi="Verdana"/>
          <w:b/>
          <w:bCs/>
          <w:sz w:val="20"/>
          <w:szCs w:val="20"/>
        </w:rPr>
        <w:t>1</w:t>
      </w:r>
      <w:r w:rsidR="00A55FF0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/>
          <w:bCs/>
          <w:sz w:val="20"/>
          <w:szCs w:val="20"/>
        </w:rPr>
        <w:t xml:space="preserve">) do </w:t>
      </w:r>
      <w:r w:rsidRPr="00A670F6">
        <w:rPr>
          <w:rFonts w:ascii="Verdana" w:hAnsi="Verdana"/>
          <w:b/>
          <w:bCs/>
          <w:sz w:val="20"/>
          <w:szCs w:val="20"/>
        </w:rPr>
        <w:t>SWZ</w:t>
      </w:r>
    </w:p>
    <w:p w14:paraId="0CB11D4F" w14:textId="77777777" w:rsidR="00A670F6" w:rsidRPr="00095253" w:rsidRDefault="00A670F6" w:rsidP="00A670F6">
      <w:pPr>
        <w:jc w:val="center"/>
        <w:rPr>
          <w:rFonts w:ascii="Verdana" w:hAnsi="Verdana"/>
        </w:rPr>
      </w:pPr>
      <w:r w:rsidRPr="00095253">
        <w:rPr>
          <w:rFonts w:ascii="Verdana" w:hAnsi="Verdana"/>
          <w:b/>
          <w:bCs/>
        </w:rPr>
        <w:t>OPIS PRZEDMIOTU ZAMÓWIENIA</w:t>
      </w:r>
      <w:r w:rsidRPr="00095253">
        <w:rPr>
          <w:rFonts w:ascii="Verdana" w:hAnsi="Verdana"/>
        </w:rPr>
        <w:t xml:space="preserve"> </w:t>
      </w:r>
      <w:r w:rsidRPr="00095253">
        <w:rPr>
          <w:rFonts w:ascii="Verdana" w:hAnsi="Verdana"/>
          <w:b/>
          <w:bCs/>
        </w:rPr>
        <w:t>(OPZ)</w:t>
      </w:r>
    </w:p>
    <w:p w14:paraId="3AB1E48A" w14:textId="77777777" w:rsidR="00A556A7" w:rsidRDefault="00A556A7" w:rsidP="00A556A7">
      <w:pPr>
        <w:jc w:val="center"/>
        <w:rPr>
          <w:rFonts w:ascii="Verdana" w:hAnsi="Verdana"/>
          <w:b/>
          <w:bCs/>
          <w:color w:val="4472C4" w:themeColor="accent1"/>
          <w:sz w:val="20"/>
          <w:szCs w:val="20"/>
        </w:rPr>
      </w:pPr>
    </w:p>
    <w:p w14:paraId="7921FD57" w14:textId="42AC85B4" w:rsidR="00A556A7" w:rsidRDefault="00A556A7" w:rsidP="00A556A7">
      <w:pPr>
        <w:jc w:val="both"/>
        <w:rPr>
          <w:rFonts w:ascii="Verdana" w:hAnsi="Verdana"/>
          <w:b/>
          <w:bCs/>
          <w:color w:val="4472C4" w:themeColor="accent1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A670F6">
        <w:rPr>
          <w:rFonts w:ascii="Verdana" w:hAnsi="Verdana"/>
          <w:sz w:val="20"/>
          <w:szCs w:val="20"/>
        </w:rPr>
        <w:t>ostawa specjalistycznego pojazdu lotniskowego przeznaczonego do transportu osób niepełnosprawnych do/ze statku powietrznego</w:t>
      </w:r>
    </w:p>
    <w:p w14:paraId="5553B3CB" w14:textId="77777777" w:rsidR="00A556A7" w:rsidRDefault="00A556A7" w:rsidP="00A556A7">
      <w:pPr>
        <w:jc w:val="center"/>
        <w:rPr>
          <w:rFonts w:ascii="Verdana" w:hAnsi="Verdana"/>
          <w:b/>
          <w:bCs/>
          <w:color w:val="4472C4" w:themeColor="accent1"/>
          <w:sz w:val="20"/>
          <w:szCs w:val="20"/>
        </w:rPr>
      </w:pPr>
    </w:p>
    <w:p w14:paraId="5B9E9D61" w14:textId="0725567B" w:rsidR="00A556A7" w:rsidRPr="00D574CD" w:rsidRDefault="00A556A7" w:rsidP="00A556A7">
      <w:pPr>
        <w:rPr>
          <w:rFonts w:ascii="Verdana" w:hAnsi="Verdana"/>
          <w:color w:val="4472C4" w:themeColor="accent1"/>
          <w:sz w:val="20"/>
          <w:szCs w:val="20"/>
        </w:rPr>
      </w:pPr>
      <w:r w:rsidRPr="00D574CD">
        <w:rPr>
          <w:rFonts w:ascii="Verdana" w:hAnsi="Verdana"/>
          <w:b/>
          <w:bCs/>
          <w:color w:val="4472C4" w:themeColor="accent1"/>
          <w:sz w:val="20"/>
          <w:szCs w:val="20"/>
        </w:rPr>
        <w:t xml:space="preserve">Specyfikacja techniczna dla pojazdu napędzanego silnikiem </w:t>
      </w:r>
      <w:r>
        <w:rPr>
          <w:rFonts w:ascii="Verdana" w:hAnsi="Verdana"/>
          <w:b/>
          <w:bCs/>
          <w:color w:val="4472C4" w:themeColor="accent1"/>
          <w:sz w:val="20"/>
          <w:szCs w:val="20"/>
        </w:rPr>
        <w:t>spalinowym:</w:t>
      </w:r>
    </w:p>
    <w:p w14:paraId="64843A88" w14:textId="77777777" w:rsidR="00A670F6" w:rsidRPr="00A670F6" w:rsidRDefault="00A670F6" w:rsidP="00A670F6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13744" w:type="dxa"/>
        <w:tblLook w:val="04A0" w:firstRow="1" w:lastRow="0" w:firstColumn="1" w:lastColumn="0" w:noHBand="0" w:noVBand="1"/>
      </w:tblPr>
      <w:tblGrid>
        <w:gridCol w:w="556"/>
        <w:gridCol w:w="3934"/>
        <w:gridCol w:w="4634"/>
        <w:gridCol w:w="4620"/>
      </w:tblGrid>
      <w:tr w:rsidR="00A670F6" w:rsidRPr="00A670F6" w14:paraId="22D3D577" w14:textId="49289629" w:rsidTr="000D168E">
        <w:tc>
          <w:tcPr>
            <w:tcW w:w="556" w:type="dxa"/>
            <w:shd w:val="clear" w:color="auto" w:fill="BFBFBF" w:themeFill="background1" w:themeFillShade="BF"/>
          </w:tcPr>
          <w:p w14:paraId="3FC658EF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4" w:type="dxa"/>
            <w:shd w:val="clear" w:color="auto" w:fill="BFBFBF" w:themeFill="background1" w:themeFillShade="BF"/>
          </w:tcPr>
          <w:p w14:paraId="374EA762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634" w:type="dxa"/>
            <w:shd w:val="clear" w:color="auto" w:fill="BFBFBF" w:themeFill="background1" w:themeFillShade="BF"/>
          </w:tcPr>
          <w:p w14:paraId="5F783D48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4620" w:type="dxa"/>
            <w:shd w:val="clear" w:color="auto" w:fill="BFBFBF" w:themeFill="background1" w:themeFillShade="BF"/>
          </w:tcPr>
          <w:p w14:paraId="137E65FA" w14:textId="77777777" w:rsid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PARAMETRY OFEROWANE</w:t>
            </w:r>
          </w:p>
          <w:p w14:paraId="35158880" w14:textId="50797773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(Wypełnia Wykonawca)</w:t>
            </w:r>
          </w:p>
        </w:tc>
      </w:tr>
      <w:tr w:rsidR="00A670F6" w:rsidRPr="00A670F6" w14:paraId="26CE81BC" w14:textId="162255AB" w:rsidTr="000D168E">
        <w:tc>
          <w:tcPr>
            <w:tcW w:w="9124" w:type="dxa"/>
            <w:gridSpan w:val="3"/>
          </w:tcPr>
          <w:p w14:paraId="33B0F5B2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Pojazd:</w:t>
            </w:r>
          </w:p>
        </w:tc>
        <w:tc>
          <w:tcPr>
            <w:tcW w:w="4620" w:type="dxa"/>
          </w:tcPr>
          <w:p w14:paraId="3E3D3951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1B50E9A" w14:textId="4DCCBB1B" w:rsidTr="000D168E">
        <w:tc>
          <w:tcPr>
            <w:tcW w:w="556" w:type="dxa"/>
          </w:tcPr>
          <w:p w14:paraId="5B53DB7E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185494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Stan pojazdu</w:t>
            </w:r>
          </w:p>
        </w:tc>
        <w:tc>
          <w:tcPr>
            <w:tcW w:w="4634" w:type="dxa"/>
          </w:tcPr>
          <w:p w14:paraId="2F718982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nowy</w:t>
            </w:r>
          </w:p>
        </w:tc>
        <w:tc>
          <w:tcPr>
            <w:tcW w:w="4620" w:type="dxa"/>
          </w:tcPr>
          <w:p w14:paraId="4232DD1D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F2AB631" w14:textId="3459875D" w:rsidTr="000D168E">
        <w:tc>
          <w:tcPr>
            <w:tcW w:w="556" w:type="dxa"/>
          </w:tcPr>
          <w:p w14:paraId="09FE03A3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0DE47F3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Przebieg </w:t>
            </w:r>
          </w:p>
        </w:tc>
        <w:tc>
          <w:tcPr>
            <w:tcW w:w="4634" w:type="dxa"/>
          </w:tcPr>
          <w:p w14:paraId="1A7B16E9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przebieg technologiczny do 20 </w:t>
            </w:r>
            <w:proofErr w:type="spellStart"/>
            <w:r w:rsidRPr="00A670F6">
              <w:rPr>
                <w:rFonts w:ascii="Verdana" w:hAnsi="Verdana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4620" w:type="dxa"/>
          </w:tcPr>
          <w:p w14:paraId="69AACED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17FD532" w14:textId="58CE79C1" w:rsidTr="000D168E">
        <w:tc>
          <w:tcPr>
            <w:tcW w:w="556" w:type="dxa"/>
          </w:tcPr>
          <w:p w14:paraId="249C75EE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164F65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Rok produkcji</w:t>
            </w:r>
          </w:p>
        </w:tc>
        <w:tc>
          <w:tcPr>
            <w:tcW w:w="4634" w:type="dxa"/>
          </w:tcPr>
          <w:p w14:paraId="394A4683" w14:textId="1B04D575" w:rsidR="00A670F6" w:rsidRPr="00A670F6" w:rsidRDefault="000D168E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 2022</w:t>
            </w:r>
          </w:p>
        </w:tc>
        <w:tc>
          <w:tcPr>
            <w:tcW w:w="4620" w:type="dxa"/>
          </w:tcPr>
          <w:p w14:paraId="0421C4EC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7C9FDDF" w14:textId="1E8C431D" w:rsidTr="000D168E">
        <w:tc>
          <w:tcPr>
            <w:tcW w:w="556" w:type="dxa"/>
          </w:tcPr>
          <w:p w14:paraId="5022D58D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63675BC3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pojazdu</w:t>
            </w:r>
          </w:p>
        </w:tc>
        <w:tc>
          <w:tcPr>
            <w:tcW w:w="4634" w:type="dxa"/>
          </w:tcPr>
          <w:p w14:paraId="0F38240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Samojezdny pojazd lotniskowy przeznaczony do transportu osób niepełnosprawnych do/ze statku powietrznego </w:t>
            </w:r>
          </w:p>
        </w:tc>
        <w:tc>
          <w:tcPr>
            <w:tcW w:w="4620" w:type="dxa"/>
          </w:tcPr>
          <w:p w14:paraId="05F77DE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03B50532" w14:textId="02A62D56" w:rsidTr="000D168E">
        <w:tc>
          <w:tcPr>
            <w:tcW w:w="556" w:type="dxa"/>
          </w:tcPr>
          <w:p w14:paraId="1B1D471B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4D3D8A49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Podwozie </w:t>
            </w:r>
          </w:p>
        </w:tc>
        <w:tc>
          <w:tcPr>
            <w:tcW w:w="4634" w:type="dxa"/>
          </w:tcPr>
          <w:p w14:paraId="4CEEE43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dwuosiowe</w:t>
            </w:r>
          </w:p>
        </w:tc>
        <w:tc>
          <w:tcPr>
            <w:tcW w:w="4620" w:type="dxa"/>
          </w:tcPr>
          <w:p w14:paraId="3C25FFF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B1DD960" w14:textId="18D9FB75" w:rsidTr="000D168E">
        <w:tc>
          <w:tcPr>
            <w:tcW w:w="556" w:type="dxa"/>
          </w:tcPr>
          <w:p w14:paraId="5294F706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7D5934C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przeznaczony do ruchu prawostronnego</w:t>
            </w:r>
          </w:p>
        </w:tc>
        <w:tc>
          <w:tcPr>
            <w:tcW w:w="4634" w:type="dxa"/>
          </w:tcPr>
          <w:p w14:paraId="17809697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D90759E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F7C64C8" w14:textId="29FD1E7E" w:rsidTr="000D168E">
        <w:tc>
          <w:tcPr>
            <w:tcW w:w="556" w:type="dxa"/>
          </w:tcPr>
          <w:p w14:paraId="03290C66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58CD5455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z kierownicą po lewej stronie</w:t>
            </w:r>
          </w:p>
        </w:tc>
        <w:tc>
          <w:tcPr>
            <w:tcW w:w="4634" w:type="dxa"/>
          </w:tcPr>
          <w:p w14:paraId="58293252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E87976B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0D78DF3" w14:textId="62C8E74B" w:rsidTr="000D168E">
        <w:tc>
          <w:tcPr>
            <w:tcW w:w="556" w:type="dxa"/>
          </w:tcPr>
          <w:p w14:paraId="22332333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1EDA2D8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Obsługiwane typy statków powietrznych</w:t>
            </w:r>
          </w:p>
        </w:tc>
        <w:tc>
          <w:tcPr>
            <w:tcW w:w="4634" w:type="dxa"/>
          </w:tcPr>
          <w:p w14:paraId="4C1FF487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27FBF">
              <w:rPr>
                <w:rFonts w:ascii="Verdana" w:hAnsi="Verdana"/>
                <w:color w:val="000000" w:themeColor="text1"/>
                <w:sz w:val="20"/>
                <w:szCs w:val="20"/>
              </w:rPr>
              <w:t>Boeing: 737 (wszystkie serie), 747, 757, 767, 777, 787;</w:t>
            </w:r>
          </w:p>
          <w:p w14:paraId="00F4B2D1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  <w:lang w:val="en-GB"/>
              </w:rPr>
            </w:pPr>
            <w:r w:rsidRPr="00E27FBF">
              <w:rPr>
                <w:rFonts w:ascii="Verdana" w:hAnsi="Verdana"/>
                <w:color w:val="000000" w:themeColor="text1"/>
                <w:sz w:val="20"/>
                <w:szCs w:val="20"/>
                <w:lang w:val="en-GB"/>
              </w:rPr>
              <w:t>Airbus: A300, A318/319, A320, A321, A330, A340, A350;</w:t>
            </w:r>
          </w:p>
          <w:p w14:paraId="467CB240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proofErr w:type="spellStart"/>
            <w:r w:rsidRPr="00E27FBF">
              <w:rPr>
                <w:rFonts w:ascii="Verdana" w:hAnsi="Verdana"/>
                <w:color w:val="000000" w:themeColor="text1"/>
                <w:sz w:val="20"/>
                <w:szCs w:val="20"/>
              </w:rPr>
              <w:t>Embraer</w:t>
            </w:r>
            <w:proofErr w:type="spellEnd"/>
            <w:r w:rsidRPr="00E27FBF">
              <w:rPr>
                <w:rFonts w:ascii="Verdana" w:hAnsi="Verdana"/>
                <w:color w:val="000000" w:themeColor="text1"/>
                <w:sz w:val="20"/>
                <w:szCs w:val="20"/>
              </w:rPr>
              <w:t>: 170, 175, 190, 195;</w:t>
            </w:r>
          </w:p>
          <w:p w14:paraId="38CF0F2D" w14:textId="77777777" w:rsidR="00641181" w:rsidRPr="00162DBB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00162DBB">
              <w:rPr>
                <w:rFonts w:ascii="Verdana" w:hAnsi="Verdana"/>
                <w:sz w:val="20"/>
                <w:szCs w:val="20"/>
                <w:lang w:val="en-US"/>
              </w:rPr>
              <w:t>Bombardier Canadair Regional Jet 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eries</w:t>
            </w:r>
          </w:p>
          <w:p w14:paraId="7A86130D" w14:textId="77777777" w:rsidR="00641181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9B21F1">
              <w:rPr>
                <w:rFonts w:ascii="Verdana" w:hAnsi="Verdana"/>
                <w:sz w:val="20"/>
                <w:szCs w:val="20"/>
              </w:rPr>
              <w:t>ATR (</w:t>
            </w:r>
            <w:proofErr w:type="spellStart"/>
            <w:r w:rsidRPr="009B21F1">
              <w:rPr>
                <w:rFonts w:ascii="Verdana" w:hAnsi="Verdana"/>
                <w:sz w:val="20"/>
                <w:szCs w:val="20"/>
              </w:rPr>
              <w:t>Aerospatiale</w:t>
            </w:r>
            <w:proofErr w:type="spellEnd"/>
            <w:r w:rsidRPr="009B21F1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Series</w:t>
            </w:r>
          </w:p>
          <w:p w14:paraId="1E82F401" w14:textId="0495D489" w:rsidR="00641181" w:rsidRPr="00A670F6" w:rsidRDefault="00641181" w:rsidP="00641181">
            <w:pPr>
              <w:pStyle w:val="Akapitzlist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9B21F1">
              <w:rPr>
                <w:rFonts w:ascii="Verdana" w:hAnsi="Verdana"/>
                <w:sz w:val="20"/>
                <w:szCs w:val="20"/>
              </w:rPr>
              <w:t>Bombardier Q Series</w:t>
            </w:r>
          </w:p>
        </w:tc>
        <w:tc>
          <w:tcPr>
            <w:tcW w:w="4620" w:type="dxa"/>
          </w:tcPr>
          <w:p w14:paraId="505E192A" w14:textId="77777777" w:rsidR="00641181" w:rsidRPr="00A670F6" w:rsidRDefault="00641181" w:rsidP="00641181">
            <w:pPr>
              <w:pStyle w:val="Akapitzlist"/>
              <w:ind w:left="360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41181" w:rsidRPr="00A670F6" w14:paraId="26824F2D" w14:textId="1196F47C" w:rsidTr="000D168E">
        <w:tc>
          <w:tcPr>
            <w:tcW w:w="556" w:type="dxa"/>
          </w:tcPr>
          <w:p w14:paraId="724989EE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0A3D637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Możliwość dostępu bezpośrednio z poziomu ziemi</w:t>
            </w:r>
          </w:p>
        </w:tc>
        <w:tc>
          <w:tcPr>
            <w:tcW w:w="4634" w:type="dxa"/>
          </w:tcPr>
          <w:p w14:paraId="701D138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72DFA4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A4716D1" w14:textId="69E898EC" w:rsidTr="000D168E">
        <w:tc>
          <w:tcPr>
            <w:tcW w:w="556" w:type="dxa"/>
          </w:tcPr>
          <w:p w14:paraId="70242904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6467D15" w14:textId="77777777" w:rsidR="00641181" w:rsidRPr="00A670F6" w:rsidRDefault="00641181" w:rsidP="00641181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Zgodność z IATA AHM 903, 904, 907, 910, 913, 915, 921 </w:t>
            </w:r>
          </w:p>
        </w:tc>
        <w:tc>
          <w:tcPr>
            <w:tcW w:w="4634" w:type="dxa"/>
          </w:tcPr>
          <w:p w14:paraId="4939679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B3F7B3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4FEA938" w14:textId="6D65B807" w:rsidTr="000D168E">
        <w:tc>
          <w:tcPr>
            <w:tcW w:w="556" w:type="dxa"/>
          </w:tcPr>
          <w:p w14:paraId="54433467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13E4383" w14:textId="77777777" w:rsidR="00641181" w:rsidRPr="00A670F6" w:rsidRDefault="00641181" w:rsidP="006411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Uchwyty umożliwiające holowanie pojazdu z przodu oraz z tyłu</w:t>
            </w:r>
          </w:p>
        </w:tc>
        <w:tc>
          <w:tcPr>
            <w:tcW w:w="4634" w:type="dxa"/>
          </w:tcPr>
          <w:p w14:paraId="3CB0C83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251CB58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D7FFD2F" w14:textId="2BDD9677" w:rsidTr="000D168E">
        <w:tc>
          <w:tcPr>
            <w:tcW w:w="9124" w:type="dxa"/>
            <w:gridSpan w:val="3"/>
          </w:tcPr>
          <w:p w14:paraId="5C30F6F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Przestrzeń pojazdu</w:t>
            </w:r>
          </w:p>
        </w:tc>
        <w:tc>
          <w:tcPr>
            <w:tcW w:w="4620" w:type="dxa"/>
          </w:tcPr>
          <w:p w14:paraId="6EE21F9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495FA8D" w14:textId="60018845" w:rsidTr="000D168E">
        <w:tc>
          <w:tcPr>
            <w:tcW w:w="556" w:type="dxa"/>
          </w:tcPr>
          <w:p w14:paraId="3354A96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1F408C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Przestrzeń pojazdu</w:t>
            </w:r>
          </w:p>
        </w:tc>
        <w:tc>
          <w:tcPr>
            <w:tcW w:w="4634" w:type="dxa"/>
          </w:tcPr>
          <w:p w14:paraId="1A014F6D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zabudowana kabina wykonana z materiału zapewniającego utrzymanie prawidłowych warunków temperaturowych (optymalnej temperatury zapewniającej komfort cieplny) wewnątrz o każdej porze roku, podłoga pokryta materiałem antypoślizgowym, odpornym na zabrudzenia oraz warunki atmosferyczne;</w:t>
            </w:r>
          </w:p>
          <w:p w14:paraId="3F50C49E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trike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wejście do kabiny wyposażone w drzwi otwierane automatycznie;</w:t>
            </w:r>
          </w:p>
          <w:p w14:paraId="1893A7D5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trike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przeszkolona,  umożliwiająca obserwację przez kierowcę / pasażera kadłuba statku powietrznego oraz otoczenia;</w:t>
            </w:r>
          </w:p>
          <w:p w14:paraId="739A6653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ogrzewana i klimatyzowana;</w:t>
            </w:r>
          </w:p>
          <w:p w14:paraId="05547717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przestrzeń kierowcy zintegrowana z przestrzenią pasażerską;</w:t>
            </w:r>
          </w:p>
          <w:p w14:paraId="1469676E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przestrzeń kierowcy wyposażona w: wskaźniki eksploatacji pojazdu (licznik przebiegu, wskaźniki poziomu i ciśnienia oleju, wskaźnik naładowania akumulatorów, inne wskaźniki związane z obsługą pojazdu), włączniki, przełączniki oraz inne urządzenia związane z obsługą pojazdu, układ kierowniczy ze wspomaganiem; </w:t>
            </w:r>
          </w:p>
          <w:p w14:paraId="2AB191AC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lastRenderedPageBreak/>
              <w:t>fotel kierowcy z regulacją ustawień, wyposażony w pasy bezpieczeństwa, podłokietnik;</w:t>
            </w:r>
          </w:p>
          <w:p w14:paraId="792E3B7D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wyposażona w apteczkę pierwszej pomocy oraz 2 gaśnice</w:t>
            </w:r>
          </w:p>
          <w:p w14:paraId="7DAD199A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wyposażenie kabiny powinno umożliwiać jednoczesny transport co najmniej czterech pasażerów na wózku inwalidzkim (wraz z niezbędnym systemem mocowań, pasów bezpieczeństwa, blokad, poręczy, etc., do unieruchomienia wózka inwalidzkiego), a także co najmniej czterech opiekunów (dla opiekunów przeznaczone odrębne siedziska wyposażone w pas bezpieczeństwa);</w:t>
            </w:r>
          </w:p>
          <w:p w14:paraId="74BC1810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powinna być przystosowana do przewozu osób na noszach</w:t>
            </w:r>
          </w:p>
          <w:p w14:paraId="6EF40609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oświetlenie LED kabiny;</w:t>
            </w:r>
          </w:p>
          <w:p w14:paraId="22987A96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szerokość drzwi obsługowych wystarczająca do obsługi wózków inwalidzkich – szerokość minimum 900 mm</w:t>
            </w:r>
          </w:p>
          <w:p w14:paraId="4EA394F3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wycieraczka przeciwdeszczowa oraz spryskiwacz szyby przedniej od strony kierowcy.</w:t>
            </w:r>
          </w:p>
        </w:tc>
        <w:tc>
          <w:tcPr>
            <w:tcW w:w="4620" w:type="dxa"/>
          </w:tcPr>
          <w:p w14:paraId="35D59DA0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A1119C4" w14:textId="5F0CE5CE" w:rsidTr="000D168E">
        <w:tc>
          <w:tcPr>
            <w:tcW w:w="556" w:type="dxa"/>
          </w:tcPr>
          <w:p w14:paraId="38B9EFFB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038344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Zewnętrzny pomost transportowy przeznaczony do transportu pasażerów</w:t>
            </w:r>
          </w:p>
        </w:tc>
        <w:tc>
          <w:tcPr>
            <w:tcW w:w="4634" w:type="dxa"/>
          </w:tcPr>
          <w:p w14:paraId="173AFF5C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wyposażony w część stałą i ruchomą;</w:t>
            </w:r>
          </w:p>
          <w:p w14:paraId="4D63254B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wyposażony w zabezpieczenia zapobiegające uszkodzeniu poszycia samolotów;</w:t>
            </w:r>
          </w:p>
          <w:p w14:paraId="6F9A82EA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oświetlony;</w:t>
            </w:r>
          </w:p>
          <w:p w14:paraId="159D2E97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wyposażony w barierki, poręcze zapewniające bezpieczeństwo osób przebywających na pomoście; </w:t>
            </w:r>
          </w:p>
        </w:tc>
        <w:tc>
          <w:tcPr>
            <w:tcW w:w="4620" w:type="dxa"/>
          </w:tcPr>
          <w:p w14:paraId="0CD8F225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5F33F1B" w14:textId="79CE34E7" w:rsidTr="000D168E">
        <w:tc>
          <w:tcPr>
            <w:tcW w:w="556" w:type="dxa"/>
          </w:tcPr>
          <w:p w14:paraId="0D1655E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CEAA0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Ładowność kabiny [kg]</w:t>
            </w:r>
          </w:p>
        </w:tc>
        <w:tc>
          <w:tcPr>
            <w:tcW w:w="4634" w:type="dxa"/>
          </w:tcPr>
          <w:p w14:paraId="400C610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1500</w:t>
            </w:r>
          </w:p>
        </w:tc>
        <w:tc>
          <w:tcPr>
            <w:tcW w:w="4620" w:type="dxa"/>
          </w:tcPr>
          <w:p w14:paraId="76D07C5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0C7E63B" w14:textId="373F5B0B" w:rsidTr="000D168E">
        <w:tc>
          <w:tcPr>
            <w:tcW w:w="556" w:type="dxa"/>
          </w:tcPr>
          <w:p w14:paraId="4FC8C86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4BDBA5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Ładowność zewnętrznego pomostu [kg]</w:t>
            </w:r>
          </w:p>
        </w:tc>
        <w:tc>
          <w:tcPr>
            <w:tcW w:w="4634" w:type="dxa"/>
          </w:tcPr>
          <w:p w14:paraId="5DA3678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400</w:t>
            </w:r>
          </w:p>
        </w:tc>
        <w:tc>
          <w:tcPr>
            <w:tcW w:w="4620" w:type="dxa"/>
          </w:tcPr>
          <w:p w14:paraId="1494807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327B61F" w14:textId="2010923F" w:rsidTr="000D168E">
        <w:tc>
          <w:tcPr>
            <w:tcW w:w="556" w:type="dxa"/>
          </w:tcPr>
          <w:p w14:paraId="6FD8621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B38D5F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Stabilność pojazdu z podniesioną kabiną przy porywach wiatru [km/h]</w:t>
            </w:r>
          </w:p>
        </w:tc>
        <w:tc>
          <w:tcPr>
            <w:tcW w:w="4634" w:type="dxa"/>
          </w:tcPr>
          <w:p w14:paraId="2E75401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70</w:t>
            </w:r>
          </w:p>
        </w:tc>
        <w:tc>
          <w:tcPr>
            <w:tcW w:w="4620" w:type="dxa"/>
          </w:tcPr>
          <w:p w14:paraId="36C745E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3A5C883" w14:textId="15D10EDA" w:rsidTr="000D168E">
        <w:tc>
          <w:tcPr>
            <w:tcW w:w="9124" w:type="dxa"/>
            <w:gridSpan w:val="3"/>
          </w:tcPr>
          <w:p w14:paraId="0582BD5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Silnik</w:t>
            </w:r>
          </w:p>
        </w:tc>
        <w:tc>
          <w:tcPr>
            <w:tcW w:w="4620" w:type="dxa"/>
          </w:tcPr>
          <w:p w14:paraId="10337E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016DFD8" w14:textId="228B2B16" w:rsidTr="000D168E">
        <w:tc>
          <w:tcPr>
            <w:tcW w:w="556" w:type="dxa"/>
          </w:tcPr>
          <w:p w14:paraId="0A09F54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13544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Moc silnika pojazdu [kW]</w:t>
            </w:r>
          </w:p>
        </w:tc>
        <w:tc>
          <w:tcPr>
            <w:tcW w:w="4634" w:type="dxa"/>
          </w:tcPr>
          <w:p w14:paraId="6F95C79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30</w:t>
            </w:r>
          </w:p>
        </w:tc>
        <w:tc>
          <w:tcPr>
            <w:tcW w:w="4620" w:type="dxa"/>
          </w:tcPr>
          <w:p w14:paraId="5000BD7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4FBEECD" w14:textId="47723DB9" w:rsidTr="000D168E">
        <w:tc>
          <w:tcPr>
            <w:tcW w:w="556" w:type="dxa"/>
          </w:tcPr>
          <w:p w14:paraId="6896423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7768B7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silnika</w:t>
            </w:r>
          </w:p>
        </w:tc>
        <w:tc>
          <w:tcPr>
            <w:tcW w:w="4634" w:type="dxa"/>
          </w:tcPr>
          <w:p w14:paraId="49D17ED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spalinowy</w:t>
            </w:r>
          </w:p>
        </w:tc>
        <w:tc>
          <w:tcPr>
            <w:tcW w:w="4620" w:type="dxa"/>
          </w:tcPr>
          <w:p w14:paraId="04B6CFD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B290D1" w14:textId="744FC7E3" w:rsidTr="000D168E">
        <w:tc>
          <w:tcPr>
            <w:tcW w:w="556" w:type="dxa"/>
          </w:tcPr>
          <w:p w14:paraId="5004E92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770EC8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Paliwo </w:t>
            </w:r>
          </w:p>
        </w:tc>
        <w:tc>
          <w:tcPr>
            <w:tcW w:w="4634" w:type="dxa"/>
          </w:tcPr>
          <w:p w14:paraId="722F112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olej napędowy</w:t>
            </w:r>
          </w:p>
        </w:tc>
        <w:tc>
          <w:tcPr>
            <w:tcW w:w="4620" w:type="dxa"/>
          </w:tcPr>
          <w:p w14:paraId="33B4416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E0D07DC" w14:textId="253EFD71" w:rsidTr="000D168E">
        <w:tc>
          <w:tcPr>
            <w:tcW w:w="556" w:type="dxa"/>
            <w:shd w:val="clear" w:color="auto" w:fill="auto"/>
          </w:tcPr>
          <w:p w14:paraId="676A4E8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  <w:shd w:val="clear" w:color="auto" w:fill="auto"/>
          </w:tcPr>
          <w:p w14:paraId="7452ADFC" w14:textId="77777777" w:rsidR="00641181" w:rsidRPr="00A670F6" w:rsidRDefault="00641181" w:rsidP="00641181">
            <w:pPr>
              <w:pStyle w:val="Bezodstpw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Akumulator: </w:t>
            </w:r>
          </w:p>
        </w:tc>
        <w:tc>
          <w:tcPr>
            <w:tcW w:w="4634" w:type="dxa"/>
            <w:shd w:val="clear" w:color="auto" w:fill="auto"/>
          </w:tcPr>
          <w:p w14:paraId="22E997CE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fabrycznie nowy, </w:t>
            </w:r>
          </w:p>
          <w:p w14:paraId="76718C07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670F6">
              <w:rPr>
                <w:rFonts w:ascii="Verdana" w:hAnsi="Verdana"/>
                <w:sz w:val="20"/>
                <w:szCs w:val="20"/>
              </w:rPr>
              <w:t>litowo</w:t>
            </w:r>
            <w:proofErr w:type="spellEnd"/>
            <w:r w:rsidRPr="00A670F6">
              <w:rPr>
                <w:rFonts w:ascii="Verdana" w:hAnsi="Verdana"/>
                <w:sz w:val="20"/>
                <w:szCs w:val="20"/>
              </w:rPr>
              <w:t xml:space="preserve">-jonowy, </w:t>
            </w:r>
          </w:p>
          <w:p w14:paraId="7D15F2B5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pojemność nie mniej niż 40 kWh.</w:t>
            </w:r>
          </w:p>
        </w:tc>
        <w:tc>
          <w:tcPr>
            <w:tcW w:w="4620" w:type="dxa"/>
          </w:tcPr>
          <w:p w14:paraId="7C8DA1C7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CFC497" w14:textId="6084454E" w:rsidTr="000D168E">
        <w:tc>
          <w:tcPr>
            <w:tcW w:w="556" w:type="dxa"/>
          </w:tcPr>
          <w:p w14:paraId="64F3515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5858A2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skrzyni biegów</w:t>
            </w:r>
          </w:p>
        </w:tc>
        <w:tc>
          <w:tcPr>
            <w:tcW w:w="4634" w:type="dxa"/>
          </w:tcPr>
          <w:p w14:paraId="4F1279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automatyczna</w:t>
            </w:r>
          </w:p>
        </w:tc>
        <w:tc>
          <w:tcPr>
            <w:tcW w:w="4620" w:type="dxa"/>
          </w:tcPr>
          <w:p w14:paraId="4D639E7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725FFA1" w14:textId="3D8F3467" w:rsidTr="000D168E">
        <w:tc>
          <w:tcPr>
            <w:tcW w:w="9124" w:type="dxa"/>
            <w:gridSpan w:val="3"/>
          </w:tcPr>
          <w:p w14:paraId="26FF31CB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Systemy</w:t>
            </w:r>
          </w:p>
        </w:tc>
        <w:tc>
          <w:tcPr>
            <w:tcW w:w="4620" w:type="dxa"/>
          </w:tcPr>
          <w:p w14:paraId="39DA34A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8AEFCE2" w14:textId="0323A1D9" w:rsidTr="000D168E">
        <w:tc>
          <w:tcPr>
            <w:tcW w:w="556" w:type="dxa"/>
          </w:tcPr>
          <w:p w14:paraId="77CC96E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EC53C4E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 zapobiegania uszkodzeniom IATA AHM913</w:t>
            </w:r>
          </w:p>
        </w:tc>
        <w:tc>
          <w:tcPr>
            <w:tcW w:w="4634" w:type="dxa"/>
          </w:tcPr>
          <w:p w14:paraId="6FA7853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904C2E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2EF117B" w14:textId="16B4B1F8" w:rsidTr="000D168E">
        <w:tc>
          <w:tcPr>
            <w:tcW w:w="556" w:type="dxa"/>
          </w:tcPr>
          <w:p w14:paraId="3C28127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85A1B9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 wspomaganie układu kierowniczego</w:t>
            </w:r>
          </w:p>
        </w:tc>
        <w:tc>
          <w:tcPr>
            <w:tcW w:w="4634" w:type="dxa"/>
          </w:tcPr>
          <w:p w14:paraId="63E0D24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2D1C301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7B158DE" w14:textId="2D6E4F2B" w:rsidTr="000D168E">
        <w:tc>
          <w:tcPr>
            <w:tcW w:w="9124" w:type="dxa"/>
            <w:gridSpan w:val="3"/>
          </w:tcPr>
          <w:p w14:paraId="687E7DE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Bezpieczeństwo:</w:t>
            </w:r>
          </w:p>
        </w:tc>
        <w:tc>
          <w:tcPr>
            <w:tcW w:w="4620" w:type="dxa"/>
          </w:tcPr>
          <w:p w14:paraId="7BDFEE2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C8E6F96" w14:textId="58C092AB" w:rsidTr="000D168E">
        <w:tc>
          <w:tcPr>
            <w:tcW w:w="556" w:type="dxa"/>
          </w:tcPr>
          <w:p w14:paraId="49AB14D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34B4DE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Kamery monitorowania otoczenia</w:t>
            </w:r>
          </w:p>
        </w:tc>
        <w:tc>
          <w:tcPr>
            <w:tcW w:w="4634" w:type="dxa"/>
          </w:tcPr>
          <w:p w14:paraId="3AF9646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EC77E6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110BC5C" w14:textId="76498F9B" w:rsidTr="000D168E">
        <w:tc>
          <w:tcPr>
            <w:tcW w:w="556" w:type="dxa"/>
          </w:tcPr>
          <w:p w14:paraId="4F5B73A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26FD2C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Hamulec postojowy</w:t>
            </w:r>
          </w:p>
        </w:tc>
        <w:tc>
          <w:tcPr>
            <w:tcW w:w="4634" w:type="dxa"/>
          </w:tcPr>
          <w:p w14:paraId="16F6470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F172B1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99C7A5" w14:textId="36DDD07A" w:rsidTr="000D168E">
        <w:tc>
          <w:tcPr>
            <w:tcW w:w="556" w:type="dxa"/>
          </w:tcPr>
          <w:p w14:paraId="7A16B87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4B06D8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Wyłączniki bezpieczeństwa - awaryjne co najmniej w kabinie, na zewnętrznym pomoście transportowym, na podwoziu </w:t>
            </w:r>
          </w:p>
        </w:tc>
        <w:tc>
          <w:tcPr>
            <w:tcW w:w="4634" w:type="dxa"/>
          </w:tcPr>
          <w:p w14:paraId="0F678D0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693A32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E4F369C" w14:textId="18E7BA6F" w:rsidTr="000D168E">
        <w:tc>
          <w:tcPr>
            <w:tcW w:w="556" w:type="dxa"/>
          </w:tcPr>
          <w:p w14:paraId="308CBBB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20A2CD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Sygnał dźwiękowy cofania</w:t>
            </w:r>
          </w:p>
        </w:tc>
        <w:tc>
          <w:tcPr>
            <w:tcW w:w="4634" w:type="dxa"/>
          </w:tcPr>
          <w:p w14:paraId="7B678B1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CE7FA1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C5EC3F3" w14:textId="3A71D597" w:rsidTr="000D168E">
        <w:tc>
          <w:tcPr>
            <w:tcW w:w="9124" w:type="dxa"/>
            <w:gridSpan w:val="3"/>
          </w:tcPr>
          <w:p w14:paraId="4FEEEF4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Oświetlenie:</w:t>
            </w:r>
          </w:p>
        </w:tc>
        <w:tc>
          <w:tcPr>
            <w:tcW w:w="4620" w:type="dxa"/>
          </w:tcPr>
          <w:p w14:paraId="3C1BD32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9F40DD8" w14:textId="12805C15" w:rsidTr="000D168E">
        <w:tc>
          <w:tcPr>
            <w:tcW w:w="556" w:type="dxa"/>
          </w:tcPr>
          <w:p w14:paraId="7A90017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1960BCE" w14:textId="77777777" w:rsidR="00641181" w:rsidRPr="00A670F6" w:rsidRDefault="00641181" w:rsidP="00641181">
            <w:pPr>
              <w:tabs>
                <w:tab w:val="left" w:pos="16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Światła do jazdy dziennej </w:t>
            </w:r>
          </w:p>
        </w:tc>
        <w:tc>
          <w:tcPr>
            <w:tcW w:w="4634" w:type="dxa"/>
          </w:tcPr>
          <w:p w14:paraId="744F86D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1594E1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217E477" w14:textId="3A15DEF6" w:rsidTr="000D168E">
        <w:tc>
          <w:tcPr>
            <w:tcW w:w="556" w:type="dxa"/>
          </w:tcPr>
          <w:p w14:paraId="12C3D78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E3061D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Przednie reflektory LED</w:t>
            </w:r>
          </w:p>
        </w:tc>
        <w:tc>
          <w:tcPr>
            <w:tcW w:w="4634" w:type="dxa"/>
          </w:tcPr>
          <w:p w14:paraId="21270C8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41760F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38AD3B5" w14:textId="3FEF4576" w:rsidTr="000D168E">
        <w:tc>
          <w:tcPr>
            <w:tcW w:w="556" w:type="dxa"/>
          </w:tcPr>
          <w:p w14:paraId="19A4922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986E13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Oświetlenie wnętrza kabiny LED </w:t>
            </w:r>
          </w:p>
        </w:tc>
        <w:tc>
          <w:tcPr>
            <w:tcW w:w="4634" w:type="dxa"/>
          </w:tcPr>
          <w:p w14:paraId="267AE40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9488B0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3304194" w14:textId="4F0A1FC6" w:rsidTr="000D168E">
        <w:tc>
          <w:tcPr>
            <w:tcW w:w="556" w:type="dxa"/>
          </w:tcPr>
          <w:p w14:paraId="0FE8A7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B710CD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Kierunkowskazy </w:t>
            </w:r>
          </w:p>
        </w:tc>
        <w:tc>
          <w:tcPr>
            <w:tcW w:w="4634" w:type="dxa"/>
          </w:tcPr>
          <w:p w14:paraId="6B07540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271CA6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AD412A9" w14:textId="726F3C64" w:rsidTr="000D168E">
        <w:tc>
          <w:tcPr>
            <w:tcW w:w="556" w:type="dxa"/>
          </w:tcPr>
          <w:p w14:paraId="3D508FE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6AE43A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Światła tylne</w:t>
            </w:r>
          </w:p>
        </w:tc>
        <w:tc>
          <w:tcPr>
            <w:tcW w:w="4634" w:type="dxa"/>
          </w:tcPr>
          <w:p w14:paraId="76670FB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06CBA2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8000A67" w14:textId="562DF3FC" w:rsidTr="000D168E">
        <w:tc>
          <w:tcPr>
            <w:tcW w:w="9124" w:type="dxa"/>
            <w:gridSpan w:val="3"/>
          </w:tcPr>
          <w:p w14:paraId="64DCDC6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Pozostałe:</w:t>
            </w:r>
          </w:p>
        </w:tc>
        <w:tc>
          <w:tcPr>
            <w:tcW w:w="4620" w:type="dxa"/>
          </w:tcPr>
          <w:p w14:paraId="3BF5DC8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7CC2083" w14:textId="6219A937" w:rsidTr="000D168E">
        <w:tc>
          <w:tcPr>
            <w:tcW w:w="556" w:type="dxa"/>
          </w:tcPr>
          <w:p w14:paraId="049BC0A0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6397E3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Automatyczna klimatyzacja </w:t>
            </w:r>
          </w:p>
        </w:tc>
        <w:tc>
          <w:tcPr>
            <w:tcW w:w="4634" w:type="dxa"/>
          </w:tcPr>
          <w:p w14:paraId="46ACA1E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D7D87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57C7E93" w14:textId="23B4243F" w:rsidTr="000D168E">
        <w:tc>
          <w:tcPr>
            <w:tcW w:w="556" w:type="dxa"/>
          </w:tcPr>
          <w:p w14:paraId="1D083CA0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00A835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Ogrzewanie postojowe</w:t>
            </w:r>
          </w:p>
        </w:tc>
        <w:tc>
          <w:tcPr>
            <w:tcW w:w="4634" w:type="dxa"/>
          </w:tcPr>
          <w:p w14:paraId="0E5D89C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0DF42C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5319C5C" w14:textId="2011A77C" w:rsidTr="000D168E">
        <w:tc>
          <w:tcPr>
            <w:tcW w:w="556" w:type="dxa"/>
          </w:tcPr>
          <w:p w14:paraId="0410A5F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DBBE96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Fotel kierowcy z regulacją ustawień i pasem bezpieczeństwa</w:t>
            </w:r>
          </w:p>
        </w:tc>
        <w:tc>
          <w:tcPr>
            <w:tcW w:w="4634" w:type="dxa"/>
          </w:tcPr>
          <w:p w14:paraId="7CF59A6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052F5B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572460B" w14:textId="69A88999" w:rsidTr="000D168E">
        <w:tc>
          <w:tcPr>
            <w:tcW w:w="556" w:type="dxa"/>
          </w:tcPr>
          <w:p w14:paraId="0B487D1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6F4BFF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Siedziska pasażera z pasem bezpieczeństwa</w:t>
            </w:r>
          </w:p>
        </w:tc>
        <w:tc>
          <w:tcPr>
            <w:tcW w:w="4634" w:type="dxa"/>
          </w:tcPr>
          <w:p w14:paraId="2674447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1B3ADE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E9B6F95" w14:textId="33A77B5A" w:rsidTr="000D168E">
        <w:tc>
          <w:tcPr>
            <w:tcW w:w="556" w:type="dxa"/>
            <w:shd w:val="clear" w:color="auto" w:fill="auto"/>
          </w:tcPr>
          <w:p w14:paraId="4EA1B4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  <w:shd w:val="clear" w:color="auto" w:fill="auto"/>
          </w:tcPr>
          <w:p w14:paraId="2C99099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Lusterka boczne sterowane elektrycznie, podgrzewane (2 szt.)</w:t>
            </w:r>
          </w:p>
        </w:tc>
        <w:tc>
          <w:tcPr>
            <w:tcW w:w="4634" w:type="dxa"/>
            <w:shd w:val="clear" w:color="auto" w:fill="auto"/>
          </w:tcPr>
          <w:p w14:paraId="0612142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B33ED1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BBDB05A" w14:textId="521C149A" w:rsidTr="000D168E">
        <w:tc>
          <w:tcPr>
            <w:tcW w:w="556" w:type="dxa"/>
          </w:tcPr>
          <w:p w14:paraId="2C14A46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EF41E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Przewód ładowania – minimalna długość przewodu 6 metrów</w:t>
            </w:r>
          </w:p>
        </w:tc>
        <w:tc>
          <w:tcPr>
            <w:tcW w:w="4634" w:type="dxa"/>
          </w:tcPr>
          <w:p w14:paraId="66468DE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A4F321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F64AA40" w14:textId="6B413D2C" w:rsidTr="000D168E">
        <w:tc>
          <w:tcPr>
            <w:tcW w:w="556" w:type="dxa"/>
          </w:tcPr>
          <w:p w14:paraId="77234EB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08F195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Kompletne koło zapasowe, a w przypadku kiedy koła na osiach różnią się od siebie, po jednym kole zapasowym z każdego rodzaju, podnośnik, fabryczny komplet narzędzi</w:t>
            </w:r>
          </w:p>
        </w:tc>
        <w:tc>
          <w:tcPr>
            <w:tcW w:w="4634" w:type="dxa"/>
          </w:tcPr>
          <w:p w14:paraId="2CCC29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40D4B04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1C5AAD8" w14:textId="3A7A7D6A" w:rsidTr="000D168E">
        <w:tc>
          <w:tcPr>
            <w:tcW w:w="9124" w:type="dxa"/>
            <w:gridSpan w:val="3"/>
          </w:tcPr>
          <w:p w14:paraId="43E420A8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Wyposażenie specjalistyczne</w:t>
            </w:r>
          </w:p>
        </w:tc>
        <w:tc>
          <w:tcPr>
            <w:tcW w:w="4620" w:type="dxa"/>
          </w:tcPr>
          <w:p w14:paraId="082A102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B81DA63" w14:textId="50BA1D9A" w:rsidTr="000D168E">
        <w:tc>
          <w:tcPr>
            <w:tcW w:w="556" w:type="dxa"/>
          </w:tcPr>
          <w:p w14:paraId="3737E3D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62C212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Instalacja radiotelefoniczna. Instalacja zasilająca wraz z zamontowanym w obrębie kierowcy radiotelefonem typu Motorola MW304AC dostrojonym do częstotliwości pracy Zamawiającego (radiotelefon dostarczany przez Zamawiającego). Radiotelefon przeznaczony do pracy ciągłej w trybie pracy: czuwanie, odbiór i nadawanie. Montaż radiotelefonu należy przewidzieć w przestrzeni kierowcy, w miejscu umożliwiającym kierowcy dobrą słyszalność, wizualną kontrolę sygnalizacji świetlnej radiotelefonu oraz swobodną obsługę radiotelefonu. Instalacja antenowa do radiotelefonu typu Motorola MW304AC. Instalacje zasilająca oraz antenowa muszą być wykonane zgodnie z wymaganiami oraz zaleceniami producentów przewodów, kable muszą się znajdować w osłonie, kable muszą być oznaczone</w:t>
            </w:r>
          </w:p>
        </w:tc>
        <w:tc>
          <w:tcPr>
            <w:tcW w:w="4634" w:type="dxa"/>
          </w:tcPr>
          <w:p w14:paraId="160150B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F0E85B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6884954" w14:textId="3B2BD4F5" w:rsidTr="000D168E">
        <w:tc>
          <w:tcPr>
            <w:tcW w:w="556" w:type="dxa"/>
          </w:tcPr>
          <w:p w14:paraId="4FA3EF5E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F22B61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2 światła ostrzegawcze koloru pomarańczowego, typu C, zgodne z wymaganiami normy ICAO Projektowanie i eksploatowanie lotnisk, wydanie 4-2004, aneks 12, tom I, rozdział 6 pkt 6.3.25 i 6.3.26, oraz regulacjami EASA CS ADR-DSN.Q.850 (a) z </w:t>
            </w:r>
            <w:proofErr w:type="spellStart"/>
            <w:r w:rsidRPr="00A670F6">
              <w:rPr>
                <w:rFonts w:ascii="Verdana" w:hAnsi="Verdana"/>
                <w:sz w:val="20"/>
                <w:szCs w:val="20"/>
              </w:rPr>
              <w:t>późn</w:t>
            </w:r>
            <w:proofErr w:type="spellEnd"/>
            <w:r w:rsidRPr="00A670F6">
              <w:rPr>
                <w:rFonts w:ascii="Verdana" w:hAnsi="Verdana"/>
                <w:sz w:val="20"/>
                <w:szCs w:val="20"/>
              </w:rPr>
              <w:t>. zm.</w:t>
            </w:r>
          </w:p>
        </w:tc>
        <w:tc>
          <w:tcPr>
            <w:tcW w:w="4634" w:type="dxa"/>
          </w:tcPr>
          <w:p w14:paraId="51B0CBD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B9585E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5F77850" w14:textId="7A178B77" w:rsidTr="000D168E">
        <w:tc>
          <w:tcPr>
            <w:tcW w:w="9124" w:type="dxa"/>
            <w:gridSpan w:val="3"/>
          </w:tcPr>
          <w:p w14:paraId="76EE106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Okresy gwarancyjne: </w:t>
            </w:r>
          </w:p>
        </w:tc>
        <w:tc>
          <w:tcPr>
            <w:tcW w:w="4620" w:type="dxa"/>
          </w:tcPr>
          <w:p w14:paraId="744E50A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107B72E" w14:textId="7B7A3E89" w:rsidTr="000D168E">
        <w:tc>
          <w:tcPr>
            <w:tcW w:w="556" w:type="dxa"/>
          </w:tcPr>
          <w:p w14:paraId="21CF608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BB67E6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Okres gwarancji na nowy pojazd</w:t>
            </w:r>
          </w:p>
        </w:tc>
        <w:tc>
          <w:tcPr>
            <w:tcW w:w="4634" w:type="dxa"/>
          </w:tcPr>
          <w:p w14:paraId="131CC03E" w14:textId="42A5E6C2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 miesięcy</w:t>
            </w:r>
          </w:p>
        </w:tc>
        <w:tc>
          <w:tcPr>
            <w:tcW w:w="4620" w:type="dxa"/>
          </w:tcPr>
          <w:p w14:paraId="1BBDFC7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9EBDE1E" w14:textId="628A3977" w:rsidTr="000D168E">
        <w:tc>
          <w:tcPr>
            <w:tcW w:w="556" w:type="dxa"/>
          </w:tcPr>
          <w:p w14:paraId="300B437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2716D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Lokalizacja serwisu gwarancyjnego</w:t>
            </w:r>
          </w:p>
        </w:tc>
        <w:tc>
          <w:tcPr>
            <w:tcW w:w="4634" w:type="dxa"/>
          </w:tcPr>
          <w:p w14:paraId="65A36F2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Polska</w:t>
            </w:r>
          </w:p>
        </w:tc>
        <w:tc>
          <w:tcPr>
            <w:tcW w:w="4620" w:type="dxa"/>
          </w:tcPr>
          <w:p w14:paraId="6BCB6FD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1395290" w14:textId="768E23E7" w:rsidTr="000D168E">
        <w:tc>
          <w:tcPr>
            <w:tcW w:w="556" w:type="dxa"/>
          </w:tcPr>
          <w:p w14:paraId="78B5128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594483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Bezpłatny, coroczny przegląd w okresie gwarancji, z wymianą płynów i filtrów</w:t>
            </w:r>
          </w:p>
        </w:tc>
        <w:tc>
          <w:tcPr>
            <w:tcW w:w="4634" w:type="dxa"/>
          </w:tcPr>
          <w:p w14:paraId="34A24B8E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460459E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7DC3F6C" w14:textId="2FFA4FBC" w:rsidTr="000D168E">
        <w:tc>
          <w:tcPr>
            <w:tcW w:w="556" w:type="dxa"/>
          </w:tcPr>
          <w:p w14:paraId="1F213F3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98235A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musi być zdolny do pracy w zakresie temperatur od –20 0C do +40 0C, z możliwością przechowywania go na wolnym powietrzu</w:t>
            </w:r>
          </w:p>
        </w:tc>
        <w:tc>
          <w:tcPr>
            <w:tcW w:w="4634" w:type="dxa"/>
          </w:tcPr>
          <w:p w14:paraId="7352503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0D19E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B6DE60F" w14:textId="62141FDE" w:rsidR="00A670F6" w:rsidRPr="00A670F6" w:rsidRDefault="00A670F6" w:rsidP="00177C12">
      <w:pPr>
        <w:rPr>
          <w:rFonts w:ascii="Verdana" w:hAnsi="Verdana"/>
          <w:b/>
          <w:bCs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br w:type="textWrapping" w:clear="all"/>
      </w:r>
      <w:r w:rsidRPr="00A670F6">
        <w:rPr>
          <w:rFonts w:ascii="Verdana" w:hAnsi="Verdana"/>
          <w:b/>
          <w:bCs/>
          <w:sz w:val="20"/>
          <w:szCs w:val="20"/>
        </w:rPr>
        <w:t xml:space="preserve">Zamawiający wymaga: </w:t>
      </w:r>
    </w:p>
    <w:p w14:paraId="021F965C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aby pojazd posiadał wszystkie niezbędne świadectwa, homologacje lub inne dokumenty dopuszczenia do poruszania się po lotnisku;</w:t>
      </w:r>
    </w:p>
    <w:p w14:paraId="10D7F0C9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bookmarkStart w:id="0" w:name="_Hlk112843106"/>
      <w:r w:rsidRPr="00A670F6">
        <w:rPr>
          <w:rFonts w:ascii="Verdana" w:hAnsi="Verdana"/>
          <w:sz w:val="20"/>
          <w:szCs w:val="20"/>
        </w:rPr>
        <w:t>dostarczenia Przedmiotu zamówienia do miejsca wskazanego przez Zamawiającego na terenie miasta Poznania przy użyciu lawety. Dostarczony pojazd powinien być wyposażony we wszelkie płyny eksploatacyjne, a także akumulator powinien być w pełni naładowany;</w:t>
      </w:r>
    </w:p>
    <w:bookmarkEnd w:id="0"/>
    <w:p w14:paraId="473D0CB0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przekazania wraz z pojazdem: karty pojazdu, książki gwarancyjnej pojazdu, wykazu wyposażenia, instrukcji obsługi pojazdu, świadectwa zgodności WE pojazdu wraz z oświadczeniem producenta/importera potwierdzającym dane pojazdu nie znajdujące się w świadectwie zgodności, a niezbędne do zarejestrowania pojazdu, książki przeglądów serwisowych, dokumentów potwierdzających przeprowadzenie pierwszego badania technicznego pojazdu, świadectwa badań zainstalowanych urządzeń. Ww. dokumentacja winna być sporządzona w języku polskim;</w:t>
      </w:r>
    </w:p>
    <w:p w14:paraId="0C1C993A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 xml:space="preserve">przeprowadzenia szkoleń: a) z obsługi pojazdu, w siedzibie Zamawiającego, dla minimum 5 osób na zasadach „Train the </w:t>
      </w:r>
      <w:proofErr w:type="spellStart"/>
      <w:r w:rsidRPr="00A670F6">
        <w:rPr>
          <w:rFonts w:ascii="Verdana" w:hAnsi="Verdana"/>
          <w:sz w:val="20"/>
          <w:szCs w:val="20"/>
        </w:rPr>
        <w:t>Trainer</w:t>
      </w:r>
      <w:proofErr w:type="spellEnd"/>
      <w:r w:rsidRPr="00A670F6">
        <w:rPr>
          <w:rFonts w:ascii="Verdana" w:hAnsi="Verdana"/>
          <w:sz w:val="20"/>
          <w:szCs w:val="20"/>
        </w:rPr>
        <w:t xml:space="preserve">”, b) z obsługi serwisowej, w siedzibie producenta, z autoryzacją na obsługę i dokonywanie napraw dla uczestników szkolenia, dla minimum 4 osób na zasadach „Train the </w:t>
      </w:r>
      <w:proofErr w:type="spellStart"/>
      <w:r w:rsidRPr="00A670F6">
        <w:rPr>
          <w:rFonts w:ascii="Verdana" w:hAnsi="Verdana"/>
          <w:sz w:val="20"/>
          <w:szCs w:val="20"/>
        </w:rPr>
        <w:t>Trainer</w:t>
      </w:r>
      <w:proofErr w:type="spellEnd"/>
      <w:r w:rsidRPr="00A670F6">
        <w:rPr>
          <w:rFonts w:ascii="Verdana" w:hAnsi="Verdana"/>
          <w:sz w:val="20"/>
          <w:szCs w:val="20"/>
        </w:rPr>
        <w:t>”;</w:t>
      </w:r>
    </w:p>
    <w:p w14:paraId="402EFF04" w14:textId="7CE6EDD4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 xml:space="preserve">dostępności części zamiennych co najmniej przez </w:t>
      </w:r>
      <w:r w:rsidR="000D168E">
        <w:rPr>
          <w:rFonts w:ascii="Verdana" w:hAnsi="Verdana"/>
          <w:sz w:val="20"/>
          <w:szCs w:val="20"/>
        </w:rPr>
        <w:t>7</w:t>
      </w:r>
      <w:r w:rsidRPr="00A670F6">
        <w:rPr>
          <w:rFonts w:ascii="Verdana" w:hAnsi="Verdana"/>
          <w:sz w:val="20"/>
          <w:szCs w:val="20"/>
        </w:rPr>
        <w:t xml:space="preserve"> lat od daty udzielenia zamówienia;</w:t>
      </w:r>
    </w:p>
    <w:p w14:paraId="65FA1817" w14:textId="5BA2E08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lastRenderedPageBreak/>
        <w:t>zapewnienia dostępności obsługi serwisowej z całodobową obsługą i reakcją do 24 godzin od zgłoszenia (obsługa serwisowa nie jest objęta przedmiotem zamówienia).</w:t>
      </w:r>
    </w:p>
    <w:p w14:paraId="5FB78323" w14:textId="77777777" w:rsidR="00F2366E" w:rsidRPr="00A670F6" w:rsidRDefault="00F2366E">
      <w:pPr>
        <w:rPr>
          <w:rFonts w:ascii="Verdana" w:hAnsi="Verdana"/>
          <w:sz w:val="20"/>
          <w:szCs w:val="20"/>
        </w:rPr>
      </w:pPr>
    </w:p>
    <w:sectPr w:rsidR="00F2366E" w:rsidRPr="00A670F6" w:rsidSect="00A670F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2749F" w14:textId="77777777" w:rsidR="00A670F6" w:rsidRDefault="00A670F6" w:rsidP="00A670F6">
      <w:pPr>
        <w:spacing w:after="0" w:line="240" w:lineRule="auto"/>
      </w:pPr>
      <w:r>
        <w:separator/>
      </w:r>
    </w:p>
  </w:endnote>
  <w:endnote w:type="continuationSeparator" w:id="0">
    <w:p w14:paraId="21E8BBD5" w14:textId="77777777" w:rsidR="00A670F6" w:rsidRDefault="00A670F6" w:rsidP="00A6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3962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D1F231" w14:textId="77777777" w:rsidR="00095253" w:rsidRDefault="000952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52947" w14:textId="77777777" w:rsidR="00095253" w:rsidRDefault="00095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45E75" w14:textId="77777777" w:rsidR="00A670F6" w:rsidRDefault="00A670F6" w:rsidP="00A670F6">
      <w:pPr>
        <w:spacing w:after="0" w:line="240" w:lineRule="auto"/>
      </w:pPr>
      <w:r>
        <w:separator/>
      </w:r>
    </w:p>
  </w:footnote>
  <w:footnote w:type="continuationSeparator" w:id="0">
    <w:p w14:paraId="349355DF" w14:textId="77777777" w:rsidR="00A670F6" w:rsidRDefault="00A670F6" w:rsidP="00A67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944DE"/>
    <w:multiLevelType w:val="hybridMultilevel"/>
    <w:tmpl w:val="795C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C7908"/>
    <w:multiLevelType w:val="hybridMultilevel"/>
    <w:tmpl w:val="E53CC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6956BF"/>
    <w:multiLevelType w:val="hybridMultilevel"/>
    <w:tmpl w:val="6F5CBA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C21D91"/>
    <w:multiLevelType w:val="hybridMultilevel"/>
    <w:tmpl w:val="010C7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00F28"/>
    <w:multiLevelType w:val="hybridMultilevel"/>
    <w:tmpl w:val="54E8DD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3218273">
    <w:abstractNumId w:val="0"/>
  </w:num>
  <w:num w:numId="2" w16cid:durableId="121506425">
    <w:abstractNumId w:val="4"/>
  </w:num>
  <w:num w:numId="3" w16cid:durableId="429929974">
    <w:abstractNumId w:val="3"/>
  </w:num>
  <w:num w:numId="4" w16cid:durableId="1189298258">
    <w:abstractNumId w:val="1"/>
  </w:num>
  <w:num w:numId="5" w16cid:durableId="115373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0F6"/>
    <w:rsid w:val="00095253"/>
    <w:rsid w:val="000D168E"/>
    <w:rsid w:val="00177C12"/>
    <w:rsid w:val="002653D9"/>
    <w:rsid w:val="004F510A"/>
    <w:rsid w:val="00535CED"/>
    <w:rsid w:val="005D35C4"/>
    <w:rsid w:val="00641181"/>
    <w:rsid w:val="00884CE8"/>
    <w:rsid w:val="008D04A6"/>
    <w:rsid w:val="00917719"/>
    <w:rsid w:val="009E1CE9"/>
    <w:rsid w:val="00A556A7"/>
    <w:rsid w:val="00A55F3D"/>
    <w:rsid w:val="00A55FF0"/>
    <w:rsid w:val="00A670F6"/>
    <w:rsid w:val="00F2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A6A9"/>
  <w15:chartTrackingRefBased/>
  <w15:docId w15:val="{870BF343-449C-4233-826C-2429A9B8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70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70F6"/>
    <w:pPr>
      <w:ind w:left="720"/>
      <w:contextualSpacing/>
    </w:pPr>
  </w:style>
  <w:style w:type="paragraph" w:styleId="Bezodstpw">
    <w:name w:val="No Spacing"/>
    <w:uiPriority w:val="1"/>
    <w:qFormat/>
    <w:rsid w:val="00A670F6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0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0F6"/>
    <w:rPr>
      <w:kern w:val="0"/>
      <w14:ligatures w14:val="none"/>
    </w:rPr>
  </w:style>
  <w:style w:type="paragraph" w:styleId="NormalnyWeb">
    <w:name w:val="Normal (Web)"/>
    <w:basedOn w:val="Normalny"/>
    <w:link w:val="NormalnyWebZnak"/>
    <w:uiPriority w:val="99"/>
    <w:unhideWhenUsed/>
    <w:rsid w:val="00A6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rsid w:val="00A670F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Mikrut</dc:creator>
  <cp:keywords/>
  <dc:description/>
  <cp:lastModifiedBy>Adriana Mikrut</cp:lastModifiedBy>
  <cp:revision>2</cp:revision>
  <dcterms:created xsi:type="dcterms:W3CDTF">2024-08-30T12:42:00Z</dcterms:created>
  <dcterms:modified xsi:type="dcterms:W3CDTF">2024-08-30T12:42:00Z</dcterms:modified>
</cp:coreProperties>
</file>