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C8239" w14:textId="77777777" w:rsidR="00AF4D09" w:rsidRDefault="00AF4D09" w:rsidP="00172AC5">
      <w:pPr>
        <w:rPr>
          <w:rFonts w:ascii="Times New Roman" w:hAnsi="Times New Roman" w:cs="Times New Roman"/>
          <w:sz w:val="24"/>
          <w:szCs w:val="24"/>
        </w:rPr>
      </w:pPr>
    </w:p>
    <w:p w14:paraId="0E2C93E9" w14:textId="77777777" w:rsidR="00AF4D09" w:rsidRPr="00AF4D09" w:rsidRDefault="00AF4D09" w:rsidP="00AF4D09">
      <w:pPr>
        <w:autoSpaceDE w:val="0"/>
        <w:autoSpaceDN w:val="0"/>
        <w:adjustRightInd w:val="0"/>
        <w:spacing w:after="0" w:line="240" w:lineRule="auto"/>
        <w:ind w:right="-143"/>
        <w:jc w:val="center"/>
        <w:rPr>
          <w:rFonts w:ascii="Times New Roman" w:eastAsia="Times New Roman" w:hAnsi="Times New Roman" w:cs="Times New Roman"/>
          <w:b/>
          <w:bCs/>
          <w:sz w:val="32"/>
          <w:szCs w:val="32"/>
          <w:lang w:eastAsia="pl-PL"/>
        </w:rPr>
      </w:pPr>
      <w:r w:rsidRPr="00AF4D09">
        <w:rPr>
          <w:rFonts w:ascii="Times New Roman" w:eastAsia="Times New Roman" w:hAnsi="Times New Roman" w:cs="Times New Roman"/>
          <w:b/>
          <w:bCs/>
          <w:sz w:val="32"/>
          <w:szCs w:val="32"/>
          <w:lang w:eastAsia="pl-PL"/>
        </w:rPr>
        <w:t>OPIS PRZEDMIOTU ZAMÓWIENIA</w:t>
      </w:r>
    </w:p>
    <w:p w14:paraId="5F3304E5" w14:textId="77777777" w:rsidR="00AF4D09" w:rsidRDefault="00AF4D09" w:rsidP="00AF4D09">
      <w:pPr>
        <w:pStyle w:val="Akapitzlist"/>
        <w:ind w:left="1428"/>
        <w:rPr>
          <w:rFonts w:ascii="Times New Roman" w:hAnsi="Times New Roman" w:cs="Times New Roman"/>
          <w:sz w:val="24"/>
          <w:szCs w:val="24"/>
        </w:rPr>
      </w:pPr>
    </w:p>
    <w:p w14:paraId="434FA852" w14:textId="77777777" w:rsidR="009E4892" w:rsidRPr="00AF015A" w:rsidRDefault="00F32058" w:rsidP="00172AC5">
      <w:pPr>
        <w:pStyle w:val="Akapitzlist"/>
        <w:numPr>
          <w:ilvl w:val="0"/>
          <w:numId w:val="1"/>
        </w:numPr>
        <w:rPr>
          <w:rFonts w:ascii="Times New Roman" w:hAnsi="Times New Roman" w:cs="Times New Roman"/>
          <w:sz w:val="24"/>
          <w:szCs w:val="24"/>
        </w:rPr>
      </w:pPr>
      <w:r w:rsidRPr="00AF015A">
        <w:rPr>
          <w:rFonts w:ascii="Times New Roman" w:hAnsi="Times New Roman" w:cs="Times New Roman"/>
          <w:sz w:val="24"/>
          <w:szCs w:val="24"/>
        </w:rPr>
        <w:t>NAZWA ORAZ ADRES ZAMAWIAJĄCEGO</w:t>
      </w:r>
    </w:p>
    <w:p w14:paraId="61F9378A" w14:textId="77777777" w:rsidR="00172AC5" w:rsidRPr="00AF015A" w:rsidRDefault="00172AC5" w:rsidP="00172AC5">
      <w:pPr>
        <w:pStyle w:val="Akapitzlist"/>
        <w:numPr>
          <w:ilvl w:val="0"/>
          <w:numId w:val="2"/>
        </w:numPr>
        <w:rPr>
          <w:rFonts w:ascii="Times New Roman" w:hAnsi="Times New Roman" w:cs="Times New Roman"/>
          <w:sz w:val="24"/>
          <w:szCs w:val="24"/>
        </w:rPr>
      </w:pPr>
      <w:r w:rsidRPr="00AF015A">
        <w:rPr>
          <w:rFonts w:ascii="Times New Roman" w:hAnsi="Times New Roman" w:cs="Times New Roman"/>
          <w:sz w:val="24"/>
          <w:szCs w:val="24"/>
        </w:rPr>
        <w:t>Nazwa Zamawiającego:</w:t>
      </w:r>
    </w:p>
    <w:p w14:paraId="30D49C99" w14:textId="77777777" w:rsidR="00172AC5" w:rsidRPr="00AF015A" w:rsidRDefault="00172AC5" w:rsidP="00172AC5">
      <w:pPr>
        <w:pStyle w:val="Akapitzlist"/>
        <w:ind w:left="1440"/>
        <w:rPr>
          <w:rFonts w:ascii="Times New Roman" w:hAnsi="Times New Roman" w:cs="Times New Roman"/>
          <w:sz w:val="24"/>
          <w:szCs w:val="24"/>
        </w:rPr>
      </w:pPr>
      <w:r w:rsidRPr="00AF015A">
        <w:rPr>
          <w:rFonts w:ascii="Times New Roman" w:hAnsi="Times New Roman" w:cs="Times New Roman"/>
          <w:sz w:val="24"/>
          <w:szCs w:val="24"/>
        </w:rPr>
        <w:t xml:space="preserve">Akademia Wojsk Lądowych im. generała Tadeusza </w:t>
      </w:r>
      <w:r w:rsidR="003D1F63" w:rsidRPr="00AF015A">
        <w:rPr>
          <w:rFonts w:ascii="Times New Roman" w:hAnsi="Times New Roman" w:cs="Times New Roman"/>
          <w:sz w:val="24"/>
          <w:szCs w:val="24"/>
        </w:rPr>
        <w:t>Kościuszki</w:t>
      </w:r>
    </w:p>
    <w:p w14:paraId="67886FE6" w14:textId="77777777" w:rsidR="00172AC5" w:rsidRPr="00AF015A" w:rsidRDefault="00172AC5" w:rsidP="00172AC5">
      <w:pPr>
        <w:pStyle w:val="Akapitzlist"/>
        <w:ind w:left="1440"/>
        <w:rPr>
          <w:rFonts w:ascii="Times New Roman" w:hAnsi="Times New Roman" w:cs="Times New Roman"/>
          <w:sz w:val="24"/>
          <w:szCs w:val="24"/>
        </w:rPr>
      </w:pPr>
    </w:p>
    <w:p w14:paraId="7839ADFB" w14:textId="77777777" w:rsidR="00172AC5" w:rsidRPr="00AF015A" w:rsidRDefault="00172AC5" w:rsidP="00172AC5">
      <w:pPr>
        <w:pStyle w:val="Akapitzlist"/>
        <w:numPr>
          <w:ilvl w:val="0"/>
          <w:numId w:val="2"/>
        </w:numPr>
        <w:rPr>
          <w:rFonts w:ascii="Times New Roman" w:hAnsi="Times New Roman" w:cs="Times New Roman"/>
          <w:sz w:val="24"/>
          <w:szCs w:val="24"/>
        </w:rPr>
      </w:pPr>
      <w:r w:rsidRPr="00AF015A">
        <w:rPr>
          <w:rFonts w:ascii="Times New Roman" w:hAnsi="Times New Roman" w:cs="Times New Roman"/>
          <w:sz w:val="24"/>
          <w:szCs w:val="24"/>
        </w:rPr>
        <w:t>Adres Zamawiającego:</w:t>
      </w:r>
    </w:p>
    <w:p w14:paraId="57D477CF" w14:textId="77777777" w:rsidR="00172AC5" w:rsidRPr="00AF015A" w:rsidRDefault="00172AC5" w:rsidP="00172AC5">
      <w:pPr>
        <w:pStyle w:val="Akapitzlist"/>
        <w:ind w:left="1440"/>
        <w:rPr>
          <w:rFonts w:ascii="Times New Roman" w:hAnsi="Times New Roman" w:cs="Times New Roman"/>
          <w:sz w:val="24"/>
          <w:szCs w:val="24"/>
        </w:rPr>
      </w:pPr>
      <w:r w:rsidRPr="00AF015A">
        <w:rPr>
          <w:rFonts w:ascii="Times New Roman" w:hAnsi="Times New Roman" w:cs="Times New Roman"/>
          <w:sz w:val="24"/>
          <w:szCs w:val="24"/>
        </w:rPr>
        <w:t>ul. Czajkowskiego 109</w:t>
      </w:r>
    </w:p>
    <w:p w14:paraId="0D052355" w14:textId="77777777" w:rsidR="00172AC5" w:rsidRPr="00AF015A" w:rsidRDefault="00172AC5" w:rsidP="00172AC5">
      <w:pPr>
        <w:pStyle w:val="Akapitzlist"/>
        <w:ind w:left="1440"/>
        <w:rPr>
          <w:rFonts w:ascii="Times New Roman" w:hAnsi="Times New Roman" w:cs="Times New Roman"/>
          <w:sz w:val="24"/>
          <w:szCs w:val="24"/>
        </w:rPr>
      </w:pPr>
      <w:r w:rsidRPr="00AF015A">
        <w:rPr>
          <w:rFonts w:ascii="Times New Roman" w:hAnsi="Times New Roman" w:cs="Times New Roman"/>
          <w:sz w:val="24"/>
          <w:szCs w:val="24"/>
        </w:rPr>
        <w:t>51-147 Wrocław</w:t>
      </w:r>
    </w:p>
    <w:p w14:paraId="19293345" w14:textId="77777777" w:rsidR="0007143E" w:rsidRPr="00AF015A" w:rsidRDefault="0007143E" w:rsidP="00172AC5">
      <w:pPr>
        <w:pStyle w:val="Akapitzlist"/>
        <w:ind w:left="1440"/>
        <w:rPr>
          <w:rFonts w:ascii="Times New Roman" w:hAnsi="Times New Roman" w:cs="Times New Roman"/>
          <w:sz w:val="24"/>
          <w:szCs w:val="24"/>
        </w:rPr>
      </w:pPr>
    </w:p>
    <w:p w14:paraId="5CA0AB2B" w14:textId="77777777" w:rsidR="0007143E" w:rsidRPr="00AF015A" w:rsidRDefault="0007143E" w:rsidP="0083606C">
      <w:pPr>
        <w:pStyle w:val="Akapitzlist"/>
        <w:numPr>
          <w:ilvl w:val="0"/>
          <w:numId w:val="2"/>
        </w:numPr>
        <w:rPr>
          <w:rFonts w:ascii="Times New Roman" w:hAnsi="Times New Roman" w:cs="Times New Roman"/>
          <w:sz w:val="24"/>
          <w:szCs w:val="24"/>
        </w:rPr>
      </w:pPr>
      <w:r w:rsidRPr="00AF015A">
        <w:rPr>
          <w:rFonts w:ascii="Times New Roman" w:hAnsi="Times New Roman" w:cs="Times New Roman"/>
          <w:sz w:val="24"/>
          <w:szCs w:val="24"/>
        </w:rPr>
        <w:t>Godziny urzędowania zamawiającego:</w:t>
      </w:r>
      <w:r w:rsidRPr="00AF015A">
        <w:rPr>
          <w:rFonts w:ascii="Times New Roman" w:hAnsi="Times New Roman" w:cs="Times New Roman"/>
          <w:sz w:val="24"/>
          <w:szCs w:val="24"/>
        </w:rPr>
        <w:br/>
        <w:t>Poniedziałek – piątek w godzinach od 07.30 do 15.30</w:t>
      </w:r>
    </w:p>
    <w:p w14:paraId="1AD366F1" w14:textId="77777777" w:rsidR="00172AC5" w:rsidRPr="00AF015A" w:rsidRDefault="00172AC5" w:rsidP="00172AC5">
      <w:pPr>
        <w:pStyle w:val="Akapitzlist"/>
        <w:ind w:left="1440"/>
        <w:rPr>
          <w:rFonts w:ascii="Times New Roman" w:hAnsi="Times New Roman" w:cs="Times New Roman"/>
          <w:sz w:val="24"/>
          <w:szCs w:val="24"/>
        </w:rPr>
      </w:pPr>
    </w:p>
    <w:p w14:paraId="3B20E89E" w14:textId="77777777" w:rsidR="0007143E" w:rsidRPr="00AF015A" w:rsidRDefault="0007143E" w:rsidP="00172AC5">
      <w:pPr>
        <w:pStyle w:val="Akapitzlist"/>
        <w:numPr>
          <w:ilvl w:val="0"/>
          <w:numId w:val="1"/>
        </w:numPr>
        <w:rPr>
          <w:rFonts w:ascii="Times New Roman" w:hAnsi="Times New Roman" w:cs="Times New Roman"/>
          <w:sz w:val="24"/>
          <w:szCs w:val="24"/>
        </w:rPr>
      </w:pPr>
      <w:r w:rsidRPr="00AF015A">
        <w:rPr>
          <w:rFonts w:ascii="Times New Roman" w:hAnsi="Times New Roman" w:cs="Times New Roman"/>
          <w:sz w:val="24"/>
          <w:szCs w:val="24"/>
        </w:rPr>
        <w:t>TRYB UDZIELENIA ZAMÓWIENIA</w:t>
      </w:r>
    </w:p>
    <w:p w14:paraId="7888D0A8" w14:textId="77777777" w:rsidR="0007143E" w:rsidRPr="00AF015A" w:rsidRDefault="0007143E" w:rsidP="0007143E">
      <w:pPr>
        <w:ind w:left="360"/>
        <w:jc w:val="both"/>
        <w:rPr>
          <w:rFonts w:ascii="Times New Roman" w:hAnsi="Times New Roman" w:cs="Times New Roman"/>
          <w:sz w:val="24"/>
          <w:szCs w:val="24"/>
        </w:rPr>
      </w:pPr>
      <w:r w:rsidRPr="00AF015A">
        <w:rPr>
          <w:rFonts w:ascii="Times New Roman" w:hAnsi="Times New Roman" w:cs="Times New Roman"/>
          <w:sz w:val="24"/>
          <w:szCs w:val="24"/>
        </w:rPr>
        <w:t xml:space="preserve">Postępowanie prowadzone jest w trybie </w:t>
      </w:r>
      <w:r w:rsidR="00AF4D09" w:rsidRPr="00AF4D09">
        <w:rPr>
          <w:rFonts w:ascii="Times New Roman" w:hAnsi="Times New Roman" w:cs="Times New Roman"/>
          <w:sz w:val="24"/>
          <w:szCs w:val="24"/>
        </w:rPr>
        <w:t>przeprowadzonego z wyłączeniem stosowania przepisów ustawy z dnia 11 września 2019 r. - Prawo zamówień publicznych ( Dz. U. 2021 r. poz. 1129 t.j.) do kwoty 130 000 zł netto</w:t>
      </w:r>
      <w:r w:rsidRPr="00AF015A">
        <w:rPr>
          <w:rFonts w:ascii="Times New Roman" w:hAnsi="Times New Roman" w:cs="Times New Roman"/>
          <w:sz w:val="24"/>
          <w:szCs w:val="24"/>
        </w:rPr>
        <w:t>.</w:t>
      </w:r>
    </w:p>
    <w:p w14:paraId="33B9C660" w14:textId="77777777" w:rsidR="00172AC5" w:rsidRPr="00AF015A" w:rsidRDefault="00F32058" w:rsidP="00172AC5">
      <w:pPr>
        <w:pStyle w:val="Akapitzlist"/>
        <w:numPr>
          <w:ilvl w:val="0"/>
          <w:numId w:val="1"/>
        </w:numPr>
        <w:rPr>
          <w:rFonts w:ascii="Times New Roman" w:hAnsi="Times New Roman" w:cs="Times New Roman"/>
          <w:sz w:val="24"/>
          <w:szCs w:val="24"/>
        </w:rPr>
      </w:pPr>
      <w:r w:rsidRPr="00AF015A">
        <w:rPr>
          <w:rFonts w:ascii="Times New Roman" w:hAnsi="Times New Roman" w:cs="Times New Roman"/>
          <w:sz w:val="24"/>
          <w:szCs w:val="24"/>
        </w:rPr>
        <w:t>OPIS PRZEDMIOTU ZAMÓWIENIA</w:t>
      </w:r>
    </w:p>
    <w:p w14:paraId="78FC28C3" w14:textId="77777777" w:rsidR="003D1F63" w:rsidRPr="00AF015A" w:rsidRDefault="00172AC5"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sz w:val="24"/>
          <w:szCs w:val="24"/>
        </w:rPr>
        <w:t>Przedmiot zamówienia obejmuje sukcesywną dostawę chemii</w:t>
      </w:r>
      <w:r w:rsidR="003D1F63" w:rsidRPr="00AF015A">
        <w:rPr>
          <w:rFonts w:ascii="Times New Roman" w:hAnsi="Times New Roman" w:cs="Times New Roman"/>
          <w:sz w:val="24"/>
          <w:szCs w:val="24"/>
        </w:rPr>
        <w:t xml:space="preserve"> basenowej niezbędną do zachowania prawidłowych</w:t>
      </w:r>
      <w:r w:rsidR="00F32058" w:rsidRPr="00AF015A">
        <w:rPr>
          <w:rFonts w:ascii="Times New Roman" w:hAnsi="Times New Roman" w:cs="Times New Roman"/>
          <w:sz w:val="24"/>
          <w:szCs w:val="24"/>
        </w:rPr>
        <w:t xml:space="preserve"> parametrów fizykochemicznych i </w:t>
      </w:r>
      <w:r w:rsidR="003D1F63" w:rsidRPr="00AF015A">
        <w:rPr>
          <w:rFonts w:ascii="Times New Roman" w:hAnsi="Times New Roman" w:cs="Times New Roman"/>
          <w:sz w:val="24"/>
          <w:szCs w:val="24"/>
        </w:rPr>
        <w:t>bakteriologicznych wody basenowej krytej pływalni w Akademii Wojsk Lądowych.</w:t>
      </w:r>
    </w:p>
    <w:p w14:paraId="7CB4C383" w14:textId="77777777" w:rsidR="004C76D8"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Dostawca musi dostarczyć chemi</w:t>
      </w:r>
      <w:r w:rsidR="00F32058" w:rsidRPr="00AF015A">
        <w:rPr>
          <w:rFonts w:ascii="Times New Roman" w:hAnsi="Times New Roman" w:cs="Times New Roman"/>
          <w:color w:val="000000"/>
          <w:sz w:val="24"/>
          <w:szCs w:val="24"/>
        </w:rPr>
        <w:t>ę basenową jako produkt nowy, w </w:t>
      </w:r>
      <w:r w:rsidRPr="00AF015A">
        <w:rPr>
          <w:rFonts w:ascii="Times New Roman" w:hAnsi="Times New Roman" w:cs="Times New Roman"/>
          <w:color w:val="000000"/>
          <w:sz w:val="24"/>
          <w:szCs w:val="24"/>
        </w:rPr>
        <w:t>oryginalnych, fabrycznie zamkniętych opakowaniach zwrotnych, przystosowanych do transportu i przechowywania chemikaliów</w:t>
      </w:r>
      <w:r w:rsidR="00832CE1">
        <w:rPr>
          <w:rFonts w:ascii="Times New Roman" w:hAnsi="Times New Roman" w:cs="Times New Roman"/>
          <w:color w:val="000000"/>
          <w:sz w:val="24"/>
          <w:szCs w:val="24"/>
        </w:rPr>
        <w:t>,</w:t>
      </w:r>
      <w:r w:rsidRPr="00AF015A">
        <w:rPr>
          <w:rFonts w:ascii="Times New Roman" w:hAnsi="Times New Roman" w:cs="Times New Roman"/>
          <w:color w:val="000000"/>
          <w:sz w:val="24"/>
          <w:szCs w:val="24"/>
        </w:rPr>
        <w:t xml:space="preserve"> </w:t>
      </w:r>
      <w:r w:rsidR="00832CE1" w:rsidRPr="00AF015A">
        <w:rPr>
          <w:rFonts w:ascii="Times New Roman" w:hAnsi="Times New Roman" w:cs="Times New Roman"/>
          <w:color w:val="000000"/>
          <w:sz w:val="24"/>
          <w:szCs w:val="24"/>
        </w:rPr>
        <w:t xml:space="preserve">każdorazowo </w:t>
      </w:r>
      <w:r w:rsidRPr="00AF015A">
        <w:rPr>
          <w:rFonts w:ascii="Times New Roman" w:hAnsi="Times New Roman" w:cs="Times New Roman"/>
          <w:color w:val="000000"/>
          <w:sz w:val="24"/>
          <w:szCs w:val="24"/>
        </w:rPr>
        <w:t xml:space="preserve">z załączoną kartą charakterystyki danego produktu. </w:t>
      </w:r>
    </w:p>
    <w:p w14:paraId="3DBD7067" w14:textId="77777777" w:rsidR="004C76D8" w:rsidRPr="00AF015A" w:rsidRDefault="004C76D8" w:rsidP="0007143E">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Opakowania zwrotne przyjmuje i utylizuje Dostawca w ramach ceny ofertowej. </w:t>
      </w:r>
    </w:p>
    <w:p w14:paraId="278DE3FB" w14:textId="77777777" w:rsidR="004C76D8"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Wszystkie opakowania chemii basenowej muszą posiadać etykiety w języku polskim wraz z nazwą produktu, instrukcją użycia i bezpieczeństwa ich stosowania, pojemnością oraz datą produkcji z okresem ważności. </w:t>
      </w:r>
    </w:p>
    <w:p w14:paraId="096FCF61" w14:textId="77777777" w:rsidR="004C76D8"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Dostarczona chemia basenowa musi posiadać termin przydatności do zużycia, określony szczegółowo dla każdej z pozycji </w:t>
      </w:r>
      <w:r w:rsidR="00072078">
        <w:rPr>
          <w:rFonts w:ascii="Times New Roman" w:hAnsi="Times New Roman" w:cs="Times New Roman"/>
          <w:color w:val="000000"/>
          <w:sz w:val="24"/>
          <w:szCs w:val="24"/>
        </w:rPr>
        <w:t xml:space="preserve">z punktu </w:t>
      </w:r>
      <w:r w:rsidR="00EC517B">
        <w:rPr>
          <w:rFonts w:ascii="Times New Roman" w:hAnsi="Times New Roman" w:cs="Times New Roman"/>
          <w:color w:val="000000"/>
          <w:sz w:val="24"/>
          <w:szCs w:val="24"/>
        </w:rPr>
        <w:t>24</w:t>
      </w:r>
      <w:r w:rsidR="00072078">
        <w:rPr>
          <w:rFonts w:ascii="Times New Roman" w:hAnsi="Times New Roman" w:cs="Times New Roman"/>
          <w:color w:val="000000"/>
          <w:sz w:val="24"/>
          <w:szCs w:val="24"/>
        </w:rPr>
        <w:t xml:space="preserve"> niniejszej specyfikacji.</w:t>
      </w:r>
    </w:p>
    <w:p w14:paraId="217382BF" w14:textId="77777777" w:rsidR="004C76D8"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W przypadku ujawnienia wad jakościowych chemii basenowej, braków ilościowych lub w przypadku dostarczenia chemii basenowej przeterminowanej, zwietrzałej, nienadającej się do użycia Zamawiający niezwłocznie po jej wykryciu powiadomi Dostawcę o tym fakcie</w:t>
      </w:r>
      <w:r w:rsidR="00615CD1" w:rsidRPr="00AF015A">
        <w:rPr>
          <w:rFonts w:ascii="Times New Roman" w:hAnsi="Times New Roman" w:cs="Times New Roman"/>
          <w:color w:val="000000"/>
          <w:sz w:val="24"/>
          <w:szCs w:val="24"/>
        </w:rPr>
        <w:t>.</w:t>
      </w:r>
    </w:p>
    <w:p w14:paraId="676BB04D" w14:textId="77777777" w:rsidR="004C76D8"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Dostawca zobowiązany jest do uzupełnienia braków ilościowych i do wymiany wadliwej chemii basenowej na wolną od wad w termin</w:t>
      </w:r>
      <w:r w:rsidR="00C411C9">
        <w:rPr>
          <w:rFonts w:ascii="Times New Roman" w:hAnsi="Times New Roman" w:cs="Times New Roman"/>
          <w:color w:val="000000"/>
          <w:sz w:val="24"/>
          <w:szCs w:val="24"/>
        </w:rPr>
        <w:t>ie 2</w:t>
      </w:r>
      <w:r w:rsidRPr="00AF015A">
        <w:rPr>
          <w:rFonts w:ascii="Times New Roman" w:hAnsi="Times New Roman" w:cs="Times New Roman"/>
          <w:color w:val="000000"/>
          <w:sz w:val="24"/>
          <w:szCs w:val="24"/>
        </w:rPr>
        <w:t xml:space="preserve"> dni roboczych od zgłoszenia na własny koszt i ryzyko. </w:t>
      </w:r>
    </w:p>
    <w:p w14:paraId="29576ECA" w14:textId="77777777" w:rsidR="00186B44"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W przypadku wątpliwości co do jakości chemii basenowej Zamawiający zleci wykonanie badań chemii w uprawnionym laboratorium. W razie stwierdzenia </w:t>
      </w:r>
      <w:r w:rsidRPr="00AF015A">
        <w:rPr>
          <w:rFonts w:ascii="Times New Roman" w:hAnsi="Times New Roman" w:cs="Times New Roman"/>
          <w:color w:val="000000"/>
          <w:sz w:val="24"/>
          <w:szCs w:val="24"/>
        </w:rPr>
        <w:lastRenderedPageBreak/>
        <w:t xml:space="preserve">niezgodności z obowiązującymi parametrami, kosztami badania laboratoryjnego zostanie obciążony Dostawca chemii basenowej. </w:t>
      </w:r>
    </w:p>
    <w:p w14:paraId="1A41F5AE" w14:textId="77777777" w:rsidR="00186B44"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Dostawca zobowiązany jest posiadać w okresie realizacji umowy aktualne, wymagane prawem atesty higieniczne dopuszczające zaoferowaną chemię basenową do powszechnego użytku. </w:t>
      </w:r>
    </w:p>
    <w:p w14:paraId="6F7AD3D3" w14:textId="77777777" w:rsidR="00186B44"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Wyłoniony Dostawca zobowiązany jest dostarczyć Zamawiającemu przed podpisaniem umowy kserokopię zezwolenia o dopuszczenie do obrotu produktami biobójczymi i kserokopie atestów Państwowego Zakładu Higieny, dopuszczających oferowane produkty chemiczne do stosowania w obiektach użyteczności publicznej na terenie Polsk</w:t>
      </w:r>
      <w:r w:rsidR="00F32058" w:rsidRPr="00AF015A">
        <w:rPr>
          <w:rFonts w:ascii="Times New Roman" w:hAnsi="Times New Roman" w:cs="Times New Roman"/>
          <w:color w:val="000000"/>
          <w:sz w:val="24"/>
          <w:szCs w:val="24"/>
        </w:rPr>
        <w:t>i, potwierdzonych za zgodność z </w:t>
      </w:r>
      <w:r w:rsidRPr="00AF015A">
        <w:rPr>
          <w:rFonts w:ascii="Times New Roman" w:hAnsi="Times New Roman" w:cs="Times New Roman"/>
          <w:color w:val="000000"/>
          <w:sz w:val="24"/>
          <w:szCs w:val="24"/>
        </w:rPr>
        <w:t xml:space="preserve">oryginałem. </w:t>
      </w:r>
    </w:p>
    <w:p w14:paraId="561D27A8" w14:textId="77777777" w:rsidR="007416A3"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Dostawa, transport i rozładunek (</w:t>
      </w:r>
      <w:r w:rsidRPr="00832CE1">
        <w:rPr>
          <w:rFonts w:ascii="Times New Roman" w:hAnsi="Times New Roman" w:cs="Times New Roman"/>
          <w:b/>
          <w:color w:val="000000"/>
          <w:sz w:val="24"/>
          <w:szCs w:val="24"/>
        </w:rPr>
        <w:t>włącznie</w:t>
      </w:r>
      <w:r w:rsidRPr="00AF015A">
        <w:rPr>
          <w:rFonts w:ascii="Times New Roman" w:hAnsi="Times New Roman" w:cs="Times New Roman"/>
          <w:color w:val="000000"/>
          <w:sz w:val="24"/>
          <w:szCs w:val="24"/>
        </w:rPr>
        <w:t xml:space="preserve"> z wniesieniem do pomieszczenia magazynowego wskazanego przez upoważnionego pracownika Zamawiającego) chemii basenowej zrealizowana będzie transportem Dostawcy na jego koszt i ryzyko do </w:t>
      </w:r>
      <w:r w:rsidR="00186B44" w:rsidRPr="00AF015A">
        <w:rPr>
          <w:rFonts w:ascii="Times New Roman" w:hAnsi="Times New Roman" w:cs="Times New Roman"/>
          <w:color w:val="000000"/>
          <w:sz w:val="24"/>
          <w:szCs w:val="24"/>
        </w:rPr>
        <w:t>obiektów Zamawiającego - Krytej</w:t>
      </w:r>
      <w:r w:rsidRPr="00AF015A">
        <w:rPr>
          <w:rFonts w:ascii="Times New Roman" w:hAnsi="Times New Roman" w:cs="Times New Roman"/>
          <w:color w:val="000000"/>
          <w:sz w:val="24"/>
          <w:szCs w:val="24"/>
        </w:rPr>
        <w:t xml:space="preserve"> Pływalni</w:t>
      </w:r>
      <w:r w:rsidR="007416A3" w:rsidRPr="00AF015A">
        <w:rPr>
          <w:rFonts w:ascii="Times New Roman" w:hAnsi="Times New Roman" w:cs="Times New Roman"/>
          <w:color w:val="000000"/>
          <w:sz w:val="24"/>
          <w:szCs w:val="24"/>
        </w:rPr>
        <w:t>.</w:t>
      </w:r>
    </w:p>
    <w:p w14:paraId="37874859" w14:textId="77777777" w:rsidR="00186B44" w:rsidRPr="00AF015A" w:rsidRDefault="007416A3"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 </w:t>
      </w:r>
      <w:r w:rsidR="004C76D8" w:rsidRPr="00AF015A">
        <w:rPr>
          <w:rFonts w:ascii="Times New Roman" w:hAnsi="Times New Roman" w:cs="Times New Roman"/>
          <w:color w:val="000000"/>
          <w:sz w:val="24"/>
          <w:szCs w:val="24"/>
        </w:rPr>
        <w:t xml:space="preserve">Dostawca zapewni transport chemii basenowej samochodem przystosowanym do przewozu niebezpiecznych substancji chemicznych zgodnie z odrębnymi przepisami. </w:t>
      </w:r>
    </w:p>
    <w:p w14:paraId="5BEF62E2" w14:textId="77777777" w:rsidR="00186B44"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Wielkość każdej dostawy wynikać będzie z dyspozycji Zamawiającego, określanej każdorazowo zamówieniami jednostkowymi, zgłaszanymi drogą elektroniczną (na adres wskazany przez Dostawcę) lub </w:t>
      </w:r>
      <w:r w:rsidR="00615CD1" w:rsidRPr="00AF015A">
        <w:rPr>
          <w:rFonts w:ascii="Times New Roman" w:hAnsi="Times New Roman" w:cs="Times New Roman"/>
          <w:color w:val="000000"/>
          <w:sz w:val="24"/>
          <w:szCs w:val="24"/>
        </w:rPr>
        <w:t>faksem</w:t>
      </w:r>
      <w:r w:rsidRPr="00AF015A">
        <w:rPr>
          <w:rFonts w:ascii="Times New Roman" w:hAnsi="Times New Roman" w:cs="Times New Roman"/>
          <w:color w:val="000000"/>
          <w:sz w:val="24"/>
          <w:szCs w:val="24"/>
        </w:rPr>
        <w:t xml:space="preserve"> (pod nr wskazanym przez Dostawcę). </w:t>
      </w:r>
    </w:p>
    <w:p w14:paraId="09B16F2B" w14:textId="77777777" w:rsidR="00186B44" w:rsidRPr="00072078"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Dostawca dostarczy towar </w:t>
      </w:r>
      <w:r w:rsidRPr="00AF015A">
        <w:rPr>
          <w:rFonts w:ascii="Times New Roman" w:hAnsi="Times New Roman" w:cs="Times New Roman"/>
          <w:sz w:val="24"/>
          <w:szCs w:val="24"/>
        </w:rPr>
        <w:t xml:space="preserve">w </w:t>
      </w:r>
      <w:r w:rsidR="007416A3" w:rsidRPr="00072078">
        <w:rPr>
          <w:rFonts w:ascii="Times New Roman" w:hAnsi="Times New Roman" w:cs="Times New Roman"/>
          <w:sz w:val="24"/>
          <w:szCs w:val="24"/>
        </w:rPr>
        <w:t xml:space="preserve">ciągu </w:t>
      </w:r>
      <w:r w:rsidR="00C411C9">
        <w:rPr>
          <w:rFonts w:ascii="Times New Roman" w:hAnsi="Times New Roman" w:cs="Times New Roman"/>
          <w:color w:val="000000" w:themeColor="text1"/>
          <w:sz w:val="24"/>
          <w:szCs w:val="24"/>
        </w:rPr>
        <w:t>2 dni roboczych</w:t>
      </w:r>
      <w:r w:rsidR="00615CD1" w:rsidRPr="00442447">
        <w:rPr>
          <w:rFonts w:ascii="Times New Roman" w:hAnsi="Times New Roman" w:cs="Times New Roman"/>
          <w:color w:val="FF0000"/>
          <w:sz w:val="24"/>
          <w:szCs w:val="24"/>
        </w:rPr>
        <w:t xml:space="preserve"> </w:t>
      </w:r>
      <w:r w:rsidRPr="00AF015A">
        <w:rPr>
          <w:rFonts w:ascii="Times New Roman" w:hAnsi="Times New Roman" w:cs="Times New Roman"/>
          <w:color w:val="000000"/>
          <w:sz w:val="24"/>
          <w:szCs w:val="24"/>
        </w:rPr>
        <w:t xml:space="preserve">od momentu otrzymania każdego zamówienia jednostkowego od Zamawiającego, </w:t>
      </w:r>
      <w:r w:rsidRPr="00072078">
        <w:rPr>
          <w:rFonts w:ascii="Times New Roman" w:hAnsi="Times New Roman" w:cs="Times New Roman"/>
          <w:sz w:val="24"/>
          <w:szCs w:val="24"/>
        </w:rPr>
        <w:t>wg cen jednostkowych podanych w Ta</w:t>
      </w:r>
      <w:r w:rsidR="00186B44" w:rsidRPr="00072078">
        <w:rPr>
          <w:rFonts w:ascii="Times New Roman" w:hAnsi="Times New Roman" w:cs="Times New Roman"/>
          <w:sz w:val="24"/>
          <w:szCs w:val="24"/>
        </w:rPr>
        <w:t>beli, stanowiącej załącznik nr 1</w:t>
      </w:r>
      <w:r w:rsidRPr="00072078">
        <w:rPr>
          <w:rFonts w:ascii="Times New Roman" w:hAnsi="Times New Roman" w:cs="Times New Roman"/>
          <w:sz w:val="24"/>
          <w:szCs w:val="24"/>
        </w:rPr>
        <w:t xml:space="preserve"> do </w:t>
      </w:r>
      <w:r w:rsidR="00A67860">
        <w:rPr>
          <w:rFonts w:ascii="Times New Roman" w:hAnsi="Times New Roman" w:cs="Times New Roman"/>
          <w:sz w:val="24"/>
          <w:szCs w:val="24"/>
        </w:rPr>
        <w:t>OPZ</w:t>
      </w:r>
      <w:r w:rsidRPr="00072078">
        <w:rPr>
          <w:rFonts w:ascii="Times New Roman" w:hAnsi="Times New Roman" w:cs="Times New Roman"/>
          <w:sz w:val="24"/>
          <w:szCs w:val="24"/>
        </w:rPr>
        <w:t xml:space="preserve">. </w:t>
      </w:r>
    </w:p>
    <w:p w14:paraId="770269C8" w14:textId="77777777" w:rsidR="00186B44"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Dostawca zobowiązuje się do </w:t>
      </w:r>
      <w:r w:rsidRPr="00AF015A">
        <w:rPr>
          <w:rFonts w:ascii="Times New Roman" w:hAnsi="Times New Roman" w:cs="Times New Roman"/>
          <w:color w:val="000000" w:themeColor="text1"/>
          <w:sz w:val="24"/>
          <w:szCs w:val="24"/>
        </w:rPr>
        <w:t>utrzymywania</w:t>
      </w:r>
      <w:r w:rsidRPr="00AF015A">
        <w:rPr>
          <w:rFonts w:ascii="Times New Roman" w:hAnsi="Times New Roman" w:cs="Times New Roman"/>
          <w:color w:val="000000"/>
          <w:sz w:val="24"/>
          <w:szCs w:val="24"/>
        </w:rPr>
        <w:t xml:space="preserve"> stałych cen jednostkowych przez okres obowiązywania umowy. </w:t>
      </w:r>
    </w:p>
    <w:p w14:paraId="32A12175" w14:textId="77777777" w:rsidR="00186B44"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Dostawy odbywać się będą w godzinach pracy Zamawiającego tj.</w:t>
      </w:r>
      <w:r w:rsidR="00615CD1" w:rsidRPr="00AF015A">
        <w:rPr>
          <w:rFonts w:ascii="Times New Roman" w:hAnsi="Times New Roman" w:cs="Times New Roman"/>
          <w:color w:val="000000"/>
          <w:sz w:val="24"/>
          <w:szCs w:val="24"/>
        </w:rPr>
        <w:t xml:space="preserve"> od poniedziałku do piątku w godzinach</w:t>
      </w:r>
      <w:r w:rsidRPr="00AF015A">
        <w:rPr>
          <w:rFonts w:ascii="Times New Roman" w:hAnsi="Times New Roman" w:cs="Times New Roman"/>
          <w:color w:val="000000"/>
          <w:sz w:val="24"/>
          <w:szCs w:val="24"/>
        </w:rPr>
        <w:t xml:space="preserve"> 7.30-15.30 - dla obiektu:</w:t>
      </w:r>
      <w:r w:rsidR="00186B44" w:rsidRPr="00AF015A">
        <w:rPr>
          <w:rFonts w:ascii="Times New Roman" w:hAnsi="Times New Roman" w:cs="Times New Roman"/>
          <w:color w:val="000000"/>
          <w:sz w:val="24"/>
          <w:szCs w:val="24"/>
        </w:rPr>
        <w:t xml:space="preserve"> Krytej pływalni Akademii Wojsk Lądowych ul. Czajkowskiego 109, 51-147 Wrocław</w:t>
      </w:r>
      <w:r w:rsidRPr="00AF015A">
        <w:rPr>
          <w:rFonts w:ascii="Times New Roman" w:hAnsi="Times New Roman" w:cs="Times New Roman"/>
          <w:color w:val="000000"/>
          <w:sz w:val="24"/>
          <w:szCs w:val="24"/>
        </w:rPr>
        <w:t xml:space="preserve">. </w:t>
      </w:r>
    </w:p>
    <w:p w14:paraId="6A8D4C75" w14:textId="77777777" w:rsidR="00186B44"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Podane ilości w T</w:t>
      </w:r>
      <w:r w:rsidR="00186B44" w:rsidRPr="00AF015A">
        <w:rPr>
          <w:rFonts w:ascii="Times New Roman" w:hAnsi="Times New Roman" w:cs="Times New Roman"/>
          <w:color w:val="000000"/>
          <w:sz w:val="24"/>
          <w:szCs w:val="24"/>
        </w:rPr>
        <w:t>abeli stanowiącej załącznik nr 1</w:t>
      </w:r>
      <w:r w:rsidR="003379FB">
        <w:rPr>
          <w:rFonts w:ascii="Times New Roman" w:hAnsi="Times New Roman" w:cs="Times New Roman"/>
          <w:color w:val="000000"/>
          <w:sz w:val="24"/>
          <w:szCs w:val="24"/>
        </w:rPr>
        <w:t xml:space="preserve"> do </w:t>
      </w:r>
      <w:r w:rsidR="0066462F">
        <w:rPr>
          <w:rFonts w:ascii="Times New Roman" w:hAnsi="Times New Roman" w:cs="Times New Roman"/>
          <w:color w:val="000000"/>
          <w:sz w:val="24"/>
          <w:szCs w:val="24"/>
        </w:rPr>
        <w:t>OPZ</w:t>
      </w:r>
      <w:r w:rsidR="003379FB">
        <w:rPr>
          <w:rFonts w:ascii="Times New Roman" w:hAnsi="Times New Roman" w:cs="Times New Roman"/>
          <w:color w:val="000000"/>
          <w:sz w:val="24"/>
          <w:szCs w:val="24"/>
        </w:rPr>
        <w:t xml:space="preserve"> są wielkościami </w:t>
      </w:r>
      <w:r w:rsidRPr="00AF015A">
        <w:rPr>
          <w:rFonts w:ascii="Times New Roman" w:hAnsi="Times New Roman" w:cs="Times New Roman"/>
          <w:color w:val="000000"/>
          <w:sz w:val="24"/>
          <w:szCs w:val="24"/>
        </w:rPr>
        <w:t xml:space="preserve"> maksymalnymi, założonymi do zamówienia</w:t>
      </w:r>
      <w:r w:rsidR="003379FB">
        <w:rPr>
          <w:rFonts w:ascii="Times New Roman" w:hAnsi="Times New Roman" w:cs="Times New Roman"/>
          <w:color w:val="000000"/>
          <w:sz w:val="24"/>
          <w:szCs w:val="24"/>
        </w:rPr>
        <w:t>.</w:t>
      </w:r>
      <w:r w:rsidRPr="00AF015A">
        <w:rPr>
          <w:rFonts w:ascii="Times New Roman" w:hAnsi="Times New Roman" w:cs="Times New Roman"/>
          <w:color w:val="000000"/>
          <w:sz w:val="24"/>
          <w:szCs w:val="24"/>
        </w:rPr>
        <w:t xml:space="preserve"> </w:t>
      </w:r>
    </w:p>
    <w:p w14:paraId="49BB253B" w14:textId="77777777" w:rsidR="00186B44" w:rsidRPr="00AF015A" w:rsidRDefault="00186B44"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 </w:t>
      </w:r>
      <w:r w:rsidR="004C76D8" w:rsidRPr="00AF015A">
        <w:rPr>
          <w:rFonts w:ascii="Times New Roman" w:hAnsi="Times New Roman" w:cs="Times New Roman"/>
          <w:color w:val="000000"/>
          <w:sz w:val="24"/>
          <w:szCs w:val="24"/>
        </w:rPr>
        <w:t xml:space="preserve">Zamawiający nie jest zobowiązany do realizacji zamówienia w pełnym zakresie a Dostawcy nie przysługują roszczenia odszkodowawcze z tytułu niewykorzystania maksymalnej ilości i wartości zamówienia. </w:t>
      </w:r>
    </w:p>
    <w:p w14:paraId="2B902486" w14:textId="77777777" w:rsidR="00F601BF"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Dostawca ponosi pełną odpowiedzialność za jakość wykonanej dostawy, jej kompletność i zgodność ze zleceniem oraz za szkody poniesione przez Zamawiającego lub osoby trzecie, a będące następstwem niedotrzymania terminów dostawy, właściwości i jakości dostarczonej chemii basenowej. </w:t>
      </w:r>
    </w:p>
    <w:p w14:paraId="53D5E539" w14:textId="77777777" w:rsidR="00F601BF"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Dostawcy przysługiwać będzie wynagrodzenie za rzeczywistą ilość zamówionej i dostarczonej chemii basenowej ustalonej w op</w:t>
      </w:r>
      <w:r w:rsidR="00F32058" w:rsidRPr="00AF015A">
        <w:rPr>
          <w:rFonts w:ascii="Times New Roman" w:hAnsi="Times New Roman" w:cs="Times New Roman"/>
          <w:color w:val="000000"/>
          <w:sz w:val="24"/>
          <w:szCs w:val="24"/>
        </w:rPr>
        <w:t>arciu o podane w </w:t>
      </w:r>
      <w:r w:rsidR="00F601BF" w:rsidRPr="00AF015A">
        <w:rPr>
          <w:rFonts w:ascii="Times New Roman" w:hAnsi="Times New Roman" w:cs="Times New Roman"/>
          <w:color w:val="000000"/>
          <w:sz w:val="24"/>
          <w:szCs w:val="24"/>
        </w:rPr>
        <w:t xml:space="preserve">załączniku </w:t>
      </w:r>
      <w:r w:rsidR="00F601BF" w:rsidRPr="00072078">
        <w:rPr>
          <w:rFonts w:ascii="Times New Roman" w:hAnsi="Times New Roman" w:cs="Times New Roman"/>
          <w:sz w:val="24"/>
          <w:szCs w:val="24"/>
        </w:rPr>
        <w:t>Nr 1</w:t>
      </w:r>
      <w:r w:rsidRPr="00072078">
        <w:rPr>
          <w:rFonts w:ascii="Times New Roman" w:hAnsi="Times New Roman" w:cs="Times New Roman"/>
          <w:sz w:val="24"/>
          <w:szCs w:val="24"/>
        </w:rPr>
        <w:t xml:space="preserve"> do </w:t>
      </w:r>
      <w:r w:rsidR="0066462F">
        <w:rPr>
          <w:rFonts w:ascii="Times New Roman" w:hAnsi="Times New Roman" w:cs="Times New Roman"/>
          <w:sz w:val="24"/>
          <w:szCs w:val="24"/>
        </w:rPr>
        <w:t>OPZ</w:t>
      </w:r>
      <w:r w:rsidRPr="00072078">
        <w:rPr>
          <w:rFonts w:ascii="Times New Roman" w:hAnsi="Times New Roman" w:cs="Times New Roman"/>
          <w:sz w:val="24"/>
          <w:szCs w:val="24"/>
        </w:rPr>
        <w:t xml:space="preserve"> ceny środków chemicznych. </w:t>
      </w:r>
    </w:p>
    <w:p w14:paraId="4FC78C8E" w14:textId="77777777" w:rsidR="00F601BF" w:rsidRPr="00AF015A" w:rsidRDefault="004C76D8"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color w:val="000000"/>
          <w:sz w:val="24"/>
          <w:szCs w:val="24"/>
        </w:rPr>
        <w:t xml:space="preserve">Płatność za wykonanie przedmiotu umowy odbywać się będzie na podstawie faktur częściowych otrzymanych po każdorazowej dostawie </w:t>
      </w:r>
      <w:r w:rsidRPr="00072078">
        <w:rPr>
          <w:rFonts w:ascii="Times New Roman" w:hAnsi="Times New Roman" w:cs="Times New Roman"/>
          <w:sz w:val="24"/>
          <w:szCs w:val="24"/>
        </w:rPr>
        <w:t xml:space="preserve">wg cen </w:t>
      </w:r>
      <w:r w:rsidRPr="00072078">
        <w:rPr>
          <w:rFonts w:ascii="Times New Roman" w:hAnsi="Times New Roman" w:cs="Times New Roman"/>
          <w:sz w:val="24"/>
          <w:szCs w:val="24"/>
        </w:rPr>
        <w:lastRenderedPageBreak/>
        <w:t>jednostk</w:t>
      </w:r>
      <w:r w:rsidR="00F601BF" w:rsidRPr="00072078">
        <w:rPr>
          <w:rFonts w:ascii="Times New Roman" w:hAnsi="Times New Roman" w:cs="Times New Roman"/>
          <w:sz w:val="24"/>
          <w:szCs w:val="24"/>
        </w:rPr>
        <w:t>owych podanych w załączniku Nr 1</w:t>
      </w:r>
      <w:r w:rsidRPr="00072078">
        <w:rPr>
          <w:rFonts w:ascii="Times New Roman" w:hAnsi="Times New Roman" w:cs="Times New Roman"/>
          <w:sz w:val="24"/>
          <w:szCs w:val="24"/>
        </w:rPr>
        <w:t xml:space="preserve"> do SIWZ.</w:t>
      </w:r>
      <w:r w:rsidR="0006395F">
        <w:rPr>
          <w:rFonts w:ascii="Times New Roman" w:hAnsi="Times New Roman" w:cs="Times New Roman"/>
          <w:sz w:val="24"/>
          <w:szCs w:val="24"/>
        </w:rPr>
        <w:t xml:space="preserve"> </w:t>
      </w:r>
      <w:r w:rsidR="001D5814" w:rsidRPr="001D5814">
        <w:rPr>
          <w:rFonts w:ascii="Times New Roman" w:hAnsi="Times New Roman" w:cs="Times New Roman"/>
          <w:color w:val="000000" w:themeColor="text1"/>
          <w:sz w:val="24"/>
          <w:szCs w:val="24"/>
        </w:rPr>
        <w:t>O</w:t>
      </w:r>
      <w:r w:rsidR="0006395F" w:rsidRPr="001D5814">
        <w:rPr>
          <w:rFonts w:ascii="Times New Roman" w:hAnsi="Times New Roman" w:cs="Times New Roman"/>
          <w:color w:val="000000" w:themeColor="text1"/>
          <w:sz w:val="24"/>
          <w:szCs w:val="24"/>
        </w:rPr>
        <w:t xml:space="preserve">kres </w:t>
      </w:r>
      <w:r w:rsidR="001D5814" w:rsidRPr="001D5814">
        <w:rPr>
          <w:rFonts w:ascii="Times New Roman" w:hAnsi="Times New Roman" w:cs="Times New Roman"/>
          <w:color w:val="000000" w:themeColor="text1"/>
          <w:sz w:val="24"/>
          <w:szCs w:val="24"/>
        </w:rPr>
        <w:t xml:space="preserve">płatności faktur wynosi 30 dni </w:t>
      </w:r>
      <w:r w:rsidR="001D5814">
        <w:rPr>
          <w:rFonts w:ascii="Times New Roman" w:hAnsi="Times New Roman" w:cs="Times New Roman"/>
          <w:color w:val="00B050"/>
          <w:sz w:val="24"/>
          <w:szCs w:val="24"/>
        </w:rPr>
        <w:t xml:space="preserve">. </w:t>
      </w:r>
      <w:r w:rsidRPr="00AF015A">
        <w:rPr>
          <w:rFonts w:ascii="Times New Roman" w:hAnsi="Times New Roman" w:cs="Times New Roman"/>
          <w:color w:val="000000"/>
          <w:sz w:val="24"/>
          <w:szCs w:val="24"/>
        </w:rPr>
        <w:t>W celu potwierdzenia, że oferowany przedmiot zamówienia odpowiada wymaganiom określonym przez Zamawiającego, Dostawca zobowiązany jest złożyć wraz z ofertą, karty charakterystyki każdego środka chemiczne</w:t>
      </w:r>
      <w:r w:rsidR="007416A3" w:rsidRPr="00AF015A">
        <w:rPr>
          <w:rFonts w:ascii="Times New Roman" w:hAnsi="Times New Roman" w:cs="Times New Roman"/>
          <w:color w:val="000000"/>
          <w:sz w:val="24"/>
          <w:szCs w:val="24"/>
        </w:rPr>
        <w:t>go określonego w załączniku Nr 1</w:t>
      </w:r>
      <w:r w:rsidR="00B40FD2">
        <w:rPr>
          <w:rFonts w:ascii="Times New Roman" w:hAnsi="Times New Roman" w:cs="Times New Roman"/>
          <w:color w:val="000000"/>
          <w:sz w:val="24"/>
          <w:szCs w:val="24"/>
        </w:rPr>
        <w:t xml:space="preserve"> do SIWZ.</w:t>
      </w:r>
    </w:p>
    <w:p w14:paraId="3567FD0D" w14:textId="77777777" w:rsidR="00AD1935" w:rsidRPr="00AF015A" w:rsidRDefault="00AD1935" w:rsidP="00F32058">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sz w:val="24"/>
          <w:szCs w:val="24"/>
        </w:rPr>
        <w:t xml:space="preserve"> </w:t>
      </w:r>
      <w:r w:rsidR="003D1F63" w:rsidRPr="00AF015A">
        <w:rPr>
          <w:rFonts w:ascii="Times New Roman" w:hAnsi="Times New Roman" w:cs="Times New Roman"/>
          <w:sz w:val="24"/>
          <w:szCs w:val="24"/>
        </w:rPr>
        <w:t>Zamawiający wymaga, aby proponowane wyroby</w:t>
      </w:r>
      <w:r w:rsidRPr="00AF015A">
        <w:rPr>
          <w:rFonts w:ascii="Times New Roman" w:hAnsi="Times New Roman" w:cs="Times New Roman"/>
          <w:sz w:val="24"/>
          <w:szCs w:val="24"/>
        </w:rPr>
        <w:t xml:space="preserve"> zamieszczone w Załączniku nr 1</w:t>
      </w:r>
      <w:r w:rsidR="003D1F63" w:rsidRPr="00AF015A">
        <w:rPr>
          <w:rFonts w:ascii="Times New Roman" w:hAnsi="Times New Roman" w:cs="Times New Roman"/>
          <w:sz w:val="24"/>
          <w:szCs w:val="24"/>
        </w:rPr>
        <w:t xml:space="preserve"> podczas stosowania zgodnego z zaleceniami </w:t>
      </w:r>
      <w:r w:rsidRPr="00AF015A">
        <w:rPr>
          <w:rFonts w:ascii="Times New Roman" w:hAnsi="Times New Roman" w:cs="Times New Roman"/>
          <w:sz w:val="24"/>
          <w:szCs w:val="24"/>
        </w:rPr>
        <w:t xml:space="preserve">producenta nie wpływały negatywnie na: </w:t>
      </w:r>
    </w:p>
    <w:p w14:paraId="7163B0EA" w14:textId="77777777" w:rsidR="00AD1935" w:rsidRPr="00AF015A" w:rsidRDefault="00AD1935" w:rsidP="00F32058">
      <w:pPr>
        <w:pStyle w:val="Default"/>
        <w:numPr>
          <w:ilvl w:val="0"/>
          <w:numId w:val="6"/>
        </w:numPr>
        <w:ind w:left="1985"/>
        <w:jc w:val="both"/>
        <w:rPr>
          <w:rFonts w:ascii="Times New Roman" w:hAnsi="Times New Roman" w:cs="Times New Roman"/>
        </w:rPr>
      </w:pPr>
      <w:r w:rsidRPr="00AF015A">
        <w:rPr>
          <w:rFonts w:ascii="Times New Roman" w:hAnsi="Times New Roman" w:cs="Times New Roman"/>
        </w:rPr>
        <w:t xml:space="preserve">zdrowie osób korzystających z basenów; </w:t>
      </w:r>
    </w:p>
    <w:p w14:paraId="1886EF01" w14:textId="77777777" w:rsidR="00AD1935" w:rsidRPr="00AF015A" w:rsidRDefault="00AD1935" w:rsidP="00F32058">
      <w:pPr>
        <w:pStyle w:val="Default"/>
        <w:numPr>
          <w:ilvl w:val="0"/>
          <w:numId w:val="6"/>
        </w:numPr>
        <w:ind w:left="1985"/>
        <w:jc w:val="both"/>
        <w:rPr>
          <w:rFonts w:ascii="Times New Roman" w:hAnsi="Times New Roman" w:cs="Times New Roman"/>
        </w:rPr>
      </w:pPr>
      <w:r w:rsidRPr="00AF015A">
        <w:rPr>
          <w:rFonts w:ascii="Times New Roman" w:hAnsi="Times New Roman" w:cs="Times New Roman"/>
        </w:rPr>
        <w:t xml:space="preserve">środowisko naturalne; </w:t>
      </w:r>
    </w:p>
    <w:p w14:paraId="0B8BC5B8" w14:textId="77777777" w:rsidR="00AD1935" w:rsidRPr="00AF015A" w:rsidRDefault="00AD1935" w:rsidP="00F32058">
      <w:pPr>
        <w:pStyle w:val="Default"/>
        <w:numPr>
          <w:ilvl w:val="0"/>
          <w:numId w:val="6"/>
        </w:numPr>
        <w:ind w:left="1985"/>
        <w:jc w:val="both"/>
        <w:rPr>
          <w:rFonts w:ascii="Times New Roman" w:hAnsi="Times New Roman" w:cs="Times New Roman"/>
        </w:rPr>
      </w:pPr>
      <w:r w:rsidRPr="00AF015A">
        <w:rPr>
          <w:rFonts w:ascii="Times New Roman" w:hAnsi="Times New Roman" w:cs="Times New Roman"/>
        </w:rPr>
        <w:t xml:space="preserve">urządzenia kontaktujące się z wodą przeznaczoną do spożycia oraz preparaty stosowane w procesach jej oczyszczania i dezynfekcji; </w:t>
      </w:r>
    </w:p>
    <w:p w14:paraId="0C2CDAD8" w14:textId="77777777" w:rsidR="00AD1935" w:rsidRPr="00AF015A" w:rsidRDefault="00AD1935" w:rsidP="00F32058">
      <w:pPr>
        <w:pStyle w:val="Default"/>
        <w:numPr>
          <w:ilvl w:val="0"/>
          <w:numId w:val="6"/>
        </w:numPr>
        <w:ind w:left="1985"/>
        <w:jc w:val="both"/>
        <w:rPr>
          <w:rFonts w:ascii="Times New Roman" w:hAnsi="Times New Roman" w:cs="Times New Roman"/>
        </w:rPr>
      </w:pPr>
      <w:r w:rsidRPr="00AF015A">
        <w:rPr>
          <w:rFonts w:ascii="Times New Roman" w:hAnsi="Times New Roman" w:cs="Times New Roman"/>
        </w:rPr>
        <w:t xml:space="preserve">urządzenia i elementy wyposażenia basenów kąpielowych i pomieszczeń sanitarno - higienicznych; </w:t>
      </w:r>
    </w:p>
    <w:p w14:paraId="2FD45062" w14:textId="77777777" w:rsidR="00AD1935" w:rsidRPr="00AF015A" w:rsidRDefault="00AD1935" w:rsidP="00F32058">
      <w:pPr>
        <w:pStyle w:val="Default"/>
        <w:numPr>
          <w:ilvl w:val="0"/>
          <w:numId w:val="6"/>
        </w:numPr>
        <w:ind w:left="1985"/>
        <w:jc w:val="both"/>
        <w:rPr>
          <w:rFonts w:ascii="Times New Roman" w:hAnsi="Times New Roman" w:cs="Times New Roman"/>
        </w:rPr>
      </w:pPr>
      <w:r w:rsidRPr="00AF015A">
        <w:rPr>
          <w:rFonts w:ascii="Times New Roman" w:hAnsi="Times New Roman" w:cs="Times New Roman"/>
        </w:rPr>
        <w:t xml:space="preserve">materiały wykończeniowe i wyroby stosowane w budownictwie; </w:t>
      </w:r>
    </w:p>
    <w:p w14:paraId="7F1C971D" w14:textId="77777777" w:rsidR="00F601BF" w:rsidRPr="00AF015A" w:rsidRDefault="00AD1935" w:rsidP="00C31F28">
      <w:pPr>
        <w:pStyle w:val="Akapitzlist"/>
        <w:numPr>
          <w:ilvl w:val="0"/>
          <w:numId w:val="6"/>
        </w:numPr>
        <w:ind w:left="1985"/>
        <w:jc w:val="both"/>
        <w:rPr>
          <w:rFonts w:ascii="Times New Roman" w:hAnsi="Times New Roman" w:cs="Times New Roman"/>
          <w:sz w:val="24"/>
          <w:szCs w:val="24"/>
        </w:rPr>
      </w:pPr>
      <w:r w:rsidRPr="00AF015A">
        <w:rPr>
          <w:rFonts w:ascii="Times New Roman" w:hAnsi="Times New Roman" w:cs="Times New Roman"/>
          <w:sz w:val="24"/>
          <w:szCs w:val="24"/>
        </w:rPr>
        <w:t>urządzenia stosowane w instalacjach wentylacyjno-klimatyzacyjnych oraz grzewczych.</w:t>
      </w:r>
    </w:p>
    <w:p w14:paraId="06DE39BC" w14:textId="77777777" w:rsidR="00AD1935" w:rsidRDefault="00AD1935" w:rsidP="00615CD1">
      <w:pPr>
        <w:pStyle w:val="Akapitzlist"/>
        <w:numPr>
          <w:ilvl w:val="0"/>
          <w:numId w:val="4"/>
        </w:numPr>
        <w:jc w:val="both"/>
        <w:rPr>
          <w:rFonts w:ascii="Times New Roman" w:hAnsi="Times New Roman" w:cs="Times New Roman"/>
          <w:sz w:val="24"/>
          <w:szCs w:val="24"/>
        </w:rPr>
      </w:pPr>
      <w:r w:rsidRPr="00AF015A">
        <w:rPr>
          <w:rFonts w:ascii="Times New Roman" w:hAnsi="Times New Roman" w:cs="Times New Roman"/>
          <w:sz w:val="24"/>
          <w:szCs w:val="24"/>
        </w:rPr>
        <w:t>Wykonawca winien przed złożeniem of</w:t>
      </w:r>
      <w:r w:rsidR="00F32058" w:rsidRPr="00AF015A">
        <w:rPr>
          <w:rFonts w:ascii="Times New Roman" w:hAnsi="Times New Roman" w:cs="Times New Roman"/>
          <w:sz w:val="24"/>
          <w:szCs w:val="24"/>
        </w:rPr>
        <w:t>erty szczegółowo zapoznać się z </w:t>
      </w:r>
      <w:r w:rsidRPr="00AF015A">
        <w:rPr>
          <w:rFonts w:ascii="Times New Roman" w:hAnsi="Times New Roman" w:cs="Times New Roman"/>
          <w:sz w:val="24"/>
          <w:szCs w:val="24"/>
        </w:rPr>
        <w:t>specyfikacją istotnych warunków zamów</w:t>
      </w:r>
      <w:r w:rsidR="00AF015A" w:rsidRPr="00AF015A">
        <w:rPr>
          <w:rFonts w:ascii="Times New Roman" w:hAnsi="Times New Roman" w:cs="Times New Roman"/>
          <w:sz w:val="24"/>
          <w:szCs w:val="24"/>
        </w:rPr>
        <w:t>ienia, przedmiotem zamówienia i </w:t>
      </w:r>
      <w:r w:rsidRPr="00AF015A">
        <w:rPr>
          <w:rFonts w:ascii="Times New Roman" w:hAnsi="Times New Roman" w:cs="Times New Roman"/>
          <w:sz w:val="24"/>
          <w:szCs w:val="24"/>
        </w:rPr>
        <w:t>uzyskać niezbędne informacje konieczne do złożenia oferty.</w:t>
      </w:r>
    </w:p>
    <w:p w14:paraId="1659A110" w14:textId="77777777" w:rsidR="0083762A" w:rsidRDefault="0083762A" w:rsidP="00615CD1">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Specyfikacja środków chemicznych:</w:t>
      </w:r>
    </w:p>
    <w:tbl>
      <w:tblPr>
        <w:tblW w:w="9426" w:type="dxa"/>
        <w:jc w:val="center"/>
        <w:tblCellMar>
          <w:left w:w="70" w:type="dxa"/>
          <w:right w:w="70" w:type="dxa"/>
        </w:tblCellMar>
        <w:tblLook w:val="04A0" w:firstRow="1" w:lastRow="0" w:firstColumn="1" w:lastColumn="0" w:noHBand="0" w:noVBand="1"/>
      </w:tblPr>
      <w:tblGrid>
        <w:gridCol w:w="937"/>
        <w:gridCol w:w="3662"/>
        <w:gridCol w:w="3539"/>
        <w:gridCol w:w="1288"/>
      </w:tblGrid>
      <w:tr w:rsidR="00B90167" w:rsidRPr="005F6715" w14:paraId="1DA2F4F8" w14:textId="77777777" w:rsidTr="00B90167">
        <w:trPr>
          <w:trHeight w:val="585"/>
          <w:jc w:val="center"/>
        </w:trPr>
        <w:tc>
          <w:tcPr>
            <w:tcW w:w="93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784AC65" w14:textId="77777777" w:rsidR="00B90167" w:rsidRPr="005F6715" w:rsidRDefault="00B90167" w:rsidP="007E6B93">
            <w:pPr>
              <w:spacing w:after="0" w:line="240" w:lineRule="auto"/>
              <w:rPr>
                <w:rFonts w:ascii="Calibri" w:eastAsia="Times New Roman" w:hAnsi="Calibri" w:cs="Calibri"/>
                <w:b/>
                <w:bCs/>
                <w:color w:val="000000"/>
                <w:lang w:eastAsia="pl-PL"/>
              </w:rPr>
            </w:pPr>
            <w:r w:rsidRPr="005F6715">
              <w:rPr>
                <w:rFonts w:ascii="Calibri" w:eastAsia="Times New Roman" w:hAnsi="Calibri" w:cs="Calibri"/>
                <w:b/>
                <w:bCs/>
                <w:color w:val="000000"/>
                <w:lang w:eastAsia="pl-PL"/>
              </w:rPr>
              <w:t>Lp.</w:t>
            </w:r>
          </w:p>
        </w:tc>
        <w:tc>
          <w:tcPr>
            <w:tcW w:w="3662" w:type="dxa"/>
            <w:tcBorders>
              <w:top w:val="single" w:sz="8" w:space="0" w:color="auto"/>
              <w:left w:val="nil"/>
              <w:bottom w:val="single" w:sz="8" w:space="0" w:color="auto"/>
              <w:right w:val="single" w:sz="4" w:space="0" w:color="auto"/>
            </w:tcBorders>
            <w:shd w:val="clear" w:color="auto" w:fill="auto"/>
            <w:vAlign w:val="center"/>
            <w:hideMark/>
          </w:tcPr>
          <w:p w14:paraId="07D66068" w14:textId="77777777" w:rsidR="00B90167" w:rsidRPr="005F6715" w:rsidRDefault="00B90167" w:rsidP="007E6B93">
            <w:pPr>
              <w:spacing w:after="0" w:line="240" w:lineRule="auto"/>
              <w:rPr>
                <w:rFonts w:ascii="Calibri" w:eastAsia="Times New Roman" w:hAnsi="Calibri" w:cs="Calibri"/>
                <w:b/>
                <w:bCs/>
                <w:color w:val="000000"/>
                <w:lang w:eastAsia="pl-PL"/>
              </w:rPr>
            </w:pPr>
            <w:r w:rsidRPr="005F6715">
              <w:rPr>
                <w:rFonts w:ascii="Calibri" w:eastAsia="Times New Roman" w:hAnsi="Calibri" w:cs="Calibri"/>
                <w:b/>
                <w:bCs/>
                <w:color w:val="000000"/>
                <w:lang w:eastAsia="pl-PL"/>
              </w:rPr>
              <w:t>Nazwa towaru</w:t>
            </w:r>
          </w:p>
        </w:tc>
        <w:tc>
          <w:tcPr>
            <w:tcW w:w="3539" w:type="dxa"/>
            <w:tcBorders>
              <w:top w:val="single" w:sz="8" w:space="0" w:color="auto"/>
              <w:left w:val="nil"/>
              <w:bottom w:val="single" w:sz="8" w:space="0" w:color="auto"/>
              <w:right w:val="single" w:sz="8" w:space="0" w:color="auto"/>
            </w:tcBorders>
            <w:shd w:val="clear" w:color="auto" w:fill="auto"/>
            <w:noWrap/>
            <w:vAlign w:val="center"/>
            <w:hideMark/>
          </w:tcPr>
          <w:p w14:paraId="463D34B9" w14:textId="77777777" w:rsidR="00B90167" w:rsidRPr="005F6715" w:rsidRDefault="00B90167" w:rsidP="007E6B93">
            <w:pPr>
              <w:spacing w:after="0" w:line="240" w:lineRule="auto"/>
              <w:rPr>
                <w:rFonts w:ascii="Calibri" w:eastAsia="Times New Roman" w:hAnsi="Calibri" w:cs="Calibri"/>
                <w:b/>
                <w:bCs/>
                <w:color w:val="000000"/>
                <w:lang w:eastAsia="pl-PL"/>
              </w:rPr>
            </w:pPr>
            <w:r w:rsidRPr="005F6715">
              <w:rPr>
                <w:rFonts w:ascii="Calibri" w:eastAsia="Times New Roman" w:hAnsi="Calibri" w:cs="Calibri"/>
                <w:b/>
                <w:bCs/>
                <w:color w:val="000000"/>
                <w:lang w:eastAsia="pl-PL"/>
              </w:rPr>
              <w:t>Opis</w:t>
            </w:r>
          </w:p>
        </w:tc>
        <w:tc>
          <w:tcPr>
            <w:tcW w:w="1288" w:type="dxa"/>
            <w:tcBorders>
              <w:top w:val="single" w:sz="8" w:space="0" w:color="auto"/>
              <w:left w:val="nil"/>
              <w:bottom w:val="single" w:sz="8" w:space="0" w:color="auto"/>
              <w:right w:val="single" w:sz="8" w:space="0" w:color="auto"/>
            </w:tcBorders>
          </w:tcPr>
          <w:p w14:paraId="351C66DD" w14:textId="77777777" w:rsidR="00B90167" w:rsidRPr="005F6715" w:rsidRDefault="00B90167" w:rsidP="007E6B93">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KOD CPV</w:t>
            </w:r>
          </w:p>
        </w:tc>
      </w:tr>
      <w:tr w:rsidR="00B90167" w:rsidRPr="005F6715" w14:paraId="1E3B364D" w14:textId="77777777" w:rsidTr="00B90167">
        <w:trPr>
          <w:trHeight w:val="780"/>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0F9C88EA"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1.</w:t>
            </w:r>
          </w:p>
        </w:tc>
        <w:tc>
          <w:tcPr>
            <w:tcW w:w="3662" w:type="dxa"/>
            <w:tcBorders>
              <w:top w:val="nil"/>
              <w:left w:val="nil"/>
              <w:bottom w:val="single" w:sz="4" w:space="0" w:color="auto"/>
              <w:right w:val="single" w:sz="4" w:space="0" w:color="auto"/>
            </w:tcBorders>
            <w:shd w:val="clear" w:color="auto" w:fill="auto"/>
            <w:vAlign w:val="center"/>
            <w:hideMark/>
          </w:tcPr>
          <w:p w14:paraId="033D430A" w14:textId="77777777" w:rsidR="00B90167" w:rsidRPr="005F6715" w:rsidRDefault="00B90167" w:rsidP="000B4DBA">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Podchloryn sodu (stabilizowany) (op.</w:t>
            </w:r>
            <w:r w:rsidR="00442447">
              <w:rPr>
                <w:rFonts w:ascii="Calibri" w:eastAsia="Times New Roman" w:hAnsi="Calibri" w:cs="Calibri"/>
                <w:color w:val="000000"/>
                <w:lang w:eastAsia="pl-PL"/>
              </w:rPr>
              <w:t xml:space="preserve"> </w:t>
            </w:r>
            <w:r w:rsidR="00B222A0">
              <w:rPr>
                <w:rFonts w:ascii="Calibri" w:eastAsia="Times New Roman" w:hAnsi="Calibri" w:cs="Calibri"/>
                <w:color w:val="000000"/>
                <w:lang w:eastAsia="pl-PL"/>
              </w:rPr>
              <w:t>3</w:t>
            </w:r>
            <w:r w:rsidR="00442447">
              <w:rPr>
                <w:rFonts w:ascii="Calibri" w:eastAsia="Times New Roman" w:hAnsi="Calibri" w:cs="Calibri"/>
                <w:color w:val="000000"/>
                <w:lang w:eastAsia="pl-PL"/>
              </w:rPr>
              <w:t>0</w:t>
            </w:r>
            <w:r w:rsidR="004D228A">
              <w:rPr>
                <w:rFonts w:ascii="Calibri" w:eastAsia="Times New Roman" w:hAnsi="Calibri" w:cs="Calibri"/>
                <w:color w:val="000000"/>
                <w:lang w:eastAsia="pl-PL"/>
              </w:rPr>
              <w:t xml:space="preserve"> l</w:t>
            </w:r>
            <w:r w:rsidRPr="005F6715">
              <w:rPr>
                <w:rFonts w:ascii="Calibri" w:eastAsia="Times New Roman" w:hAnsi="Calibri" w:cs="Calibri"/>
                <w:color w:val="000000"/>
                <w:lang w:eastAsia="pl-PL"/>
              </w:rPr>
              <w:t>)</w:t>
            </w:r>
          </w:p>
        </w:tc>
        <w:tc>
          <w:tcPr>
            <w:tcW w:w="3539" w:type="dxa"/>
            <w:tcBorders>
              <w:top w:val="nil"/>
              <w:left w:val="nil"/>
              <w:bottom w:val="single" w:sz="4" w:space="0" w:color="auto"/>
              <w:right w:val="single" w:sz="8" w:space="0" w:color="auto"/>
            </w:tcBorders>
            <w:shd w:val="clear" w:color="auto" w:fill="auto"/>
            <w:vAlign w:val="center"/>
            <w:hideMark/>
          </w:tcPr>
          <w:p w14:paraId="60419BCA" w14:textId="77777777" w:rsidR="00B90167" w:rsidRPr="005F6715" w:rsidRDefault="00B90167" w:rsidP="000B4DBA">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 xml:space="preserve">Podchloryn sodu (stabilizowany) </w:t>
            </w:r>
            <w:r w:rsidRPr="00442447">
              <w:rPr>
                <w:rFonts w:ascii="Calibri" w:eastAsia="Times New Roman" w:hAnsi="Calibri" w:cs="Calibri"/>
                <w:lang w:eastAsia="pl-PL"/>
              </w:rPr>
              <w:t>(op.</w:t>
            </w:r>
            <w:r w:rsidR="00B222A0">
              <w:rPr>
                <w:rFonts w:ascii="Calibri" w:eastAsia="Times New Roman" w:hAnsi="Calibri" w:cs="Calibri"/>
                <w:lang w:eastAsia="pl-PL"/>
              </w:rPr>
              <w:t xml:space="preserve"> 3</w:t>
            </w:r>
            <w:r w:rsidR="004D228A">
              <w:rPr>
                <w:rFonts w:ascii="Calibri" w:eastAsia="Times New Roman" w:hAnsi="Calibri" w:cs="Calibri"/>
                <w:lang w:eastAsia="pl-PL"/>
              </w:rPr>
              <w:t>0 l</w:t>
            </w:r>
            <w:r w:rsidRPr="00442447">
              <w:rPr>
                <w:rFonts w:ascii="Calibri" w:eastAsia="Times New Roman" w:hAnsi="Calibri" w:cs="Calibri"/>
                <w:lang w:eastAsia="pl-PL"/>
              </w:rPr>
              <w:t>)</w:t>
            </w:r>
            <w:r w:rsidR="000B4DBA">
              <w:rPr>
                <w:rFonts w:ascii="Calibri" w:eastAsia="Times New Roman" w:hAnsi="Calibri" w:cs="Calibri"/>
                <w:lang w:eastAsia="pl-PL"/>
              </w:rPr>
              <w:t xml:space="preserve"> o zawartości 13% wolnego chloru. Ma z</w:t>
            </w:r>
            <w:r w:rsidR="000B4DBA" w:rsidRPr="000B4DBA">
              <w:rPr>
                <w:rFonts w:ascii="Calibri" w:eastAsia="Times New Roman" w:hAnsi="Calibri" w:cs="Calibri"/>
                <w:lang w:eastAsia="pl-PL"/>
              </w:rPr>
              <w:t>awiera</w:t>
            </w:r>
            <w:r w:rsidR="000B4DBA">
              <w:rPr>
                <w:rFonts w:ascii="Calibri" w:eastAsia="Times New Roman" w:hAnsi="Calibri" w:cs="Calibri"/>
                <w:lang w:eastAsia="pl-PL"/>
              </w:rPr>
              <w:t>ć</w:t>
            </w:r>
            <w:r w:rsidR="000B4DBA" w:rsidRPr="000B4DBA">
              <w:rPr>
                <w:rFonts w:ascii="Calibri" w:eastAsia="Times New Roman" w:hAnsi="Calibri" w:cs="Calibri"/>
                <w:lang w:eastAsia="pl-PL"/>
              </w:rPr>
              <w:t xml:space="preserve"> ponadto środki oddzielające, które zapobiegają krystalizowaniu podchlorynu sodu w pompach, przewodach i zaworach dozujących. Dodatek stabilizatora twardości wody </w:t>
            </w:r>
            <w:r w:rsidR="000B4DBA">
              <w:rPr>
                <w:rFonts w:ascii="Calibri" w:eastAsia="Times New Roman" w:hAnsi="Calibri" w:cs="Calibri"/>
                <w:lang w:eastAsia="pl-PL"/>
              </w:rPr>
              <w:t xml:space="preserve">ma </w:t>
            </w:r>
            <w:r w:rsidR="000B4DBA" w:rsidRPr="000B4DBA">
              <w:rPr>
                <w:rFonts w:ascii="Calibri" w:eastAsia="Times New Roman" w:hAnsi="Calibri" w:cs="Calibri"/>
                <w:lang w:eastAsia="pl-PL"/>
              </w:rPr>
              <w:t>zapobiega</w:t>
            </w:r>
            <w:r w:rsidR="000B4DBA">
              <w:rPr>
                <w:rFonts w:ascii="Calibri" w:eastAsia="Times New Roman" w:hAnsi="Calibri" w:cs="Calibri"/>
                <w:lang w:eastAsia="pl-PL"/>
              </w:rPr>
              <w:t>ć</w:t>
            </w:r>
            <w:r w:rsidR="000B4DBA" w:rsidRPr="000B4DBA">
              <w:rPr>
                <w:rFonts w:ascii="Calibri" w:eastAsia="Times New Roman" w:hAnsi="Calibri" w:cs="Calibri"/>
                <w:lang w:eastAsia="pl-PL"/>
              </w:rPr>
              <w:t xml:space="preserve"> wytrącaniu się osadów wapnia</w:t>
            </w:r>
          </w:p>
        </w:tc>
        <w:tc>
          <w:tcPr>
            <w:tcW w:w="1288" w:type="dxa"/>
            <w:tcBorders>
              <w:top w:val="nil"/>
              <w:left w:val="nil"/>
              <w:bottom w:val="single" w:sz="4" w:space="0" w:color="auto"/>
              <w:right w:val="single" w:sz="8" w:space="0" w:color="auto"/>
            </w:tcBorders>
          </w:tcPr>
          <w:p w14:paraId="50028753" w14:textId="77777777" w:rsidR="00B90167" w:rsidRDefault="00B90167" w:rsidP="007E6B93">
            <w:pPr>
              <w:spacing w:after="0" w:line="240" w:lineRule="auto"/>
              <w:rPr>
                <w:rFonts w:ascii="Calibri" w:eastAsia="Times New Roman" w:hAnsi="Calibri" w:cs="Calibri"/>
                <w:color w:val="000000"/>
                <w:lang w:eastAsia="pl-PL"/>
              </w:rPr>
            </w:pPr>
          </w:p>
          <w:p w14:paraId="0C0E5E10" w14:textId="77777777" w:rsidR="00B90167" w:rsidRPr="00B90167" w:rsidRDefault="00B90167" w:rsidP="00B90167">
            <w:pPr>
              <w:rPr>
                <w:rFonts w:ascii="Calibri" w:eastAsia="Times New Roman" w:hAnsi="Calibri" w:cs="Calibri"/>
                <w:lang w:eastAsia="pl-PL"/>
              </w:rPr>
            </w:pPr>
            <w:r>
              <w:rPr>
                <w:rFonts w:ascii="Calibri" w:eastAsia="Times New Roman" w:hAnsi="Calibri" w:cs="Calibri"/>
                <w:lang w:eastAsia="pl-PL"/>
              </w:rPr>
              <w:t>24312220-2</w:t>
            </w:r>
          </w:p>
        </w:tc>
      </w:tr>
      <w:tr w:rsidR="00B90167" w:rsidRPr="005F6715" w14:paraId="6CFB25B4" w14:textId="77777777" w:rsidTr="00B90167">
        <w:trPr>
          <w:trHeight w:val="163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609EDB12"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2.</w:t>
            </w:r>
          </w:p>
        </w:tc>
        <w:tc>
          <w:tcPr>
            <w:tcW w:w="3662" w:type="dxa"/>
            <w:tcBorders>
              <w:top w:val="nil"/>
              <w:left w:val="nil"/>
              <w:bottom w:val="single" w:sz="4" w:space="0" w:color="auto"/>
              <w:right w:val="single" w:sz="4" w:space="0" w:color="auto"/>
            </w:tcBorders>
            <w:shd w:val="clear" w:color="auto" w:fill="auto"/>
            <w:vAlign w:val="center"/>
            <w:hideMark/>
          </w:tcPr>
          <w:p w14:paraId="49473D18" w14:textId="77777777" w:rsidR="00B90167" w:rsidRPr="00EB2CBB" w:rsidRDefault="00B90167" w:rsidP="007E6B93">
            <w:pPr>
              <w:spacing w:after="0" w:line="240" w:lineRule="auto"/>
              <w:rPr>
                <w:rFonts w:eastAsia="Times New Roman" w:cstheme="minorHAnsi"/>
                <w:color w:val="333333"/>
                <w:lang w:eastAsia="pl-PL"/>
              </w:rPr>
            </w:pPr>
            <w:r w:rsidRPr="00EB2CBB">
              <w:rPr>
                <w:rFonts w:eastAsia="Times New Roman" w:cstheme="minorHAnsi"/>
                <w:color w:val="000000" w:themeColor="text1"/>
                <w:lang w:eastAsia="pl-PL"/>
              </w:rPr>
              <w:t>Niskopieniący skoncentrowany preparat w płynie, który zapobiega rozwojowi glonów.</w:t>
            </w:r>
          </w:p>
        </w:tc>
        <w:tc>
          <w:tcPr>
            <w:tcW w:w="3539" w:type="dxa"/>
            <w:tcBorders>
              <w:top w:val="nil"/>
              <w:left w:val="nil"/>
              <w:bottom w:val="single" w:sz="4" w:space="0" w:color="auto"/>
              <w:right w:val="single" w:sz="8" w:space="0" w:color="auto"/>
            </w:tcBorders>
            <w:shd w:val="clear" w:color="auto" w:fill="auto"/>
            <w:vAlign w:val="center"/>
            <w:hideMark/>
          </w:tcPr>
          <w:p w14:paraId="4CFFAFB7" w14:textId="77777777" w:rsidR="00B90167" w:rsidRDefault="00B90167" w:rsidP="007E6B93">
            <w:pPr>
              <w:spacing w:after="0" w:line="240" w:lineRule="auto"/>
              <w:rPr>
                <w:rFonts w:ascii="Calibri" w:eastAsia="Times New Roman" w:hAnsi="Calibri" w:cs="Calibri"/>
                <w:lang w:eastAsia="pl-PL"/>
              </w:rPr>
            </w:pPr>
            <w:r w:rsidRPr="005F6715">
              <w:rPr>
                <w:rFonts w:ascii="Calibri" w:eastAsia="Times New Roman" w:hAnsi="Calibri" w:cs="Calibri"/>
                <w:lang w:eastAsia="pl-PL"/>
              </w:rPr>
              <w:t xml:space="preserve">Działanie: </w:t>
            </w:r>
          </w:p>
          <w:p w14:paraId="0804CBD6" w14:textId="77777777" w:rsidR="00362480" w:rsidRPr="00362480" w:rsidRDefault="00B90167" w:rsidP="00362480">
            <w:pPr>
              <w:spacing w:after="0" w:line="240" w:lineRule="auto"/>
              <w:rPr>
                <w:rFonts w:ascii="Calibri" w:eastAsia="Times New Roman" w:hAnsi="Calibri" w:cs="Calibri"/>
                <w:lang w:eastAsia="pl-PL"/>
              </w:rPr>
            </w:pPr>
            <w:r w:rsidRPr="005F6715">
              <w:rPr>
                <w:rFonts w:ascii="Calibri" w:eastAsia="Times New Roman" w:hAnsi="Calibri" w:cs="Calibri"/>
                <w:lang w:eastAsia="pl-PL"/>
              </w:rPr>
              <w:t xml:space="preserve">przeciwdziała wszystkim </w:t>
            </w:r>
            <w:r>
              <w:rPr>
                <w:rFonts w:ascii="Calibri" w:eastAsia="Times New Roman" w:hAnsi="Calibri" w:cs="Calibri"/>
                <w:lang w:eastAsia="pl-PL"/>
              </w:rPr>
              <w:t>rodzajom</w:t>
            </w:r>
            <w:r w:rsidRPr="005F6715">
              <w:rPr>
                <w:rFonts w:ascii="Calibri" w:eastAsia="Times New Roman" w:hAnsi="Calibri" w:cs="Calibri"/>
                <w:lang w:eastAsia="pl-PL"/>
              </w:rPr>
              <w:t xml:space="preserve"> glonów, usuwa zmętnienie wody.</w:t>
            </w:r>
            <w:r w:rsidR="00362480">
              <w:rPr>
                <w:rFonts w:ascii="Calibri" w:eastAsia="Times New Roman" w:hAnsi="Calibri" w:cs="Calibri"/>
                <w:lang w:eastAsia="pl-PL"/>
              </w:rPr>
              <w:t xml:space="preserve"> Działanie skuteczne minimum przez 72 godziny. Posiada dodatkowo właściwości klarowania wody.</w:t>
            </w:r>
            <w:r w:rsidRPr="005F6715">
              <w:rPr>
                <w:rFonts w:ascii="Calibri" w:eastAsia="Times New Roman" w:hAnsi="Calibri" w:cs="Calibri"/>
                <w:lang w:eastAsia="pl-PL"/>
              </w:rPr>
              <w:t xml:space="preserve"> Preparat ma postać niebieskiej cieczy, posiada obojętne PH oraz zawiera </w:t>
            </w:r>
            <w:r w:rsidR="00362480" w:rsidRPr="00362480">
              <w:rPr>
                <w:rFonts w:ascii="Calibri" w:eastAsia="Times New Roman" w:hAnsi="Calibri" w:cs="Calibri"/>
                <w:lang w:eastAsia="pl-PL"/>
              </w:rPr>
              <w:t>czwartorzędowe związki amoniowe,benzylo-C12-18-</w:t>
            </w:r>
          </w:p>
          <w:p w14:paraId="3B0C87BD" w14:textId="77777777" w:rsidR="00B90167" w:rsidRPr="005F6715" w:rsidRDefault="00362480" w:rsidP="00362480">
            <w:pPr>
              <w:spacing w:after="0" w:line="240" w:lineRule="auto"/>
              <w:rPr>
                <w:rFonts w:ascii="Calibri" w:eastAsia="Times New Roman" w:hAnsi="Calibri" w:cs="Calibri"/>
                <w:lang w:eastAsia="pl-PL"/>
              </w:rPr>
            </w:pPr>
            <w:r w:rsidRPr="00362480">
              <w:rPr>
                <w:rFonts w:ascii="Calibri" w:eastAsia="Times New Roman" w:hAnsi="Calibri" w:cs="Calibri"/>
                <w:lang w:eastAsia="pl-PL"/>
              </w:rPr>
              <w:t>alkildimetylowe, chlorki 95 g/kg</w:t>
            </w:r>
            <w:r w:rsidR="00B90167" w:rsidRPr="005F6715">
              <w:rPr>
                <w:rFonts w:ascii="Calibri" w:eastAsia="Times New Roman" w:hAnsi="Calibri" w:cs="Calibri"/>
                <w:lang w:eastAsia="pl-PL"/>
              </w:rPr>
              <w:t>.</w:t>
            </w:r>
            <w:r>
              <w:rPr>
                <w:rFonts w:ascii="Calibri" w:eastAsia="Times New Roman" w:hAnsi="Calibri" w:cs="Calibri"/>
                <w:lang w:eastAsia="pl-PL"/>
              </w:rPr>
              <w:t xml:space="preserve"> Opakowania 30 l.</w:t>
            </w:r>
          </w:p>
        </w:tc>
        <w:tc>
          <w:tcPr>
            <w:tcW w:w="1288" w:type="dxa"/>
            <w:tcBorders>
              <w:top w:val="nil"/>
              <w:left w:val="nil"/>
              <w:bottom w:val="single" w:sz="4" w:space="0" w:color="auto"/>
              <w:right w:val="single" w:sz="8" w:space="0" w:color="auto"/>
            </w:tcBorders>
          </w:tcPr>
          <w:p w14:paraId="6AC043EF" w14:textId="77777777" w:rsidR="00B90167" w:rsidRPr="005F6715" w:rsidRDefault="001D5814" w:rsidP="007E6B93">
            <w:pPr>
              <w:spacing w:after="0" w:line="240" w:lineRule="auto"/>
              <w:rPr>
                <w:rFonts w:ascii="Calibri" w:eastAsia="Times New Roman" w:hAnsi="Calibri" w:cs="Calibri"/>
                <w:lang w:eastAsia="pl-PL"/>
              </w:rPr>
            </w:pPr>
            <w:r>
              <w:rPr>
                <w:rFonts w:ascii="Calibri" w:eastAsia="Times New Roman" w:hAnsi="Calibri" w:cs="Calibri"/>
                <w:lang w:eastAsia="pl-PL"/>
              </w:rPr>
              <w:t>24312220-2</w:t>
            </w:r>
          </w:p>
        </w:tc>
      </w:tr>
      <w:tr w:rsidR="00B90167" w:rsidRPr="005F6715" w14:paraId="5132EDC1" w14:textId="77777777" w:rsidTr="00B90167">
        <w:trPr>
          <w:trHeight w:val="73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79E24A39"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3.</w:t>
            </w:r>
          </w:p>
        </w:tc>
        <w:tc>
          <w:tcPr>
            <w:tcW w:w="3662" w:type="dxa"/>
            <w:tcBorders>
              <w:top w:val="nil"/>
              <w:left w:val="nil"/>
              <w:bottom w:val="single" w:sz="4" w:space="0" w:color="auto"/>
              <w:right w:val="single" w:sz="4" w:space="0" w:color="auto"/>
            </w:tcBorders>
            <w:shd w:val="clear" w:color="auto" w:fill="auto"/>
            <w:vAlign w:val="center"/>
            <w:hideMark/>
          </w:tcPr>
          <w:p w14:paraId="794652D5"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Kwas siarkowy Ph minus</w:t>
            </w:r>
          </w:p>
        </w:tc>
        <w:tc>
          <w:tcPr>
            <w:tcW w:w="3539" w:type="dxa"/>
            <w:tcBorders>
              <w:top w:val="nil"/>
              <w:left w:val="nil"/>
              <w:bottom w:val="single" w:sz="4" w:space="0" w:color="auto"/>
              <w:right w:val="single" w:sz="8" w:space="0" w:color="auto"/>
            </w:tcBorders>
            <w:shd w:val="clear" w:color="auto" w:fill="auto"/>
            <w:vAlign w:val="center"/>
            <w:hideMark/>
          </w:tcPr>
          <w:p w14:paraId="19E4A566" w14:textId="77777777" w:rsidR="00362480" w:rsidRPr="00362480" w:rsidRDefault="00B90167" w:rsidP="00362480">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Kwas siarkowy PH minus (</w:t>
            </w:r>
            <w:r w:rsidR="00362480">
              <w:rPr>
                <w:rFonts w:ascii="Calibri" w:eastAsia="Times New Roman" w:hAnsi="Calibri" w:cs="Calibri"/>
                <w:color w:val="000000"/>
                <w:lang w:eastAsia="pl-PL"/>
              </w:rPr>
              <w:t>opakowania 20</w:t>
            </w:r>
            <w:r w:rsidRPr="005F6715">
              <w:rPr>
                <w:rFonts w:ascii="Calibri" w:eastAsia="Times New Roman" w:hAnsi="Calibri" w:cs="Calibri"/>
                <w:color w:val="000000"/>
                <w:lang w:eastAsia="pl-PL"/>
              </w:rPr>
              <w:t xml:space="preserve"> l)</w:t>
            </w:r>
            <w:r w:rsidR="00362480">
              <w:rPr>
                <w:rFonts w:ascii="Calibri" w:eastAsia="Times New Roman" w:hAnsi="Calibri" w:cs="Calibri"/>
                <w:color w:val="000000"/>
                <w:lang w:eastAsia="pl-PL"/>
              </w:rPr>
              <w:t xml:space="preserve"> do ciągłego obniżania i stabi</w:t>
            </w:r>
            <w:r w:rsidR="00362480" w:rsidRPr="00362480">
              <w:rPr>
                <w:rFonts w:ascii="Calibri" w:eastAsia="Times New Roman" w:hAnsi="Calibri" w:cs="Calibri"/>
                <w:color w:val="000000"/>
                <w:lang w:eastAsia="pl-PL"/>
              </w:rPr>
              <w:t xml:space="preserve">lizowania wartości pH </w:t>
            </w:r>
            <w:r w:rsidR="00362480" w:rsidRPr="00362480">
              <w:rPr>
                <w:rFonts w:ascii="Calibri" w:eastAsia="Times New Roman" w:hAnsi="Calibri" w:cs="Calibri"/>
                <w:color w:val="000000"/>
                <w:lang w:eastAsia="pl-PL"/>
              </w:rPr>
              <w:lastRenderedPageBreak/>
              <w:t xml:space="preserve">wody. Produkt powinien </w:t>
            </w:r>
            <w:r w:rsidR="00362480">
              <w:rPr>
                <w:rFonts w:ascii="Calibri" w:eastAsia="Times New Roman" w:hAnsi="Calibri" w:cs="Calibri"/>
                <w:color w:val="000000"/>
                <w:lang w:eastAsia="pl-PL"/>
              </w:rPr>
              <w:t>być stosowany wy</w:t>
            </w:r>
            <w:r w:rsidR="00362480" w:rsidRPr="00362480">
              <w:rPr>
                <w:rFonts w:ascii="Calibri" w:eastAsia="Times New Roman" w:hAnsi="Calibri" w:cs="Calibri"/>
                <w:color w:val="000000"/>
                <w:lang w:eastAsia="pl-PL"/>
              </w:rPr>
              <w:t>łącznie w basenach posiadających automatyczną instalację dozującą.</w:t>
            </w:r>
            <w:r w:rsidR="00362480">
              <w:t xml:space="preserve"> </w:t>
            </w:r>
            <w:r w:rsidR="00362480">
              <w:rPr>
                <w:rFonts w:ascii="Calibri" w:eastAsia="Times New Roman" w:hAnsi="Calibri" w:cs="Calibri"/>
                <w:color w:val="000000"/>
                <w:lang w:eastAsia="pl-PL"/>
              </w:rPr>
              <w:t>z</w:t>
            </w:r>
            <w:r w:rsidR="00362480" w:rsidRPr="00362480">
              <w:rPr>
                <w:rFonts w:ascii="Calibri" w:eastAsia="Times New Roman" w:hAnsi="Calibri" w:cs="Calibri"/>
                <w:color w:val="000000"/>
                <w:lang w:eastAsia="pl-PL"/>
              </w:rPr>
              <w:t>awiera</w:t>
            </w:r>
            <w:r w:rsidR="00362480">
              <w:rPr>
                <w:rFonts w:ascii="Calibri" w:eastAsia="Times New Roman" w:hAnsi="Calibri" w:cs="Calibri"/>
                <w:color w:val="000000"/>
                <w:lang w:eastAsia="pl-PL"/>
              </w:rPr>
              <w:t>ć</w:t>
            </w:r>
            <w:r w:rsidR="00362480" w:rsidRPr="00362480">
              <w:rPr>
                <w:rFonts w:ascii="Calibri" w:eastAsia="Times New Roman" w:hAnsi="Calibri" w:cs="Calibri"/>
                <w:color w:val="000000"/>
                <w:lang w:eastAsia="pl-PL"/>
              </w:rPr>
              <w:t xml:space="preserve"> kwas siarkowy o stężeniu </w:t>
            </w:r>
          </w:p>
          <w:p w14:paraId="73AA02CF" w14:textId="77777777" w:rsidR="00B90167" w:rsidRPr="005F6715" w:rsidRDefault="00362480" w:rsidP="00362480">
            <w:pPr>
              <w:spacing w:after="0" w:line="240" w:lineRule="auto"/>
              <w:rPr>
                <w:rFonts w:ascii="Calibri" w:eastAsia="Times New Roman" w:hAnsi="Calibri" w:cs="Calibri"/>
                <w:color w:val="000000"/>
                <w:lang w:eastAsia="pl-PL"/>
              </w:rPr>
            </w:pPr>
            <w:r w:rsidRPr="00362480">
              <w:rPr>
                <w:rFonts w:ascii="Calibri" w:eastAsia="Times New Roman" w:hAnsi="Calibri" w:cs="Calibri"/>
                <w:color w:val="000000"/>
                <w:lang w:eastAsia="pl-PL"/>
              </w:rPr>
              <w:t xml:space="preserve">45% i </w:t>
            </w:r>
            <w:r>
              <w:rPr>
                <w:rFonts w:ascii="Calibri" w:eastAsia="Times New Roman" w:hAnsi="Calibri" w:cs="Calibri"/>
                <w:color w:val="000000"/>
                <w:lang w:eastAsia="pl-PL"/>
              </w:rPr>
              <w:t>ma być środkiem</w:t>
            </w:r>
            <w:r w:rsidRPr="00362480">
              <w:rPr>
                <w:rFonts w:ascii="Calibri" w:eastAsia="Times New Roman" w:hAnsi="Calibri" w:cs="Calibri"/>
                <w:color w:val="000000"/>
                <w:lang w:eastAsia="pl-PL"/>
              </w:rPr>
              <w:t xml:space="preserve"> o dużej czystości </w:t>
            </w:r>
            <w:r>
              <w:rPr>
                <w:rFonts w:ascii="Calibri" w:eastAsia="Times New Roman" w:hAnsi="Calibri" w:cs="Calibri"/>
                <w:color w:val="000000"/>
                <w:lang w:eastAsia="pl-PL"/>
              </w:rPr>
              <w:t>chemicznej dzięki użyciu w proc</w:t>
            </w:r>
            <w:r w:rsidRPr="00362480">
              <w:rPr>
                <w:rFonts w:ascii="Calibri" w:eastAsia="Times New Roman" w:hAnsi="Calibri" w:cs="Calibri"/>
                <w:color w:val="000000"/>
                <w:lang w:eastAsia="pl-PL"/>
              </w:rPr>
              <w:t>esie produkcji wody destylowanej</w:t>
            </w:r>
          </w:p>
        </w:tc>
        <w:tc>
          <w:tcPr>
            <w:tcW w:w="1288" w:type="dxa"/>
            <w:tcBorders>
              <w:top w:val="nil"/>
              <w:left w:val="nil"/>
              <w:bottom w:val="single" w:sz="4" w:space="0" w:color="auto"/>
              <w:right w:val="single" w:sz="8" w:space="0" w:color="auto"/>
            </w:tcBorders>
          </w:tcPr>
          <w:p w14:paraId="5C3AA759" w14:textId="77777777" w:rsidR="00B90167" w:rsidRPr="005F6715" w:rsidRDefault="00B90167" w:rsidP="00B90167">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24962000-5</w:t>
            </w:r>
          </w:p>
        </w:tc>
      </w:tr>
      <w:tr w:rsidR="00B90167" w:rsidRPr="005F6715" w14:paraId="00682D69" w14:textId="77777777" w:rsidTr="00B90167">
        <w:trPr>
          <w:trHeight w:val="163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29D7D896"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4.</w:t>
            </w:r>
          </w:p>
        </w:tc>
        <w:tc>
          <w:tcPr>
            <w:tcW w:w="3662" w:type="dxa"/>
            <w:tcBorders>
              <w:top w:val="nil"/>
              <w:left w:val="nil"/>
              <w:bottom w:val="single" w:sz="4" w:space="0" w:color="auto"/>
              <w:right w:val="single" w:sz="4" w:space="0" w:color="auto"/>
            </w:tcBorders>
            <w:shd w:val="clear" w:color="auto" w:fill="auto"/>
            <w:vAlign w:val="center"/>
            <w:hideMark/>
          </w:tcPr>
          <w:p w14:paraId="589CB34E"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Koagulant w płynie</w:t>
            </w:r>
          </w:p>
        </w:tc>
        <w:tc>
          <w:tcPr>
            <w:tcW w:w="3539" w:type="dxa"/>
            <w:tcBorders>
              <w:top w:val="nil"/>
              <w:left w:val="nil"/>
              <w:bottom w:val="single" w:sz="4" w:space="0" w:color="auto"/>
              <w:right w:val="single" w:sz="8" w:space="0" w:color="auto"/>
            </w:tcBorders>
            <w:shd w:val="clear" w:color="auto" w:fill="auto"/>
            <w:vAlign w:val="center"/>
            <w:hideMark/>
          </w:tcPr>
          <w:p w14:paraId="0E9795C0" w14:textId="77777777" w:rsidR="00186602" w:rsidRPr="00186602" w:rsidRDefault="00186602" w:rsidP="0018660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Bezbarwny i przeźroczysty płyn zawierający</w:t>
            </w:r>
            <w:r w:rsidRPr="00186602">
              <w:rPr>
                <w:rFonts w:ascii="Calibri" w:eastAsia="Times New Roman" w:hAnsi="Calibri" w:cs="Calibri"/>
                <w:color w:val="000000"/>
                <w:lang w:eastAsia="pl-PL"/>
              </w:rPr>
              <w:t xml:space="preserve"> wstępnie hydrolizowany </w:t>
            </w:r>
          </w:p>
          <w:p w14:paraId="68589521" w14:textId="77777777" w:rsidR="00186602" w:rsidRPr="00186602" w:rsidRDefault="00186602" w:rsidP="00186602">
            <w:pPr>
              <w:spacing w:after="0" w:line="240" w:lineRule="auto"/>
              <w:rPr>
                <w:rFonts w:ascii="Calibri" w:eastAsia="Times New Roman" w:hAnsi="Calibri" w:cs="Calibri"/>
                <w:color w:val="000000"/>
                <w:lang w:eastAsia="pl-PL"/>
              </w:rPr>
            </w:pPr>
            <w:r w:rsidRPr="00186602">
              <w:rPr>
                <w:rFonts w:ascii="Calibri" w:eastAsia="Times New Roman" w:hAnsi="Calibri" w:cs="Calibri"/>
                <w:color w:val="000000"/>
                <w:lang w:eastAsia="pl-PL"/>
              </w:rPr>
              <w:t>chlorek glinu o dużej czystości chemicznej.</w:t>
            </w:r>
            <w:r>
              <w:rPr>
                <w:rFonts w:ascii="Calibri" w:eastAsia="Times New Roman" w:hAnsi="Calibri" w:cs="Calibri"/>
                <w:color w:val="000000"/>
                <w:lang w:eastAsia="pl-PL"/>
              </w:rPr>
              <w:t xml:space="preserve"> Przeznaczony</w:t>
            </w:r>
          </w:p>
          <w:p w14:paraId="295DFD8A" w14:textId="77777777" w:rsidR="00186602" w:rsidRPr="00186602" w:rsidRDefault="00186602" w:rsidP="00186602">
            <w:pPr>
              <w:spacing w:after="0" w:line="240" w:lineRule="auto"/>
              <w:rPr>
                <w:rFonts w:ascii="Calibri" w:eastAsia="Times New Roman" w:hAnsi="Calibri" w:cs="Calibri"/>
                <w:color w:val="000000"/>
                <w:lang w:eastAsia="pl-PL"/>
              </w:rPr>
            </w:pPr>
            <w:r w:rsidRPr="00186602">
              <w:rPr>
                <w:rFonts w:ascii="Calibri" w:eastAsia="Times New Roman" w:hAnsi="Calibri" w:cs="Calibri"/>
                <w:color w:val="000000"/>
                <w:lang w:eastAsia="pl-PL"/>
              </w:rPr>
              <w:t xml:space="preserve">do ciągłej koagulacji zanieczyszczeń na filtrach piaskowych w </w:t>
            </w:r>
          </w:p>
          <w:p w14:paraId="15D455DA" w14:textId="77777777" w:rsidR="00186602" w:rsidRPr="00186602" w:rsidRDefault="00186602" w:rsidP="00186602">
            <w:pPr>
              <w:spacing w:after="0" w:line="240" w:lineRule="auto"/>
              <w:rPr>
                <w:rFonts w:ascii="Calibri" w:eastAsia="Times New Roman" w:hAnsi="Calibri" w:cs="Calibri"/>
                <w:color w:val="000000"/>
                <w:lang w:eastAsia="pl-PL"/>
              </w:rPr>
            </w:pPr>
            <w:r w:rsidRPr="00186602">
              <w:rPr>
                <w:rFonts w:ascii="Calibri" w:eastAsia="Times New Roman" w:hAnsi="Calibri" w:cs="Calibri"/>
                <w:color w:val="000000"/>
                <w:lang w:eastAsia="pl-PL"/>
              </w:rPr>
              <w:t>dużych basenach wyposażony</w:t>
            </w:r>
            <w:r>
              <w:rPr>
                <w:rFonts w:ascii="Calibri" w:eastAsia="Times New Roman" w:hAnsi="Calibri" w:cs="Calibri"/>
                <w:color w:val="000000"/>
                <w:lang w:eastAsia="pl-PL"/>
              </w:rPr>
              <w:t>ch w automatyczną instalację do</w:t>
            </w:r>
            <w:r w:rsidRPr="00186602">
              <w:rPr>
                <w:rFonts w:ascii="Calibri" w:eastAsia="Times New Roman" w:hAnsi="Calibri" w:cs="Calibri"/>
                <w:color w:val="000000"/>
                <w:lang w:eastAsia="pl-PL"/>
              </w:rPr>
              <w:t xml:space="preserve">zującą. Działa skutecznie w zakresie wartości pH = 6,5 – 8,0. </w:t>
            </w:r>
          </w:p>
          <w:p w14:paraId="0DEE40F3" w14:textId="77777777" w:rsidR="00186602" w:rsidRPr="00186602" w:rsidRDefault="00186602" w:rsidP="00186602">
            <w:pPr>
              <w:spacing w:after="0" w:line="240" w:lineRule="auto"/>
              <w:rPr>
                <w:rFonts w:ascii="Calibri" w:eastAsia="Times New Roman" w:hAnsi="Calibri" w:cs="Calibri"/>
                <w:color w:val="000000"/>
                <w:lang w:eastAsia="pl-PL"/>
              </w:rPr>
            </w:pPr>
            <w:r w:rsidRPr="00186602">
              <w:rPr>
                <w:rFonts w:ascii="Calibri" w:eastAsia="Times New Roman" w:hAnsi="Calibri" w:cs="Calibri"/>
                <w:color w:val="000000"/>
                <w:lang w:eastAsia="pl-PL"/>
              </w:rPr>
              <w:t>Zmętnienie tworzą koloidalnie rozproszone oraz częściowo r</w:t>
            </w:r>
            <w:r>
              <w:rPr>
                <w:rFonts w:ascii="Calibri" w:eastAsia="Times New Roman" w:hAnsi="Calibri" w:cs="Calibri"/>
                <w:color w:val="000000"/>
                <w:lang w:eastAsia="pl-PL"/>
              </w:rPr>
              <w:t>oz</w:t>
            </w:r>
            <w:r w:rsidRPr="00186602">
              <w:rPr>
                <w:rFonts w:ascii="Calibri" w:eastAsia="Times New Roman" w:hAnsi="Calibri" w:cs="Calibri"/>
                <w:color w:val="000000"/>
                <w:lang w:eastAsia="pl-PL"/>
              </w:rPr>
              <w:t>puszczone w wodzie zanieczysz</w:t>
            </w:r>
            <w:r>
              <w:rPr>
                <w:rFonts w:ascii="Calibri" w:eastAsia="Times New Roman" w:hAnsi="Calibri" w:cs="Calibri"/>
                <w:color w:val="000000"/>
                <w:lang w:eastAsia="pl-PL"/>
              </w:rPr>
              <w:t>czenia, które ze względu na swo</w:t>
            </w:r>
            <w:r w:rsidRPr="00186602">
              <w:rPr>
                <w:rFonts w:ascii="Calibri" w:eastAsia="Times New Roman" w:hAnsi="Calibri" w:cs="Calibri"/>
                <w:color w:val="000000"/>
                <w:lang w:eastAsia="pl-PL"/>
              </w:rPr>
              <w:t>je małe rozmiary są niemożliwe d</w:t>
            </w:r>
            <w:r>
              <w:rPr>
                <w:rFonts w:ascii="Calibri" w:eastAsia="Times New Roman" w:hAnsi="Calibri" w:cs="Calibri"/>
                <w:color w:val="000000"/>
                <w:lang w:eastAsia="pl-PL"/>
              </w:rPr>
              <w:t>o odfiltrowania na filtrach pia</w:t>
            </w:r>
            <w:r w:rsidRPr="00186602">
              <w:rPr>
                <w:rFonts w:ascii="Calibri" w:eastAsia="Times New Roman" w:hAnsi="Calibri" w:cs="Calibri"/>
                <w:color w:val="000000"/>
                <w:lang w:eastAsia="pl-PL"/>
              </w:rPr>
              <w:t>skowych</w:t>
            </w:r>
            <w:r>
              <w:rPr>
                <w:rFonts w:ascii="Calibri" w:eastAsia="Times New Roman" w:hAnsi="Calibri" w:cs="Calibri"/>
                <w:color w:val="000000"/>
                <w:lang w:eastAsia="pl-PL"/>
              </w:rPr>
              <w:t xml:space="preserve">. </w:t>
            </w:r>
            <w:r w:rsidR="00362480">
              <w:rPr>
                <w:rFonts w:ascii="Calibri" w:eastAsia="Times New Roman" w:hAnsi="Calibri" w:cs="Calibri"/>
                <w:color w:val="000000"/>
                <w:lang w:eastAsia="pl-PL"/>
              </w:rPr>
              <w:t>Opakowanie 20 kg.</w:t>
            </w:r>
            <w:r>
              <w:rPr>
                <w:rFonts w:ascii="Calibri" w:eastAsia="Times New Roman" w:hAnsi="Calibri" w:cs="Calibri"/>
                <w:color w:val="000000"/>
                <w:lang w:eastAsia="pl-PL"/>
              </w:rPr>
              <w:t xml:space="preserve"> </w:t>
            </w:r>
            <w:r w:rsidR="004D228A">
              <w:rPr>
                <w:rFonts w:ascii="Calibri" w:eastAsia="Times New Roman" w:hAnsi="Calibri" w:cs="Calibri"/>
                <w:color w:val="000000"/>
                <w:lang w:eastAsia="pl-PL"/>
              </w:rPr>
              <w:t>D</w:t>
            </w:r>
            <w:r w:rsidRPr="00186602">
              <w:rPr>
                <w:rFonts w:ascii="Calibri" w:eastAsia="Times New Roman" w:hAnsi="Calibri" w:cs="Calibri"/>
                <w:color w:val="000000"/>
                <w:lang w:eastAsia="pl-PL"/>
              </w:rPr>
              <w:t xml:space="preserve">ozowanie preparatu powinno wynosić 0,3 - 2 ml </w:t>
            </w:r>
          </w:p>
          <w:p w14:paraId="083E58F6" w14:textId="77777777" w:rsidR="00B90167" w:rsidRPr="005F6715" w:rsidRDefault="00186602" w:rsidP="00186602">
            <w:pPr>
              <w:spacing w:after="0" w:line="240" w:lineRule="auto"/>
              <w:rPr>
                <w:rFonts w:ascii="Calibri" w:eastAsia="Times New Roman" w:hAnsi="Calibri" w:cs="Calibri"/>
                <w:color w:val="000000"/>
                <w:lang w:eastAsia="pl-PL"/>
              </w:rPr>
            </w:pPr>
            <w:r w:rsidRPr="00186602">
              <w:rPr>
                <w:rFonts w:ascii="Calibri" w:eastAsia="Times New Roman" w:hAnsi="Calibri" w:cs="Calibri"/>
                <w:color w:val="000000"/>
                <w:lang w:eastAsia="pl-PL"/>
              </w:rPr>
              <w:t>na jeden m3 wody obiegowej</w:t>
            </w:r>
            <w:r>
              <w:rPr>
                <w:rFonts w:ascii="Calibri" w:eastAsia="Times New Roman" w:hAnsi="Calibri" w:cs="Calibri"/>
                <w:color w:val="000000"/>
                <w:lang w:eastAsia="pl-PL"/>
              </w:rPr>
              <w:t>.</w:t>
            </w:r>
          </w:p>
        </w:tc>
        <w:tc>
          <w:tcPr>
            <w:tcW w:w="1288" w:type="dxa"/>
            <w:tcBorders>
              <w:top w:val="nil"/>
              <w:left w:val="nil"/>
              <w:bottom w:val="single" w:sz="4" w:space="0" w:color="auto"/>
              <w:right w:val="single" w:sz="8" w:space="0" w:color="auto"/>
            </w:tcBorders>
          </w:tcPr>
          <w:p w14:paraId="5AE78F10"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24962000-5</w:t>
            </w:r>
          </w:p>
        </w:tc>
      </w:tr>
      <w:tr w:rsidR="00B90167" w:rsidRPr="005F6715" w14:paraId="00665CFD" w14:textId="77777777" w:rsidTr="00B90167">
        <w:trPr>
          <w:trHeight w:val="79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37A2CB65"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5.</w:t>
            </w:r>
          </w:p>
        </w:tc>
        <w:tc>
          <w:tcPr>
            <w:tcW w:w="3662" w:type="dxa"/>
            <w:tcBorders>
              <w:top w:val="nil"/>
              <w:left w:val="nil"/>
              <w:bottom w:val="single" w:sz="4" w:space="0" w:color="auto"/>
              <w:right w:val="single" w:sz="4" w:space="0" w:color="auto"/>
            </w:tcBorders>
            <w:shd w:val="clear" w:color="auto" w:fill="auto"/>
            <w:vAlign w:val="center"/>
            <w:hideMark/>
          </w:tcPr>
          <w:p w14:paraId="7B61A8A6"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Tabletki do fotometru</w:t>
            </w:r>
          </w:p>
        </w:tc>
        <w:tc>
          <w:tcPr>
            <w:tcW w:w="3539" w:type="dxa"/>
            <w:tcBorders>
              <w:top w:val="nil"/>
              <w:left w:val="nil"/>
              <w:bottom w:val="single" w:sz="4" w:space="0" w:color="auto"/>
              <w:right w:val="single" w:sz="8" w:space="0" w:color="auto"/>
            </w:tcBorders>
            <w:shd w:val="clear" w:color="auto" w:fill="auto"/>
            <w:vAlign w:val="center"/>
            <w:hideMark/>
          </w:tcPr>
          <w:p w14:paraId="6C8FD10D"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Tabletki do fotometru, służące do pomiaru chloru całkowitego.</w:t>
            </w:r>
          </w:p>
        </w:tc>
        <w:tc>
          <w:tcPr>
            <w:tcW w:w="1288" w:type="dxa"/>
            <w:tcBorders>
              <w:top w:val="nil"/>
              <w:left w:val="nil"/>
              <w:bottom w:val="single" w:sz="4" w:space="0" w:color="auto"/>
              <w:right w:val="single" w:sz="8" w:space="0" w:color="auto"/>
            </w:tcBorders>
          </w:tcPr>
          <w:p w14:paraId="6453DD86"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24962000-5</w:t>
            </w:r>
          </w:p>
        </w:tc>
      </w:tr>
      <w:tr w:rsidR="00B90167" w:rsidRPr="005F6715" w14:paraId="58F98940" w14:textId="77777777" w:rsidTr="00B90167">
        <w:trPr>
          <w:trHeight w:val="79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7209FA53"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6.</w:t>
            </w:r>
          </w:p>
        </w:tc>
        <w:tc>
          <w:tcPr>
            <w:tcW w:w="3662" w:type="dxa"/>
            <w:tcBorders>
              <w:top w:val="nil"/>
              <w:left w:val="nil"/>
              <w:bottom w:val="single" w:sz="4" w:space="0" w:color="auto"/>
              <w:right w:val="single" w:sz="4" w:space="0" w:color="auto"/>
            </w:tcBorders>
            <w:shd w:val="clear" w:color="auto" w:fill="auto"/>
            <w:noWrap/>
            <w:vAlign w:val="center"/>
            <w:hideMark/>
          </w:tcPr>
          <w:p w14:paraId="03D526A3"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Tabletki do fotometru</w:t>
            </w:r>
          </w:p>
        </w:tc>
        <w:tc>
          <w:tcPr>
            <w:tcW w:w="3539" w:type="dxa"/>
            <w:tcBorders>
              <w:top w:val="nil"/>
              <w:left w:val="nil"/>
              <w:bottom w:val="single" w:sz="4" w:space="0" w:color="auto"/>
              <w:right w:val="single" w:sz="8" w:space="0" w:color="auto"/>
            </w:tcBorders>
            <w:shd w:val="clear" w:color="auto" w:fill="auto"/>
            <w:vAlign w:val="center"/>
            <w:hideMark/>
          </w:tcPr>
          <w:p w14:paraId="2337ED0B"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Tabletki do fotometru, służące do pomiary chloru wolnego.</w:t>
            </w:r>
          </w:p>
        </w:tc>
        <w:tc>
          <w:tcPr>
            <w:tcW w:w="1288" w:type="dxa"/>
            <w:tcBorders>
              <w:top w:val="nil"/>
              <w:left w:val="nil"/>
              <w:bottom w:val="single" w:sz="4" w:space="0" w:color="auto"/>
              <w:right w:val="single" w:sz="8" w:space="0" w:color="auto"/>
            </w:tcBorders>
          </w:tcPr>
          <w:p w14:paraId="338D90D2"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24962000-5</w:t>
            </w:r>
          </w:p>
        </w:tc>
      </w:tr>
      <w:tr w:rsidR="00B90167" w:rsidRPr="005F6715" w14:paraId="2C9CEE82" w14:textId="77777777" w:rsidTr="00B90167">
        <w:trPr>
          <w:trHeight w:val="79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78134898"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7.</w:t>
            </w:r>
          </w:p>
        </w:tc>
        <w:tc>
          <w:tcPr>
            <w:tcW w:w="3662" w:type="dxa"/>
            <w:tcBorders>
              <w:top w:val="nil"/>
              <w:left w:val="nil"/>
              <w:bottom w:val="single" w:sz="4" w:space="0" w:color="auto"/>
              <w:right w:val="single" w:sz="4" w:space="0" w:color="auto"/>
            </w:tcBorders>
            <w:shd w:val="clear" w:color="auto" w:fill="auto"/>
            <w:noWrap/>
            <w:vAlign w:val="center"/>
            <w:hideMark/>
          </w:tcPr>
          <w:p w14:paraId="16D4E216"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Tabletki do fotometru</w:t>
            </w:r>
          </w:p>
        </w:tc>
        <w:tc>
          <w:tcPr>
            <w:tcW w:w="3539" w:type="dxa"/>
            <w:tcBorders>
              <w:top w:val="nil"/>
              <w:left w:val="nil"/>
              <w:bottom w:val="single" w:sz="4" w:space="0" w:color="auto"/>
              <w:right w:val="single" w:sz="8" w:space="0" w:color="auto"/>
            </w:tcBorders>
            <w:shd w:val="clear" w:color="auto" w:fill="auto"/>
            <w:vAlign w:val="center"/>
            <w:hideMark/>
          </w:tcPr>
          <w:p w14:paraId="7FF22AFF"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Tabletki do fotometru, do pomiaru ph</w:t>
            </w:r>
          </w:p>
        </w:tc>
        <w:tc>
          <w:tcPr>
            <w:tcW w:w="1288" w:type="dxa"/>
            <w:tcBorders>
              <w:top w:val="nil"/>
              <w:left w:val="nil"/>
              <w:bottom w:val="single" w:sz="4" w:space="0" w:color="auto"/>
              <w:right w:val="single" w:sz="8" w:space="0" w:color="auto"/>
            </w:tcBorders>
          </w:tcPr>
          <w:p w14:paraId="08688402"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24962000-5</w:t>
            </w:r>
          </w:p>
        </w:tc>
      </w:tr>
      <w:tr w:rsidR="00B90167" w:rsidRPr="005F6715" w14:paraId="1EFC5C42" w14:textId="77777777" w:rsidTr="00B90167">
        <w:trPr>
          <w:trHeight w:val="2280"/>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1B76CA65"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8.</w:t>
            </w:r>
          </w:p>
        </w:tc>
        <w:tc>
          <w:tcPr>
            <w:tcW w:w="3662" w:type="dxa"/>
            <w:tcBorders>
              <w:top w:val="nil"/>
              <w:left w:val="nil"/>
              <w:bottom w:val="single" w:sz="4" w:space="0" w:color="auto"/>
              <w:right w:val="single" w:sz="4" w:space="0" w:color="auto"/>
            </w:tcBorders>
            <w:shd w:val="clear" w:color="auto" w:fill="auto"/>
            <w:vAlign w:val="center"/>
            <w:hideMark/>
          </w:tcPr>
          <w:p w14:paraId="373F3E03"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Środek do usuwania osadów tłuszczowych i kosmetycznych.</w:t>
            </w:r>
          </w:p>
        </w:tc>
        <w:tc>
          <w:tcPr>
            <w:tcW w:w="3539" w:type="dxa"/>
            <w:tcBorders>
              <w:top w:val="nil"/>
              <w:left w:val="nil"/>
              <w:bottom w:val="single" w:sz="4" w:space="0" w:color="auto"/>
              <w:right w:val="single" w:sz="8" w:space="0" w:color="auto"/>
            </w:tcBorders>
            <w:shd w:val="clear" w:color="auto" w:fill="auto"/>
            <w:vAlign w:val="center"/>
            <w:hideMark/>
          </w:tcPr>
          <w:p w14:paraId="103AD135"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Niepieniący środek o dużej zawartości substancji aktywnych, służący do usuwania osadów tłuszczowych i kosmetycznych na li</w:t>
            </w:r>
            <w:r>
              <w:rPr>
                <w:rFonts w:ascii="Calibri" w:eastAsia="Times New Roman" w:hAnsi="Calibri" w:cs="Calibri"/>
                <w:color w:val="000000"/>
                <w:lang w:eastAsia="pl-PL"/>
              </w:rPr>
              <w:t>nii wody i w rynnie przelewowej:</w:t>
            </w:r>
            <w:r w:rsidRPr="005F6715">
              <w:rPr>
                <w:rFonts w:ascii="Calibri" w:eastAsia="Times New Roman" w:hAnsi="Calibri" w:cs="Calibri"/>
                <w:color w:val="000000"/>
                <w:lang w:eastAsia="pl-PL"/>
              </w:rPr>
              <w:br/>
              <w:t>•zawiera środki powierzchniowo czynne, ulegające biodegradacji,</w:t>
            </w:r>
            <w:r w:rsidRPr="005F6715">
              <w:rPr>
                <w:rFonts w:ascii="Calibri" w:eastAsia="Times New Roman" w:hAnsi="Calibri" w:cs="Calibri"/>
                <w:color w:val="000000"/>
                <w:lang w:eastAsia="pl-PL"/>
              </w:rPr>
              <w:br/>
              <w:t>•nadaje się szczególnie do zmywania tworzyw sztucznych, płytek ceramicznych i folii,</w:t>
            </w:r>
            <w:r w:rsidRPr="005F6715">
              <w:rPr>
                <w:rFonts w:ascii="Calibri" w:eastAsia="Times New Roman" w:hAnsi="Calibri" w:cs="Calibri"/>
                <w:color w:val="000000"/>
                <w:lang w:eastAsia="pl-PL"/>
              </w:rPr>
              <w:br/>
              <w:t>•bardzo szybko działający, wnikający głęboko w pory i zagłębienia,</w:t>
            </w:r>
            <w:r w:rsidRPr="005F6715">
              <w:rPr>
                <w:rFonts w:ascii="Calibri" w:eastAsia="Times New Roman" w:hAnsi="Calibri" w:cs="Calibri"/>
                <w:color w:val="000000"/>
                <w:lang w:eastAsia="pl-PL"/>
              </w:rPr>
              <w:br/>
              <w:t>•działa antystatycznie</w:t>
            </w:r>
          </w:p>
        </w:tc>
        <w:tc>
          <w:tcPr>
            <w:tcW w:w="1288" w:type="dxa"/>
            <w:tcBorders>
              <w:top w:val="nil"/>
              <w:left w:val="nil"/>
              <w:bottom w:val="single" w:sz="4" w:space="0" w:color="auto"/>
              <w:right w:val="single" w:sz="8" w:space="0" w:color="auto"/>
            </w:tcBorders>
          </w:tcPr>
          <w:p w14:paraId="3B78A91C"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24962000-5</w:t>
            </w:r>
          </w:p>
        </w:tc>
      </w:tr>
      <w:tr w:rsidR="00B90167" w:rsidRPr="005F6715" w14:paraId="100F43F5" w14:textId="77777777" w:rsidTr="00B90167">
        <w:trPr>
          <w:trHeight w:val="163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526C1596"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lastRenderedPageBreak/>
              <w:t>9.</w:t>
            </w:r>
          </w:p>
        </w:tc>
        <w:tc>
          <w:tcPr>
            <w:tcW w:w="3662" w:type="dxa"/>
            <w:tcBorders>
              <w:top w:val="nil"/>
              <w:left w:val="nil"/>
              <w:bottom w:val="single" w:sz="4" w:space="0" w:color="auto"/>
              <w:right w:val="single" w:sz="4" w:space="0" w:color="auto"/>
            </w:tcBorders>
            <w:shd w:val="clear" w:color="auto" w:fill="auto"/>
            <w:vAlign w:val="center"/>
            <w:hideMark/>
          </w:tcPr>
          <w:p w14:paraId="1784EB85"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Środek czyszczący</w:t>
            </w:r>
          </w:p>
        </w:tc>
        <w:tc>
          <w:tcPr>
            <w:tcW w:w="3539" w:type="dxa"/>
            <w:tcBorders>
              <w:top w:val="nil"/>
              <w:left w:val="nil"/>
              <w:bottom w:val="single" w:sz="4" w:space="0" w:color="auto"/>
              <w:right w:val="single" w:sz="8" w:space="0" w:color="auto"/>
            </w:tcBorders>
            <w:shd w:val="clear" w:color="auto" w:fill="auto"/>
            <w:vAlign w:val="center"/>
            <w:hideMark/>
          </w:tcPr>
          <w:p w14:paraId="614C007E" w14:textId="77777777" w:rsidR="004D228A" w:rsidRPr="004D228A" w:rsidRDefault="004D228A" w:rsidP="004D228A">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Kwaśny preparat w płynie do s</w:t>
            </w:r>
            <w:r w:rsidRPr="004D228A">
              <w:rPr>
                <w:rFonts w:ascii="Calibri" w:eastAsia="Times New Roman" w:hAnsi="Calibri" w:cs="Calibri"/>
                <w:color w:val="000000"/>
                <w:lang w:eastAsia="pl-PL"/>
              </w:rPr>
              <w:t>zybkiego usuwania kamienia</w:t>
            </w:r>
            <w:r>
              <w:rPr>
                <w:rFonts w:ascii="Calibri" w:eastAsia="Times New Roman" w:hAnsi="Calibri" w:cs="Calibri"/>
                <w:color w:val="000000"/>
                <w:lang w:eastAsia="pl-PL"/>
              </w:rPr>
              <w:t xml:space="preserve">. </w:t>
            </w:r>
            <w:r w:rsidR="00A03AD8">
              <w:rPr>
                <w:rFonts w:ascii="Calibri" w:eastAsia="Times New Roman" w:hAnsi="Calibri" w:cs="Calibri"/>
                <w:color w:val="000000"/>
                <w:lang w:eastAsia="pl-PL"/>
              </w:rPr>
              <w:t>S</w:t>
            </w:r>
            <w:r w:rsidRPr="004D228A">
              <w:rPr>
                <w:rFonts w:ascii="Calibri" w:eastAsia="Times New Roman" w:hAnsi="Calibri" w:cs="Calibri"/>
                <w:color w:val="000000"/>
                <w:lang w:eastAsia="pl-PL"/>
              </w:rPr>
              <w:t xml:space="preserve">kutecznie usuwa osady wapnia (kamienia), </w:t>
            </w:r>
          </w:p>
          <w:p w14:paraId="3BBBBDF0" w14:textId="77777777" w:rsidR="00A03AD8" w:rsidRPr="00A03AD8" w:rsidRDefault="004D228A" w:rsidP="00A03AD8">
            <w:pPr>
              <w:spacing w:after="0" w:line="240" w:lineRule="auto"/>
              <w:rPr>
                <w:rFonts w:ascii="Calibri" w:eastAsia="Times New Roman" w:hAnsi="Calibri" w:cs="Calibri"/>
                <w:color w:val="000000"/>
                <w:lang w:eastAsia="pl-PL"/>
              </w:rPr>
            </w:pPr>
            <w:r w:rsidRPr="004D228A">
              <w:rPr>
                <w:rFonts w:ascii="Calibri" w:eastAsia="Times New Roman" w:hAnsi="Calibri" w:cs="Calibri"/>
                <w:color w:val="000000"/>
                <w:lang w:eastAsia="pl-PL"/>
              </w:rPr>
              <w:t>rdzy i innych zanieczyszczeń w basena</w:t>
            </w:r>
            <w:r w:rsidR="00A03AD8">
              <w:rPr>
                <w:rFonts w:ascii="Calibri" w:eastAsia="Times New Roman" w:hAnsi="Calibri" w:cs="Calibri"/>
                <w:color w:val="000000"/>
                <w:lang w:eastAsia="pl-PL"/>
              </w:rPr>
              <w:t>ch i na ich obrzeżach, w sanita</w:t>
            </w:r>
            <w:r w:rsidRPr="004D228A">
              <w:rPr>
                <w:rFonts w:ascii="Calibri" w:eastAsia="Times New Roman" w:hAnsi="Calibri" w:cs="Calibri"/>
                <w:color w:val="000000"/>
                <w:lang w:eastAsia="pl-PL"/>
              </w:rPr>
              <w:t>riatach oraz w szatniach</w:t>
            </w:r>
            <w:r w:rsidR="00A03AD8">
              <w:rPr>
                <w:rFonts w:ascii="Calibri" w:eastAsia="Times New Roman" w:hAnsi="Calibri" w:cs="Calibri"/>
                <w:color w:val="000000"/>
                <w:lang w:eastAsia="pl-PL"/>
              </w:rPr>
              <w:t>.</w:t>
            </w:r>
            <w:r w:rsidR="00A03AD8">
              <w:t xml:space="preserve"> </w:t>
            </w:r>
            <w:r w:rsidR="00A03AD8">
              <w:rPr>
                <w:rFonts w:ascii="Calibri" w:eastAsia="Times New Roman" w:hAnsi="Calibri" w:cs="Calibri"/>
                <w:color w:val="000000"/>
                <w:lang w:eastAsia="pl-PL"/>
              </w:rPr>
              <w:t xml:space="preserve"> Z</w:t>
            </w:r>
            <w:r w:rsidR="00A03AD8" w:rsidRPr="00A03AD8">
              <w:rPr>
                <w:rFonts w:ascii="Calibri" w:eastAsia="Times New Roman" w:hAnsi="Calibri" w:cs="Calibri"/>
                <w:color w:val="000000"/>
                <w:lang w:eastAsia="pl-PL"/>
              </w:rPr>
              <w:t>awiera 20% kwas soln</w:t>
            </w:r>
            <w:r w:rsidR="00A03AD8">
              <w:rPr>
                <w:rFonts w:ascii="Calibri" w:eastAsia="Times New Roman" w:hAnsi="Calibri" w:cs="Calibri"/>
                <w:color w:val="000000"/>
                <w:lang w:eastAsia="pl-PL"/>
              </w:rPr>
              <w:t>y, alkohol, kationowe środki po</w:t>
            </w:r>
            <w:r w:rsidR="00A03AD8" w:rsidRPr="00A03AD8">
              <w:rPr>
                <w:rFonts w:ascii="Calibri" w:eastAsia="Times New Roman" w:hAnsi="Calibri" w:cs="Calibri"/>
                <w:color w:val="000000"/>
                <w:lang w:eastAsia="pl-PL"/>
              </w:rPr>
              <w:t xml:space="preserve">wierzchniowo-czynne, inhibitory korozji oraz substancje zapachowe i </w:t>
            </w:r>
          </w:p>
          <w:p w14:paraId="2C7263B3" w14:textId="77777777" w:rsidR="00B90167" w:rsidRPr="005F6715" w:rsidRDefault="00A03AD8" w:rsidP="00A03AD8">
            <w:pPr>
              <w:spacing w:after="0" w:line="240" w:lineRule="auto"/>
              <w:rPr>
                <w:rFonts w:ascii="Calibri" w:eastAsia="Times New Roman" w:hAnsi="Calibri" w:cs="Calibri"/>
                <w:color w:val="000000"/>
                <w:lang w:eastAsia="pl-PL"/>
              </w:rPr>
            </w:pPr>
            <w:r w:rsidRPr="00A03AD8">
              <w:rPr>
                <w:rFonts w:ascii="Calibri" w:eastAsia="Times New Roman" w:hAnsi="Calibri" w:cs="Calibri"/>
                <w:color w:val="000000"/>
                <w:lang w:eastAsia="pl-PL"/>
              </w:rPr>
              <w:t>pomocnicze</w:t>
            </w:r>
          </w:p>
        </w:tc>
        <w:tc>
          <w:tcPr>
            <w:tcW w:w="1288" w:type="dxa"/>
            <w:tcBorders>
              <w:top w:val="nil"/>
              <w:left w:val="nil"/>
              <w:bottom w:val="single" w:sz="4" w:space="0" w:color="auto"/>
              <w:right w:val="single" w:sz="8" w:space="0" w:color="auto"/>
            </w:tcBorders>
          </w:tcPr>
          <w:p w14:paraId="3B6796C1"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24962000-5</w:t>
            </w:r>
          </w:p>
        </w:tc>
      </w:tr>
      <w:tr w:rsidR="00B90167" w:rsidRPr="005F6715" w14:paraId="624AEB12" w14:textId="77777777" w:rsidTr="00B90167">
        <w:trPr>
          <w:trHeight w:val="415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34AEB950" w14:textId="77777777" w:rsidR="00B90167" w:rsidRPr="005F6715" w:rsidRDefault="007E316B"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B90167" w:rsidRPr="005F6715">
              <w:rPr>
                <w:rFonts w:ascii="Calibri" w:eastAsia="Times New Roman" w:hAnsi="Calibri" w:cs="Calibri"/>
                <w:color w:val="000000"/>
                <w:lang w:eastAsia="pl-PL"/>
              </w:rPr>
              <w:t>.</w:t>
            </w:r>
          </w:p>
        </w:tc>
        <w:tc>
          <w:tcPr>
            <w:tcW w:w="3662" w:type="dxa"/>
            <w:tcBorders>
              <w:top w:val="nil"/>
              <w:left w:val="nil"/>
              <w:bottom w:val="single" w:sz="4" w:space="0" w:color="auto"/>
              <w:right w:val="single" w:sz="4" w:space="0" w:color="auto"/>
            </w:tcBorders>
            <w:shd w:val="clear" w:color="auto" w:fill="auto"/>
            <w:vAlign w:val="center"/>
            <w:hideMark/>
          </w:tcPr>
          <w:p w14:paraId="2E080B74"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Środek do dezynfekcji</w:t>
            </w:r>
          </w:p>
        </w:tc>
        <w:tc>
          <w:tcPr>
            <w:tcW w:w="3539" w:type="dxa"/>
            <w:tcBorders>
              <w:top w:val="nil"/>
              <w:left w:val="nil"/>
              <w:bottom w:val="single" w:sz="4" w:space="0" w:color="auto"/>
              <w:right w:val="single" w:sz="8" w:space="0" w:color="auto"/>
            </w:tcBorders>
            <w:shd w:val="clear" w:color="auto" w:fill="auto"/>
            <w:vAlign w:val="center"/>
            <w:hideMark/>
          </w:tcPr>
          <w:p w14:paraId="05AC2F5F" w14:textId="77777777" w:rsidR="00B90167"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Wysokoaktywny środek dezynfekujący powierzchni i łóżek w solariach, saun, łaźni parowych, przebieralni o działaniu bakteriobójczym, grzybobójczym i wirusobójczym. W stężeniu użytkowym nie niszczy szkła akrylowego, powierzchni lakierowanych, nie powoduje korozji.</w:t>
            </w:r>
            <w:r w:rsidRPr="005F6715">
              <w:rPr>
                <w:rFonts w:ascii="Calibri" w:eastAsia="Times New Roman" w:hAnsi="Calibri" w:cs="Calibri"/>
                <w:color w:val="000000"/>
                <w:lang w:eastAsia="pl-PL"/>
              </w:rPr>
              <w:br/>
              <w:t>SKUTECZNIE ZWALCZA:</w:t>
            </w:r>
            <w:r w:rsidRPr="005F6715">
              <w:rPr>
                <w:rFonts w:ascii="Calibri" w:eastAsia="Times New Roman" w:hAnsi="Calibri" w:cs="Calibri"/>
                <w:color w:val="000000"/>
                <w:lang w:eastAsia="pl-PL"/>
              </w:rPr>
              <w:br/>
              <w:t>Bakterie: staphylococcus aureus, Eschericha coli, Pseudomonas aeruginosa, Enterococcus hirae, Proteus mirabilis.</w:t>
            </w:r>
            <w:r w:rsidRPr="005F6715">
              <w:rPr>
                <w:rFonts w:ascii="Calibri" w:eastAsia="Times New Roman" w:hAnsi="Calibri" w:cs="Calibri"/>
                <w:color w:val="000000"/>
                <w:lang w:eastAsia="pl-PL"/>
              </w:rPr>
              <w:br/>
              <w:t>Grzyby: Candida albicans i Aspergillus niger.</w:t>
            </w:r>
          </w:p>
          <w:p w14:paraId="39A1F4E7"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br/>
              <w:t>Właściwości:</w:t>
            </w:r>
            <w:r w:rsidRPr="005F6715">
              <w:rPr>
                <w:rFonts w:ascii="Calibri" w:eastAsia="Times New Roman" w:hAnsi="Calibri" w:cs="Calibri"/>
                <w:color w:val="000000"/>
                <w:lang w:eastAsia="pl-PL"/>
              </w:rPr>
              <w:br/>
              <w:t>•nie zawiera aldehydów i fenoli</w:t>
            </w:r>
            <w:r w:rsidRPr="005F6715">
              <w:rPr>
                <w:rFonts w:ascii="Calibri" w:eastAsia="Times New Roman" w:hAnsi="Calibri" w:cs="Calibri"/>
                <w:color w:val="000000"/>
                <w:lang w:eastAsia="pl-PL"/>
              </w:rPr>
              <w:br/>
              <w:t>•świeżo pachnie i działa antystatycznie</w:t>
            </w:r>
            <w:r w:rsidRPr="005F6715">
              <w:rPr>
                <w:rFonts w:ascii="Calibri" w:eastAsia="Times New Roman" w:hAnsi="Calibri" w:cs="Calibri"/>
                <w:color w:val="000000"/>
                <w:lang w:eastAsia="pl-PL"/>
              </w:rPr>
              <w:br/>
              <w:t>•działa skutecznie na szkło akrylowe, powierzchnie wokół basenu</w:t>
            </w:r>
          </w:p>
        </w:tc>
        <w:tc>
          <w:tcPr>
            <w:tcW w:w="1288" w:type="dxa"/>
            <w:tcBorders>
              <w:top w:val="nil"/>
              <w:left w:val="nil"/>
              <w:bottom w:val="single" w:sz="4" w:space="0" w:color="auto"/>
              <w:right w:val="single" w:sz="8" w:space="0" w:color="auto"/>
            </w:tcBorders>
          </w:tcPr>
          <w:p w14:paraId="153D0DE6"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33631000-8</w:t>
            </w:r>
          </w:p>
        </w:tc>
      </w:tr>
      <w:tr w:rsidR="00B90167" w:rsidRPr="005F6715" w14:paraId="6569EB81" w14:textId="77777777" w:rsidTr="00B90167">
        <w:trPr>
          <w:trHeight w:val="2850"/>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6F290C6B" w14:textId="77777777" w:rsidR="00B90167" w:rsidRPr="005F6715" w:rsidRDefault="00B90167" w:rsidP="007E6B93">
            <w:pPr>
              <w:spacing w:after="0" w:line="240" w:lineRule="auto"/>
              <w:rPr>
                <w:rFonts w:ascii="Calibri" w:eastAsia="Times New Roman" w:hAnsi="Calibri" w:cs="Calibri"/>
                <w:b/>
                <w:bCs/>
                <w:color w:val="000000"/>
                <w:lang w:eastAsia="pl-PL"/>
              </w:rPr>
            </w:pPr>
            <w:r w:rsidRPr="005F6715">
              <w:rPr>
                <w:rFonts w:ascii="Calibri" w:eastAsia="Times New Roman" w:hAnsi="Calibri" w:cs="Calibri"/>
                <w:b/>
                <w:bCs/>
                <w:color w:val="000000"/>
                <w:lang w:eastAsia="pl-PL"/>
              </w:rPr>
              <w:t>11.</w:t>
            </w:r>
          </w:p>
        </w:tc>
        <w:tc>
          <w:tcPr>
            <w:tcW w:w="3662" w:type="dxa"/>
            <w:tcBorders>
              <w:top w:val="nil"/>
              <w:left w:val="nil"/>
              <w:bottom w:val="single" w:sz="4" w:space="0" w:color="auto"/>
              <w:right w:val="single" w:sz="4" w:space="0" w:color="auto"/>
            </w:tcBorders>
            <w:shd w:val="clear" w:color="auto" w:fill="auto"/>
            <w:vAlign w:val="center"/>
            <w:hideMark/>
          </w:tcPr>
          <w:p w14:paraId="14CE60E1"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Odkamieniacz do basenu i wyposażenia basenowego</w:t>
            </w:r>
          </w:p>
        </w:tc>
        <w:tc>
          <w:tcPr>
            <w:tcW w:w="3539" w:type="dxa"/>
            <w:tcBorders>
              <w:top w:val="nil"/>
              <w:left w:val="nil"/>
              <w:bottom w:val="single" w:sz="4" w:space="0" w:color="auto"/>
              <w:right w:val="single" w:sz="8" w:space="0" w:color="auto"/>
            </w:tcBorders>
            <w:shd w:val="clear" w:color="auto" w:fill="auto"/>
            <w:vAlign w:val="center"/>
            <w:hideMark/>
          </w:tcPr>
          <w:p w14:paraId="4C6762E4"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Odkamieniacz do basenu i wyposażenia basenowego. skutecznie usuwa wapnia(kamienia), brudu, rdzy i innych zanieczyszczeń w basenach i na ich obrzeżach, w sanitariatach i szatniach.</w:t>
            </w:r>
            <w:r w:rsidRPr="005F6715">
              <w:rPr>
                <w:rFonts w:ascii="Calibri" w:eastAsia="Times New Roman" w:hAnsi="Calibri" w:cs="Calibri"/>
                <w:color w:val="000000"/>
                <w:lang w:eastAsia="pl-PL"/>
              </w:rPr>
              <w:br/>
              <w:t>Preparat posiada dużą zdolność rozpuszczania osadów kamienia ułatwiając czyszczenie basenów oraz wyposażenie np. żaluzji z PCV. Jest biologicznie degradowalny. Preparat ma postać czerwonego lepkiego płynu o ostrym zapachu i zawiera 15% kwas solny, alkohol, kationowe środki powierzchniowo-czynne, inhibitory korozji oraz substancje zapachowe i p</w:t>
            </w:r>
            <w:r>
              <w:rPr>
                <w:rFonts w:ascii="Calibri" w:eastAsia="Times New Roman" w:hAnsi="Calibri" w:cs="Calibri"/>
                <w:color w:val="000000"/>
                <w:lang w:eastAsia="pl-PL"/>
              </w:rPr>
              <w:t>omocnicze.</w:t>
            </w:r>
          </w:p>
        </w:tc>
        <w:tc>
          <w:tcPr>
            <w:tcW w:w="1288" w:type="dxa"/>
            <w:tcBorders>
              <w:top w:val="nil"/>
              <w:left w:val="nil"/>
              <w:bottom w:val="single" w:sz="4" w:space="0" w:color="auto"/>
              <w:right w:val="single" w:sz="8" w:space="0" w:color="auto"/>
            </w:tcBorders>
          </w:tcPr>
          <w:p w14:paraId="3549A5C9"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24962000-5</w:t>
            </w:r>
          </w:p>
        </w:tc>
      </w:tr>
      <w:tr w:rsidR="00B90167" w:rsidRPr="005F6715" w14:paraId="1078C59F" w14:textId="77777777" w:rsidTr="00B90167">
        <w:trPr>
          <w:trHeight w:val="1050"/>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2B7CABC0"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lastRenderedPageBreak/>
              <w:t>12.</w:t>
            </w:r>
          </w:p>
        </w:tc>
        <w:tc>
          <w:tcPr>
            <w:tcW w:w="3662" w:type="dxa"/>
            <w:tcBorders>
              <w:top w:val="nil"/>
              <w:left w:val="nil"/>
              <w:bottom w:val="single" w:sz="4" w:space="0" w:color="auto"/>
              <w:right w:val="single" w:sz="4" w:space="0" w:color="auto"/>
            </w:tcBorders>
            <w:shd w:val="clear" w:color="auto" w:fill="auto"/>
            <w:vAlign w:val="center"/>
            <w:hideMark/>
          </w:tcPr>
          <w:p w14:paraId="68D5B033"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Granulat do dezynfekcji wody basenowej</w:t>
            </w:r>
          </w:p>
        </w:tc>
        <w:tc>
          <w:tcPr>
            <w:tcW w:w="3539" w:type="dxa"/>
            <w:tcBorders>
              <w:top w:val="nil"/>
              <w:left w:val="nil"/>
              <w:bottom w:val="single" w:sz="4" w:space="0" w:color="auto"/>
              <w:right w:val="single" w:sz="8" w:space="0" w:color="auto"/>
            </w:tcBorders>
            <w:shd w:val="clear" w:color="auto" w:fill="auto"/>
            <w:vAlign w:val="center"/>
            <w:hideMark/>
          </w:tcPr>
          <w:p w14:paraId="68D5915B"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Oryginalny chlor uderzeniowy (szok) w granulacie do dezynfekcji wody basenowej. Natychmiast działa na bakterie, grzyby i wirusy w wodzie basenowej i rozbija organiczne zmętnienia i zanieczyszczenia. Wolny od wapnia i o neutralnym pH.</w:t>
            </w:r>
          </w:p>
        </w:tc>
        <w:tc>
          <w:tcPr>
            <w:tcW w:w="1288" w:type="dxa"/>
            <w:tcBorders>
              <w:top w:val="nil"/>
              <w:left w:val="nil"/>
              <w:bottom w:val="single" w:sz="4" w:space="0" w:color="auto"/>
              <w:right w:val="single" w:sz="8" w:space="0" w:color="auto"/>
            </w:tcBorders>
          </w:tcPr>
          <w:p w14:paraId="6436416C"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24457000-2</w:t>
            </w:r>
          </w:p>
        </w:tc>
      </w:tr>
      <w:tr w:rsidR="00B90167" w:rsidRPr="005F6715" w14:paraId="7B1C9013" w14:textId="77777777" w:rsidTr="00B90167">
        <w:trPr>
          <w:trHeight w:val="238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04422222"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13.</w:t>
            </w:r>
          </w:p>
        </w:tc>
        <w:tc>
          <w:tcPr>
            <w:tcW w:w="3662" w:type="dxa"/>
            <w:tcBorders>
              <w:top w:val="nil"/>
              <w:left w:val="nil"/>
              <w:bottom w:val="single" w:sz="4" w:space="0" w:color="auto"/>
              <w:right w:val="single" w:sz="4" w:space="0" w:color="auto"/>
            </w:tcBorders>
            <w:shd w:val="clear" w:color="auto" w:fill="auto"/>
            <w:vAlign w:val="center"/>
            <w:hideMark/>
          </w:tcPr>
          <w:p w14:paraId="78241CC2"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Antychlor do basenu</w:t>
            </w:r>
          </w:p>
        </w:tc>
        <w:tc>
          <w:tcPr>
            <w:tcW w:w="3539" w:type="dxa"/>
            <w:tcBorders>
              <w:top w:val="nil"/>
              <w:left w:val="nil"/>
              <w:bottom w:val="single" w:sz="4" w:space="0" w:color="auto"/>
              <w:right w:val="single" w:sz="8" w:space="0" w:color="auto"/>
            </w:tcBorders>
            <w:shd w:val="clear" w:color="auto" w:fill="auto"/>
            <w:vAlign w:val="center"/>
            <w:hideMark/>
          </w:tcPr>
          <w:p w14:paraId="1C703757"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Antychlor do basenu, granulat do dezaktywacji chloru w wodzie basenowej, lub w potrzebie szybkiego obniżenia jego poziomu. Antychlor rozpuszcza się w wodzie, przez co może być dodawany bezpośrednio do basenu kąpielowego (przy czym obliczona ogólna ilość powinna być dodawana w mniejszych porcjach), generalnie 1g antychloru na 1 metr sześcienny wody</w:t>
            </w:r>
            <w:r>
              <w:rPr>
                <w:rFonts w:ascii="Calibri" w:eastAsia="Times New Roman" w:hAnsi="Calibri" w:cs="Calibri"/>
                <w:color w:val="000000"/>
                <w:lang w:eastAsia="pl-PL"/>
              </w:rPr>
              <w:t>.</w:t>
            </w:r>
            <w:r w:rsidRPr="005F6715">
              <w:rPr>
                <w:rFonts w:ascii="Calibri" w:eastAsia="Times New Roman" w:hAnsi="Calibri" w:cs="Calibri"/>
                <w:color w:val="000000"/>
                <w:lang w:eastAsia="pl-PL"/>
              </w:rPr>
              <w:t xml:space="preserve"> </w:t>
            </w:r>
          </w:p>
        </w:tc>
        <w:tc>
          <w:tcPr>
            <w:tcW w:w="1288" w:type="dxa"/>
            <w:tcBorders>
              <w:top w:val="nil"/>
              <w:left w:val="nil"/>
              <w:bottom w:val="single" w:sz="4" w:space="0" w:color="auto"/>
              <w:right w:val="single" w:sz="8" w:space="0" w:color="auto"/>
            </w:tcBorders>
          </w:tcPr>
          <w:p w14:paraId="1807B7A2" w14:textId="77777777" w:rsidR="00B90167" w:rsidRPr="005F6715" w:rsidRDefault="00B90167" w:rsidP="007E6B93">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24962000-5</w:t>
            </w:r>
          </w:p>
        </w:tc>
      </w:tr>
      <w:tr w:rsidR="00B90167" w:rsidRPr="005F6715" w14:paraId="49E3A150" w14:textId="77777777" w:rsidTr="000346B7">
        <w:trPr>
          <w:trHeight w:val="1845"/>
          <w:jc w:val="center"/>
        </w:trPr>
        <w:tc>
          <w:tcPr>
            <w:tcW w:w="937" w:type="dxa"/>
            <w:tcBorders>
              <w:top w:val="nil"/>
              <w:left w:val="single" w:sz="8" w:space="0" w:color="auto"/>
              <w:bottom w:val="single" w:sz="4" w:space="0" w:color="auto"/>
              <w:right w:val="single" w:sz="4" w:space="0" w:color="auto"/>
            </w:tcBorders>
            <w:shd w:val="clear" w:color="auto" w:fill="auto"/>
            <w:noWrap/>
            <w:vAlign w:val="center"/>
            <w:hideMark/>
          </w:tcPr>
          <w:p w14:paraId="11D01B05"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14.</w:t>
            </w:r>
          </w:p>
        </w:tc>
        <w:tc>
          <w:tcPr>
            <w:tcW w:w="3662" w:type="dxa"/>
            <w:tcBorders>
              <w:top w:val="nil"/>
              <w:left w:val="nil"/>
              <w:bottom w:val="single" w:sz="4" w:space="0" w:color="auto"/>
              <w:right w:val="single" w:sz="4" w:space="0" w:color="auto"/>
            </w:tcBorders>
            <w:shd w:val="clear" w:color="auto" w:fill="auto"/>
            <w:vAlign w:val="center"/>
            <w:hideMark/>
          </w:tcPr>
          <w:p w14:paraId="77A95ADE"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Preparat bakterio i grzybobójczy</w:t>
            </w:r>
          </w:p>
        </w:tc>
        <w:tc>
          <w:tcPr>
            <w:tcW w:w="3539" w:type="dxa"/>
            <w:tcBorders>
              <w:top w:val="nil"/>
              <w:left w:val="nil"/>
              <w:bottom w:val="single" w:sz="4" w:space="0" w:color="auto"/>
              <w:right w:val="single" w:sz="8" w:space="0" w:color="auto"/>
            </w:tcBorders>
            <w:shd w:val="clear" w:color="auto" w:fill="auto"/>
            <w:vAlign w:val="center"/>
            <w:hideMark/>
          </w:tcPr>
          <w:p w14:paraId="370FDE80" w14:textId="77777777" w:rsidR="00B90167" w:rsidRPr="005F6715" w:rsidRDefault="00B90167" w:rsidP="007E6B93">
            <w:pPr>
              <w:spacing w:after="0" w:line="240" w:lineRule="auto"/>
              <w:rPr>
                <w:rFonts w:ascii="Calibri" w:eastAsia="Times New Roman" w:hAnsi="Calibri" w:cs="Calibri"/>
                <w:color w:val="000000"/>
                <w:lang w:eastAsia="pl-PL"/>
              </w:rPr>
            </w:pPr>
            <w:r w:rsidRPr="005F6715">
              <w:rPr>
                <w:rFonts w:ascii="Calibri" w:eastAsia="Times New Roman" w:hAnsi="Calibri" w:cs="Calibri"/>
                <w:color w:val="000000"/>
                <w:lang w:eastAsia="pl-PL"/>
              </w:rPr>
              <w:t xml:space="preserve">Służy do dezynfekcji m.in. powierzchni w otoczeniu niecki basenu kąpielowego. </w:t>
            </w:r>
            <w:r w:rsidRPr="005F6715">
              <w:rPr>
                <w:rFonts w:ascii="Calibri" w:eastAsia="Times New Roman" w:hAnsi="Calibri" w:cs="Calibri"/>
                <w:color w:val="000000"/>
                <w:lang w:eastAsia="pl-PL"/>
              </w:rPr>
              <w:br/>
              <w:t>Preparat do indywidualnej dezynfekcji rąk i stóp roztwór 0,50%.</w:t>
            </w:r>
            <w:r w:rsidRPr="005F6715">
              <w:rPr>
                <w:rFonts w:ascii="Calibri" w:eastAsia="Times New Roman" w:hAnsi="Calibri" w:cs="Calibri"/>
                <w:color w:val="000000"/>
                <w:lang w:eastAsia="pl-PL"/>
              </w:rPr>
              <w:br/>
              <w:t xml:space="preserve"> Zawiera związki o działaniu przeciwbakteryjnym i przeciwgrzybicznym.</w:t>
            </w:r>
            <w:r w:rsidRPr="005F6715">
              <w:rPr>
                <w:rFonts w:ascii="Calibri" w:eastAsia="Times New Roman" w:hAnsi="Calibri" w:cs="Calibri"/>
                <w:color w:val="000000"/>
                <w:lang w:eastAsia="pl-PL"/>
              </w:rPr>
              <w:br/>
              <w:t>Można stosować w automatycznych stacjach do dezynfekcji stóp, brodzikach lub na matach dezynfekujących.</w:t>
            </w:r>
          </w:p>
        </w:tc>
        <w:tc>
          <w:tcPr>
            <w:tcW w:w="1288" w:type="dxa"/>
            <w:tcBorders>
              <w:top w:val="nil"/>
              <w:left w:val="nil"/>
              <w:bottom w:val="single" w:sz="4" w:space="0" w:color="auto"/>
              <w:right w:val="single" w:sz="8" w:space="0" w:color="auto"/>
            </w:tcBorders>
          </w:tcPr>
          <w:p w14:paraId="76D7A50B" w14:textId="77777777" w:rsidR="00B90167" w:rsidRPr="005F6715" w:rsidRDefault="00B90167" w:rsidP="005C69BD">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24962000-5</w:t>
            </w:r>
          </w:p>
        </w:tc>
      </w:tr>
      <w:tr w:rsidR="000346B7" w:rsidRPr="005F6715" w14:paraId="782316E3" w14:textId="77777777" w:rsidTr="009B4CAC">
        <w:trPr>
          <w:trHeight w:val="1845"/>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3CB05FE4" w14:textId="77777777" w:rsidR="000346B7" w:rsidRPr="007A0A66" w:rsidRDefault="000346B7" w:rsidP="000346B7">
            <w:r w:rsidRPr="007A0A66">
              <w:t>15.</w:t>
            </w: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555B81E6" w14:textId="77777777" w:rsidR="000346B7" w:rsidRPr="007A0A66" w:rsidRDefault="000346B7" w:rsidP="000346B7">
            <w:r w:rsidRPr="007A0A66">
              <w:t>Detergent w proszku do usuwania zanieczyszczeń nieorganicznych i osadów z wapnia w filtrze basenowym</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329326C1" w14:textId="77777777" w:rsidR="006B3BBB" w:rsidRPr="001C7D56" w:rsidRDefault="006B3BBB" w:rsidP="006B3BBB">
            <w:pPr>
              <w:rPr>
                <w:rFonts w:ascii="Times New Roman" w:hAnsi="Times New Roman" w:cs="Times New Roman"/>
                <w:color w:val="333333"/>
              </w:rPr>
            </w:pPr>
            <w:r>
              <w:rPr>
                <w:rFonts w:ascii="Times New Roman" w:hAnsi="Times New Roman" w:cs="Times New Roman"/>
                <w:color w:val="333333"/>
              </w:rPr>
              <w:t xml:space="preserve">Środek do filtrów piaskowych. </w:t>
            </w:r>
            <w:r w:rsidRPr="001C7D56">
              <w:rPr>
                <w:rFonts w:ascii="Times New Roman" w:hAnsi="Times New Roman" w:cs="Times New Roman"/>
                <w:color w:val="333333"/>
              </w:rPr>
              <w:t xml:space="preserve">Do usuwania osadów wapnia z innych powierzchni (rolet basenowych, elementów wyposażenia itp.). </w:t>
            </w:r>
            <w:r>
              <w:rPr>
                <w:rFonts w:ascii="Times New Roman" w:hAnsi="Times New Roman" w:cs="Times New Roman"/>
                <w:color w:val="333333"/>
              </w:rPr>
              <w:t>M</w:t>
            </w:r>
            <w:r w:rsidRPr="001C7D56">
              <w:rPr>
                <w:rFonts w:ascii="Times New Roman" w:hAnsi="Times New Roman" w:cs="Times New Roman"/>
                <w:color w:val="333333"/>
              </w:rPr>
              <w:t>a postać białego proszku o charakterystycznym zapachu i zawiera kwas amidosulfonowy, środki powierzchniowo-czynne oraz inhibitory korozji. Nie zawiera kwasu solnego.</w:t>
            </w:r>
          </w:p>
          <w:p w14:paraId="5242778E" w14:textId="77777777" w:rsidR="000346B7" w:rsidRPr="007A0A66" w:rsidRDefault="000346B7" w:rsidP="00E33985">
            <w:pPr>
              <w:spacing w:after="0"/>
            </w:pPr>
          </w:p>
        </w:tc>
        <w:tc>
          <w:tcPr>
            <w:tcW w:w="1288" w:type="dxa"/>
            <w:tcBorders>
              <w:top w:val="single" w:sz="4" w:space="0" w:color="auto"/>
              <w:left w:val="single" w:sz="4" w:space="0" w:color="auto"/>
              <w:bottom w:val="single" w:sz="4" w:space="0" w:color="auto"/>
              <w:right w:val="single" w:sz="4" w:space="0" w:color="auto"/>
            </w:tcBorders>
          </w:tcPr>
          <w:p w14:paraId="5AF15A53" w14:textId="77777777" w:rsidR="000346B7" w:rsidRPr="007A0A66" w:rsidRDefault="000346B7" w:rsidP="000346B7">
            <w:r>
              <w:rPr>
                <w:rFonts w:ascii="Calibri" w:eastAsia="Times New Roman" w:hAnsi="Calibri" w:cs="Calibri"/>
                <w:color w:val="000000"/>
                <w:lang w:eastAsia="pl-PL"/>
              </w:rPr>
              <w:t>24962000-5</w:t>
            </w:r>
          </w:p>
        </w:tc>
      </w:tr>
    </w:tbl>
    <w:p w14:paraId="75320284" w14:textId="77777777" w:rsidR="0083762A" w:rsidRPr="0083762A" w:rsidRDefault="0083762A" w:rsidP="0083762A">
      <w:pPr>
        <w:jc w:val="both"/>
        <w:rPr>
          <w:rFonts w:ascii="Times New Roman" w:hAnsi="Times New Roman" w:cs="Times New Roman"/>
          <w:sz w:val="24"/>
          <w:szCs w:val="24"/>
        </w:rPr>
      </w:pPr>
    </w:p>
    <w:p w14:paraId="1A976C21" w14:textId="77777777" w:rsidR="00D85DEB" w:rsidRPr="00166154" w:rsidRDefault="00D85DEB" w:rsidP="00166154">
      <w:pPr>
        <w:jc w:val="both"/>
        <w:rPr>
          <w:rFonts w:ascii="Times New Roman" w:hAnsi="Times New Roman" w:cs="Times New Roman"/>
          <w:sz w:val="24"/>
          <w:szCs w:val="24"/>
        </w:rPr>
      </w:pPr>
    </w:p>
    <w:p w14:paraId="3E1BF04D" w14:textId="77777777" w:rsidR="00AF015A" w:rsidRPr="00AF015A" w:rsidRDefault="00AF015A" w:rsidP="00DE45E5">
      <w:pPr>
        <w:pStyle w:val="Nagwek2"/>
        <w:keepNext w:val="0"/>
        <w:widowControl w:val="0"/>
        <w:numPr>
          <w:ilvl w:val="0"/>
          <w:numId w:val="1"/>
        </w:numPr>
        <w:tabs>
          <w:tab w:val="clear" w:pos="709"/>
        </w:tabs>
        <w:spacing w:line="360" w:lineRule="auto"/>
        <w:rPr>
          <w:b w:val="0"/>
        </w:rPr>
      </w:pPr>
      <w:r w:rsidRPr="00AF015A">
        <w:rPr>
          <w:b w:val="0"/>
        </w:rPr>
        <w:t>WYMAGANY TERMIN</w:t>
      </w:r>
      <w:r w:rsidR="00D553E0">
        <w:rPr>
          <w:b w:val="0"/>
        </w:rPr>
        <w:t xml:space="preserve"> I MIEJSCE</w:t>
      </w:r>
      <w:r w:rsidRPr="00AF015A">
        <w:rPr>
          <w:b w:val="0"/>
        </w:rPr>
        <w:t xml:space="preserve"> WYKONANIA ZAMÓWIENIA</w:t>
      </w:r>
    </w:p>
    <w:p w14:paraId="50DE8A4C" w14:textId="77777777" w:rsidR="00AF015A" w:rsidRPr="00D553E0" w:rsidRDefault="00AF015A" w:rsidP="00D553E0">
      <w:pPr>
        <w:pStyle w:val="Nagwek3"/>
        <w:keepNext w:val="0"/>
        <w:widowControl w:val="0"/>
        <w:numPr>
          <w:ilvl w:val="0"/>
          <w:numId w:val="10"/>
        </w:numPr>
        <w:spacing w:line="360" w:lineRule="auto"/>
        <w:ind w:left="1442"/>
        <w:jc w:val="both"/>
        <w:rPr>
          <w:rFonts w:eastAsiaTheme="minorHAnsi"/>
          <w:szCs w:val="24"/>
          <w:lang w:eastAsia="en-US"/>
        </w:rPr>
      </w:pPr>
      <w:r w:rsidRPr="00D553E0">
        <w:rPr>
          <w:rFonts w:eastAsiaTheme="minorHAnsi"/>
          <w:szCs w:val="24"/>
          <w:lang w:eastAsia="en-US"/>
        </w:rPr>
        <w:t xml:space="preserve">Wymagany termin wykonania zamówienia: od </w:t>
      </w:r>
      <w:r w:rsidR="00072078">
        <w:rPr>
          <w:rFonts w:eastAsiaTheme="minorHAnsi"/>
          <w:szCs w:val="24"/>
          <w:lang w:eastAsia="en-US"/>
        </w:rPr>
        <w:t xml:space="preserve">dnia podpisania umowy </w:t>
      </w:r>
      <w:r w:rsidR="002229DD">
        <w:rPr>
          <w:rFonts w:eastAsiaTheme="minorHAnsi"/>
          <w:szCs w:val="24"/>
          <w:lang w:eastAsia="en-US"/>
        </w:rPr>
        <w:t>do 31.12.2023</w:t>
      </w:r>
      <w:r w:rsidRPr="00D553E0">
        <w:rPr>
          <w:rFonts w:eastAsiaTheme="minorHAnsi"/>
          <w:szCs w:val="24"/>
          <w:lang w:eastAsia="en-US"/>
        </w:rPr>
        <w:t xml:space="preserve"> r.</w:t>
      </w:r>
    </w:p>
    <w:p w14:paraId="046C54AA" w14:textId="77777777" w:rsidR="00D553E0" w:rsidRPr="00166154" w:rsidRDefault="00D553E0" w:rsidP="00D553E0">
      <w:pPr>
        <w:pStyle w:val="Nagwek3"/>
        <w:keepNext w:val="0"/>
        <w:widowControl w:val="0"/>
        <w:numPr>
          <w:ilvl w:val="0"/>
          <w:numId w:val="10"/>
        </w:numPr>
        <w:spacing w:line="360" w:lineRule="auto"/>
        <w:ind w:left="1442"/>
        <w:jc w:val="both"/>
        <w:rPr>
          <w:color w:val="FF0000"/>
        </w:rPr>
      </w:pPr>
      <w:r w:rsidRPr="00D553E0">
        <w:rPr>
          <w:rFonts w:eastAsiaTheme="minorHAnsi"/>
          <w:szCs w:val="24"/>
          <w:lang w:eastAsia="en-US"/>
        </w:rPr>
        <w:lastRenderedPageBreak/>
        <w:t>Miejscem wykonania Zamówienia jest Akademia Wojsk Lądowych im. generała Tadeusza Kościuszki</w:t>
      </w:r>
      <w:r w:rsidRPr="00D553E0">
        <w:t>, ul. Czajkowskiego 109, Wrocław</w:t>
      </w:r>
      <w:r w:rsidRPr="00D553E0">
        <w:rPr>
          <w:color w:val="FF0000"/>
        </w:rPr>
        <w:t>.</w:t>
      </w:r>
    </w:p>
    <w:p w14:paraId="4AF8A312" w14:textId="77777777" w:rsidR="00D85DEB" w:rsidRPr="00AF015A" w:rsidRDefault="00D85DEB" w:rsidP="00DE45E5">
      <w:pPr>
        <w:pStyle w:val="Nagwek2"/>
        <w:keepNext w:val="0"/>
        <w:widowControl w:val="0"/>
        <w:numPr>
          <w:ilvl w:val="0"/>
          <w:numId w:val="1"/>
        </w:numPr>
        <w:tabs>
          <w:tab w:val="clear" w:pos="709"/>
        </w:tabs>
        <w:spacing w:line="360" w:lineRule="auto"/>
        <w:rPr>
          <w:b w:val="0"/>
        </w:rPr>
      </w:pPr>
      <w:r w:rsidRPr="00AF015A">
        <w:rPr>
          <w:b w:val="0"/>
        </w:rPr>
        <w:t xml:space="preserve">WARUNKI UDZIAŁU W POSTĘPOWANIU </w:t>
      </w:r>
    </w:p>
    <w:p w14:paraId="3F94D4E9" w14:textId="77777777" w:rsidR="00DE45E5" w:rsidRPr="00AF015A" w:rsidRDefault="00DE45E5" w:rsidP="00D553E0">
      <w:pPr>
        <w:pStyle w:val="Nagwek3"/>
        <w:keepNext w:val="0"/>
        <w:widowControl w:val="0"/>
        <w:numPr>
          <w:ilvl w:val="0"/>
          <w:numId w:val="10"/>
        </w:numPr>
        <w:spacing w:line="360" w:lineRule="auto"/>
        <w:ind w:left="1414"/>
        <w:jc w:val="both"/>
      </w:pPr>
      <w:r w:rsidRPr="00AF015A">
        <w:t>Zgodnie z art. 22 Ustawy, o udzielenie Zamówienia mogą ubiegać się Wykonawcy, którzy:</w:t>
      </w:r>
    </w:p>
    <w:p w14:paraId="4BB8D3A6" w14:textId="7A8E0D00" w:rsidR="00DE45E5" w:rsidRDefault="00DE45E5" w:rsidP="00D553E0">
      <w:pPr>
        <w:pStyle w:val="Akapitzlist"/>
        <w:numPr>
          <w:ilvl w:val="0"/>
          <w:numId w:val="12"/>
        </w:numPr>
        <w:ind w:left="1960"/>
        <w:jc w:val="both"/>
        <w:rPr>
          <w:rFonts w:ascii="Times New Roman" w:hAnsi="Times New Roman" w:cs="Times New Roman"/>
          <w:sz w:val="24"/>
          <w:szCs w:val="24"/>
          <w:lang w:eastAsia="pl-PL"/>
        </w:rPr>
      </w:pPr>
      <w:r w:rsidRPr="00AF015A">
        <w:rPr>
          <w:rFonts w:ascii="Times New Roman" w:hAnsi="Times New Roman" w:cs="Times New Roman"/>
          <w:sz w:val="24"/>
          <w:szCs w:val="24"/>
          <w:lang w:eastAsia="pl-PL"/>
        </w:rPr>
        <w:t>posiadają uprawnienia do wykonywania określonej działalności lub czynności, jeżeli czynności nakładają obowiązek posiadania takich uprawnień;</w:t>
      </w:r>
    </w:p>
    <w:p w14:paraId="3695C0EC" w14:textId="5E033B8A" w:rsidR="00052D6C" w:rsidRPr="00AF015A" w:rsidRDefault="00052D6C" w:rsidP="00052D6C">
      <w:pPr>
        <w:pStyle w:val="Akapitzlist"/>
        <w:ind w:left="1960"/>
        <w:jc w:val="both"/>
        <w:rPr>
          <w:rFonts w:ascii="Times New Roman" w:hAnsi="Times New Roman" w:cs="Times New Roman"/>
          <w:sz w:val="24"/>
          <w:szCs w:val="24"/>
          <w:lang w:eastAsia="pl-PL"/>
        </w:rPr>
      </w:pPr>
      <w:r w:rsidRPr="00052D6C">
        <w:rPr>
          <w:rFonts w:ascii="Times New Roman" w:hAnsi="Times New Roman" w:cs="Times New Roman"/>
          <w:sz w:val="24"/>
          <w:szCs w:val="24"/>
          <w:lang w:eastAsia="pl-PL"/>
        </w:rPr>
        <w:t>Warunek ten będzie spełniony wówczas, gdy Wykonawca wykaże, że posiada pozwolenia Ministra Zdrowia lub Prezesa Urzędu Rejestracji Produktów Leczniczych, Wyrobów Medycznych i Produktów Biobójczych na obrót preparatami biobójczymi – dotyczy Chlortix lub równoważny, Germ Fighter lub równoważny, Alkalitix lub równoważny, GlonFighter lub równoważny, Derm –Tix lub równoważny oraz środki wirusobójcze np. podchloryn sodu Chlor Tix lub równoważny, AlkaliTix lub równoważny</w:t>
      </w:r>
    </w:p>
    <w:p w14:paraId="0C9C5B74" w14:textId="77777777" w:rsidR="00DE45E5" w:rsidRPr="00AF015A" w:rsidRDefault="00DE45E5" w:rsidP="00D553E0">
      <w:pPr>
        <w:pStyle w:val="Akapitzlist"/>
        <w:numPr>
          <w:ilvl w:val="0"/>
          <w:numId w:val="12"/>
        </w:numPr>
        <w:ind w:left="1960"/>
        <w:jc w:val="both"/>
        <w:rPr>
          <w:rFonts w:ascii="Times New Roman" w:hAnsi="Times New Roman" w:cs="Times New Roman"/>
          <w:sz w:val="24"/>
          <w:szCs w:val="24"/>
          <w:lang w:eastAsia="pl-PL"/>
        </w:rPr>
      </w:pPr>
      <w:r w:rsidRPr="00AF015A">
        <w:rPr>
          <w:rFonts w:ascii="Times New Roman" w:hAnsi="Times New Roman" w:cs="Times New Roman"/>
          <w:sz w:val="24"/>
          <w:szCs w:val="24"/>
        </w:rPr>
        <w:t>posiadają niezbędną wiedzę i doświadczen</w:t>
      </w:r>
      <w:r w:rsidR="00511015">
        <w:rPr>
          <w:rFonts w:ascii="Times New Roman" w:hAnsi="Times New Roman" w:cs="Times New Roman"/>
          <w:sz w:val="24"/>
          <w:szCs w:val="24"/>
        </w:rPr>
        <w:t>ie oraz potencjał techniczny, a </w:t>
      </w:r>
      <w:r w:rsidRPr="00AF015A">
        <w:rPr>
          <w:rFonts w:ascii="Times New Roman" w:hAnsi="Times New Roman" w:cs="Times New Roman"/>
          <w:sz w:val="24"/>
          <w:szCs w:val="24"/>
        </w:rPr>
        <w:t xml:space="preserve">także dysponują osobami zdolnymi do wykonania Zamówienia; </w:t>
      </w:r>
    </w:p>
    <w:p w14:paraId="656D23F1" w14:textId="77777777" w:rsidR="00DE45E5" w:rsidRPr="00AF015A" w:rsidRDefault="00DE45E5" w:rsidP="00D553E0">
      <w:pPr>
        <w:pStyle w:val="Akapitzlist"/>
        <w:numPr>
          <w:ilvl w:val="0"/>
          <w:numId w:val="12"/>
        </w:numPr>
        <w:ind w:left="1960"/>
        <w:jc w:val="both"/>
        <w:rPr>
          <w:rFonts w:ascii="Times New Roman" w:hAnsi="Times New Roman" w:cs="Times New Roman"/>
          <w:sz w:val="24"/>
          <w:szCs w:val="24"/>
          <w:lang w:eastAsia="pl-PL"/>
        </w:rPr>
      </w:pPr>
      <w:r w:rsidRPr="00AF015A">
        <w:rPr>
          <w:rFonts w:ascii="Times New Roman" w:hAnsi="Times New Roman" w:cs="Times New Roman"/>
          <w:sz w:val="24"/>
          <w:szCs w:val="24"/>
        </w:rPr>
        <w:t>znajdują się w sytuacji ekonomicznej i finansowej za</w:t>
      </w:r>
      <w:r w:rsidRPr="00AF015A">
        <w:rPr>
          <w:rFonts w:ascii="Times New Roman" w:hAnsi="Times New Roman" w:cs="Times New Roman"/>
          <w:sz w:val="24"/>
          <w:szCs w:val="24"/>
        </w:rPr>
        <w:softHyphen/>
        <w:t>pewniającej wykonanie Zamówienia;</w:t>
      </w:r>
    </w:p>
    <w:p w14:paraId="2708B43C" w14:textId="77777777" w:rsidR="005F2FAC" w:rsidRPr="005F2FAC" w:rsidRDefault="00DE45E5" w:rsidP="005F2FAC">
      <w:pPr>
        <w:pStyle w:val="Akapitzlist"/>
        <w:numPr>
          <w:ilvl w:val="0"/>
          <w:numId w:val="12"/>
        </w:numPr>
        <w:ind w:left="1960"/>
        <w:jc w:val="both"/>
        <w:rPr>
          <w:rFonts w:ascii="Times New Roman" w:hAnsi="Times New Roman" w:cs="Times New Roman"/>
          <w:sz w:val="24"/>
          <w:szCs w:val="24"/>
          <w:lang w:eastAsia="pl-PL"/>
        </w:rPr>
      </w:pPr>
      <w:r w:rsidRPr="00AF015A">
        <w:rPr>
          <w:rFonts w:ascii="Times New Roman" w:hAnsi="Times New Roman" w:cs="Times New Roman"/>
          <w:sz w:val="24"/>
          <w:szCs w:val="24"/>
        </w:rPr>
        <w:t>nie podlegają wykluczeniu z Postępowania, zgodnie z art. 24 Ustawy.</w:t>
      </w:r>
      <w:bookmarkStart w:id="0" w:name="_GoBack"/>
      <w:bookmarkEnd w:id="0"/>
    </w:p>
    <w:p w14:paraId="13F739EA" w14:textId="77777777" w:rsidR="00DE45E5" w:rsidRPr="00AF015A" w:rsidRDefault="00DE45E5" w:rsidP="00DE45E5">
      <w:pPr>
        <w:pStyle w:val="Akapitzlist"/>
        <w:rPr>
          <w:rFonts w:ascii="Times New Roman" w:hAnsi="Times New Roman" w:cs="Times New Roman"/>
          <w:lang w:eastAsia="pl-PL"/>
        </w:rPr>
      </w:pPr>
    </w:p>
    <w:p w14:paraId="0E7590DD" w14:textId="77777777" w:rsidR="00D553E0" w:rsidRDefault="00D553E0" w:rsidP="00D553E0">
      <w:pPr>
        <w:pStyle w:val="Akapitzlist"/>
        <w:widowControl w:val="0"/>
        <w:numPr>
          <w:ilvl w:val="0"/>
          <w:numId w:val="1"/>
        </w:numPr>
        <w:tabs>
          <w:tab w:val="left" w:pos="709"/>
        </w:tabs>
        <w:spacing w:before="120" w:after="240" w:line="360" w:lineRule="auto"/>
        <w:jc w:val="both"/>
        <w:outlineLvl w:val="1"/>
        <w:rPr>
          <w:rFonts w:ascii="Times New Roman" w:eastAsia="Times New Roman" w:hAnsi="Times New Roman" w:cs="Times New Roman"/>
          <w:sz w:val="24"/>
          <w:szCs w:val="20"/>
          <w:lang w:eastAsia="pl-PL"/>
        </w:rPr>
      </w:pPr>
      <w:r w:rsidRPr="00D553E0">
        <w:rPr>
          <w:rFonts w:ascii="Times New Roman" w:eastAsia="Times New Roman" w:hAnsi="Times New Roman" w:cs="Times New Roman"/>
          <w:sz w:val="24"/>
          <w:szCs w:val="20"/>
          <w:lang w:eastAsia="pl-PL"/>
        </w:rPr>
        <w:t>OPIS SPOSOBU PRZYGOTOWANIA OFERTY</w:t>
      </w:r>
    </w:p>
    <w:p w14:paraId="4F43335E" w14:textId="77777777" w:rsidR="00D553E0" w:rsidRDefault="00D553E0" w:rsidP="00511015">
      <w:pPr>
        <w:pStyle w:val="Akapitzlist"/>
        <w:widowControl w:val="0"/>
        <w:numPr>
          <w:ilvl w:val="0"/>
          <w:numId w:val="17"/>
        </w:numPr>
        <w:spacing w:before="120" w:after="240" w:line="360" w:lineRule="auto"/>
        <w:ind w:left="1400"/>
        <w:jc w:val="both"/>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Wykonawca zobowiązany jest przygotować i złożyć ofertę wg poniższych zasad:</w:t>
      </w:r>
    </w:p>
    <w:p w14:paraId="6016891E" w14:textId="77777777" w:rsidR="00D553E0" w:rsidRDefault="00511015" w:rsidP="00511015">
      <w:pPr>
        <w:pStyle w:val="Akapitzlist"/>
        <w:widowControl w:val="0"/>
        <w:numPr>
          <w:ilvl w:val="1"/>
          <w:numId w:val="17"/>
        </w:numPr>
        <w:spacing w:before="120" w:after="240"/>
        <w:ind w:left="1988"/>
        <w:jc w:val="both"/>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Treść złożonej oferty musi odpowiadać treści </w:t>
      </w:r>
      <w:r w:rsidR="00AF4D09">
        <w:rPr>
          <w:rFonts w:ascii="Times New Roman" w:eastAsia="Times New Roman" w:hAnsi="Times New Roman" w:cs="Times New Roman"/>
          <w:sz w:val="24"/>
          <w:szCs w:val="20"/>
          <w:lang w:eastAsia="pl-PL"/>
        </w:rPr>
        <w:t>OPZ</w:t>
      </w:r>
      <w:r>
        <w:rPr>
          <w:rFonts w:ascii="Times New Roman" w:eastAsia="Times New Roman" w:hAnsi="Times New Roman" w:cs="Times New Roman"/>
          <w:sz w:val="24"/>
          <w:szCs w:val="20"/>
          <w:lang w:eastAsia="pl-PL"/>
        </w:rPr>
        <w:t xml:space="preserve">. Zamawiający zaleca wykorzystanie formularzy przekazanych przez zamawiającego. Oferty Wykonawców, którzy dołączą do oferty załączniki o innej treści niż określone w </w:t>
      </w:r>
      <w:r w:rsidR="00AF4D09">
        <w:rPr>
          <w:rFonts w:ascii="Times New Roman" w:eastAsia="Times New Roman" w:hAnsi="Times New Roman" w:cs="Times New Roman"/>
          <w:sz w:val="24"/>
          <w:szCs w:val="20"/>
          <w:lang w:eastAsia="pl-PL"/>
        </w:rPr>
        <w:t>OPZ</w:t>
      </w:r>
      <w:r>
        <w:rPr>
          <w:rFonts w:ascii="Times New Roman" w:eastAsia="Times New Roman" w:hAnsi="Times New Roman" w:cs="Times New Roman"/>
          <w:sz w:val="24"/>
          <w:szCs w:val="20"/>
          <w:lang w:eastAsia="pl-PL"/>
        </w:rPr>
        <w:t xml:space="preserve"> zostaną odrzucone.</w:t>
      </w:r>
    </w:p>
    <w:p w14:paraId="5B973A49" w14:textId="77777777" w:rsidR="00511015" w:rsidRDefault="00511015" w:rsidP="00511015">
      <w:pPr>
        <w:pStyle w:val="Akapitzlist"/>
        <w:widowControl w:val="0"/>
        <w:numPr>
          <w:ilvl w:val="1"/>
          <w:numId w:val="17"/>
        </w:numPr>
        <w:spacing w:before="120" w:after="240"/>
        <w:ind w:left="1988"/>
        <w:jc w:val="both"/>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Oferta musi być przygotowana w języku polskim. Dokumenty złożone w innym języku winny być złożone wraz z tłumaczeniem na język polski.</w:t>
      </w:r>
    </w:p>
    <w:p w14:paraId="53A3DC0F" w14:textId="77777777" w:rsidR="00511015" w:rsidRDefault="00511015" w:rsidP="00511015">
      <w:pPr>
        <w:pStyle w:val="Akapitzlist"/>
        <w:widowControl w:val="0"/>
        <w:numPr>
          <w:ilvl w:val="1"/>
          <w:numId w:val="17"/>
        </w:numPr>
        <w:spacing w:before="120" w:after="240"/>
        <w:ind w:left="1988"/>
        <w:jc w:val="both"/>
        <w:outlineLvl w:val="1"/>
        <w:rPr>
          <w:rFonts w:ascii="Times New Roman" w:eastAsia="Times New Roman" w:hAnsi="Times New Roman" w:cs="Times New Roman"/>
          <w:sz w:val="24"/>
          <w:szCs w:val="20"/>
          <w:lang w:eastAsia="pl-PL"/>
        </w:rPr>
      </w:pPr>
      <w:r w:rsidRPr="001D5814">
        <w:rPr>
          <w:rFonts w:ascii="Times New Roman" w:eastAsia="Times New Roman" w:hAnsi="Times New Roman" w:cs="Times New Roman"/>
          <w:color w:val="000000" w:themeColor="text1"/>
          <w:sz w:val="24"/>
          <w:szCs w:val="20"/>
          <w:lang w:eastAsia="pl-PL"/>
        </w:rPr>
        <w:t>Wykonawca ma prawo złożyć tylko jedną ofertę</w:t>
      </w:r>
      <w:r>
        <w:rPr>
          <w:rFonts w:ascii="Times New Roman" w:eastAsia="Times New Roman" w:hAnsi="Times New Roman" w:cs="Times New Roman"/>
          <w:sz w:val="24"/>
          <w:szCs w:val="20"/>
          <w:lang w:eastAsia="pl-PL"/>
        </w:rPr>
        <w:t>. Ofertę należy złożyć wg formularza oferty stanowiącego  Załącznik nr 1.</w:t>
      </w:r>
    </w:p>
    <w:p w14:paraId="503E079C" w14:textId="77777777" w:rsidR="00511015" w:rsidRDefault="00511015" w:rsidP="00511015">
      <w:pPr>
        <w:pStyle w:val="Akapitzlist"/>
        <w:widowControl w:val="0"/>
        <w:numPr>
          <w:ilvl w:val="1"/>
          <w:numId w:val="17"/>
        </w:numPr>
        <w:spacing w:before="120" w:after="240"/>
        <w:ind w:left="1988"/>
        <w:jc w:val="both"/>
        <w:outlineLvl w:val="1"/>
        <w:rPr>
          <w:rFonts w:ascii="Times New Roman" w:eastAsia="Times New Roman" w:hAnsi="Times New Roman" w:cs="Times New Roman"/>
          <w:sz w:val="24"/>
          <w:szCs w:val="20"/>
          <w:lang w:eastAsia="pl-PL"/>
        </w:rPr>
      </w:pPr>
      <w:r w:rsidRPr="00511015">
        <w:rPr>
          <w:rFonts w:ascii="Times New Roman" w:eastAsia="Times New Roman" w:hAnsi="Times New Roman" w:cs="Times New Roman"/>
          <w:sz w:val="24"/>
          <w:szCs w:val="20"/>
          <w:lang w:eastAsia="pl-PL"/>
        </w:rPr>
        <w:t>Wykonawcy ponoszą wszelkie kos</w:t>
      </w:r>
      <w:r>
        <w:rPr>
          <w:rFonts w:ascii="Times New Roman" w:eastAsia="Times New Roman" w:hAnsi="Times New Roman" w:cs="Times New Roman"/>
          <w:sz w:val="24"/>
          <w:szCs w:val="20"/>
          <w:lang w:eastAsia="pl-PL"/>
        </w:rPr>
        <w:t>zty związane z przygotowaniem i </w:t>
      </w:r>
      <w:r w:rsidRPr="00511015">
        <w:rPr>
          <w:rFonts w:ascii="Times New Roman" w:eastAsia="Times New Roman" w:hAnsi="Times New Roman" w:cs="Times New Roman"/>
          <w:sz w:val="24"/>
          <w:szCs w:val="20"/>
          <w:lang w:eastAsia="pl-PL"/>
        </w:rPr>
        <w:t>złożeniem</w:t>
      </w:r>
      <w:r>
        <w:rPr>
          <w:rFonts w:ascii="Times New Roman" w:eastAsia="Times New Roman" w:hAnsi="Times New Roman" w:cs="Times New Roman"/>
          <w:sz w:val="24"/>
          <w:szCs w:val="20"/>
          <w:lang w:eastAsia="pl-PL"/>
        </w:rPr>
        <w:t xml:space="preserve"> </w:t>
      </w:r>
      <w:r w:rsidRPr="00511015">
        <w:rPr>
          <w:rFonts w:ascii="Times New Roman" w:eastAsia="Times New Roman" w:hAnsi="Times New Roman" w:cs="Times New Roman"/>
          <w:sz w:val="24"/>
          <w:szCs w:val="20"/>
          <w:lang w:eastAsia="pl-PL"/>
        </w:rPr>
        <w:t>oferty</w:t>
      </w:r>
      <w:r w:rsidRPr="002A07D6">
        <w:rPr>
          <w:rFonts w:ascii="Times New Roman" w:eastAsia="Times New Roman" w:hAnsi="Times New Roman" w:cs="Times New Roman"/>
          <w:strike/>
          <w:sz w:val="24"/>
          <w:szCs w:val="20"/>
          <w:lang w:eastAsia="pl-PL"/>
        </w:rPr>
        <w:t>, z zastrzeżeniem art. 93 ust. 4 upzp</w:t>
      </w:r>
      <w:r w:rsidRPr="00511015">
        <w:rPr>
          <w:rFonts w:ascii="Times New Roman" w:eastAsia="Times New Roman" w:hAnsi="Times New Roman" w:cs="Times New Roman"/>
          <w:sz w:val="24"/>
          <w:szCs w:val="20"/>
          <w:lang w:eastAsia="pl-PL"/>
        </w:rPr>
        <w:t>.</w:t>
      </w:r>
    </w:p>
    <w:p w14:paraId="76B6D58B" w14:textId="77777777" w:rsidR="0066462F" w:rsidRDefault="0066462F" w:rsidP="00511015">
      <w:pPr>
        <w:pStyle w:val="Akapitzlist"/>
        <w:widowControl w:val="0"/>
        <w:numPr>
          <w:ilvl w:val="1"/>
          <w:numId w:val="17"/>
        </w:numPr>
        <w:spacing w:before="120" w:after="240"/>
        <w:ind w:left="1988"/>
        <w:jc w:val="both"/>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Do ofert należy dołączyć karty techniczne oraz atesty pzh oferowanych produktów</w:t>
      </w:r>
    </w:p>
    <w:p w14:paraId="15C0DC56" w14:textId="77777777" w:rsidR="00511015" w:rsidRDefault="00511015" w:rsidP="00511015">
      <w:pPr>
        <w:pStyle w:val="Akapitzlist"/>
        <w:widowControl w:val="0"/>
        <w:numPr>
          <w:ilvl w:val="0"/>
          <w:numId w:val="1"/>
        </w:numPr>
        <w:spacing w:before="120" w:after="240"/>
        <w:jc w:val="both"/>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OPIS KRYTERIÓW, KTÓRYMI ZAMAWIAJĄCY BĘDZIE SIĘ KIEROWAŁ PRZY WYBORZE OFERTY, WRAZ Z PODANIEM WAG TYCH KRYTERIÓW I SPOSOBU OCENY OFERT</w:t>
      </w:r>
    </w:p>
    <w:p w14:paraId="22D17A8E" w14:textId="77777777" w:rsidR="00011140" w:rsidRDefault="00011140" w:rsidP="00011140">
      <w:pPr>
        <w:pStyle w:val="Akapitzlist"/>
        <w:widowControl w:val="0"/>
        <w:spacing w:before="120" w:after="240"/>
        <w:ind w:left="1080"/>
        <w:jc w:val="both"/>
        <w:outlineLvl w:val="1"/>
        <w:rPr>
          <w:rFonts w:ascii="Times New Roman" w:eastAsia="Times New Roman" w:hAnsi="Times New Roman" w:cs="Times New Roman"/>
          <w:sz w:val="24"/>
          <w:szCs w:val="20"/>
          <w:lang w:eastAsia="pl-PL"/>
        </w:rPr>
      </w:pPr>
    </w:p>
    <w:p w14:paraId="59574C9C" w14:textId="77777777" w:rsidR="00011140" w:rsidRDefault="00011140" w:rsidP="00011140">
      <w:pPr>
        <w:pStyle w:val="Akapitzlist"/>
        <w:widowControl w:val="0"/>
        <w:numPr>
          <w:ilvl w:val="0"/>
          <w:numId w:val="18"/>
        </w:numPr>
        <w:spacing w:before="120" w:after="240"/>
        <w:ind w:left="1418"/>
        <w:jc w:val="both"/>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Kryteria oceny ofert:</w:t>
      </w:r>
    </w:p>
    <w:p w14:paraId="0522F144" w14:textId="77777777" w:rsidR="008B2463" w:rsidRDefault="008B2463" w:rsidP="008B2463">
      <w:pPr>
        <w:pStyle w:val="Akapitzlist"/>
        <w:widowControl w:val="0"/>
        <w:spacing w:before="120" w:after="240"/>
        <w:ind w:left="1418"/>
        <w:jc w:val="both"/>
        <w:outlineLvl w:val="1"/>
        <w:rPr>
          <w:rFonts w:ascii="Times New Roman" w:eastAsia="Times New Roman" w:hAnsi="Times New Roman" w:cs="Times New Roman"/>
          <w:sz w:val="24"/>
          <w:szCs w:val="20"/>
          <w:lang w:eastAsia="pl-PL"/>
        </w:rPr>
      </w:pPr>
    </w:p>
    <w:p w14:paraId="288E6318" w14:textId="77777777" w:rsidR="008B2463" w:rsidRDefault="008B2463" w:rsidP="008B2463">
      <w:pPr>
        <w:pStyle w:val="Akapitzlist"/>
        <w:widowControl w:val="0"/>
        <w:spacing w:before="120" w:after="240"/>
        <w:ind w:left="1418"/>
        <w:jc w:val="both"/>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Cena 100 %</w:t>
      </w:r>
    </w:p>
    <w:p w14:paraId="797C5BB1" w14:textId="77777777" w:rsidR="0006395F" w:rsidRPr="0006395F" w:rsidRDefault="0006395F" w:rsidP="0006395F">
      <w:pPr>
        <w:widowControl w:val="0"/>
        <w:spacing w:before="120" w:after="240"/>
        <w:jc w:val="both"/>
        <w:outlineLvl w:val="1"/>
        <w:rPr>
          <w:rFonts w:ascii="Times New Roman" w:eastAsia="Times New Roman" w:hAnsi="Times New Roman" w:cs="Times New Roman"/>
          <w:sz w:val="24"/>
          <w:szCs w:val="20"/>
          <w:lang w:eastAsia="pl-PL"/>
        </w:rPr>
      </w:pPr>
      <m:oMathPara>
        <m:oMath>
          <m:r>
            <m:rPr>
              <m:sty m:val="bi"/>
            </m:rPr>
            <w:rPr>
              <w:rFonts w:ascii="Cambria Math" w:eastAsia="Times New Roman" w:hAnsi="Cambria Math" w:cs="Times New Roman"/>
              <w:sz w:val="24"/>
              <w:szCs w:val="24"/>
            </w:rPr>
            <m:t>C=</m:t>
          </m:r>
          <m:f>
            <m:fPr>
              <m:ctrlPr>
                <w:rPr>
                  <w:rFonts w:ascii="Cambria Math" w:hAnsi="Cambria Math" w:cs="Times New Roman"/>
                  <w:b/>
                  <w:i/>
                  <w:sz w:val="24"/>
                  <w:szCs w:val="24"/>
                </w:rPr>
              </m:ctrlPr>
            </m:fPr>
            <m:num>
              <m:r>
                <m:rPr>
                  <m:sty m:val="bi"/>
                </m:rPr>
                <w:rPr>
                  <w:rFonts w:ascii="Cambria Math" w:hAnsi="Cambria Math" w:cs="Times New Roman"/>
                  <w:sz w:val="24"/>
                  <w:szCs w:val="24"/>
                </w:rPr>
                <m:t>Najniższa wartość brutto za całość zamówienia</m:t>
              </m:r>
            </m:num>
            <m:den>
              <m:r>
                <m:rPr>
                  <m:sty m:val="bi"/>
                </m:rPr>
                <w:rPr>
                  <w:rFonts w:ascii="Cambria Math" w:hAnsi="Cambria Math" w:cs="Times New Roman"/>
                  <w:sz w:val="24"/>
                  <w:szCs w:val="24"/>
                </w:rPr>
                <m:t>Badana wartość brutto za całość zamówienia</m:t>
              </m:r>
            </m:den>
          </m:f>
          <m:r>
            <m:rPr>
              <m:sty m:val="bi"/>
            </m:rPr>
            <w:rPr>
              <w:rFonts w:ascii="Cambria Math" w:hAnsi="Cambria Math" w:cs="Times New Roman"/>
              <w:sz w:val="24"/>
              <w:szCs w:val="24"/>
            </w:rPr>
            <m:t>* 100</m:t>
          </m:r>
        </m:oMath>
      </m:oMathPara>
    </w:p>
    <w:p w14:paraId="6E407B73" w14:textId="77777777" w:rsidR="00807A0C" w:rsidRDefault="00807A0C" w:rsidP="00D553E0">
      <w:pPr>
        <w:rPr>
          <w:rFonts w:ascii="Times New Roman" w:hAnsi="Times New Roman" w:cs="Times New Roman"/>
          <w:sz w:val="24"/>
          <w:szCs w:val="24"/>
          <w:u w:val="single"/>
        </w:rPr>
      </w:pPr>
      <w:r>
        <w:rPr>
          <w:rFonts w:ascii="Times New Roman" w:hAnsi="Times New Roman" w:cs="Times New Roman"/>
          <w:sz w:val="24"/>
          <w:szCs w:val="24"/>
          <w:u w:val="single"/>
        </w:rPr>
        <w:t>Lista załączników</w:t>
      </w:r>
    </w:p>
    <w:p w14:paraId="3ACCEDC1" w14:textId="77777777" w:rsidR="00807A0C" w:rsidRPr="00807A0C" w:rsidRDefault="00807A0C" w:rsidP="00807A0C">
      <w:pPr>
        <w:pStyle w:val="Akapitzlist"/>
        <w:numPr>
          <w:ilvl w:val="0"/>
          <w:numId w:val="19"/>
        </w:numPr>
        <w:rPr>
          <w:rFonts w:ascii="Times New Roman" w:hAnsi="Times New Roman" w:cs="Times New Roman"/>
          <w:sz w:val="24"/>
          <w:szCs w:val="24"/>
        </w:rPr>
      </w:pPr>
      <w:r w:rsidRPr="00807A0C">
        <w:rPr>
          <w:rFonts w:ascii="Times New Roman" w:hAnsi="Times New Roman" w:cs="Times New Roman"/>
          <w:sz w:val="24"/>
          <w:szCs w:val="24"/>
        </w:rPr>
        <w:t>Formularz oferty – załącznik nr 1;</w:t>
      </w:r>
    </w:p>
    <w:sectPr w:rsidR="00807A0C" w:rsidRPr="00807A0C" w:rsidSect="00B472DB">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599C" w14:textId="77777777" w:rsidR="00F84193" w:rsidRDefault="00F84193" w:rsidP="002C49D1">
      <w:pPr>
        <w:spacing w:after="0" w:line="240" w:lineRule="auto"/>
      </w:pPr>
      <w:r>
        <w:separator/>
      </w:r>
    </w:p>
  </w:endnote>
  <w:endnote w:type="continuationSeparator" w:id="0">
    <w:p w14:paraId="56F2F958" w14:textId="77777777" w:rsidR="00F84193" w:rsidRDefault="00F84193" w:rsidP="002C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177379"/>
      <w:docPartObj>
        <w:docPartGallery w:val="Page Numbers (Bottom of Page)"/>
        <w:docPartUnique/>
      </w:docPartObj>
    </w:sdtPr>
    <w:sdtEndPr/>
    <w:sdtContent>
      <w:p w14:paraId="5029D506" w14:textId="1FDDE4EC" w:rsidR="002C49D1" w:rsidRDefault="002C49D1">
        <w:pPr>
          <w:pStyle w:val="Stopka"/>
          <w:jc w:val="right"/>
        </w:pPr>
        <w:r>
          <w:fldChar w:fldCharType="begin"/>
        </w:r>
        <w:r>
          <w:instrText>PAGE   \* MERGEFORMAT</w:instrText>
        </w:r>
        <w:r>
          <w:fldChar w:fldCharType="separate"/>
        </w:r>
        <w:r w:rsidR="001A2658">
          <w:rPr>
            <w:noProof/>
          </w:rPr>
          <w:t>3</w:t>
        </w:r>
        <w:r>
          <w:fldChar w:fldCharType="end"/>
        </w:r>
      </w:p>
    </w:sdtContent>
  </w:sdt>
  <w:p w14:paraId="6FDE3852" w14:textId="77777777" w:rsidR="002C49D1" w:rsidRDefault="002C4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734B" w14:textId="77777777" w:rsidR="00F84193" w:rsidRDefault="00F84193" w:rsidP="002C49D1">
      <w:pPr>
        <w:spacing w:after="0" w:line="240" w:lineRule="auto"/>
      </w:pPr>
      <w:r>
        <w:separator/>
      </w:r>
    </w:p>
  </w:footnote>
  <w:footnote w:type="continuationSeparator" w:id="0">
    <w:p w14:paraId="56167603" w14:textId="77777777" w:rsidR="00F84193" w:rsidRDefault="00F84193" w:rsidP="002C4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57F"/>
    <w:multiLevelType w:val="hybridMultilevel"/>
    <w:tmpl w:val="80FCCAD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D6CFC"/>
    <w:multiLevelType w:val="hybridMultilevel"/>
    <w:tmpl w:val="D43A418C"/>
    <w:lvl w:ilvl="0" w:tplc="33326F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B20CA0"/>
    <w:multiLevelType w:val="multilevel"/>
    <w:tmpl w:val="251636EC"/>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61"/>
        </w:tabs>
        <w:ind w:left="-299"/>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3" w15:restartNumberingAfterBreak="0">
    <w:nsid w:val="12270C86"/>
    <w:multiLevelType w:val="hybridMultilevel"/>
    <w:tmpl w:val="2D884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 w15:restartNumberingAfterBreak="0">
    <w:nsid w:val="1FA24E96"/>
    <w:multiLevelType w:val="hybridMultilevel"/>
    <w:tmpl w:val="F848736E"/>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hint="default"/>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438EC"/>
    <w:multiLevelType w:val="hybridMultilevel"/>
    <w:tmpl w:val="2D100DEE"/>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 w15:restartNumberingAfterBreak="0">
    <w:nsid w:val="297E04C6"/>
    <w:multiLevelType w:val="hybridMultilevel"/>
    <w:tmpl w:val="C28AB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4C443B"/>
    <w:multiLevelType w:val="hybridMultilevel"/>
    <w:tmpl w:val="87AE7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6E6903"/>
    <w:multiLevelType w:val="hybridMultilevel"/>
    <w:tmpl w:val="D43A418C"/>
    <w:lvl w:ilvl="0" w:tplc="33326F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F32250"/>
    <w:multiLevelType w:val="hybridMultilevel"/>
    <w:tmpl w:val="2C7A930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E0D11CB"/>
    <w:multiLevelType w:val="hybridMultilevel"/>
    <w:tmpl w:val="72D60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234C34"/>
    <w:multiLevelType w:val="hybridMultilevel"/>
    <w:tmpl w:val="2D884082"/>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EA1942"/>
    <w:multiLevelType w:val="hybridMultilevel"/>
    <w:tmpl w:val="F5B019DE"/>
    <w:lvl w:ilvl="0" w:tplc="FEE67E5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4F11813"/>
    <w:multiLevelType w:val="hybridMultilevel"/>
    <w:tmpl w:val="E5A6A49E"/>
    <w:lvl w:ilvl="0" w:tplc="5A28410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9D1437"/>
    <w:multiLevelType w:val="hybridMultilevel"/>
    <w:tmpl w:val="2DB4AA38"/>
    <w:lvl w:ilvl="0" w:tplc="46E082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84C48DE"/>
    <w:multiLevelType w:val="hybridMultilevel"/>
    <w:tmpl w:val="53C8A11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79417A7A"/>
    <w:multiLevelType w:val="hybridMultilevel"/>
    <w:tmpl w:val="59AA5990"/>
    <w:lvl w:ilvl="0" w:tplc="85CEA4B6">
      <w:start w:val="1"/>
      <w:numFmt w:val="decimal"/>
      <w:lvlText w:val="%1."/>
      <w:lvlJc w:val="left"/>
      <w:pPr>
        <w:ind w:left="774" w:hanging="360"/>
      </w:pPr>
      <w:rPr>
        <w:color w:val="auto"/>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13"/>
  </w:num>
  <w:num w:numId="2">
    <w:abstractNumId w:val="15"/>
  </w:num>
  <w:num w:numId="3">
    <w:abstractNumId w:val="16"/>
  </w:num>
  <w:num w:numId="4">
    <w:abstractNumId w:val="1"/>
  </w:num>
  <w:num w:numId="5">
    <w:abstractNumId w:val="9"/>
  </w:num>
  <w:num w:numId="6">
    <w:abstractNumId w:val="7"/>
  </w:num>
  <w:num w:numId="7">
    <w:abstractNumId w:val="2"/>
  </w:num>
  <w:num w:numId="8">
    <w:abstractNumId w:val="4"/>
  </w:num>
  <w:num w:numId="9">
    <w:abstractNumId w:val="10"/>
  </w:num>
  <w:num w:numId="10">
    <w:abstractNumId w:val="17"/>
  </w:num>
  <w:num w:numId="11">
    <w:abstractNumId w:val="11"/>
  </w:num>
  <w:num w:numId="12">
    <w:abstractNumId w:val="12"/>
  </w:num>
  <w:num w:numId="13">
    <w:abstractNumId w:val="6"/>
  </w:num>
  <w:num w:numId="14">
    <w:abstractNumId w:val="14"/>
  </w:num>
  <w:num w:numId="15">
    <w:abstractNumId w:val="0"/>
  </w:num>
  <w:num w:numId="16">
    <w:abstractNumId w:val="4"/>
  </w:num>
  <w:num w:numId="17">
    <w:abstractNumId w:val="3"/>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C5"/>
    <w:rsid w:val="00011140"/>
    <w:rsid w:val="000127F6"/>
    <w:rsid w:val="00033C6E"/>
    <w:rsid w:val="000346B7"/>
    <w:rsid w:val="0004056A"/>
    <w:rsid w:val="00052D6C"/>
    <w:rsid w:val="0006395F"/>
    <w:rsid w:val="0007143E"/>
    <w:rsid w:val="00072078"/>
    <w:rsid w:val="000A44F5"/>
    <w:rsid w:val="000B4DBA"/>
    <w:rsid w:val="00113568"/>
    <w:rsid w:val="00122B77"/>
    <w:rsid w:val="0012417A"/>
    <w:rsid w:val="00166154"/>
    <w:rsid w:val="00172AC5"/>
    <w:rsid w:val="00180CF7"/>
    <w:rsid w:val="00186602"/>
    <w:rsid w:val="00186B44"/>
    <w:rsid w:val="00197E26"/>
    <w:rsid w:val="001A2658"/>
    <w:rsid w:val="001D5814"/>
    <w:rsid w:val="002229DD"/>
    <w:rsid w:val="002A07D6"/>
    <w:rsid w:val="002C49D1"/>
    <w:rsid w:val="002E5C3E"/>
    <w:rsid w:val="002F510C"/>
    <w:rsid w:val="003379FB"/>
    <w:rsid w:val="003601A2"/>
    <w:rsid w:val="00362480"/>
    <w:rsid w:val="003B48AA"/>
    <w:rsid w:val="003D1F63"/>
    <w:rsid w:val="00432968"/>
    <w:rsid w:val="00442447"/>
    <w:rsid w:val="00450E36"/>
    <w:rsid w:val="004B4F9B"/>
    <w:rsid w:val="004C2B12"/>
    <w:rsid w:val="004C76D8"/>
    <w:rsid w:val="004D228A"/>
    <w:rsid w:val="004D54E1"/>
    <w:rsid w:val="00511015"/>
    <w:rsid w:val="00523BCA"/>
    <w:rsid w:val="005B0EDB"/>
    <w:rsid w:val="005B1139"/>
    <w:rsid w:val="005B5C9E"/>
    <w:rsid w:val="005F2FAC"/>
    <w:rsid w:val="00615CD1"/>
    <w:rsid w:val="00616756"/>
    <w:rsid w:val="0066462F"/>
    <w:rsid w:val="006B3BBB"/>
    <w:rsid w:val="006E5996"/>
    <w:rsid w:val="006F5D10"/>
    <w:rsid w:val="007416A3"/>
    <w:rsid w:val="007E316B"/>
    <w:rsid w:val="00807A0C"/>
    <w:rsid w:val="00832705"/>
    <w:rsid w:val="00832CE1"/>
    <w:rsid w:val="0083762A"/>
    <w:rsid w:val="00860342"/>
    <w:rsid w:val="008B2463"/>
    <w:rsid w:val="00942DBE"/>
    <w:rsid w:val="009455B5"/>
    <w:rsid w:val="00952DA2"/>
    <w:rsid w:val="009E4892"/>
    <w:rsid w:val="009F00FB"/>
    <w:rsid w:val="00A03AD8"/>
    <w:rsid w:val="00A25346"/>
    <w:rsid w:val="00A67860"/>
    <w:rsid w:val="00AD1935"/>
    <w:rsid w:val="00AF015A"/>
    <w:rsid w:val="00AF4D09"/>
    <w:rsid w:val="00B222A0"/>
    <w:rsid w:val="00B40FD2"/>
    <w:rsid w:val="00B472DB"/>
    <w:rsid w:val="00B84CE8"/>
    <w:rsid w:val="00B90167"/>
    <w:rsid w:val="00BD392A"/>
    <w:rsid w:val="00C30795"/>
    <w:rsid w:val="00C36254"/>
    <w:rsid w:val="00C411C9"/>
    <w:rsid w:val="00D553E0"/>
    <w:rsid w:val="00D64C95"/>
    <w:rsid w:val="00D82EC8"/>
    <w:rsid w:val="00D85DEB"/>
    <w:rsid w:val="00DE45E5"/>
    <w:rsid w:val="00E31FE3"/>
    <w:rsid w:val="00E33985"/>
    <w:rsid w:val="00E758C2"/>
    <w:rsid w:val="00EB2CBB"/>
    <w:rsid w:val="00EC517B"/>
    <w:rsid w:val="00F07913"/>
    <w:rsid w:val="00F32058"/>
    <w:rsid w:val="00F601BF"/>
    <w:rsid w:val="00F84193"/>
    <w:rsid w:val="00FC6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546D"/>
  <w15:docId w15:val="{9EEE7C50-EF33-450D-A1CA-E6A727A1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85DEB"/>
    <w:pPr>
      <w:keepNext/>
      <w:numPr>
        <w:numId w:val="8"/>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85DEB"/>
    <w:pPr>
      <w:keepNext/>
      <w:numPr>
        <w:ilvl w:val="1"/>
        <w:numId w:val="8"/>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D85DEB"/>
    <w:pPr>
      <w:keepNext/>
      <w:numPr>
        <w:ilvl w:val="2"/>
        <w:numId w:val="8"/>
      </w:numPr>
      <w:spacing w:before="120" w:after="12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D85DEB"/>
    <w:pPr>
      <w:keepNext/>
      <w:numPr>
        <w:ilvl w:val="3"/>
        <w:numId w:val="8"/>
      </w:numPr>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D85DEB"/>
    <w:pPr>
      <w:keepNext/>
      <w:numPr>
        <w:ilvl w:val="4"/>
        <w:numId w:val="8"/>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D85DEB"/>
    <w:pPr>
      <w:keepNext/>
      <w:numPr>
        <w:ilvl w:val="5"/>
        <w:numId w:val="8"/>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D85DEB"/>
    <w:pPr>
      <w:keepNext/>
      <w:numPr>
        <w:ilvl w:val="6"/>
        <w:numId w:val="8"/>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D85DEB"/>
    <w:pPr>
      <w:keepNext/>
      <w:numPr>
        <w:ilvl w:val="7"/>
        <w:numId w:val="8"/>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D85DEB"/>
    <w:pPr>
      <w:keepNext/>
      <w:numPr>
        <w:ilvl w:val="8"/>
        <w:numId w:val="8"/>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2AC5"/>
    <w:pPr>
      <w:ind w:left="720"/>
      <w:contextualSpacing/>
    </w:pPr>
  </w:style>
  <w:style w:type="paragraph" w:customStyle="1" w:styleId="Default">
    <w:name w:val="Default"/>
    <w:rsid w:val="00AD1935"/>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D85DE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85DE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D85DE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D85DEB"/>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D85DEB"/>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D85DEB"/>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D85DEB"/>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D85DEB"/>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D85DEB"/>
    <w:rPr>
      <w:rFonts w:ascii="Times New Roman" w:eastAsia="Times New Roman" w:hAnsi="Times New Roman" w:cs="Times New Roman"/>
      <w:i/>
      <w:szCs w:val="20"/>
      <w:lang w:eastAsia="pl-PL"/>
    </w:rPr>
  </w:style>
  <w:style w:type="paragraph" w:styleId="Tekstdymka">
    <w:name w:val="Balloon Text"/>
    <w:basedOn w:val="Normalny"/>
    <w:link w:val="TekstdymkaZnak"/>
    <w:uiPriority w:val="99"/>
    <w:semiHidden/>
    <w:unhideWhenUsed/>
    <w:rsid w:val="001135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568"/>
    <w:rPr>
      <w:rFonts w:ascii="Tahoma" w:hAnsi="Tahoma" w:cs="Tahoma"/>
      <w:sz w:val="16"/>
      <w:szCs w:val="16"/>
    </w:rPr>
  </w:style>
  <w:style w:type="paragraph" w:styleId="Nagwek">
    <w:name w:val="header"/>
    <w:basedOn w:val="Normalny"/>
    <w:link w:val="NagwekZnak"/>
    <w:uiPriority w:val="99"/>
    <w:unhideWhenUsed/>
    <w:rsid w:val="002C49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49D1"/>
  </w:style>
  <w:style w:type="paragraph" w:styleId="Stopka">
    <w:name w:val="footer"/>
    <w:basedOn w:val="Normalny"/>
    <w:link w:val="StopkaZnak"/>
    <w:uiPriority w:val="99"/>
    <w:unhideWhenUsed/>
    <w:rsid w:val="002C49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9D1"/>
  </w:style>
  <w:style w:type="character" w:styleId="Odwoaniedokomentarza">
    <w:name w:val="annotation reference"/>
    <w:basedOn w:val="Domylnaczcionkaakapitu"/>
    <w:uiPriority w:val="99"/>
    <w:semiHidden/>
    <w:unhideWhenUsed/>
    <w:rsid w:val="002A07D6"/>
    <w:rPr>
      <w:sz w:val="16"/>
      <w:szCs w:val="16"/>
    </w:rPr>
  </w:style>
  <w:style w:type="paragraph" w:styleId="Tekstkomentarza">
    <w:name w:val="annotation text"/>
    <w:basedOn w:val="Normalny"/>
    <w:link w:val="TekstkomentarzaZnak"/>
    <w:uiPriority w:val="99"/>
    <w:semiHidden/>
    <w:unhideWhenUsed/>
    <w:rsid w:val="002A07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07D6"/>
    <w:rPr>
      <w:sz w:val="20"/>
      <w:szCs w:val="20"/>
    </w:rPr>
  </w:style>
  <w:style w:type="paragraph" w:styleId="Tematkomentarza">
    <w:name w:val="annotation subject"/>
    <w:basedOn w:val="Tekstkomentarza"/>
    <w:next w:val="Tekstkomentarza"/>
    <w:link w:val="TematkomentarzaZnak"/>
    <w:uiPriority w:val="99"/>
    <w:semiHidden/>
    <w:unhideWhenUsed/>
    <w:rsid w:val="002A07D6"/>
    <w:rPr>
      <w:b/>
      <w:bCs/>
    </w:rPr>
  </w:style>
  <w:style w:type="character" w:customStyle="1" w:styleId="TematkomentarzaZnak">
    <w:name w:val="Temat komentarza Znak"/>
    <w:basedOn w:val="TekstkomentarzaZnak"/>
    <w:link w:val="Tematkomentarza"/>
    <w:uiPriority w:val="99"/>
    <w:semiHidden/>
    <w:rsid w:val="002A07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A446-D73D-49A4-9FAA-09AA6833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11973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Miłobóg Weronika</dc:creator>
  <cp:lastModifiedBy>Esz Ireneusz</cp:lastModifiedBy>
  <cp:revision>2</cp:revision>
  <cp:lastPrinted>2022-11-21T10:46:00Z</cp:lastPrinted>
  <dcterms:created xsi:type="dcterms:W3CDTF">2022-11-21T11:22:00Z</dcterms:created>
  <dcterms:modified xsi:type="dcterms:W3CDTF">2022-11-21T11:22:00Z</dcterms:modified>
</cp:coreProperties>
</file>