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E" w:rsidRPr="00FA74B4" w:rsidRDefault="00F10BDE" w:rsidP="00B2532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74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A74B4" w:rsidRPr="00FA74B4">
        <w:rPr>
          <w:rFonts w:ascii="Times New Roman" w:hAnsi="Times New Roman" w:cs="Times New Roman"/>
          <w:sz w:val="24"/>
          <w:szCs w:val="24"/>
        </w:rPr>
        <w:t>4</w:t>
      </w:r>
      <w:r w:rsidRPr="00FA74B4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F10BDE" w:rsidRPr="00F10BDE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B2532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B2532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FA74B4" w:rsidRPr="00FA74B4" w:rsidRDefault="00FA74B4" w:rsidP="00FA74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A74B4">
        <w:rPr>
          <w:rFonts w:ascii="Times New Roman" w:hAnsi="Times New Roman" w:cs="Times New Roman"/>
          <w:b/>
        </w:rPr>
        <w:t xml:space="preserve">Zakup i dostawa olejów silnikowych do pojazdów służbowych KWP zs. </w:t>
      </w:r>
      <w:r w:rsidRPr="00FA74B4">
        <w:rPr>
          <w:rFonts w:ascii="Times New Roman" w:hAnsi="Times New Roman" w:cs="Times New Roman"/>
          <w:b/>
        </w:rPr>
        <w:br/>
        <w:t>w Radomiu</w:t>
      </w:r>
      <w:r>
        <w:rPr>
          <w:rFonts w:ascii="Times New Roman" w:hAnsi="Times New Roman" w:cs="Times New Roman"/>
          <w:b/>
        </w:rPr>
        <w:t>”</w:t>
      </w:r>
      <w:r w:rsidRPr="00FA74B4">
        <w:rPr>
          <w:rFonts w:ascii="Times New Roman" w:hAnsi="Times New Roman" w:cs="Times New Roman"/>
          <w:b/>
        </w:rPr>
        <w:t>.</w:t>
      </w:r>
    </w:p>
    <w:p w:rsidR="00F10BDE" w:rsidRPr="00C70B47" w:rsidRDefault="00F10BDE" w:rsidP="00FA74B4">
      <w:pPr>
        <w:jc w:val="both"/>
        <w:rPr>
          <w:rFonts w:ascii="Times New Roman" w:hAnsi="Times New Roman" w:cs="Times New Roman"/>
        </w:rPr>
      </w:pP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wew. 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postępowania </w:t>
      </w:r>
      <w:r w:rsidR="00FA74B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30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  <w:r w:rsidRPr="00C70B47">
        <w:rPr>
          <w:rFonts w:ascii="Times New Roman" w:hAnsi="Times New Roman" w:cs="Times New Roman"/>
        </w:rPr>
        <w:t xml:space="preserve">, prowadzonego przez Komendę Wojewódzką Policji </w:t>
      </w:r>
      <w:r>
        <w:rPr>
          <w:rFonts w:ascii="Times New Roman" w:hAnsi="Times New Roman" w:cs="Times New Roman"/>
        </w:rPr>
        <w:br/>
      </w:r>
      <w:r w:rsidRPr="00C70B47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04F50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04F50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04F50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E81447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Default="00FD2FA1"/>
    <w:sectPr w:rsidR="00FD2FA1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98" w:rsidRDefault="00857898" w:rsidP="00F10BDE">
      <w:pPr>
        <w:spacing w:after="0" w:line="240" w:lineRule="auto"/>
      </w:pPr>
      <w:r>
        <w:separator/>
      </w:r>
    </w:p>
  </w:endnote>
  <w:endnote w:type="continuationSeparator" w:id="1">
    <w:p w:rsidR="00857898" w:rsidRDefault="00857898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35"/>
      <w:docPartObj>
        <w:docPartGallery w:val="Page Numbers (Bottom of Page)"/>
        <w:docPartUnique/>
      </w:docPartObj>
    </w:sdtPr>
    <w:sdtContent>
      <w:p w:rsidR="00FA74B4" w:rsidRDefault="00FA74B4">
        <w:pPr>
          <w:pStyle w:val="Stopka"/>
          <w:jc w:val="center"/>
        </w:pPr>
        <w:fldSimple w:instr=" PAGE   \* MERGEFORMAT ">
          <w:r w:rsidR="00B25325">
            <w:rPr>
              <w:noProof/>
            </w:rPr>
            <w:t>1</w:t>
          </w:r>
        </w:fldSimple>
      </w:p>
    </w:sdtContent>
  </w:sdt>
  <w:p w:rsidR="00FA74B4" w:rsidRDefault="00FA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98" w:rsidRDefault="00857898" w:rsidP="00F10BDE">
      <w:pPr>
        <w:spacing w:after="0" w:line="240" w:lineRule="auto"/>
      </w:pPr>
      <w:r>
        <w:separator/>
      </w:r>
    </w:p>
  </w:footnote>
  <w:footnote w:type="continuationSeparator" w:id="1">
    <w:p w:rsidR="00857898" w:rsidRDefault="00857898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0BDE"/>
    <w:rsid w:val="00120638"/>
    <w:rsid w:val="00857898"/>
    <w:rsid w:val="00887B73"/>
    <w:rsid w:val="00A57ABE"/>
    <w:rsid w:val="00B25325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4</cp:revision>
  <dcterms:created xsi:type="dcterms:W3CDTF">2021-07-08T10:55:00Z</dcterms:created>
  <dcterms:modified xsi:type="dcterms:W3CDTF">2021-09-06T12:19:00Z</dcterms:modified>
</cp:coreProperties>
</file>